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8DA33">
      <w:pPr>
        <w:pStyle w:val="11"/>
        <w:jc w:val="center"/>
      </w:pPr>
      <w:r>
        <w:drawing>
          <wp:inline distT="0" distB="0" distL="114300" distR="114300">
            <wp:extent cx="2298065" cy="421640"/>
            <wp:effectExtent l="0" t="0" r="698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98065" cy="421640"/>
                    </a:xfrm>
                    <a:prstGeom prst="rect">
                      <a:avLst/>
                    </a:prstGeom>
                    <a:noFill/>
                    <a:ln>
                      <a:noFill/>
                    </a:ln>
                  </pic:spPr>
                </pic:pic>
              </a:graphicData>
            </a:graphic>
          </wp:inline>
        </w:drawing>
      </w:r>
    </w:p>
    <w:p w14:paraId="1627B23E">
      <w:pPr>
        <w:pStyle w:val="11"/>
        <w:ind w:right="1760" w:firstLine="1785"/>
        <w:jc w:val="center"/>
        <w:rPr>
          <w:rFonts w:ascii="黑体" w:eastAsia="黑体"/>
          <w:b/>
          <w:bCs/>
          <w:spacing w:val="20"/>
          <w:sz w:val="52"/>
          <w:szCs w:val="52"/>
        </w:rPr>
      </w:pPr>
    </w:p>
    <w:p w14:paraId="0BEDB497">
      <w:pPr>
        <w:pStyle w:val="11"/>
        <w:ind w:right="4"/>
        <w:jc w:val="center"/>
        <w:rPr>
          <w:rFonts w:ascii="仿宋_GB2312" w:eastAsia="仿宋_GB2312"/>
          <w:b/>
          <w:bCs/>
          <w:spacing w:val="20"/>
          <w:sz w:val="52"/>
          <w:szCs w:val="84"/>
        </w:rPr>
      </w:pPr>
      <w:r>
        <w:rPr>
          <w:rFonts w:hint="eastAsia" w:ascii="仿宋_GB2312" w:eastAsia="仿宋_GB2312"/>
          <w:b/>
          <w:bCs/>
          <w:spacing w:val="20"/>
          <w:sz w:val="52"/>
          <w:szCs w:val="84"/>
        </w:rPr>
        <w:t>人工智能数学基础实验报告</w:t>
      </w:r>
    </w:p>
    <w:p w14:paraId="3935C3F2">
      <w:pPr>
        <w:pStyle w:val="11"/>
        <w:jc w:val="center"/>
        <w:rPr>
          <w:rFonts w:ascii="宋体" w:hAnsi="宋体"/>
          <w:sz w:val="28"/>
          <w:szCs w:val="28"/>
        </w:rPr>
      </w:pPr>
    </w:p>
    <w:p w14:paraId="5EAAF281">
      <w:pPr>
        <w:pStyle w:val="11"/>
        <w:jc w:val="center"/>
        <w:rPr>
          <w:rFonts w:ascii="宋体" w:hAnsi="宋体"/>
          <w:sz w:val="28"/>
          <w:szCs w:val="28"/>
        </w:rPr>
      </w:pPr>
    </w:p>
    <w:p w14:paraId="5F2625AA">
      <w:pPr>
        <w:pStyle w:val="11"/>
        <w:jc w:val="center"/>
        <w:rPr>
          <w:rFonts w:ascii="宋体" w:hAnsi="宋体"/>
          <w:sz w:val="28"/>
          <w:szCs w:val="28"/>
        </w:rPr>
      </w:pPr>
    </w:p>
    <w:p w14:paraId="557FCCB0">
      <w:pPr>
        <w:pStyle w:val="11"/>
        <w:jc w:val="center"/>
        <w:rPr>
          <w:rFonts w:ascii="宋体" w:hAnsi="宋体"/>
          <w:sz w:val="28"/>
          <w:szCs w:val="28"/>
        </w:rPr>
      </w:pPr>
    </w:p>
    <w:p w14:paraId="22DC654A">
      <w:pPr>
        <w:pStyle w:val="11"/>
        <w:jc w:val="center"/>
        <w:rPr>
          <w:rFonts w:ascii="宋体" w:hAnsi="宋体"/>
          <w:sz w:val="28"/>
          <w:szCs w:val="28"/>
        </w:rPr>
      </w:pPr>
    </w:p>
    <w:p w14:paraId="7C268A31">
      <w:pPr>
        <w:pStyle w:val="11"/>
        <w:jc w:val="center"/>
        <w:rPr>
          <w:rFonts w:ascii="黑体" w:eastAsia="黑体"/>
          <w:sz w:val="30"/>
          <w:szCs w:val="30"/>
        </w:rPr>
      </w:pPr>
    </w:p>
    <w:p w14:paraId="6D90707C">
      <w:pPr>
        <w:pStyle w:val="11"/>
        <w:ind w:right="710"/>
        <w:rPr>
          <w:rFonts w:ascii="黑体" w:eastAsia="黑体"/>
          <w:sz w:val="30"/>
          <w:szCs w:val="30"/>
        </w:rPr>
      </w:pPr>
      <w:r>
        <w:rPr>
          <w:rFonts w:hint="eastAsia" w:ascii="黑体" w:eastAsia="黑体"/>
          <w:sz w:val="30"/>
          <w:szCs w:val="30"/>
        </w:rPr>
        <w:t xml:space="preserve">题       目    </w:t>
      </w:r>
      <w:r>
        <w:rPr>
          <w:rFonts w:hint="eastAsia" w:ascii="黑体" w:eastAsia="黑体"/>
          <w:sz w:val="30"/>
          <w:szCs w:val="30"/>
          <w:u w:val="single"/>
        </w:rPr>
        <w:t xml:space="preserve">   </w:t>
      </w:r>
      <w:r>
        <w:rPr>
          <w:rFonts w:hint="eastAsia" w:ascii="黑体" w:eastAsia="黑体"/>
          <w:sz w:val="30"/>
          <w:szCs w:val="30"/>
          <w:u w:val="single"/>
          <w:lang w:val="en-US" w:eastAsia="zh-CN"/>
        </w:rPr>
        <w:t>损失函数对照实验与各优化算法比较</w:t>
      </w:r>
      <w:r>
        <w:rPr>
          <w:rFonts w:hint="eastAsia" w:ascii="黑体" w:eastAsia="黑体"/>
          <w:sz w:val="30"/>
          <w:szCs w:val="30"/>
          <w:u w:val="single"/>
        </w:rPr>
        <w:t xml:space="preserve">                             </w:t>
      </w:r>
    </w:p>
    <w:p w14:paraId="59383A75">
      <w:pPr>
        <w:pStyle w:val="11"/>
        <w:ind w:right="1235"/>
        <w:jc w:val="left"/>
        <w:rPr>
          <w:rFonts w:ascii="黑体" w:eastAsia="黑体"/>
          <w:sz w:val="30"/>
          <w:szCs w:val="30"/>
        </w:rPr>
      </w:pPr>
      <w:r>
        <w:rPr>
          <w:rFonts w:hint="eastAsia" w:ascii="黑体" w:eastAsia="黑体"/>
          <w:sz w:val="30"/>
          <w:szCs w:val="30"/>
        </w:rPr>
        <w:t xml:space="preserve">学       院    </w:t>
      </w:r>
      <w:r>
        <w:rPr>
          <w:rFonts w:hint="eastAsia" w:ascii="黑体" w:eastAsia="黑体"/>
          <w:sz w:val="30"/>
          <w:szCs w:val="30"/>
          <w:u w:val="single"/>
        </w:rPr>
        <w:t xml:space="preserve">         计算学部 </w:t>
      </w:r>
      <w:r>
        <w:rPr>
          <w:rFonts w:ascii="黑体" w:eastAsia="黑体"/>
          <w:sz w:val="30"/>
          <w:szCs w:val="30"/>
          <w:u w:val="single"/>
        </w:rPr>
        <w:t xml:space="preserve">       </w:t>
      </w:r>
      <w:r>
        <w:rPr>
          <w:rFonts w:hint="eastAsia" w:ascii="黑体" w:eastAsia="黑体"/>
          <w:sz w:val="30"/>
          <w:szCs w:val="30"/>
          <w:u w:val="single"/>
        </w:rPr>
        <w:t xml:space="preserve">       </w:t>
      </w:r>
    </w:p>
    <w:p w14:paraId="5D278C9E">
      <w:pPr>
        <w:pStyle w:val="11"/>
        <w:ind w:right="1235"/>
        <w:jc w:val="left"/>
        <w:rPr>
          <w:rFonts w:ascii="黑体" w:eastAsia="黑体"/>
          <w:sz w:val="30"/>
          <w:szCs w:val="30"/>
        </w:rPr>
      </w:pPr>
      <w:r>
        <w:rPr>
          <w:rFonts w:hint="eastAsia" w:ascii="黑体" w:eastAsia="黑体"/>
          <w:sz w:val="30"/>
          <w:szCs w:val="30"/>
        </w:rPr>
        <w:t>专       业</w:t>
      </w:r>
      <w:r>
        <w:rPr>
          <w:rFonts w:hint="eastAsia" w:ascii="黑体" w:eastAsia="黑体"/>
          <w:sz w:val="30"/>
          <w:szCs w:val="30"/>
        </w:rPr>
        <w:tab/>
      </w:r>
      <w:r>
        <w:rPr>
          <w:rFonts w:hint="eastAsia" w:ascii="黑体" w:eastAsia="黑体"/>
          <w:sz w:val="30"/>
          <w:szCs w:val="30"/>
        </w:rPr>
        <w:t xml:space="preserve">    </w:t>
      </w:r>
      <w:r>
        <w:rPr>
          <w:rFonts w:hint="eastAsia" w:ascii="黑体" w:eastAsia="黑体"/>
          <w:sz w:val="30"/>
          <w:szCs w:val="30"/>
          <w:u w:val="single"/>
        </w:rPr>
        <w:t xml:space="preserve">         人工智能                       </w:t>
      </w:r>
    </w:p>
    <w:p w14:paraId="514A7BBD">
      <w:pPr>
        <w:pStyle w:val="11"/>
        <w:ind w:right="1130"/>
        <w:jc w:val="left"/>
        <w:rPr>
          <w:rFonts w:ascii="黑体" w:eastAsia="黑体"/>
          <w:sz w:val="30"/>
          <w:szCs w:val="30"/>
        </w:rPr>
      </w:pPr>
      <w:r>
        <w:rPr>
          <w:rFonts w:hint="eastAsia" w:ascii="黑体" w:eastAsia="黑体"/>
          <w:sz w:val="30"/>
          <w:szCs w:val="30"/>
        </w:rPr>
        <w:t xml:space="preserve">学       号    </w:t>
      </w:r>
      <w:r>
        <w:rPr>
          <w:rFonts w:hint="eastAsia" w:ascii="黑体" w:eastAsia="黑体"/>
          <w:sz w:val="30"/>
          <w:szCs w:val="30"/>
          <w:u w:val="single"/>
        </w:rPr>
        <w:t xml:space="preserve">       </w:t>
      </w:r>
      <w:r>
        <w:rPr>
          <w:rFonts w:hint="eastAsia" w:ascii="黑体" w:eastAsia="黑体"/>
          <w:sz w:val="30"/>
          <w:szCs w:val="30"/>
          <w:u w:val="single"/>
          <w:lang w:val="en-US" w:eastAsia="zh-CN"/>
        </w:rPr>
        <w:t>2024112257</w:t>
      </w:r>
      <w:r>
        <w:rPr>
          <w:rFonts w:hint="eastAsia" w:ascii="黑体" w:eastAsia="黑体"/>
          <w:sz w:val="30"/>
          <w:szCs w:val="30"/>
          <w:u w:val="single"/>
        </w:rPr>
        <w:t xml:space="preserve">                         </w:t>
      </w:r>
    </w:p>
    <w:p w14:paraId="3179E28B">
      <w:pPr>
        <w:pStyle w:val="11"/>
        <w:ind w:right="1130"/>
        <w:jc w:val="left"/>
        <w:rPr>
          <w:rFonts w:ascii="黑体" w:eastAsia="黑体"/>
          <w:sz w:val="30"/>
          <w:szCs w:val="30"/>
          <w:u w:val="single"/>
        </w:rPr>
      </w:pPr>
      <w:r>
        <w:rPr>
          <w:rFonts w:hint="eastAsia" w:ascii="黑体" w:eastAsia="黑体"/>
          <w:sz w:val="30"/>
          <w:szCs w:val="30"/>
        </w:rPr>
        <w:t xml:space="preserve">学       生    </w:t>
      </w:r>
      <w:r>
        <w:rPr>
          <w:rFonts w:hint="eastAsia" w:ascii="黑体" w:eastAsia="黑体"/>
          <w:sz w:val="30"/>
          <w:szCs w:val="30"/>
          <w:u w:val="single"/>
        </w:rPr>
        <w:t xml:space="preserve">         </w:t>
      </w:r>
      <w:r>
        <w:rPr>
          <w:rFonts w:hint="eastAsia" w:ascii="黑体" w:eastAsia="黑体"/>
          <w:sz w:val="30"/>
          <w:szCs w:val="30"/>
          <w:u w:val="single"/>
          <w:lang w:val="en-US" w:eastAsia="zh-CN"/>
        </w:rPr>
        <w:t xml:space="preserve"> 李宗睿</w:t>
      </w:r>
      <w:r>
        <w:rPr>
          <w:rFonts w:hint="eastAsia" w:ascii="黑体" w:eastAsia="黑体"/>
          <w:sz w:val="30"/>
          <w:szCs w:val="30"/>
          <w:u w:val="single"/>
        </w:rPr>
        <w:t xml:space="preserve">                       </w:t>
      </w:r>
    </w:p>
    <w:p w14:paraId="2BF4C304">
      <w:pPr>
        <w:pStyle w:val="11"/>
        <w:ind w:right="1130"/>
        <w:jc w:val="left"/>
        <w:rPr>
          <w:rFonts w:ascii="黑体" w:eastAsia="黑体"/>
          <w:sz w:val="30"/>
          <w:szCs w:val="30"/>
        </w:rPr>
      </w:pPr>
      <w:r>
        <w:rPr>
          <w:rFonts w:hint="eastAsia" w:ascii="黑体" w:eastAsia="黑体"/>
          <w:sz w:val="30"/>
          <w:szCs w:val="30"/>
        </w:rPr>
        <w:t xml:space="preserve">任 课 教 师    </w:t>
      </w:r>
      <w:r>
        <w:rPr>
          <w:rFonts w:hint="eastAsia" w:ascii="黑体" w:eastAsia="黑体"/>
          <w:sz w:val="30"/>
          <w:szCs w:val="30"/>
          <w:u w:val="single"/>
        </w:rPr>
        <w:t xml:space="preserve">         </w:t>
      </w:r>
      <w:r>
        <w:rPr>
          <w:rFonts w:hint="eastAsia" w:ascii="黑体" w:eastAsia="黑体"/>
          <w:sz w:val="30"/>
          <w:szCs w:val="30"/>
          <w:u w:val="single"/>
          <w:lang w:val="en-US" w:eastAsia="zh-CN"/>
        </w:rPr>
        <w:t xml:space="preserve"> 刘绍辉</w:t>
      </w:r>
      <w:r>
        <w:rPr>
          <w:rFonts w:hint="eastAsia" w:ascii="黑体" w:eastAsia="黑体"/>
          <w:sz w:val="30"/>
          <w:szCs w:val="30"/>
          <w:u w:val="single"/>
        </w:rPr>
        <w:t xml:space="preserve">                               </w:t>
      </w:r>
    </w:p>
    <w:p w14:paraId="67EA4618">
      <w:pPr>
        <w:pStyle w:val="11"/>
        <w:ind w:right="1340"/>
        <w:jc w:val="center"/>
        <w:rPr>
          <w:rFonts w:ascii="宋体" w:hAnsi="宋体"/>
          <w:sz w:val="28"/>
          <w:szCs w:val="28"/>
        </w:rPr>
      </w:pPr>
    </w:p>
    <w:p w14:paraId="218FF82A">
      <w:pPr>
        <w:pStyle w:val="11"/>
        <w:ind w:right="1340"/>
        <w:jc w:val="center"/>
        <w:rPr>
          <w:rFonts w:ascii="宋体" w:hAnsi="宋体"/>
          <w:sz w:val="28"/>
          <w:szCs w:val="28"/>
        </w:rPr>
      </w:pPr>
    </w:p>
    <w:p w14:paraId="2B3016E3">
      <w:pPr>
        <w:pStyle w:val="11"/>
        <w:ind w:right="1340"/>
        <w:jc w:val="center"/>
        <w:rPr>
          <w:rFonts w:ascii="宋体" w:hAnsi="宋体"/>
          <w:sz w:val="28"/>
          <w:szCs w:val="28"/>
        </w:rPr>
      </w:pPr>
    </w:p>
    <w:p w14:paraId="6EEABBB5">
      <w:pPr>
        <w:pStyle w:val="11"/>
        <w:ind w:right="-25"/>
        <w:jc w:val="center"/>
        <w:rPr>
          <w:rFonts w:ascii="隶书" w:eastAsia="隶书"/>
          <w:sz w:val="32"/>
          <w:szCs w:val="32"/>
        </w:rPr>
      </w:pPr>
      <w:r>
        <w:rPr>
          <w:rFonts w:hint="eastAsia" w:ascii="隶书" w:eastAsia="隶书"/>
          <w:sz w:val="32"/>
          <w:szCs w:val="32"/>
        </w:rPr>
        <w:t>哈尔滨工业大学计算学部</w:t>
      </w:r>
    </w:p>
    <w:p w14:paraId="3E300644">
      <w:pPr>
        <w:pStyle w:val="11"/>
        <w:ind w:right="-25"/>
        <w:jc w:val="center"/>
        <w:rPr>
          <w:rFonts w:ascii="隶书" w:eastAsia="隶书"/>
          <w:sz w:val="32"/>
          <w:szCs w:val="32"/>
        </w:rPr>
      </w:pPr>
      <w:r>
        <w:rPr>
          <w:rFonts w:hint="eastAsia" w:ascii="隶书" w:eastAsia="隶书"/>
          <w:sz w:val="32"/>
          <w:szCs w:val="32"/>
        </w:rPr>
        <w:t>20</w:t>
      </w:r>
      <w:r>
        <w:rPr>
          <w:rFonts w:ascii="隶书" w:eastAsia="隶书"/>
          <w:sz w:val="32"/>
          <w:szCs w:val="32"/>
        </w:rPr>
        <w:t>25.3</w:t>
      </w:r>
    </w:p>
    <w:p w14:paraId="536D2DC0"/>
    <w:p w14:paraId="1E8110CB"/>
    <w:p w14:paraId="586E00C1">
      <w:pPr>
        <w:ind w:left="480"/>
        <w:jc w:val="center"/>
        <w:rPr>
          <w:rFonts w:hint="eastAsia" w:ascii="宋体" w:hAnsi="宋体"/>
          <w:b/>
          <w:sz w:val="32"/>
        </w:rPr>
      </w:pPr>
      <w:r>
        <w:rPr>
          <w:rFonts w:hint="eastAsia" w:ascii="宋体" w:hAnsi="宋体"/>
          <w:b/>
          <w:sz w:val="32"/>
        </w:rPr>
        <w:t>实验</w:t>
      </w:r>
      <w:r>
        <w:rPr>
          <w:rFonts w:hint="eastAsia" w:ascii="宋体" w:hAnsi="宋体"/>
          <w:b/>
          <w:sz w:val="32"/>
          <w:lang w:val="en-US" w:eastAsia="zh-CN"/>
        </w:rPr>
        <w:t>三</w:t>
      </w:r>
      <w:r>
        <w:rPr>
          <w:rFonts w:hint="eastAsia" w:ascii="宋体" w:hAnsi="宋体"/>
          <w:b/>
          <w:sz w:val="32"/>
        </w:rPr>
        <w:t>:</w:t>
      </w:r>
      <w:r>
        <w:rPr>
          <w:rFonts w:hint="eastAsia" w:ascii="宋体" w:hAnsi="宋体"/>
          <w:b/>
          <w:sz w:val="32"/>
          <w:lang w:val="en-US" w:eastAsia="zh-CN"/>
        </w:rPr>
        <w:t>损失函数对照实验与各优化算法比较</w:t>
      </w:r>
    </w:p>
    <w:p w14:paraId="0F1FD11F">
      <w:pPr>
        <w:ind w:left="480"/>
        <w:jc w:val="center"/>
        <w:rPr>
          <w:rFonts w:ascii="宋体" w:hAnsi="宋体"/>
          <w:b/>
          <w:sz w:val="32"/>
        </w:rPr>
      </w:pPr>
    </w:p>
    <w:p w14:paraId="52A6400B">
      <w:pPr>
        <w:rPr>
          <w:rFonts w:ascii="宋体" w:hAnsi="宋体"/>
          <w:b/>
          <w:sz w:val="22"/>
        </w:rPr>
      </w:pPr>
      <w:r>
        <w:rPr>
          <w:rFonts w:hint="eastAsia" w:ascii="宋体" w:hAnsi="宋体"/>
          <w:b/>
          <w:sz w:val="22"/>
        </w:rPr>
        <w:t>注意：请按照大家阅读文献的格式进行撰写，确保文档格式的规范性！不能拷贝粘贴，尤其是图和公式，不允许拷贝粘贴，需要自己编辑！或者用l</w:t>
      </w:r>
      <w:r>
        <w:rPr>
          <w:rFonts w:ascii="宋体" w:hAnsi="宋体"/>
          <w:b/>
          <w:sz w:val="22"/>
        </w:rPr>
        <w:t>atex</w:t>
      </w:r>
      <w:r>
        <w:rPr>
          <w:rFonts w:hint="eastAsia" w:ascii="宋体" w:hAnsi="宋体"/>
          <w:b/>
          <w:sz w:val="22"/>
        </w:rPr>
        <w:t>编辑！</w:t>
      </w:r>
    </w:p>
    <w:p w14:paraId="4EF3BF29">
      <w:pPr>
        <w:ind w:left="480"/>
        <w:rPr>
          <w:rFonts w:ascii="宋体" w:hAnsi="宋体"/>
          <w:b/>
          <w:sz w:val="22"/>
        </w:rPr>
      </w:pPr>
    </w:p>
    <w:p w14:paraId="77F96793">
      <w:pPr>
        <w:numPr>
          <w:ilvl w:val="0"/>
          <w:numId w:val="1"/>
        </w:numPr>
        <w:rPr>
          <w:rFonts w:ascii="宋体" w:hAnsi="宋体"/>
          <w:b/>
          <w:sz w:val="24"/>
        </w:rPr>
      </w:pPr>
      <w:r>
        <w:rPr>
          <w:rFonts w:hint="eastAsia" w:ascii="宋体" w:hAnsi="宋体"/>
          <w:b/>
          <w:sz w:val="24"/>
        </w:rPr>
        <w:t>实验内容或者文献情况介绍</w:t>
      </w:r>
    </w:p>
    <w:p w14:paraId="61976748">
      <w:pPr>
        <w:numPr>
          <w:numId w:val="0"/>
        </w:numPr>
        <w:ind w:leftChars="0"/>
        <w:rPr>
          <w:rFonts w:hint="default" w:ascii="宋体" w:hAnsi="宋体" w:eastAsia="宋体"/>
          <w:b/>
          <w:sz w:val="24"/>
          <w:lang w:val="en-US" w:eastAsia="zh-CN"/>
        </w:rPr>
      </w:pPr>
      <w:r>
        <w:rPr>
          <w:rFonts w:hint="eastAsia" w:ascii="宋体" w:hAnsi="宋体"/>
          <w:b/>
          <w:sz w:val="24"/>
          <w:lang w:val="en-US" w:eastAsia="zh-CN"/>
        </w:rPr>
        <w:t>1.1 实验内容</w:t>
      </w:r>
    </w:p>
    <w:p w14:paraId="0FB7A561">
      <w:pPr>
        <w:rPr>
          <w:rFonts w:hint="eastAsia" w:ascii="宋体" w:hAnsi="宋体"/>
          <w:sz w:val="24"/>
        </w:rPr>
      </w:pPr>
      <w:r>
        <w:rPr>
          <w:rFonts w:hint="eastAsia" w:ascii="宋体" w:hAnsi="宋体"/>
          <w:sz w:val="24"/>
          <w:lang w:val="en-US" w:eastAsia="zh-CN"/>
        </w:rPr>
        <w:t>①</w:t>
      </w:r>
      <w:r>
        <w:rPr>
          <w:rFonts w:hint="eastAsia" w:ascii="宋体" w:hAnsi="宋体"/>
          <w:sz w:val="24"/>
        </w:rPr>
        <w:t>使用Python和PyTorch框架</w:t>
      </w:r>
    </w:p>
    <w:p w14:paraId="4723CF82">
      <w:pPr>
        <w:rPr>
          <w:rFonts w:hint="eastAsia" w:ascii="宋体" w:hAnsi="宋体"/>
          <w:sz w:val="24"/>
        </w:rPr>
      </w:pPr>
      <w:r>
        <w:rPr>
          <w:rFonts w:hint="eastAsia" w:ascii="宋体" w:hAnsi="宋体"/>
          <w:sz w:val="24"/>
          <w:lang w:val="en-US" w:eastAsia="zh-CN"/>
        </w:rPr>
        <w:t>读取</w:t>
      </w:r>
      <w:r>
        <w:rPr>
          <w:rFonts w:hint="eastAsia" w:ascii="宋体" w:hAnsi="宋体"/>
          <w:sz w:val="24"/>
        </w:rPr>
        <w:t xml:space="preserve">数据集：MNIST手写数字数据集（60000训练，10000测试）划分训练集（50000）和验证集（10000） </w:t>
      </w:r>
    </w:p>
    <w:p w14:paraId="3BA8A42A">
      <w:pPr>
        <w:rPr>
          <w:rFonts w:hint="eastAsia" w:ascii="宋体" w:hAnsi="宋体"/>
          <w:sz w:val="24"/>
        </w:rPr>
      </w:pPr>
      <w:r>
        <w:rPr>
          <w:rFonts w:hint="eastAsia" w:ascii="宋体" w:hAnsi="宋体"/>
          <w:sz w:val="24"/>
        </w:rPr>
        <w:t>网络结构：784 -&gt; 128 -&gt; 64 -&gt; 10 的全连接网络</w:t>
      </w:r>
    </w:p>
    <w:p w14:paraId="05EF86BD">
      <w:pPr>
        <w:rPr>
          <w:rFonts w:hint="eastAsia" w:ascii="宋体" w:hAnsi="宋体"/>
          <w:sz w:val="24"/>
        </w:rPr>
      </w:pPr>
      <w:r>
        <w:rPr>
          <w:rFonts w:hint="eastAsia" w:ascii="宋体" w:hAnsi="宋体"/>
          <w:sz w:val="24"/>
        </w:rPr>
        <w:t>激活函数：ReLU，sigmoid等</w:t>
      </w:r>
    </w:p>
    <w:p w14:paraId="36816AF2">
      <w:pPr>
        <w:rPr>
          <w:rFonts w:hint="eastAsia" w:ascii="宋体" w:hAnsi="宋体"/>
          <w:sz w:val="24"/>
        </w:rPr>
      </w:pPr>
      <w:r>
        <w:rPr>
          <w:rFonts w:hint="eastAsia" w:ascii="宋体" w:hAnsi="宋体"/>
          <w:sz w:val="24"/>
        </w:rPr>
        <w:t>输出层：无激活（Logits）或接入softmax层</w:t>
      </w:r>
    </w:p>
    <w:p w14:paraId="15EC56D0">
      <w:pPr>
        <w:rPr>
          <w:rFonts w:hint="eastAsia" w:ascii="宋体" w:hAnsi="宋体"/>
          <w:sz w:val="24"/>
        </w:rPr>
      </w:pPr>
      <w:r>
        <w:rPr>
          <w:rFonts w:hint="eastAsia" w:ascii="宋体" w:hAnsi="宋体"/>
          <w:sz w:val="24"/>
        </w:rPr>
        <w:t xml:space="preserve">实验组‌：使用CrossEntropyLoss，‌对照组‌：使用MSELoss（将标签转为one-hot编码） </w:t>
      </w:r>
    </w:p>
    <w:p w14:paraId="5A5A158D">
      <w:pPr>
        <w:rPr>
          <w:rFonts w:hint="eastAsia" w:ascii="宋体" w:hAnsi="宋体"/>
          <w:sz w:val="24"/>
        </w:rPr>
      </w:pPr>
      <w:r>
        <w:rPr>
          <w:rFonts w:hint="eastAsia" w:ascii="宋体" w:hAnsi="宋体"/>
          <w:sz w:val="24"/>
        </w:rPr>
        <w:t>绘制三条曲线：损失值、KL散度、准确率随训练轮次的变化</w:t>
      </w:r>
      <w:r>
        <w:rPr>
          <w:rFonts w:hint="eastAsia" w:ascii="宋体" w:hAnsi="宋体"/>
          <w:sz w:val="24"/>
          <w:lang w:eastAsia="zh-CN"/>
        </w:rPr>
        <w:t>，</w:t>
      </w:r>
      <w:r>
        <w:rPr>
          <w:rFonts w:hint="eastAsia" w:ascii="宋体" w:hAnsi="宋体"/>
          <w:sz w:val="24"/>
        </w:rPr>
        <w:t>比较两组实验的最终性能</w:t>
      </w:r>
    </w:p>
    <w:p w14:paraId="376BD1EB">
      <w:pPr>
        <w:rPr>
          <w:rFonts w:hint="eastAsia" w:ascii="宋体" w:hAnsi="宋体"/>
          <w:sz w:val="24"/>
        </w:rPr>
      </w:pPr>
      <w:r>
        <w:rPr>
          <w:rFonts w:hint="eastAsia" w:ascii="宋体" w:hAnsi="宋体"/>
          <w:sz w:val="24"/>
        </w:rPr>
        <w:t>‌核心观察‌：交叉熵组的KL散度是否与损失值同步下降？</w:t>
      </w:r>
    </w:p>
    <w:p w14:paraId="360770E2">
      <w:pPr>
        <w:rPr>
          <w:rFonts w:hint="eastAsia" w:ascii="宋体" w:hAnsi="宋体"/>
          <w:sz w:val="24"/>
        </w:rPr>
      </w:pPr>
      <w:r>
        <w:rPr>
          <w:rFonts w:hint="eastAsia" w:ascii="宋体" w:hAnsi="宋体"/>
          <w:sz w:val="24"/>
        </w:rPr>
        <w:t>阅读一篇NLP或别的AI领域的极大熵模型，给出其基本思想</w:t>
      </w:r>
    </w:p>
    <w:p w14:paraId="5520C406">
      <w:pPr>
        <w:rPr>
          <w:rFonts w:hint="eastAsia" w:ascii="宋体" w:hAnsi="宋体"/>
          <w:sz w:val="24"/>
          <w:lang w:val="en-US" w:eastAsia="zh-CN"/>
        </w:rPr>
      </w:pPr>
      <w:r>
        <w:rPr>
          <w:rFonts w:hint="eastAsia" w:ascii="宋体" w:hAnsi="宋体"/>
          <w:sz w:val="24"/>
          <w:lang w:val="en-US" w:eastAsia="zh-CN"/>
        </w:rPr>
        <w:t>②阅读论文：A Review of Benchmark and Test Functions for Global Optimization Algorithms and Metaheuristics，A Review of Benchmark and Test Functions for Global Optimization Algorithms and Metaheuristics，在这个基线的基础上，完善以下内容：</w:t>
      </w:r>
    </w:p>
    <w:p w14:paraId="5B4691AC">
      <w:pPr>
        <w:rPr>
          <w:rFonts w:hint="eastAsia" w:ascii="宋体" w:hAnsi="宋体"/>
          <w:sz w:val="24"/>
          <w:lang w:val="en-US" w:eastAsia="zh-CN"/>
        </w:rPr>
      </w:pPr>
      <w:r>
        <w:rPr>
          <w:rFonts w:hint="eastAsia" w:ascii="宋体" w:hAnsi="宋体"/>
          <w:sz w:val="24"/>
          <w:lang w:val="en-US" w:eastAsia="zh-CN"/>
        </w:rPr>
        <w:t>实现梯度下降法，及其各种加速算法，并在测试函数上画出迭代路径，并尽量描绘收敛区域</w:t>
      </w:r>
    </w:p>
    <w:p w14:paraId="4B5E49BB">
      <w:pPr>
        <w:rPr>
          <w:rFonts w:hint="eastAsia" w:ascii="宋体" w:hAnsi="宋体"/>
          <w:sz w:val="24"/>
          <w:lang w:val="en-US" w:eastAsia="zh-CN"/>
        </w:rPr>
      </w:pPr>
      <w:r>
        <w:rPr>
          <w:rFonts w:hint="eastAsia" w:ascii="宋体" w:hAnsi="宋体"/>
          <w:sz w:val="24"/>
          <w:lang w:val="en-US" w:eastAsia="zh-CN"/>
        </w:rPr>
        <w:t>实现牛顿法，及三次正则化牛顿法，并在测试函数上画出迭代路径，并于前面的梯度下降法进行速度和迭代次数的比较，理解优化中的逼近+迭代的思想</w:t>
      </w:r>
    </w:p>
    <w:p w14:paraId="607F1CD9">
      <w:pPr>
        <w:rPr>
          <w:rFonts w:hint="eastAsia" w:ascii="宋体" w:hAnsi="宋体"/>
          <w:sz w:val="24"/>
          <w:lang w:val="en-US" w:eastAsia="zh-CN"/>
        </w:rPr>
      </w:pPr>
      <w:r>
        <w:rPr>
          <w:rFonts w:hint="eastAsia" w:ascii="宋体" w:hAnsi="宋体"/>
          <w:sz w:val="24"/>
          <w:lang w:val="en-US" w:eastAsia="zh-CN"/>
        </w:rPr>
        <w:t>阅读论文：A Deep Learning Optimizer Benchmark Suite，文档和代码：DeepOBS – DeepOBS，</w:t>
      </w:r>
    </w:p>
    <w:p w14:paraId="08E2C368">
      <w:pPr>
        <w:rPr>
          <w:rFonts w:hint="eastAsia" w:ascii="宋体" w:hAnsi="宋体"/>
          <w:sz w:val="24"/>
          <w:lang w:val="en-US" w:eastAsia="zh-CN"/>
        </w:rPr>
      </w:pPr>
      <w:r>
        <w:rPr>
          <w:rFonts w:hint="eastAsia" w:ascii="宋体" w:hAnsi="宋体"/>
          <w:sz w:val="24"/>
          <w:lang w:val="en-US" w:eastAsia="zh-CN"/>
        </w:rPr>
        <w:t>运行并给出不同优化算法在典型数据集上的性能比较报告，</w:t>
      </w:r>
    </w:p>
    <w:p w14:paraId="0791DDEA">
      <w:pPr>
        <w:rPr>
          <w:rFonts w:hint="eastAsia" w:ascii="宋体" w:hAnsi="宋体"/>
          <w:sz w:val="24"/>
          <w:lang w:val="en-US" w:eastAsia="zh-CN"/>
        </w:rPr>
      </w:pPr>
      <w:r>
        <w:rPr>
          <w:rFonts w:hint="eastAsia" w:ascii="宋体" w:hAnsi="宋体"/>
          <w:sz w:val="24"/>
          <w:lang w:val="en-US" w:eastAsia="zh-CN"/>
        </w:rPr>
        <w:t>上述的算法有的已经集成到这个基线当中，尝试将新算法集成进入该基线</w:t>
      </w:r>
    </w:p>
    <w:p w14:paraId="03C2033E">
      <w:pPr>
        <w:ind w:left="480"/>
        <w:rPr>
          <w:rFonts w:hint="eastAsia" w:ascii="宋体" w:hAnsi="宋体"/>
          <w:sz w:val="24"/>
          <w:lang w:val="en-US" w:eastAsia="zh-CN"/>
        </w:rPr>
      </w:pPr>
    </w:p>
    <w:p w14:paraId="096EBC20">
      <w:pPr>
        <w:rPr>
          <w:rFonts w:hint="eastAsia" w:ascii="宋体" w:hAnsi="宋体"/>
          <w:b/>
          <w:bCs/>
          <w:sz w:val="24"/>
          <w:lang w:val="en-US" w:eastAsia="zh-CN"/>
        </w:rPr>
      </w:pPr>
      <w:r>
        <w:rPr>
          <w:rFonts w:hint="eastAsia" w:ascii="宋体" w:hAnsi="宋体"/>
          <w:b/>
          <w:bCs/>
          <w:sz w:val="24"/>
          <w:lang w:val="en-US" w:eastAsia="zh-CN"/>
        </w:rPr>
        <w:t>1.2 文献介绍</w:t>
      </w:r>
    </w:p>
    <w:p w14:paraId="2123BF97">
      <w:pPr>
        <w:ind w:firstLine="420" w:firstLineChars="0"/>
        <w:rPr>
          <w:rFonts w:hint="eastAsia" w:ascii="宋体" w:hAnsi="宋体"/>
          <w:sz w:val="24"/>
          <w:lang w:val="en-US" w:eastAsia="zh-CN"/>
        </w:rPr>
      </w:pPr>
      <w:r>
        <w:rPr>
          <w:rFonts w:hint="eastAsia" w:ascii="宋体" w:hAnsi="宋体"/>
          <w:sz w:val="24"/>
          <w:lang w:val="en-US" w:eastAsia="zh-CN"/>
        </w:rPr>
        <w:t>此处介绍Utilizing Maximum Entropy and Transformer Models for Automatic Academic Writing Abstract Classification的基本思想：</w:t>
      </w:r>
    </w:p>
    <w:p w14:paraId="3E806F73">
      <w:pPr>
        <w:ind w:firstLine="420" w:firstLineChars="0"/>
        <w:rPr>
          <w:rFonts w:hint="eastAsia" w:ascii="宋体" w:hAnsi="宋体"/>
          <w:sz w:val="24"/>
          <w:lang w:val="en-US" w:eastAsia="zh-CN"/>
        </w:rPr>
      </w:pPr>
      <w:r>
        <w:rPr>
          <w:rFonts w:hint="eastAsia" w:ascii="宋体" w:hAnsi="宋体"/>
          <w:sz w:val="24"/>
          <w:lang w:val="en-US" w:eastAsia="zh-CN"/>
        </w:rPr>
        <w:t>这篇论文的核心思想是针对海量学术文献自动分类的现实需求，提出一种将最大熵模型与Transformer相结合的混合分类算法，用以解决传统模型与单一深度学习模型在学术摘要分类任务中的固有缺陷。当前学术文本数量快速增长，人工分类效率低下，而传统机器学习方法难以处理复杂语义，CNN、LSTM 等模型在长文本全局依赖与特征效率上存在不足，即便是 BERT 这类先进预训练模型，对高维稀疏特征的处理能力也较为有限。最大熵模型擅长高效管理多样、稀疏的特征集合，能通过概率框架聚焦数据中最具信息量的属性，Transformer 则凭借自注意力机制精准捕捉文本内部复杂的语义关联与上下文依赖，二者在能力上高度互补，这也是本文设计混合模型的核心依据。</w:t>
      </w:r>
    </w:p>
    <w:p w14:paraId="3A1906EA">
      <w:pPr>
        <w:ind w:firstLine="420" w:firstLineChars="0"/>
        <w:rPr>
          <w:rFonts w:hint="eastAsia" w:ascii="宋体" w:hAnsi="宋体"/>
          <w:sz w:val="24"/>
          <w:lang w:val="en-US" w:eastAsia="zh-CN"/>
        </w:rPr>
      </w:pPr>
      <w:r>
        <w:rPr>
          <w:rFonts w:hint="eastAsia" w:ascii="宋体" w:hAnsi="宋体"/>
          <w:sz w:val="24"/>
          <w:lang w:val="en-US" w:eastAsia="zh-CN"/>
        </w:rPr>
        <w:t>该混合模型的整体流程清晰且协同性强：首先用最大熵模型对学术摘要进行特征提取，生成包含n-gram、词性、词频等信息的特征向量，高效处理学术文本的稀疏与多特征特性；随后将这些特征输入 Transformer 编码器，借助自注意力与前馈网络进一步学习文本的深层语义表示；最终把 Transformer 输出的句级向量与最大熵特征向量拼接，经过全连接层与softmax激活函数完成分类预测，并使用交叉熵损失与 Adam 优化器实现端到端训练。这种融合方式既保留了传统模型在特征工程上的优势，又发挥了深度模型在语义理解上的强大能力，实现了精细特征提取与深度语义解读的平衡。</w:t>
      </w:r>
    </w:p>
    <w:p w14:paraId="5C550E2C">
      <w:pPr>
        <w:ind w:firstLine="420" w:firstLineChars="0"/>
        <w:rPr>
          <w:rFonts w:hint="eastAsia" w:ascii="宋体" w:hAnsi="宋体"/>
          <w:sz w:val="24"/>
          <w:lang w:val="en-US" w:eastAsia="zh-CN"/>
        </w:rPr>
      </w:pPr>
      <w:r>
        <w:rPr>
          <w:rFonts w:hint="eastAsia" w:ascii="宋体" w:hAnsi="宋体"/>
          <w:sz w:val="24"/>
          <w:lang w:val="en-US" w:eastAsia="zh-CN"/>
        </w:rPr>
        <w:t>为验证模型有效性，作者在ArXiv通用学术摘要数据集与 PubMed 生物医学摘要数据集上开展对比实验，将所提模型与 CNN、LSTM、BERT、朴素贝叶斯以及 MaxEnt单独、Transformer 单独等模型进行比较。实验结果显示，MaxEnt-Transformer 混合模型的准确率、精确率、召回率与 F1 值均达到 91.4%，平均绝对误差（MAE）低至 0.12，各项指标全面优于对比模型，相比 BERT 提升超过 2 个百分点，消融实验也证实了两个组件融合带来的显著增益。</w:t>
      </w:r>
    </w:p>
    <w:p w14:paraId="5D160EBC">
      <w:pPr>
        <w:ind w:firstLine="420" w:firstLineChars="0"/>
        <w:rPr>
          <w:rFonts w:hint="default" w:ascii="宋体" w:hAnsi="宋体"/>
          <w:sz w:val="24"/>
          <w:lang w:val="en-US" w:eastAsia="zh-CN"/>
        </w:rPr>
      </w:pPr>
    </w:p>
    <w:p w14:paraId="21CE5DA6">
      <w:pPr>
        <w:ind w:firstLine="420" w:firstLineChars="0"/>
        <w:rPr>
          <w:rFonts w:hint="default" w:ascii="宋体" w:hAnsi="宋体"/>
          <w:sz w:val="24"/>
          <w:lang w:val="en-US" w:eastAsia="zh-CN"/>
        </w:rPr>
      </w:pPr>
    </w:p>
    <w:p w14:paraId="5A294315">
      <w:pPr>
        <w:ind w:firstLine="420" w:firstLineChars="0"/>
        <w:rPr>
          <w:rFonts w:hint="default" w:ascii="宋体" w:hAnsi="宋体"/>
          <w:sz w:val="24"/>
          <w:lang w:val="en-US" w:eastAsia="zh-CN"/>
        </w:rPr>
      </w:pPr>
    </w:p>
    <w:p w14:paraId="71904D3C">
      <w:pPr>
        <w:ind w:firstLine="420" w:firstLineChars="0"/>
        <w:rPr>
          <w:rFonts w:hint="default" w:ascii="宋体" w:hAnsi="宋体"/>
          <w:sz w:val="24"/>
          <w:lang w:val="en-US" w:eastAsia="zh-CN"/>
        </w:rPr>
      </w:pPr>
    </w:p>
    <w:p w14:paraId="526A9352">
      <w:pPr>
        <w:ind w:firstLine="420" w:firstLineChars="0"/>
        <w:rPr>
          <w:rFonts w:hint="default" w:ascii="宋体" w:hAnsi="宋体"/>
          <w:sz w:val="24"/>
          <w:lang w:val="en-US" w:eastAsia="zh-CN"/>
        </w:rPr>
      </w:pPr>
    </w:p>
    <w:p w14:paraId="733978D6">
      <w:pPr>
        <w:ind w:firstLine="420" w:firstLineChars="0"/>
        <w:rPr>
          <w:rFonts w:hint="default" w:ascii="宋体" w:hAnsi="宋体"/>
          <w:sz w:val="24"/>
          <w:lang w:val="en-US" w:eastAsia="zh-CN"/>
        </w:rPr>
      </w:pPr>
    </w:p>
    <w:p w14:paraId="67B026EB">
      <w:pPr>
        <w:ind w:left="480"/>
        <w:rPr>
          <w:rFonts w:hint="default" w:ascii="宋体" w:hAnsi="宋体" w:eastAsia="宋体"/>
          <w:sz w:val="24"/>
          <w:lang w:val="en-US" w:eastAsia="zh-CN"/>
        </w:rPr>
      </w:pPr>
    </w:p>
    <w:p w14:paraId="568258F4">
      <w:pPr>
        <w:ind w:left="480"/>
        <w:rPr>
          <w:rFonts w:ascii="宋体" w:hAnsi="宋体"/>
          <w:sz w:val="24"/>
        </w:rPr>
      </w:pPr>
    </w:p>
    <w:p w14:paraId="7FDBF10E">
      <w:pPr>
        <w:ind w:left="480"/>
        <w:rPr>
          <w:rFonts w:ascii="宋体" w:hAnsi="宋体"/>
          <w:sz w:val="24"/>
        </w:rPr>
      </w:pPr>
    </w:p>
    <w:p w14:paraId="476A3CE1">
      <w:pPr>
        <w:ind w:left="480"/>
        <w:rPr>
          <w:rFonts w:ascii="宋体" w:hAnsi="宋体"/>
          <w:sz w:val="24"/>
        </w:rPr>
      </w:pPr>
    </w:p>
    <w:p w14:paraId="64DB472D">
      <w:pPr>
        <w:ind w:left="480"/>
        <w:rPr>
          <w:rFonts w:ascii="宋体" w:hAnsi="宋体"/>
          <w:sz w:val="24"/>
        </w:rPr>
      </w:pPr>
    </w:p>
    <w:p w14:paraId="1EBF16E0">
      <w:pPr>
        <w:ind w:left="480"/>
        <w:rPr>
          <w:rFonts w:ascii="宋体" w:hAnsi="宋体"/>
          <w:sz w:val="24"/>
        </w:rPr>
      </w:pPr>
    </w:p>
    <w:p w14:paraId="51698ECD">
      <w:pPr>
        <w:ind w:left="480"/>
        <w:rPr>
          <w:rFonts w:ascii="宋体" w:hAnsi="宋体"/>
          <w:sz w:val="24"/>
        </w:rPr>
      </w:pPr>
    </w:p>
    <w:p w14:paraId="7019DF88">
      <w:pPr>
        <w:ind w:left="480"/>
        <w:rPr>
          <w:rFonts w:ascii="宋体" w:hAnsi="宋体"/>
          <w:sz w:val="24"/>
        </w:rPr>
      </w:pPr>
    </w:p>
    <w:p w14:paraId="4CBB3CA2">
      <w:pPr>
        <w:ind w:left="480"/>
        <w:rPr>
          <w:rFonts w:ascii="宋体" w:hAnsi="宋体"/>
          <w:sz w:val="24"/>
        </w:rPr>
      </w:pPr>
    </w:p>
    <w:p w14:paraId="3AFFB916">
      <w:pPr>
        <w:ind w:left="480"/>
        <w:rPr>
          <w:rFonts w:ascii="宋体" w:hAnsi="宋体"/>
          <w:sz w:val="24"/>
        </w:rPr>
      </w:pPr>
    </w:p>
    <w:p w14:paraId="65EE50E0">
      <w:pPr>
        <w:ind w:left="480"/>
        <w:rPr>
          <w:rFonts w:ascii="宋体" w:hAnsi="宋体"/>
          <w:sz w:val="24"/>
        </w:rPr>
      </w:pPr>
    </w:p>
    <w:p w14:paraId="17F6DF01">
      <w:pPr>
        <w:ind w:left="480"/>
        <w:rPr>
          <w:rFonts w:ascii="宋体" w:hAnsi="宋体"/>
          <w:sz w:val="24"/>
        </w:rPr>
      </w:pPr>
    </w:p>
    <w:p w14:paraId="74E451C8">
      <w:pPr>
        <w:ind w:left="480"/>
        <w:rPr>
          <w:rFonts w:ascii="宋体" w:hAnsi="宋体"/>
          <w:sz w:val="24"/>
        </w:rPr>
      </w:pPr>
    </w:p>
    <w:p w14:paraId="176498C2">
      <w:pPr>
        <w:ind w:left="480"/>
        <w:rPr>
          <w:rFonts w:ascii="宋体" w:hAnsi="宋体"/>
          <w:sz w:val="24"/>
        </w:rPr>
      </w:pPr>
    </w:p>
    <w:p w14:paraId="41CB65E1">
      <w:pPr>
        <w:ind w:left="480"/>
        <w:rPr>
          <w:rFonts w:ascii="宋体" w:hAnsi="宋体"/>
          <w:sz w:val="24"/>
        </w:rPr>
      </w:pPr>
    </w:p>
    <w:p w14:paraId="6B468A98">
      <w:pPr>
        <w:ind w:left="480"/>
        <w:rPr>
          <w:rFonts w:ascii="宋体" w:hAnsi="宋体"/>
          <w:sz w:val="24"/>
        </w:rPr>
      </w:pPr>
    </w:p>
    <w:p w14:paraId="6AC1335A">
      <w:pPr>
        <w:ind w:left="480"/>
        <w:rPr>
          <w:rFonts w:ascii="宋体" w:hAnsi="宋体"/>
          <w:sz w:val="24"/>
        </w:rPr>
      </w:pPr>
    </w:p>
    <w:p w14:paraId="4D52BE1B">
      <w:pPr>
        <w:ind w:left="480"/>
        <w:rPr>
          <w:rFonts w:ascii="宋体" w:hAnsi="宋体"/>
          <w:sz w:val="24"/>
        </w:rPr>
      </w:pPr>
    </w:p>
    <w:p w14:paraId="1DEB4F79">
      <w:pPr>
        <w:ind w:left="480"/>
        <w:rPr>
          <w:rFonts w:ascii="宋体" w:hAnsi="宋体"/>
          <w:sz w:val="24"/>
        </w:rPr>
      </w:pPr>
    </w:p>
    <w:p w14:paraId="40218956">
      <w:pPr>
        <w:ind w:left="480"/>
        <w:rPr>
          <w:rFonts w:ascii="宋体" w:hAnsi="宋体"/>
          <w:sz w:val="24"/>
        </w:rPr>
      </w:pPr>
    </w:p>
    <w:p w14:paraId="1D3651F5">
      <w:pPr>
        <w:ind w:left="480"/>
        <w:rPr>
          <w:rFonts w:ascii="宋体" w:hAnsi="宋体"/>
          <w:sz w:val="24"/>
        </w:rPr>
      </w:pPr>
    </w:p>
    <w:p w14:paraId="619B7416">
      <w:pPr>
        <w:numPr>
          <w:ilvl w:val="0"/>
          <w:numId w:val="1"/>
        </w:numPr>
        <w:rPr>
          <w:rFonts w:ascii="宋体" w:hAnsi="宋体"/>
          <w:b/>
          <w:sz w:val="24"/>
        </w:rPr>
      </w:pPr>
      <w:r>
        <w:rPr>
          <w:rFonts w:hint="eastAsia" w:ascii="宋体" w:hAnsi="宋体"/>
          <w:b/>
          <w:sz w:val="24"/>
        </w:rPr>
        <w:t>算法简介及其实现细节</w:t>
      </w:r>
    </w:p>
    <w:p w14:paraId="23C15BF7">
      <w:pPr>
        <w:pStyle w:val="14"/>
        <w:ind w:left="0" w:leftChars="0" w:firstLine="0" w:firstLineChars="0"/>
        <w:rPr>
          <w:rFonts w:hint="eastAsia" w:ascii="宋体" w:hAnsi="宋体"/>
          <w:b/>
          <w:bCs/>
          <w:sz w:val="24"/>
          <w:lang w:val="en-US" w:eastAsia="zh-CN"/>
        </w:rPr>
      </w:pPr>
      <w:r>
        <w:rPr>
          <w:rFonts w:hint="eastAsia" w:ascii="宋体" w:hAnsi="宋体"/>
          <w:b/>
          <w:bCs/>
          <w:sz w:val="24"/>
          <w:lang w:val="en-US" w:eastAsia="zh-CN"/>
        </w:rPr>
        <w:t>2.1 交叉熵损失函数网络搭建原理</w:t>
      </w:r>
    </w:p>
    <w:p w14:paraId="2E61FA71">
      <w:pPr>
        <w:pStyle w:val="14"/>
        <w:ind w:left="0" w:leftChars="0" w:firstLine="0" w:firstLineChars="0"/>
        <w:rPr>
          <w:rFonts w:hint="eastAsia" w:ascii="宋体" w:hAnsi="宋体"/>
          <w:b/>
          <w:bCs/>
          <w:sz w:val="24"/>
          <w:lang w:val="en-US" w:eastAsia="zh-CN"/>
        </w:rPr>
      </w:pPr>
      <w:r>
        <w:rPr>
          <w:rFonts w:hint="eastAsia" w:ascii="宋体" w:hAnsi="宋体"/>
          <w:b/>
          <w:bCs/>
          <w:sz w:val="24"/>
          <w:lang w:val="en-US" w:eastAsia="zh-CN"/>
        </w:rPr>
        <w:t>2.1.1 衡量分布差异的核心指标：KL散度</w:t>
      </w:r>
    </w:p>
    <w:p w14:paraId="36C57B70">
      <w:pPr>
        <w:pStyle w:val="14"/>
        <w:ind w:left="0" w:leftChars="0" w:firstLine="420" w:firstLineChars="0"/>
        <w:rPr>
          <w:rFonts w:hint="eastAsia" w:ascii="宋体" w:hAnsi="宋体"/>
          <w:b/>
          <w:bCs/>
          <w:sz w:val="24"/>
          <w:lang w:val="en-US" w:eastAsia="zh-CN"/>
        </w:rPr>
      </w:pPr>
      <w:r>
        <w:rPr>
          <w:rFonts w:hint="eastAsia" w:ascii="宋体" w:hAnsi="宋体"/>
          <w:b w:val="0"/>
          <w:bCs w:val="0"/>
          <w:sz w:val="24"/>
          <w:lang w:val="en-US" w:eastAsia="zh-CN"/>
        </w:rPr>
        <w:t>KL散度用于衡量两个概率分布P（真实标签）和Q（模型预测）之间的差异，其具体定义如下：</w:t>
      </w:r>
    </w:p>
    <w:p w14:paraId="11232790">
      <w:pPr>
        <w:pStyle w:val="14"/>
        <w:ind w:left="0" w:leftChars="0" w:firstLine="0" w:firstLineChars="0"/>
        <w:rPr>
          <w:i w:val="0"/>
        </w:rPr>
      </w:pPr>
      <m:oMathPara>
        <m:oMath>
          <m:sSub>
            <m:sSubPr/>
            <m:e>
              <m:r>
                <m:rPr/>
                <m:t>D</m:t>
              </m:r>
            </m:e>
            <m:sub>
              <m:r>
                <m:rPr/>
                <m:t>KL</m:t>
              </m:r>
            </m:sub>
          </m:sSub>
          <m:r>
            <m:rPr/>
            <m:t>(p∥q)=</m:t>
          </m:r>
          <m:nary>
            <m:naryPr>
              <m:chr m:val="∑"/>
              <m:grow m:val="1"/>
              <m:limLoc m:val="undOvr"/>
              <m:supHide m:val="1"/>
            </m:naryPr>
            <m:sub>
              <m:r>
                <m:rPr/>
                <m:t>i</m:t>
              </m:r>
            </m:sub>
            <m:sup/>
            <m:e>
              <m:sSub>
                <m:sSubPr/>
                <m:e>
                  <m:r>
                    <m:rPr/>
                    <m:t>p</m:t>
                  </m:r>
                </m:e>
                <m:sub>
                  <m:r>
                    <m:rPr/>
                    <m:t>i</m:t>
                  </m:r>
                </m:sub>
              </m:sSub>
            </m:e>
          </m:nary>
          <m:r>
            <m:rPr>
              <m:sty m:val="p"/>
            </m:rPr>
            <m:t>log</m:t>
          </m:r>
          <m:r>
            <m:rPr/>
            <m:t>⁡(</m:t>
          </m:r>
          <m:f>
            <m:fPr/>
            <m:num>
              <m:sSub>
                <m:sSubPr/>
                <m:e>
                  <m:r>
                    <m:rPr/>
                    <m:t>p</m:t>
                  </m:r>
                </m:e>
                <m:sub>
                  <m:r>
                    <m:rPr/>
                    <m:t>i</m:t>
                  </m:r>
                </m:sub>
              </m:sSub>
            </m:num>
            <m:den>
              <m:sSub>
                <m:sSubPr/>
                <m:e>
                  <m:r>
                    <m:rPr/>
                    <m:t>q</m:t>
                  </m:r>
                </m:e>
                <m:sub>
                  <m:r>
                    <m:rPr/>
                    <m:t>i</m:t>
                  </m:r>
                </m:sub>
              </m:sSub>
            </m:den>
          </m:f>
          <m:r>
            <m:rPr/>
            <m:t>)</m:t>
          </m:r>
        </m:oMath>
      </m:oMathPara>
    </w:p>
    <w:p w14:paraId="70C027DF">
      <w:pPr>
        <w:pStyle w:val="14"/>
        <w:ind w:left="0" w:leftChars="0" w:firstLine="420" w:firstLineChars="0"/>
        <w:rPr>
          <w:rFonts w:hint="eastAsia" w:ascii="宋体" w:hAnsi="宋体"/>
          <w:b w:val="0"/>
          <w:bCs w:val="0"/>
          <w:sz w:val="24"/>
          <w:lang w:val="en-US" w:eastAsia="zh-CN"/>
        </w:rPr>
      </w:pPr>
      <w:r>
        <w:rPr>
          <w:rFonts w:hint="eastAsia" w:ascii="宋体" w:hAnsi="宋体"/>
          <w:b w:val="0"/>
          <w:bCs w:val="0"/>
          <w:sz w:val="24"/>
          <w:lang w:val="en-US" w:eastAsia="zh-CN"/>
        </w:rPr>
        <w:t>它表示用分布Q来编码来自分布P的信息时，平均多消耗的比特数。</w:t>
      </w:r>
    </w:p>
    <w:p w14:paraId="5DA827FC">
      <w:pPr>
        <w:pStyle w:val="14"/>
        <w:ind w:left="0" w:leftChars="0" w:firstLine="420" w:firstLineChars="0"/>
        <w:rPr>
          <w:rFonts w:hint="eastAsia" w:ascii="宋体" w:hAnsi="宋体"/>
          <w:b w:val="0"/>
          <w:bCs w:val="0"/>
          <w:sz w:val="24"/>
          <w:lang w:val="en-US" w:eastAsia="zh-CN"/>
        </w:rPr>
      </w:pPr>
    </w:p>
    <w:p w14:paraId="0F933116">
      <w:pPr>
        <w:pStyle w:val="14"/>
        <w:ind w:left="0" w:leftChars="0" w:firstLine="0" w:firstLineChars="0"/>
        <w:rPr>
          <w:rFonts w:hint="eastAsia" w:ascii="宋体" w:hAnsi="宋体"/>
          <w:b/>
          <w:bCs/>
          <w:sz w:val="24"/>
          <w:lang w:val="en-US" w:eastAsia="zh-CN"/>
        </w:rPr>
      </w:pPr>
      <w:r>
        <w:rPr>
          <w:rFonts w:hint="eastAsia" w:ascii="宋体" w:hAnsi="宋体"/>
          <w:b/>
          <w:bCs/>
          <w:sz w:val="24"/>
          <w:lang w:val="en-US" w:eastAsia="zh-CN"/>
        </w:rPr>
        <w:t>2.1.2 交叉熵的计算</w:t>
      </w:r>
    </w:p>
    <w:p w14:paraId="71D95382">
      <w:pPr>
        <w:pStyle w:val="14"/>
        <w:ind w:left="0" w:leftChars="0" w:firstLine="420" w:firstLineChars="0"/>
        <w:rPr>
          <w:rFonts w:hint="default" w:ascii="宋体" w:hAnsi="宋体"/>
          <w:b w:val="0"/>
          <w:bCs w:val="0"/>
          <w:sz w:val="24"/>
          <w:lang w:val="en-US" w:eastAsia="zh-CN"/>
        </w:rPr>
      </w:pPr>
      <w:r>
        <w:rPr>
          <w:rFonts w:hint="default" w:ascii="宋体" w:hAnsi="宋体"/>
          <w:b w:val="0"/>
          <w:bCs w:val="0"/>
          <w:sz w:val="24"/>
          <w:lang w:val="en-US" w:eastAsia="zh-CN"/>
        </w:rPr>
        <w:t>分类任务中，交叉熵(Cross-Entropy)损失函数定义为</w:t>
      </w:r>
    </w:p>
    <w:p w14:paraId="609EFCC1">
      <w:pPr>
        <w:pStyle w:val="14"/>
        <w:ind w:left="0" w:leftChars="0" w:firstLine="0" w:firstLineChars="0"/>
        <w:rPr>
          <w:i w:val="0"/>
        </w:rPr>
      </w:pPr>
      <m:oMathPara>
        <m:oMath>
          <m:sSub>
            <m:sSubPr/>
            <m:e>
              <m:r>
                <m:rPr/>
                <m:t>L</m:t>
              </m:r>
            </m:e>
            <m:sub>
              <m:r>
                <m:rPr/>
                <m:t>CE</m:t>
              </m:r>
            </m:sub>
          </m:sSub>
          <m:r>
            <m:rPr/>
            <m:t>=−</m:t>
          </m:r>
          <m:nary>
            <m:naryPr>
              <m:chr m:val="∑"/>
              <m:grow m:val="1"/>
              <m:limLoc m:val="undOvr"/>
              <m:supHide m:val="1"/>
            </m:naryPr>
            <m:sub>
              <m:r>
                <m:rPr/>
                <m:t>i</m:t>
              </m:r>
            </m:sub>
            <m:sup/>
            <m:e>
              <m:sSub>
                <m:sSubPr/>
                <m:e>
                  <m:r>
                    <m:rPr/>
                    <m:t>y</m:t>
                  </m:r>
                </m:e>
                <m:sub>
                  <m:r>
                    <m:rPr/>
                    <m:t>i</m:t>
                  </m:r>
                </m:sub>
              </m:sSub>
            </m:e>
          </m:nary>
          <m:r>
            <m:rPr>
              <m:sty m:val="p"/>
            </m:rPr>
            <m:t>log</m:t>
          </m:r>
          <m:r>
            <m:rPr/>
            <m:t>⁡</m:t>
          </m:r>
          <m:sSub>
            <m:sSubPr/>
            <m:e>
              <m:limUpp>
                <m:limUppPr/>
                <m:e>
                  <m:r>
                    <m:rPr/>
                    <m:t>y</m:t>
                  </m:r>
                </m:e>
                <m:lim>
                  <m:r>
                    <m:rPr/>
                    <m:t>^</m:t>
                  </m:r>
                </m:lim>
              </m:limUpp>
            </m:e>
            <m:sub>
              <m:r>
                <m:rPr/>
                <m:t>i</m:t>
              </m:r>
            </m:sub>
          </m:sSub>
        </m:oMath>
      </m:oMathPara>
    </w:p>
    <w:p w14:paraId="5CEFA666">
      <w:pPr>
        <w:pStyle w:val="14"/>
        <w:ind w:left="0" w:leftChars="0" w:firstLine="420" w:firstLineChars="0"/>
        <w:rPr>
          <w:rFonts w:hint="eastAsia" w:ascii="宋体" w:hAnsi="宋体"/>
          <w:b w:val="0"/>
          <w:bCs w:val="0"/>
          <w:sz w:val="24"/>
          <w:lang w:val="en-US" w:eastAsia="zh-CN"/>
        </w:rPr>
      </w:pPr>
      <w:r>
        <w:rPr>
          <w:rFonts w:hint="eastAsia" w:ascii="宋体" w:hAnsi="宋体"/>
          <w:b w:val="0"/>
          <w:bCs w:val="0"/>
          <w:sz w:val="24"/>
          <w:lang w:val="en-US" w:eastAsia="zh-CN"/>
        </w:rPr>
        <w:t>其中，</w:t>
      </w:r>
      <m:oMath>
        <m:sSub>
          <m:sSubPr/>
          <m:e>
            <m:r>
              <m:rPr/>
              <m:t>y</m:t>
            </m:r>
          </m:e>
          <m:sub>
            <m:r>
              <m:rPr/>
              <m:t>i</m:t>
            </m:r>
          </m:sub>
        </m:sSub>
      </m:oMath>
      <w:r>
        <w:rPr>
          <w:rFonts w:hint="eastAsia" w:ascii="宋体" w:hAnsi="宋体"/>
          <w:b w:val="0"/>
          <w:bCs w:val="0"/>
          <w:sz w:val="24"/>
          <w:lang w:val="en-US" w:eastAsia="zh-CN"/>
        </w:rPr>
        <w:t>是真实标签（通常使用 one-hot 编码，只有一个元素为1，其余为0，</w:t>
      </w:r>
      <m:oMath>
        <m:sSub>
          <m:sSubPr/>
          <m:e>
            <m:limUpp>
              <m:limUppPr/>
              <m:e>
                <m:r>
                  <m:rPr/>
                  <m:t>y</m:t>
                </m:r>
              </m:e>
              <m:lim>
                <m:r>
                  <m:rPr/>
                  <m:t>^</m:t>
                </m:r>
              </m:lim>
            </m:limUpp>
          </m:e>
          <m:sub>
            <m:r>
              <m:rPr/>
              <m:t>i</m:t>
            </m:r>
          </m:sub>
        </m:sSub>
      </m:oMath>
      <w:r>
        <w:rPr>
          <w:rFonts w:hint="eastAsia" w:ascii="宋体" w:hAnsi="宋体"/>
          <w:b w:val="0"/>
          <w:bCs w:val="0"/>
          <w:sz w:val="24"/>
          <w:lang w:val="en-US" w:eastAsia="zh-CN"/>
        </w:rPr>
        <w:t>是模型预测的第i个类别的概率。</w:t>
      </w:r>
    </w:p>
    <w:p w14:paraId="5420C780">
      <w:pPr>
        <w:pStyle w:val="14"/>
        <w:ind w:left="0" w:leftChars="0" w:firstLine="420" w:firstLineChars="0"/>
        <w:rPr>
          <w:rFonts w:hint="eastAsia" w:ascii="宋体" w:hAnsi="宋体"/>
          <w:b w:val="0"/>
          <w:bCs w:val="0"/>
          <w:sz w:val="24"/>
          <w:lang w:val="en-US" w:eastAsia="zh-CN"/>
        </w:rPr>
      </w:pPr>
      <w:r>
        <w:rPr>
          <w:rFonts w:hint="eastAsia" w:ascii="宋体" w:hAnsi="宋体"/>
          <w:b w:val="0"/>
          <w:bCs w:val="0"/>
          <w:sz w:val="24"/>
          <w:lang w:val="en-US" w:eastAsia="zh-CN"/>
        </w:rPr>
        <w:t>如果是二分类问题，交叉熵损失函数表示为：</w:t>
      </w:r>
    </w:p>
    <w:p w14:paraId="614A75F4">
      <w:pPr>
        <w:pStyle w:val="14"/>
        <w:ind w:left="0" w:leftChars="0" w:firstLine="0" w:firstLineChars="0"/>
        <w:rPr>
          <w:rFonts w:hAnsi="Times New Roman"/>
          <w:i w:val="0"/>
        </w:rPr>
      </w:pPr>
      <m:oMathPara>
        <m:oMath>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BCE</m:t>
              </m:r>
              <m:ctrlPr>
                <w:rPr>
                  <w:rFonts w:ascii="Cambria Math" w:hAnsi="Cambria Math"/>
                </w:rPr>
              </m:ctrlPr>
            </m:sub>
          </m:sSub>
          <m:r>
            <m:rPr>
              <m:sty m:val="p"/>
            </m:rPr>
            <w:rPr>
              <w:rFonts w:ascii="Times New Roman" w:hAnsi="Times New Roman"/>
            </w:rPr>
            <m:t>=−[ylog⁡</m:t>
          </m:r>
          <m:limUpp>
            <m:limUppPr>
              <m:ctrlPr>
                <w:rPr>
                  <w:rFonts w:ascii="Cambria Math" w:hAnsi="Cambria Math"/>
                </w:rPr>
              </m:ctrlPr>
            </m:limUppPr>
            <m:e>
              <m:r>
                <m:rPr>
                  <m:sty m:val="p"/>
                </m:rPr>
                <w:rPr>
                  <w:rFonts w:ascii="Times New Roman" w:hAnsi="Times New Roman"/>
                </w:rPr>
                <m:t>y</m:t>
              </m:r>
              <m:ctrlPr>
                <w:rPr>
                  <w:rFonts w:ascii="Cambria Math" w:hAnsi="Cambria Math"/>
                </w:rPr>
              </m:ctrlPr>
            </m:e>
            <m:lim>
              <m:r>
                <m:rPr>
                  <m:sty m:val="p"/>
                </m:rPr>
                <w:rPr>
                  <w:rFonts w:ascii="Times New Roman" w:hAnsi="Times New Roman"/>
                </w:rPr>
                <m:t>^</m:t>
              </m:r>
              <m:ctrlPr>
                <w:rPr>
                  <w:rFonts w:ascii="Cambria Math" w:hAnsi="Cambria Math"/>
                </w:rPr>
              </m:ctrlPr>
            </m:lim>
          </m:limUpp>
          <m:r>
            <m:rPr>
              <m:sty m:val="p"/>
            </m:rPr>
            <w:rPr>
              <w:rFonts w:ascii="Times New Roman" w:hAnsi="Times New Roman"/>
            </w:rPr>
            <m:t>+(1−y)log⁡(1−</m:t>
          </m:r>
          <m:limUpp>
            <m:limUppPr>
              <m:ctrlPr>
                <w:rPr>
                  <w:rFonts w:ascii="Cambria Math" w:hAnsi="Cambria Math"/>
                </w:rPr>
              </m:ctrlPr>
            </m:limUppPr>
            <m:e>
              <m:r>
                <m:rPr>
                  <m:sty m:val="p"/>
                </m:rPr>
                <w:rPr>
                  <w:rFonts w:ascii="Times New Roman" w:hAnsi="Times New Roman"/>
                </w:rPr>
                <m:t>y</m:t>
              </m:r>
              <m:ctrlPr>
                <w:rPr>
                  <w:rFonts w:ascii="Cambria Math" w:hAnsi="Cambria Math"/>
                </w:rPr>
              </m:ctrlPr>
            </m:e>
            <m:lim>
              <m:r>
                <m:rPr>
                  <m:sty m:val="p"/>
                </m:rPr>
                <w:rPr>
                  <w:rFonts w:ascii="Times New Roman" w:hAnsi="Times New Roman"/>
                </w:rPr>
                <m:t>^</m:t>
              </m:r>
              <m:ctrlPr>
                <w:rPr>
                  <w:rFonts w:ascii="Cambria Math" w:hAnsi="Cambria Math"/>
                </w:rPr>
              </m:ctrlPr>
            </m:lim>
          </m:limUpp>
          <m:r>
            <m:rPr>
              <m:sty m:val="p"/>
            </m:rPr>
            <w:rPr>
              <w:rFonts w:ascii="Times New Roman" w:hAnsi="Times New Roman"/>
            </w:rPr>
            <m:t>)]</m:t>
          </m:r>
        </m:oMath>
      </m:oMathPara>
    </w:p>
    <w:p w14:paraId="60DEA0DB">
      <w:pPr>
        <w:pStyle w:val="14"/>
        <w:ind w:left="0" w:leftChars="0" w:firstLine="420" w:firstLineChars="0"/>
        <w:rPr>
          <w:rFonts w:hint="eastAsia" w:ascii="宋体" w:hAnsi="宋体"/>
          <w:b w:val="0"/>
          <w:bCs w:val="0"/>
          <w:sz w:val="24"/>
          <w:lang w:val="en-US" w:eastAsia="zh-CN"/>
        </w:rPr>
      </w:pPr>
      <w:r>
        <w:rPr>
          <w:rFonts w:hint="eastAsia" w:ascii="宋体" w:hAnsi="宋体"/>
          <w:b w:val="0"/>
          <w:bCs w:val="0"/>
          <w:sz w:val="24"/>
          <w:lang w:val="en-US" w:eastAsia="zh-CN"/>
        </w:rPr>
        <w:t>其中y是真实标签（0或1），</w:t>
      </w:r>
      <m:oMath>
        <m:limUpp>
          <m:limUppPr>
            <m:ctrlPr>
              <w:rPr>
                <w:rFonts w:ascii="Cambria Math" w:hAnsi="Cambria Math"/>
              </w:rPr>
            </m:ctrlPr>
          </m:limUppPr>
          <m:e>
            <m:r>
              <m:rPr>
                <m:sty m:val="p"/>
              </m:rPr>
              <w:rPr>
                <w:rFonts w:ascii="Times New Roman" w:hAnsi="Times New Roman"/>
              </w:rPr>
              <m:t>y</m:t>
            </m:r>
            <m:ctrlPr>
              <w:rPr>
                <w:rFonts w:ascii="Cambria Math" w:hAnsi="Cambria Math"/>
              </w:rPr>
            </m:ctrlPr>
          </m:e>
          <m:lim>
            <m:r>
              <m:rPr>
                <m:sty m:val="p"/>
              </m:rPr>
              <w:rPr>
                <w:rFonts w:ascii="Times New Roman" w:hAnsi="Times New Roman"/>
              </w:rPr>
              <m:t>^</m:t>
            </m:r>
            <m:ctrlPr>
              <w:rPr>
                <w:rFonts w:ascii="Cambria Math" w:hAnsi="Cambria Math"/>
              </w:rPr>
            </m:ctrlPr>
          </m:lim>
        </m:limUpp>
      </m:oMath>
      <w:r>
        <w:rPr>
          <w:rFonts w:hint="eastAsia" w:ascii="宋体" w:hAnsi="宋体"/>
          <w:b w:val="0"/>
          <w:bCs w:val="0"/>
          <w:sz w:val="24"/>
          <w:lang w:val="en-US" w:eastAsia="zh-CN"/>
        </w:rPr>
        <w:t>是模型预测为正类的概率。</w:t>
      </w:r>
    </w:p>
    <w:p w14:paraId="72288A3A">
      <w:pPr>
        <w:pStyle w:val="14"/>
        <w:ind w:left="0" w:leftChars="0" w:firstLine="0" w:firstLineChars="0"/>
        <w:rPr>
          <w:rFonts w:hint="eastAsia" w:ascii="宋体" w:hAnsi="宋体"/>
          <w:b w:val="0"/>
          <w:bCs w:val="0"/>
          <w:sz w:val="24"/>
          <w:lang w:val="en-US" w:eastAsia="zh-CN"/>
        </w:rPr>
      </w:pPr>
    </w:p>
    <w:p w14:paraId="32816383">
      <w:pPr>
        <w:pStyle w:val="14"/>
        <w:ind w:left="0" w:leftChars="0" w:firstLine="0" w:firstLineChars="0"/>
        <w:rPr>
          <w:rFonts w:hint="eastAsia" w:ascii="宋体" w:hAnsi="宋体"/>
          <w:b/>
          <w:bCs/>
          <w:sz w:val="24"/>
          <w:lang w:val="en-US" w:eastAsia="zh-CN"/>
        </w:rPr>
      </w:pPr>
      <w:r>
        <w:rPr>
          <w:rFonts w:hint="eastAsia" w:ascii="宋体" w:hAnsi="宋体"/>
          <w:b/>
          <w:bCs/>
          <w:sz w:val="24"/>
          <w:lang w:val="en-US" w:eastAsia="zh-CN"/>
        </w:rPr>
        <w:t>2.2 非线性规划算法简介</w:t>
      </w:r>
    </w:p>
    <w:p w14:paraId="401A71AC">
      <w:pPr>
        <w:pStyle w:val="14"/>
        <w:ind w:left="0" w:leftChars="0" w:firstLine="0" w:firstLineChars="0"/>
        <w:rPr>
          <w:rFonts w:hint="eastAsia" w:ascii="宋体" w:hAnsi="宋体"/>
          <w:b/>
          <w:bCs/>
          <w:sz w:val="24"/>
          <w:lang w:val="en-US" w:eastAsia="zh-CN"/>
        </w:rPr>
      </w:pPr>
      <w:r>
        <w:rPr>
          <w:rFonts w:hint="eastAsia" w:ascii="宋体" w:hAnsi="宋体"/>
          <w:b/>
          <w:bCs/>
          <w:sz w:val="24"/>
          <w:lang w:val="en-US" w:eastAsia="zh-CN"/>
        </w:rPr>
        <w:t>2.2.1 梯度下降法</w:t>
      </w:r>
    </w:p>
    <w:p w14:paraId="579B9534">
      <w:pPr>
        <w:pStyle w:val="14"/>
        <w:ind w:left="0" w:leftChars="0" w:firstLine="420" w:firstLineChars="0"/>
        <w:rPr>
          <w:rFonts w:hint="default" w:ascii="宋体" w:hAnsi="宋体"/>
          <w:b w:val="0"/>
          <w:bCs w:val="0"/>
          <w:sz w:val="24"/>
          <w:lang w:val="en-US" w:eastAsia="zh-CN"/>
        </w:rPr>
      </w:pPr>
      <w:r>
        <w:rPr>
          <w:rFonts w:hint="eastAsia" w:ascii="宋体" w:hAnsi="宋体"/>
          <w:b w:val="0"/>
          <w:bCs w:val="0"/>
          <w:sz w:val="24"/>
          <w:lang w:val="en-US" w:eastAsia="zh-CN"/>
        </w:rPr>
        <w:t>梯度下降法是基于沿着损失函数梯度的反方向迭代更新参数，一步步走到函数最小值点，以最小化模型损失，其公式如下：</w:t>
      </w:r>
    </w:p>
    <w:p w14:paraId="7BC75AD5">
      <w:pPr>
        <w:pStyle w:val="14"/>
        <w:ind w:left="0" w:leftChars="0" w:firstLine="0" w:firstLineChars="0"/>
        <w:rPr>
          <w:rFonts w:hint="eastAsia" w:ascii="宋体" w:hAnsi="宋体"/>
          <w:b/>
          <w:bCs/>
          <w:sz w:val="24"/>
          <w:lang w:val="en-US" w:eastAsia="zh-CN"/>
        </w:rPr>
      </w:pPr>
      <m:oMathPara>
        <m:oMath>
          <m:sSub>
            <m:sSubPr/>
            <m:e>
              <m:r>
                <m:rPr/>
                <w:rPr>
                  <w:rFonts w:ascii="Cambria Math" w:hAnsi="Cambria Math" w:eastAsia="Cambria Math" w:cs="Cambria Math"/>
                </w:rPr>
                <m:t>θ</m:t>
              </m:r>
            </m:e>
            <m:sub>
              <m:r>
                <m:rPr/>
                <w:rPr>
                  <w:rFonts w:ascii="Cambria Math" w:hAnsi="Cambria Math" w:eastAsia="Cambria Math" w:cs="Cambria Math"/>
                </w:rPr>
                <m:t>t+1</m:t>
              </m:r>
            </m:sub>
          </m:sSub>
          <m:r>
            <m:rPr/>
            <w:rPr>
              <w:rFonts w:ascii="Cambria Math" w:hAnsi="Cambria Math" w:eastAsia="Cambria Math" w:cs="Cambria Math"/>
            </w:rPr>
            <m:t>=</m:t>
          </m:r>
          <m:sSub>
            <m:sSubPr/>
            <m:e>
              <m:r>
                <m:rPr/>
                <w:rPr>
                  <w:rFonts w:ascii="Cambria Math" w:hAnsi="Cambria Math" w:eastAsia="Cambria Math" w:cs="Cambria Math"/>
                </w:rPr>
                <m:t>θ</m:t>
              </m:r>
            </m:e>
            <m:sub>
              <m:r>
                <m:rPr/>
                <w:rPr>
                  <w:rFonts w:ascii="Cambria Math" w:hAnsi="Cambria Math" w:eastAsia="Cambria Math" w:cs="Cambria Math"/>
                </w:rPr>
                <m:t>t</m:t>
              </m:r>
            </m:sub>
          </m:sSub>
          <m:r>
            <m:rPr/>
            <w:rPr>
              <w:rFonts w:ascii="Cambria Math" w:hAnsi="Cambria Math" w:eastAsia="Cambria Math" w:cs="Cambria Math"/>
            </w:rPr>
            <m:t>−η∇J</m:t>
          </m:r>
          <m:d>
            <m:dPr/>
            <m:e>
              <m:sSub>
                <m:sSubPr/>
                <m:e>
                  <m:r>
                    <m:rPr/>
                    <w:rPr>
                      <w:rFonts w:ascii="Cambria Math" w:hAnsi="Cambria Math" w:eastAsia="Cambria Math" w:cs="Cambria Math"/>
                    </w:rPr>
                    <m:t>θ</m:t>
                  </m:r>
                </m:e>
                <m:sub>
                  <m:r>
                    <m:rPr/>
                    <w:rPr>
                      <w:rFonts w:ascii="Cambria Math" w:hAnsi="Cambria Math" w:eastAsia="Cambria Math" w:cs="Cambria Math"/>
                    </w:rPr>
                    <m:t>t</m:t>
                  </m:r>
                </m:sub>
              </m:sSub>
            </m:e>
          </m:d>
        </m:oMath>
      </m:oMathPara>
    </w:p>
    <w:p w14:paraId="41C17985">
      <w:pPr>
        <w:pStyle w:val="14"/>
        <w:ind w:left="0" w:leftChars="0" w:firstLine="0" w:firstLineChars="0"/>
        <w:rPr>
          <w:rFonts w:hint="eastAsia" w:ascii="宋体" w:hAnsi="宋体"/>
          <w:b/>
          <w:bCs/>
          <w:sz w:val="24"/>
          <w:lang w:val="en-US" w:eastAsia="zh-CN"/>
        </w:rPr>
      </w:pPr>
    </w:p>
    <w:p w14:paraId="67ECD0AF">
      <w:pPr>
        <w:pStyle w:val="14"/>
        <w:ind w:left="0" w:leftChars="0" w:firstLine="420" w:firstLineChars="0"/>
        <w:rPr>
          <w:rFonts w:hint="eastAsia" w:ascii="宋体" w:hAnsi="宋体" w:cs="Times New Roman"/>
          <w:b w:val="0"/>
          <w:bCs w:val="0"/>
          <w:kern w:val="2"/>
          <w:sz w:val="24"/>
          <w:szCs w:val="24"/>
          <w:lang w:val="en-US" w:eastAsia="zh-CN" w:bidi="ar-SA"/>
        </w:rPr>
      </w:pPr>
      <w:r>
        <w:rPr>
          <w:rFonts w:hint="eastAsia" w:ascii="宋体" w:hAnsi="宋体" w:cs="Times New Roman"/>
          <w:b w:val="0"/>
          <w:bCs w:val="0"/>
          <w:kern w:val="2"/>
          <w:sz w:val="24"/>
          <w:szCs w:val="24"/>
          <w:lang w:val="en-US" w:eastAsia="zh-CN" w:bidi="ar-SA"/>
        </w:rPr>
        <w:t>其中</w:t>
      </w:r>
      <m:oMath>
        <m:sSub>
          <m:sSubPr/>
          <m:e>
            <m:r>
              <m:rPr/>
              <w:rPr>
                <w:rFonts w:ascii="Cambria Math" w:hAnsi="Cambria Math" w:eastAsia="Cambria Math" w:cs="Cambria Math"/>
              </w:rPr>
              <m:t>θ</m:t>
            </m:r>
          </m:e>
          <m:sub>
            <m:r>
              <m:rPr/>
              <w:rPr>
                <w:rFonts w:ascii="Cambria Math" w:hAnsi="Cambria Math" w:eastAsia="Cambria Math" w:cs="Cambria Math"/>
              </w:rPr>
              <m:t>t</m:t>
            </m:r>
          </m:sub>
        </m:sSub>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第t次迭代的模型参数</w:t>
      </w:r>
      <w:r>
        <w:rPr>
          <w:rFonts w:hint="eastAsia" w:ascii="宋体" w:hAnsi="宋体" w:cs="Times New Roman"/>
          <w:b w:val="0"/>
          <w:bCs w:val="0"/>
          <w:kern w:val="2"/>
          <w:sz w:val="24"/>
          <w:szCs w:val="24"/>
          <w:lang w:val="en-US" w:eastAsia="zh-CN" w:bidi="ar-SA"/>
        </w:rPr>
        <w:t>，</w:t>
      </w:r>
      <m:oMath>
        <m:sSub>
          <m:sSubPr/>
          <m:e>
            <m:r>
              <m:rPr/>
              <w:rPr>
                <w:rFonts w:ascii="Cambria Math" w:hAnsi="Cambria Math" w:eastAsia="Cambria Math" w:cs="Cambria Math"/>
              </w:rPr>
              <m:t>θ</m:t>
            </m:r>
          </m:e>
          <m:sub>
            <m:r>
              <m:rPr/>
              <w:rPr>
                <w:rFonts w:ascii="Cambria Math" w:hAnsi="Cambria Math" w:eastAsia="Cambria Math" w:cs="Cambria Math"/>
              </w:rPr>
              <m:t>t+1</m:t>
            </m:r>
          </m:sub>
        </m:sSub>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更新后的参数</w:t>
      </w:r>
      <w:r>
        <w:rPr>
          <w:rFonts w:hint="eastAsia" w:ascii="宋体" w:hAnsi="宋体" w:cs="Times New Roman"/>
          <w:b w:val="0"/>
          <w:bCs w:val="0"/>
          <w:kern w:val="2"/>
          <w:sz w:val="24"/>
          <w:szCs w:val="24"/>
          <w:lang w:val="en-US" w:eastAsia="zh-CN" w:bidi="ar-SA"/>
        </w:rPr>
        <w:t>，</w:t>
      </w:r>
      <m:oMath>
        <m:r>
          <m:rPr/>
          <w:rPr>
            <w:rFonts w:ascii="Cambria Math" w:hAnsi="Cambria Math" w:eastAsia="Cambria Math" w:cs="Cambria Math"/>
          </w:rPr>
          <m:t>η</m:t>
        </m:r>
      </m:oMath>
      <w:r>
        <w:rPr>
          <w:rFonts w:hint="eastAsia" w:hAnsi="Cambria Math" w:cs="Cambria Math"/>
          <w:i w:val="0"/>
          <w:lang w:val="en-US" w:eastAsia="zh-CN"/>
        </w:rPr>
        <w:t>为</w:t>
      </w:r>
      <w:r>
        <w:rPr>
          <w:rFonts w:hint="eastAsia" w:ascii="宋体" w:hAnsi="宋体" w:eastAsia="宋体" w:cs="Times New Roman"/>
          <w:b w:val="0"/>
          <w:bCs w:val="0"/>
          <w:kern w:val="2"/>
          <w:sz w:val="24"/>
          <w:szCs w:val="24"/>
          <w:lang w:val="en-US" w:eastAsia="zh-CN" w:bidi="ar-SA"/>
        </w:rPr>
        <w:t>学习率</w:t>
      </w:r>
      <w:r>
        <w:rPr>
          <w:rFonts w:hint="eastAsia" w:ascii="宋体" w:hAnsi="宋体" w:cs="Times New Roman"/>
          <w:b w:val="0"/>
          <w:bCs w:val="0"/>
          <w:kern w:val="2"/>
          <w:sz w:val="24"/>
          <w:szCs w:val="24"/>
          <w:lang w:val="en-US" w:eastAsia="zh-CN" w:bidi="ar-SA"/>
        </w:rPr>
        <w:t>（</w:t>
      </w:r>
      <m:oMath>
        <m:r>
          <m:rPr/>
          <w:rPr>
            <w:rFonts w:ascii="Cambria Math" w:hAnsi="Cambria Math" w:eastAsia="Cambria Math" w:cs="Cambria Math"/>
          </w:rPr>
          <m:t>η</m:t>
        </m:r>
      </m:oMath>
      <w:r>
        <w:rPr>
          <w:rFonts w:hint="eastAsia" w:hAnsi="Cambria Math" w:cs="Cambria Math"/>
          <w:i w:val="0"/>
          <w:lang w:val="en-US" w:eastAsia="zh-CN"/>
        </w:rPr>
        <w:t xml:space="preserve">＞0）， </w:t>
      </w:r>
      <m:oMath>
        <m:r>
          <m:rPr/>
          <w:rPr>
            <w:rFonts w:ascii="Cambria Math" w:hAnsi="Cambria Math" w:eastAsia="Cambria Math" w:cs="Cambria Math"/>
          </w:rPr>
          <m:t>∇J</m:t>
        </m:r>
        <m:d>
          <m:dPr/>
          <m:e>
            <m:sSub>
              <m:sSubPr/>
              <m:e>
                <m:r>
                  <m:rPr/>
                  <w:rPr>
                    <w:rFonts w:ascii="Cambria Math" w:hAnsi="Cambria Math" w:eastAsia="Cambria Math" w:cs="Cambria Math"/>
                  </w:rPr>
                  <m:t>θ</m:t>
                </m:r>
              </m:e>
              <m:sub>
                <m:r>
                  <m:rPr/>
                  <w:rPr>
                    <w:rFonts w:ascii="Cambria Math" w:hAnsi="Cambria Math" w:eastAsia="Cambria Math" w:cs="Cambria Math"/>
                  </w:rPr>
                  <m:t>t</m:t>
                </m:r>
              </m:sub>
            </m:sSub>
          </m:e>
        </m:d>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损失函数J关于参数</w:t>
      </w:r>
      <m:oMath>
        <m:sSub>
          <m:sSubPr/>
          <m:e>
            <m:r>
              <m:rPr/>
              <w:rPr>
                <w:rFonts w:ascii="Cambria Math" w:hAnsi="Cambria Math" w:eastAsia="Cambria Math" w:cs="Cambria Math"/>
              </w:rPr>
              <m:t>θ</m:t>
            </m:r>
          </m:e>
          <m:sub>
            <m:r>
              <m:rPr/>
              <w:rPr>
                <w:rFonts w:ascii="Cambria Math" w:hAnsi="Cambria Math" w:eastAsia="Cambria Math" w:cs="Cambria Math"/>
              </w:rPr>
              <m:t>t</m:t>
            </m:r>
          </m:sub>
        </m:sSub>
      </m:oMath>
      <w:r>
        <w:rPr>
          <w:rFonts w:hint="eastAsia" w:ascii="宋体" w:hAnsi="宋体" w:eastAsia="宋体" w:cs="Times New Roman"/>
          <w:b w:val="0"/>
          <w:bCs w:val="0"/>
          <w:kern w:val="2"/>
          <w:sz w:val="24"/>
          <w:szCs w:val="24"/>
          <w:lang w:val="en-US" w:eastAsia="zh-CN" w:bidi="ar-SA"/>
        </w:rPr>
        <w:t>的梯度</w:t>
      </w:r>
      <w:r>
        <w:rPr>
          <w:rFonts w:hint="eastAsia" w:ascii="宋体" w:hAnsi="宋体" w:cs="Times New Roman"/>
          <w:b w:val="0"/>
          <w:bCs w:val="0"/>
          <w:kern w:val="2"/>
          <w:sz w:val="24"/>
          <w:szCs w:val="24"/>
          <w:lang w:val="en-US" w:eastAsia="zh-CN" w:bidi="ar-SA"/>
        </w:rPr>
        <w:t>。</w:t>
      </w:r>
    </w:p>
    <w:p w14:paraId="02574385">
      <w:pPr>
        <w:pStyle w:val="14"/>
        <w:ind w:left="0" w:leftChars="0" w:firstLine="420" w:firstLineChars="0"/>
        <w:rPr>
          <w:rFonts w:hint="eastAsia" w:ascii="宋体" w:hAnsi="宋体" w:cs="Times New Roman"/>
          <w:b w:val="0"/>
          <w:bCs w:val="0"/>
          <w:kern w:val="2"/>
          <w:sz w:val="24"/>
          <w:szCs w:val="24"/>
          <w:lang w:val="en-US" w:eastAsia="zh-CN" w:bidi="ar-SA"/>
        </w:rPr>
      </w:pPr>
    </w:p>
    <w:p w14:paraId="0CCC77C4">
      <w:pPr>
        <w:pStyle w:val="14"/>
        <w:ind w:left="0" w:leftChars="0" w:firstLine="0" w:firstLineChars="0"/>
        <w:rPr>
          <w:rFonts w:hint="eastAsia" w:ascii="宋体" w:hAnsi="宋体" w:cs="Times New Roman"/>
          <w:b/>
          <w:bCs/>
          <w:kern w:val="2"/>
          <w:sz w:val="24"/>
          <w:szCs w:val="24"/>
          <w:lang w:val="en-US" w:eastAsia="zh-CN" w:bidi="ar-SA"/>
        </w:rPr>
      </w:pPr>
      <w:r>
        <w:rPr>
          <w:rFonts w:hint="eastAsia" w:ascii="宋体" w:hAnsi="宋体" w:cs="Times New Roman"/>
          <w:b/>
          <w:bCs/>
          <w:kern w:val="2"/>
          <w:sz w:val="24"/>
          <w:szCs w:val="24"/>
          <w:lang w:val="en-US" w:eastAsia="zh-CN" w:bidi="ar-SA"/>
        </w:rPr>
        <w:t>2.2.2 动量梯度下降法</w:t>
      </w:r>
    </w:p>
    <w:p w14:paraId="4E8B1C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动量梯度下降是梯度下降的改进版，专门解决原始梯度下降收敛慢</w:t>
      </w:r>
      <w:r>
        <w:rPr>
          <w:rFonts w:hint="eastAsia" w:ascii="宋体" w:hAnsi="宋体" w:cs="Times New Roman"/>
          <w:b w:val="0"/>
          <w:bCs w:val="0"/>
          <w:kern w:val="2"/>
          <w:sz w:val="24"/>
          <w:szCs w:val="24"/>
          <w:lang w:val="en-US" w:eastAsia="zh-CN" w:bidi="ar-SA"/>
        </w:rPr>
        <w:t>，</w:t>
      </w:r>
      <w:r>
        <w:rPr>
          <w:rFonts w:hint="eastAsia" w:ascii="宋体" w:hAnsi="宋体" w:eastAsia="宋体" w:cs="Times New Roman"/>
          <w:b w:val="0"/>
          <w:bCs w:val="0"/>
          <w:kern w:val="2"/>
          <w:sz w:val="24"/>
          <w:szCs w:val="24"/>
          <w:lang w:val="en-US" w:eastAsia="zh-CN" w:bidi="ar-SA"/>
        </w:rPr>
        <w:t>震荡严重（尤其在峡谷型函数上）</w:t>
      </w:r>
      <w:r>
        <w:rPr>
          <w:rFonts w:hint="eastAsia" w:ascii="宋体" w:hAnsi="宋体" w:cs="Times New Roman"/>
          <w:b w:val="0"/>
          <w:bCs w:val="0"/>
          <w:kern w:val="2"/>
          <w:sz w:val="24"/>
          <w:szCs w:val="24"/>
          <w:lang w:val="en-US" w:eastAsia="zh-CN" w:bidi="ar-SA"/>
        </w:rPr>
        <w:t>，</w:t>
      </w:r>
      <w:r>
        <w:rPr>
          <w:rFonts w:hint="eastAsia" w:ascii="宋体" w:hAnsi="宋体" w:eastAsia="宋体" w:cs="Times New Roman"/>
          <w:b w:val="0"/>
          <w:bCs w:val="0"/>
          <w:kern w:val="2"/>
          <w:sz w:val="24"/>
          <w:szCs w:val="24"/>
          <w:lang w:val="en-US" w:eastAsia="zh-CN" w:bidi="ar-SA"/>
        </w:rPr>
        <w:t>容易陷入局部最优</w:t>
      </w:r>
      <w:r>
        <w:rPr>
          <w:rFonts w:hint="eastAsia" w:ascii="宋体" w:hAnsi="宋体" w:cs="Times New Roman"/>
          <w:b w:val="0"/>
          <w:bCs w:val="0"/>
          <w:kern w:val="2"/>
          <w:sz w:val="24"/>
          <w:szCs w:val="24"/>
          <w:lang w:val="en-US" w:eastAsia="zh-CN" w:bidi="ar-SA"/>
        </w:rPr>
        <w:t>等问题，其公式如下：</w:t>
      </w:r>
    </w:p>
    <w:p w14:paraId="761BF0DC">
      <w:pPr>
        <w:pStyle w:val="14"/>
        <w:ind w:left="0" w:leftChars="0" w:firstLine="0" w:firstLineChars="0"/>
        <w:rPr>
          <w:i w:val="0"/>
        </w:rPr>
      </w:pPr>
      <m:oMathPara>
        <m:oMath>
          <m:sSub>
            <m:sSubPr/>
            <m:e>
              <m:r>
                <m:rPr/>
                <w:rPr>
                  <w:rFonts w:ascii="Cambria Math" w:hAnsi="Cambria Math" w:eastAsia="Cambria Math" w:cs="Cambria Math"/>
                </w:rPr>
                <m:t>v</m:t>
              </m:r>
            </m:e>
            <m:sub>
              <m:r>
                <m:rPr/>
                <w:rPr>
                  <w:rFonts w:ascii="Cambria Math" w:hAnsi="Cambria Math" w:eastAsia="Cambria Math" w:cs="Cambria Math"/>
                </w:rPr>
                <m:t>t+1</m:t>
              </m:r>
            </m:sub>
          </m:sSub>
          <m:r>
            <m:rPr/>
            <w:rPr>
              <w:rFonts w:ascii="Cambria Math" w:hAnsi="Cambria Math" w:eastAsia="Cambria Math" w:cs="Cambria Math"/>
            </w:rPr>
            <m:t>=β</m:t>
          </m:r>
          <m:sSub>
            <m:sSubPr/>
            <m:e>
              <m:r>
                <m:rPr/>
                <w:rPr>
                  <w:rFonts w:ascii="Cambria Math" w:hAnsi="Cambria Math" w:eastAsia="Cambria Math" w:cs="Cambria Math"/>
                </w:rPr>
                <m:t>v</m:t>
              </m:r>
            </m:e>
            <m:sub>
              <m:r>
                <m:rPr/>
                <w:rPr>
                  <w:rFonts w:ascii="Cambria Math" w:hAnsi="Cambria Math" w:eastAsia="Cambria Math" w:cs="Cambria Math"/>
                </w:rPr>
                <m:t>t</m:t>
              </m:r>
            </m:sub>
          </m:sSub>
          <m:r>
            <m:rPr/>
            <w:rPr>
              <w:rFonts w:ascii="Cambria Math" w:hAnsi="Cambria Math" w:eastAsia="Cambria Math" w:cs="Cambria Math"/>
            </w:rPr>
            <m:t>+∇J</m:t>
          </m:r>
          <m:d>
            <m:dPr/>
            <m:e>
              <m:sSub>
                <m:sSubPr/>
                <m:e>
                  <m:r>
                    <m:rPr/>
                    <w:rPr>
                      <w:rFonts w:ascii="Cambria Math" w:hAnsi="Cambria Math" w:eastAsia="Cambria Math" w:cs="Cambria Math"/>
                    </w:rPr>
                    <m:t>x</m:t>
                  </m:r>
                </m:e>
                <m:sub>
                  <m:r>
                    <m:rPr/>
                    <w:rPr>
                      <w:rFonts w:ascii="Cambria Math" w:hAnsi="Cambria Math" w:eastAsia="Cambria Math" w:cs="Cambria Math"/>
                    </w:rPr>
                    <m:t>t</m:t>
                  </m:r>
                </m:sub>
              </m:sSub>
            </m:e>
          </m:d>
        </m:oMath>
      </m:oMathPara>
    </w:p>
    <w:p w14:paraId="5D598BAF">
      <w:pPr>
        <w:rPr>
          <w:i w:val="0"/>
        </w:rPr>
      </w:pPr>
      <m:oMathPara>
        <m:oMath>
          <m:sSub>
            <m:sSubPr/>
            <m:e>
              <m:r>
                <m:rPr/>
                <w:rPr>
                  <w:rFonts w:ascii="Cambria Math" w:hAnsi="Cambria Math" w:eastAsia="Cambria Math" w:cs="Cambria Math"/>
                </w:rPr>
                <m:t>x</m:t>
              </m:r>
            </m:e>
            <m:sub>
              <m:r>
                <m:rPr/>
                <w:rPr>
                  <w:rFonts w:ascii="Cambria Math" w:hAnsi="Cambria Math" w:eastAsia="Cambria Math" w:cs="Cambria Math"/>
                </w:rPr>
                <m:t>t+1</m:t>
              </m:r>
            </m:sub>
          </m:sSub>
          <m:r>
            <m:rPr/>
            <w:rPr>
              <w:rFonts w:ascii="Cambria Math" w:hAnsi="Cambria Math" w:eastAsia="Cambria Math" w:cs="Cambria Math"/>
            </w:rPr>
            <m:t>=</m:t>
          </m:r>
          <m:sSub>
            <m:sSubPr/>
            <m:e>
              <m:r>
                <m:rPr/>
                <w:rPr>
                  <w:rFonts w:ascii="Cambria Math" w:hAnsi="Cambria Math" w:eastAsia="Cambria Math" w:cs="Cambria Math"/>
                </w:rPr>
                <m:t>x</m:t>
              </m:r>
            </m:e>
            <m:sub>
              <m:r>
                <m:rPr/>
                <w:rPr>
                  <w:rFonts w:ascii="Cambria Math" w:hAnsi="Cambria Math" w:eastAsia="Cambria Math" w:cs="Cambria Math"/>
                </w:rPr>
                <m:t>t</m:t>
              </m:r>
            </m:sub>
          </m:sSub>
          <m:r>
            <m:rPr/>
            <w:rPr>
              <w:rFonts w:ascii="Cambria Math" w:hAnsi="Cambria Math" w:eastAsia="Cambria Math" w:cs="Cambria Math"/>
            </w:rPr>
            <m:t>−η</m:t>
          </m:r>
          <m:sSub>
            <m:sSubPr/>
            <m:e>
              <m:r>
                <m:rPr/>
                <w:rPr>
                  <w:rFonts w:ascii="Cambria Math" w:hAnsi="Cambria Math" w:eastAsia="Cambria Math" w:cs="Cambria Math"/>
                </w:rPr>
                <m:t>v</m:t>
              </m:r>
            </m:e>
            <m:sub>
              <m:r>
                <m:rPr/>
                <w:rPr>
                  <w:rFonts w:ascii="Cambria Math" w:hAnsi="Cambria Math" w:eastAsia="Cambria Math" w:cs="Cambria Math"/>
                </w:rPr>
                <m:t>t+1</m:t>
              </m:r>
            </m:sub>
          </m:sSub>
        </m:oMath>
      </m:oMathPara>
    </w:p>
    <w:p w14:paraId="2342A8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cs="Times New Roman"/>
          <w:b w:val="0"/>
          <w:bCs w:val="0"/>
          <w:kern w:val="2"/>
          <w:sz w:val="24"/>
          <w:szCs w:val="24"/>
          <w:lang w:val="en-US" w:eastAsia="zh-CN" w:bidi="ar-SA"/>
        </w:rPr>
      </w:pPr>
      <w:r>
        <w:rPr>
          <w:rFonts w:hint="eastAsia" w:ascii="宋体" w:hAnsi="宋体" w:cs="Times New Roman"/>
          <w:b w:val="0"/>
          <w:bCs w:val="0"/>
          <w:kern w:val="2"/>
          <w:sz w:val="24"/>
          <w:szCs w:val="24"/>
          <w:lang w:val="en-US" w:eastAsia="zh-CN" w:bidi="ar-SA"/>
        </w:rPr>
        <w:t>其中，</w:t>
      </w:r>
      <m:oMath>
        <m:sSub>
          <m:sSubPr/>
          <m:e>
            <m:r>
              <m:rPr/>
              <w:rPr>
                <w:rFonts w:ascii="Cambria Math" w:hAnsi="Cambria Math" w:eastAsia="Cambria Math" w:cs="Cambria Math"/>
              </w:rPr>
              <m:t>v</m:t>
            </m:r>
          </m:e>
          <m:sub>
            <m:r>
              <m:rPr/>
              <w:rPr>
                <w:rFonts w:ascii="Cambria Math" w:hAnsi="Cambria Math" w:eastAsia="Cambria Math" w:cs="Cambria Math"/>
              </w:rPr>
              <m:t>t</m:t>
            </m:r>
          </m:sub>
        </m:sSub>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动量项，记录历史梯度方向</w:t>
      </w:r>
      <w:r>
        <w:rPr>
          <w:rFonts w:hint="eastAsia" w:ascii="宋体" w:hAnsi="宋体" w:cs="Times New Roman"/>
          <w:b w:val="0"/>
          <w:bCs w:val="0"/>
          <w:kern w:val="2"/>
          <w:sz w:val="24"/>
          <w:szCs w:val="24"/>
          <w:lang w:val="en-US" w:eastAsia="zh-CN" w:bidi="ar-SA"/>
        </w:rPr>
        <w:t>，</w:t>
      </w:r>
      <m:oMath>
        <m:r>
          <m:rPr/>
          <w:rPr>
            <w:rFonts w:ascii="Cambria Math" w:hAnsi="Cambria Math" w:eastAsia="Cambria Math" w:cs="Cambria Math"/>
          </w:rPr>
          <m:t>β</m:t>
        </m:r>
      </m:oMath>
      <w:r>
        <w:rPr>
          <w:rFonts w:hint="eastAsia" w:hAnsi="Cambria Math" w:cs="Cambria Math"/>
          <w:i w:val="0"/>
          <w:lang w:val="en-US" w:eastAsia="zh-CN"/>
        </w:rPr>
        <w:t>为</w:t>
      </w:r>
      <w:r>
        <w:rPr>
          <w:rFonts w:hint="eastAsia" w:ascii="宋体" w:hAnsi="宋体" w:eastAsia="宋体" w:cs="Times New Roman"/>
          <w:b w:val="0"/>
          <w:bCs w:val="0"/>
          <w:kern w:val="2"/>
          <w:sz w:val="24"/>
          <w:szCs w:val="24"/>
          <w:lang w:val="en-US" w:eastAsia="zh-CN" w:bidi="ar-SA"/>
        </w:rPr>
        <w:t>动量系数，控制历史梯度的权</w:t>
      </w:r>
      <w:r>
        <w:rPr>
          <w:rFonts w:hint="eastAsia" w:ascii="宋体" w:hAnsi="宋体" w:cs="Times New Roman"/>
          <w:b w:val="0"/>
          <w:bCs w:val="0"/>
          <w:kern w:val="2"/>
          <w:sz w:val="24"/>
          <w:szCs w:val="24"/>
          <w:lang w:val="en-US" w:eastAsia="zh-CN" w:bidi="ar-SA"/>
        </w:rPr>
        <w:t>重，</w:t>
      </w:r>
      <m:oMath>
        <m:r>
          <m:rPr/>
          <w:rPr>
            <w:rFonts w:ascii="Cambria Math" w:hAnsi="Cambria Math" w:eastAsia="Cambria Math" w:cs="Cambria Math"/>
          </w:rPr>
          <m:t>∇J</m:t>
        </m:r>
        <m:d>
          <m:dPr/>
          <m:e>
            <m:sSub>
              <m:sSubPr/>
              <m:e>
                <m:r>
                  <m:rPr/>
                  <w:rPr>
                    <w:rFonts w:ascii="Cambria Math" w:hAnsi="Cambria Math" w:eastAsia="Cambria Math" w:cs="Cambria Math"/>
                  </w:rPr>
                  <m:t>x</m:t>
                </m:r>
              </m:e>
              <m:sub>
                <m:r>
                  <m:rPr/>
                  <w:rPr>
                    <w:rFonts w:ascii="Cambria Math" w:hAnsi="Cambria Math" w:eastAsia="Cambria Math" w:cs="Cambria Math"/>
                  </w:rPr>
                  <m:t>t</m:t>
                </m:r>
              </m:sub>
            </m:sSub>
          </m:e>
        </m:d>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当前点梯度</w:t>
      </w:r>
      <w:r>
        <w:rPr>
          <w:rFonts w:hint="eastAsia" w:ascii="宋体" w:hAnsi="宋体" w:cs="Times New Roman"/>
          <w:b w:val="0"/>
          <w:bCs w:val="0"/>
          <w:kern w:val="2"/>
          <w:sz w:val="24"/>
          <w:szCs w:val="24"/>
          <w:lang w:val="en-US" w:eastAsia="zh-CN" w:bidi="ar-SA"/>
        </w:rPr>
        <w:t>，</w:t>
      </w:r>
      <m:oMath>
        <m:r>
          <m:rPr/>
          <w:rPr>
            <w:rFonts w:ascii="Cambria Math" w:hAnsi="Cambria Math" w:eastAsia="Cambria Math" w:cs="Cambria Math"/>
          </w:rPr>
          <m:t>η</m:t>
        </m:r>
      </m:oMath>
      <w:r>
        <w:rPr>
          <w:rFonts w:hint="eastAsia" w:hAnsi="Cambria Math" w:cs="Cambria Math"/>
          <w:i w:val="0"/>
          <w:lang w:val="en-US" w:eastAsia="zh-CN"/>
        </w:rPr>
        <w:t>为</w:t>
      </w:r>
      <w:r>
        <w:rPr>
          <w:rFonts w:hint="eastAsia" w:ascii="宋体" w:hAnsi="宋体" w:eastAsia="宋体" w:cs="Times New Roman"/>
          <w:b w:val="0"/>
          <w:bCs w:val="0"/>
          <w:kern w:val="2"/>
          <w:sz w:val="24"/>
          <w:szCs w:val="24"/>
          <w:lang w:val="en-US" w:eastAsia="zh-CN" w:bidi="ar-SA"/>
        </w:rPr>
        <w:t>学习</w:t>
      </w:r>
      <w:r>
        <w:rPr>
          <w:rFonts w:hint="eastAsia" w:ascii="宋体" w:hAnsi="宋体" w:cs="Times New Roman"/>
          <w:b w:val="0"/>
          <w:bCs w:val="0"/>
          <w:kern w:val="2"/>
          <w:sz w:val="24"/>
          <w:szCs w:val="24"/>
          <w:lang w:val="en-US" w:eastAsia="zh-CN" w:bidi="ar-SA"/>
        </w:rPr>
        <w:t>率，</w:t>
      </w:r>
      <m:oMath>
        <m:sSub>
          <m:sSubPr/>
          <m:e>
            <m:r>
              <m:rPr/>
              <w:rPr>
                <w:rFonts w:ascii="Cambria Math" w:hAnsi="Cambria Math" w:eastAsia="Cambria Math" w:cs="Cambria Math"/>
              </w:rPr>
              <m:t>x</m:t>
            </m:r>
          </m:e>
          <m:sub>
            <m:r>
              <m:rPr/>
              <w:rPr>
                <w:rFonts w:ascii="Cambria Math" w:hAnsi="Cambria Math" w:eastAsia="Cambria Math" w:cs="Cambria Math"/>
              </w:rPr>
              <m:t>t</m:t>
            </m:r>
          </m:sub>
        </m:sSub>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第t次迭代的参数</w:t>
      </w:r>
      <w:r>
        <w:rPr>
          <w:rFonts w:hint="eastAsia" w:ascii="宋体" w:hAnsi="宋体" w:cs="Times New Roman"/>
          <w:b w:val="0"/>
          <w:bCs w:val="0"/>
          <w:kern w:val="2"/>
          <w:sz w:val="24"/>
          <w:szCs w:val="24"/>
          <w:lang w:val="en-US" w:eastAsia="zh-CN" w:bidi="ar-SA"/>
        </w:rPr>
        <w:t>。</w:t>
      </w:r>
    </w:p>
    <w:p w14:paraId="2A989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cs="Times New Roman"/>
          <w:b w:val="0"/>
          <w:bCs w:val="0"/>
          <w:kern w:val="2"/>
          <w:sz w:val="24"/>
          <w:szCs w:val="24"/>
          <w:lang w:val="en-US" w:eastAsia="zh-CN" w:bidi="ar-SA"/>
        </w:rPr>
      </w:pPr>
    </w:p>
    <w:p w14:paraId="074F93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2.2.3</w:t>
      </w:r>
      <w:r>
        <w:rPr>
          <w:rFonts w:hint="eastAsia" w:ascii="宋体" w:hAnsi="宋体" w:cs="Times New Roman"/>
          <w:b/>
          <w:bCs/>
          <w:kern w:val="2"/>
          <w:sz w:val="24"/>
          <w:szCs w:val="24"/>
          <w:lang w:val="en-US" w:eastAsia="zh-CN" w:bidi="ar-SA"/>
        </w:rPr>
        <w:t xml:space="preserve"> </w:t>
      </w:r>
      <w:r>
        <w:rPr>
          <w:rFonts w:hint="eastAsia" w:ascii="宋体" w:hAnsi="宋体" w:eastAsia="宋体" w:cs="Times New Roman"/>
          <w:b/>
          <w:bCs/>
          <w:kern w:val="2"/>
          <w:sz w:val="24"/>
          <w:szCs w:val="24"/>
          <w:lang w:val="en-US" w:eastAsia="zh-CN" w:bidi="ar-SA"/>
        </w:rPr>
        <w:t>Nesterov 加速梯度下降法</w:t>
      </w:r>
    </w:p>
    <w:p w14:paraId="0372FF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default" w:ascii="宋体" w:hAnsi="宋体" w:eastAsia="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Nesterov 加速梯度下降法是动量梯度下降的升级版，是深度学习、优化领域非常经典且效果更强的优化算法</w:t>
      </w:r>
      <w:r>
        <w:rPr>
          <w:rFonts w:hint="eastAsia" w:ascii="宋体" w:hAnsi="宋体" w:cs="Times New Roman"/>
          <w:b w:val="0"/>
          <w:bCs w:val="0"/>
          <w:kern w:val="2"/>
          <w:sz w:val="24"/>
          <w:szCs w:val="24"/>
          <w:lang w:val="en-US" w:eastAsia="zh-CN" w:bidi="ar-SA"/>
        </w:rPr>
        <w:t>，其核心公式如下：</w:t>
      </w:r>
    </w:p>
    <w:p w14:paraId="38E1C91C">
      <w:pPr>
        <w:rPr>
          <w:i w:val="0"/>
        </w:rPr>
      </w:pPr>
      <m:oMathPara>
        <m:oMath>
          <m:sSub>
            <m:sSubPr/>
            <m:e>
              <m:r>
                <m:rPr/>
                <m:t>g</m:t>
              </m:r>
            </m:e>
            <m:sub>
              <m:r>
                <m:rPr/>
                <m:t>t</m:t>
              </m:r>
            </m:sub>
          </m:sSub>
          <m:r>
            <m:rPr/>
            <m:t>=</m:t>
          </m:r>
          <m:r>
            <m:rPr>
              <m:sty m:val="p"/>
            </m:rPr>
            <m:t>∇</m:t>
          </m:r>
          <m:r>
            <m:rPr/>
            <m:t>J(</m:t>
          </m:r>
          <m:sSub>
            <m:sSubPr/>
            <m:e>
              <m:r>
                <m:rPr/>
                <m:t>x</m:t>
              </m:r>
            </m:e>
            <m:sub>
              <m:r>
                <m:rPr/>
                <m:t>t</m:t>
              </m:r>
            </m:sub>
          </m:sSub>
          <m:r>
            <m:rPr/>
            <m:t>−βη</m:t>
          </m:r>
          <m:sSub>
            <m:sSubPr/>
            <m:e>
              <m:r>
                <m:rPr/>
                <m:t>v</m:t>
              </m:r>
            </m:e>
            <m:sub>
              <m:r>
                <m:rPr/>
                <m:t>t</m:t>
              </m:r>
            </m:sub>
          </m:sSub>
          <m:r>
            <m:rPr/>
            <m:t>)</m:t>
          </m:r>
        </m:oMath>
      </m:oMathPara>
    </w:p>
    <w:p w14:paraId="75E3623A">
      <w:pPr>
        <w:rPr>
          <w:i w:val="0"/>
        </w:rPr>
      </w:pPr>
      <m:oMathPara>
        <m:oMath>
          <m:sSub>
            <m:sSubPr/>
            <m:e>
              <m:r>
                <m:rPr/>
                <m:t>v</m:t>
              </m:r>
            </m:e>
            <m:sub>
              <m:r>
                <m:rPr/>
                <m:t>t+1</m:t>
              </m:r>
            </m:sub>
          </m:sSub>
          <m:r>
            <m:rPr/>
            <m:t>=β</m:t>
          </m:r>
          <m:sSub>
            <m:sSubPr/>
            <m:e>
              <m:r>
                <m:rPr/>
                <m:t>v</m:t>
              </m:r>
            </m:e>
            <m:sub>
              <m:r>
                <m:rPr/>
                <m:t>t</m:t>
              </m:r>
            </m:sub>
          </m:sSub>
          <m:r>
            <m:rPr/>
            <m:t>+</m:t>
          </m:r>
          <m:sSub>
            <m:sSubPr/>
            <m:e>
              <m:r>
                <m:rPr/>
                <m:t>g</m:t>
              </m:r>
            </m:e>
            <m:sub>
              <m:r>
                <m:rPr/>
                <m:t>t</m:t>
              </m:r>
            </m:sub>
          </m:sSub>
        </m:oMath>
      </m:oMathPara>
    </w:p>
    <w:p w14:paraId="67E3C5AF">
      <w:pPr>
        <w:rPr>
          <w:i w:val="0"/>
        </w:rPr>
      </w:pPr>
      <m:oMathPara>
        <m:oMath>
          <m:sSub>
            <m:sSubPr/>
            <m:e>
              <m:r>
                <m:rPr/>
                <m:t>x</m:t>
              </m:r>
            </m:e>
            <m:sub>
              <m:r>
                <m:rPr/>
                <m:t>t+1</m:t>
              </m:r>
            </m:sub>
          </m:sSub>
          <m:r>
            <m:rPr/>
            <m:t>=</m:t>
          </m:r>
          <m:sSub>
            <m:sSubPr/>
            <m:e>
              <m:r>
                <m:rPr/>
                <m:t>x</m:t>
              </m:r>
            </m:e>
            <m:sub>
              <m:r>
                <m:rPr/>
                <m:t>t</m:t>
              </m:r>
            </m:sub>
          </m:sSub>
          <m:r>
            <m:rPr/>
            <m:t>−η</m:t>
          </m:r>
          <m:sSub>
            <m:sSubPr/>
            <m:e>
              <m:r>
                <m:rPr/>
                <m:t>v</m:t>
              </m:r>
            </m:e>
            <m:sub>
              <m:r>
                <m:rPr/>
                <m:t>t+1</m:t>
              </m:r>
            </m:sub>
          </m:sSub>
        </m:oMath>
      </m:oMathPara>
    </w:p>
    <w:p w14:paraId="1EA523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其中，</w:t>
      </w:r>
      <m:oMath>
        <m:sSub>
          <m:sSubPr>
            <m:ctrlPr>
              <w:rPr>
                <w:rFonts w:hint="eastAsia" w:ascii="Cambria Math" w:hAnsi="Cambria Math" w:eastAsia="宋体" w:cs="Times New Roman"/>
                <w:b w:val="0"/>
                <w:bCs w:val="0"/>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g</m:t>
            </m:r>
            <m:ctrlPr>
              <w:rPr>
                <w:rFonts w:hint="eastAsia" w:ascii="Cambria Math" w:hAnsi="Cambria Math" w:eastAsia="宋体" w:cs="Times New Roman"/>
                <w:b w:val="0"/>
                <w:bCs w:val="0"/>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b w:val="0"/>
                <w:bCs w:val="0"/>
                <w:kern w:val="2"/>
                <w:sz w:val="24"/>
                <w:szCs w:val="24"/>
                <w:lang w:val="en-US" w:eastAsia="zh-CN" w:bidi="ar-SA"/>
              </w:rPr>
            </m:ctrlPr>
          </m:sub>
        </m:sSub>
      </m:oMath>
      <w:r>
        <w:rPr>
          <w:rFonts w:hint="eastAsia" w:ascii="宋体" w:hAnsi="宋体" w:eastAsia="宋体" w:cs="Times New Roman"/>
          <w:b w:val="0"/>
          <w:bCs w:val="0"/>
          <w:kern w:val="2"/>
          <w:sz w:val="24"/>
          <w:szCs w:val="24"/>
          <w:lang w:val="en-US" w:eastAsia="zh-CN" w:bidi="ar-SA"/>
        </w:rPr>
        <w:t>为前瞻位置梯度。</w:t>
      </w:r>
    </w:p>
    <w:p w14:paraId="4C313877">
      <w:pPr>
        <w:ind w:firstLine="420" w:firstLineChars="0"/>
        <w:rPr>
          <w:rFonts w:hint="eastAsia" w:eastAsia="宋体"/>
          <w:i w:val="0"/>
          <w:lang w:val="en-US" w:eastAsia="zh-CN"/>
        </w:rPr>
      </w:pPr>
    </w:p>
    <w:p w14:paraId="29F140E4">
      <w:pPr>
        <w:pStyle w:val="14"/>
        <w:ind w:left="0" w:leftChars="0" w:firstLine="0" w:firstLineChars="0"/>
        <w:rPr>
          <w:rFonts w:hint="eastAsia"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2.2.4 牛顿法</w:t>
      </w:r>
    </w:p>
    <w:p w14:paraId="5BD9F39F">
      <w:pPr>
        <w:pStyle w:val="14"/>
        <w:ind w:left="0" w:leftChars="0" w:firstLine="420" w:firstLineChars="0"/>
        <w:rPr>
          <w:rFonts w:hint="default" w:ascii="宋体" w:hAnsi="宋体" w:eastAsia="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牛顿法是二阶优化算法，利用梯度</w:t>
      </w:r>
      <w:r>
        <w:rPr>
          <w:rFonts w:hint="eastAsia" w:ascii="宋体" w:hAnsi="宋体" w:cs="Times New Roman"/>
          <w:b w:val="0"/>
          <w:bCs w:val="0"/>
          <w:kern w:val="2"/>
          <w:sz w:val="24"/>
          <w:szCs w:val="24"/>
          <w:lang w:val="en-US" w:eastAsia="zh-CN" w:bidi="ar-SA"/>
        </w:rPr>
        <w:t>与</w:t>
      </w:r>
      <w:r>
        <w:rPr>
          <w:rFonts w:hint="eastAsia" w:ascii="宋体" w:hAnsi="宋体" w:eastAsia="宋体" w:cs="Times New Roman"/>
          <w:b w:val="0"/>
          <w:bCs w:val="0"/>
          <w:kern w:val="2"/>
          <w:sz w:val="24"/>
          <w:szCs w:val="24"/>
          <w:lang w:val="en-US" w:eastAsia="zh-CN" w:bidi="ar-SA"/>
        </w:rPr>
        <w:t>海森矩阵来更新参数</w:t>
      </w:r>
      <w:r>
        <w:rPr>
          <w:rFonts w:hint="eastAsia" w:ascii="宋体" w:hAnsi="宋体" w:cs="Times New Roman"/>
          <w:b w:val="0"/>
          <w:bCs w:val="0"/>
          <w:kern w:val="2"/>
          <w:sz w:val="24"/>
          <w:szCs w:val="24"/>
          <w:lang w:val="en-US" w:eastAsia="zh-CN" w:bidi="ar-SA"/>
        </w:rPr>
        <w:t>，其公式如下：</w:t>
      </w:r>
    </w:p>
    <w:p w14:paraId="1B3C0CEC">
      <w:pPr>
        <w:pStyle w:val="14"/>
        <w:ind w:left="0" w:leftChars="0" w:firstLine="0" w:firstLineChars="0"/>
        <w:rPr>
          <w:rFonts w:hint="default" w:eastAsia="宋体"/>
          <w:i w:val="0"/>
          <w:lang w:val="en-US" w:eastAsia="zh-CN"/>
        </w:rPr>
      </w:pPr>
      <m:oMathPara>
        <m:oMath>
          <m:sSub>
            <m:sSubPr/>
            <m:e>
              <m:r>
                <m:rPr/>
                <m:t>x</m:t>
              </m:r>
            </m:e>
            <m:sub>
              <m:r>
                <m:rPr/>
                <m:t>t+1</m:t>
              </m:r>
            </m:sub>
          </m:sSub>
          <m:r>
            <m:rPr/>
            <m:t>=</m:t>
          </m:r>
          <m:sSub>
            <m:sSubPr/>
            <m:e>
              <m:r>
                <m:rPr/>
                <m:t>x</m:t>
              </m:r>
            </m:e>
            <m:sub>
              <m:r>
                <m:rPr/>
                <m:t>t</m:t>
              </m:r>
            </m:sub>
          </m:sSub>
          <m:r>
            <m:rPr/>
            <m:t>−H(</m:t>
          </m:r>
          <m:sSub>
            <m:sSubPr/>
            <m:e>
              <m:r>
                <m:rPr/>
                <m:t>x</m:t>
              </m:r>
            </m:e>
            <m:sub>
              <m:r>
                <m:rPr/>
                <m:t>t</m:t>
              </m:r>
            </m:sub>
          </m:sSub>
          <m:sSup>
            <m:sSupPr/>
            <m:e>
              <m:r>
                <m:rPr/>
                <m:t>)</m:t>
              </m:r>
            </m:e>
            <m:sup>
              <m:r>
                <m:rPr/>
                <m:t>−1</m:t>
              </m:r>
            </m:sup>
          </m:sSup>
          <m:r>
            <m:rPr>
              <m:sty m:val="p"/>
            </m:rPr>
            <m:t>∇</m:t>
          </m:r>
          <m:r>
            <m:rPr/>
            <m:t>J(</m:t>
          </m:r>
          <m:sSub>
            <m:sSubPr/>
            <m:e>
              <m:r>
                <m:rPr/>
                <m:t>x</m:t>
              </m:r>
            </m:e>
            <m:sub>
              <m:r>
                <m:rPr/>
                <m:t>t</m:t>
              </m:r>
            </m:sub>
          </m:sSub>
          <m:r>
            <m:rPr/>
            <m:t>)</m:t>
          </m:r>
        </m:oMath>
      </m:oMathPara>
    </w:p>
    <w:p w14:paraId="55193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rPr>
          <w:rFonts w:hint="eastAsia" w:ascii="宋体" w:hAnsi="宋体" w:eastAsia="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其中，</w:t>
      </w:r>
      <m:oMath>
        <m:r>
          <m:rPr>
            <m:sty m:val="p"/>
          </m:rPr>
          <w:rPr>
            <w:rFonts w:hint="eastAsia" w:ascii="Cambria Math" w:hAnsi="Cambria Math" w:eastAsia="宋体" w:cs="Times New Roman"/>
            <w:kern w:val="2"/>
            <w:sz w:val="24"/>
            <w:szCs w:val="24"/>
            <w:lang w:val="en-US" w:eastAsia="zh-CN" w:bidi="ar-SA"/>
          </w:rPr>
          <m:t>H(</m:t>
        </m:r>
        <m:sSub>
          <m:sSubPr>
            <m:ctrlPr>
              <w:rPr>
                <w:rFonts w:hint="eastAsia" w:ascii="Cambria Math" w:hAnsi="Cambria Math" w:eastAsia="宋体" w:cs="Times New Roman"/>
                <w:b w:val="0"/>
                <w:bCs w:val="0"/>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x</m:t>
            </m:r>
            <m:ctrlPr>
              <w:rPr>
                <w:rFonts w:hint="eastAsia" w:ascii="Cambria Math" w:hAnsi="Cambria Math" w:eastAsia="宋体" w:cs="Times New Roman"/>
                <w:b w:val="0"/>
                <w:bCs w:val="0"/>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b w:val="0"/>
                <w:bCs w:val="0"/>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oMath>
      <w:r>
        <w:rPr>
          <w:rFonts w:hint="eastAsia" w:ascii="宋体" w:hAnsi="宋体" w:eastAsia="宋体" w:cs="Times New Roman"/>
          <w:b w:val="0"/>
          <w:bCs w:val="0"/>
          <w:kern w:val="2"/>
          <w:sz w:val="24"/>
          <w:szCs w:val="24"/>
          <w:lang w:val="en-US" w:eastAsia="zh-CN" w:bidi="ar-SA"/>
        </w:rPr>
        <w:t>为Hessian矩阵。</w:t>
      </w:r>
    </w:p>
    <w:p w14:paraId="33F7DF7E">
      <w:pPr>
        <w:pStyle w:val="14"/>
        <w:ind w:left="0" w:leftChars="0" w:firstLine="0" w:firstLineChars="0"/>
        <w:rPr>
          <w:rFonts w:hint="eastAsia" w:ascii="宋体" w:hAnsi="宋体"/>
          <w:b/>
          <w:bCs/>
          <w:sz w:val="24"/>
          <w:lang w:val="en-US" w:eastAsia="zh-CN"/>
        </w:rPr>
      </w:pPr>
    </w:p>
    <w:p w14:paraId="4A0C502A">
      <w:pPr>
        <w:pStyle w:val="14"/>
        <w:ind w:left="0" w:leftChars="0" w:firstLine="0" w:firstLineChars="0"/>
        <w:rPr>
          <w:rFonts w:hint="default" w:ascii="宋体" w:hAnsi="宋体"/>
          <w:b/>
          <w:bCs/>
          <w:sz w:val="24"/>
          <w:lang w:val="en-US" w:eastAsia="zh-CN"/>
        </w:rPr>
      </w:pPr>
      <w:r>
        <w:rPr>
          <w:rFonts w:hint="eastAsia" w:ascii="宋体" w:hAnsi="宋体"/>
          <w:b/>
          <w:bCs/>
          <w:sz w:val="24"/>
          <w:lang w:val="en-US" w:eastAsia="zh-CN"/>
        </w:rPr>
        <w:t xml:space="preserve">2.2.5 </w:t>
      </w:r>
      <w:r>
        <w:rPr>
          <w:rFonts w:ascii="宋体" w:hAnsi="宋体" w:eastAsia="宋体" w:cs="宋体"/>
          <w:b/>
          <w:bCs/>
          <w:sz w:val="24"/>
          <w:szCs w:val="24"/>
        </w:rPr>
        <w:t>三次正则化牛顿法</w:t>
      </w:r>
    </w:p>
    <w:p w14:paraId="4BF1E2C1">
      <w:pPr>
        <w:ind w:firstLine="420" w:firstLineChars="0"/>
        <w:rPr>
          <w:rFonts w:hint="eastAsia" w:ascii="宋体" w:hAnsi="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三次正则化牛顿法是对经典牛顿法的重要改进，专门解决牛顿法不稳定、海森矩阵非正定、容易发散的问题</w:t>
      </w:r>
      <w:r>
        <w:rPr>
          <w:rFonts w:hint="eastAsia" w:ascii="宋体" w:hAnsi="宋体" w:cs="Times New Roman"/>
          <w:b w:val="0"/>
          <w:bCs w:val="0"/>
          <w:kern w:val="2"/>
          <w:sz w:val="24"/>
          <w:szCs w:val="24"/>
          <w:lang w:val="en-US" w:eastAsia="zh-CN" w:bidi="ar-SA"/>
        </w:rPr>
        <w:t>，其核心公式如下：</w:t>
      </w:r>
    </w:p>
    <w:p w14:paraId="7E3E20B6">
      <w:pPr>
        <w:ind w:firstLine="420" w:firstLineChars="0"/>
        <w:rPr>
          <w:rFonts w:hint="eastAsia" w:ascii="宋体" w:hAnsi="宋体" w:cs="Times New Roman"/>
          <w:b w:val="0"/>
          <w:bCs w:val="0"/>
          <w:kern w:val="2"/>
          <w:sz w:val="24"/>
          <w:szCs w:val="24"/>
          <w:lang w:val="en-US" w:eastAsia="zh-CN" w:bidi="ar-SA"/>
        </w:rPr>
      </w:pPr>
      <m:oMathPara>
        <m:oMath>
          <m:limLow>
            <m:limLowPr/>
            <m:e>
              <m:r>
                <m:rPr/>
                <m:t>min</m:t>
              </m:r>
            </m:e>
            <m:lim>
              <m:r>
                <m:rPr/>
                <m:t>d</m:t>
              </m:r>
            </m:lim>
          </m:limLow>
          <m:sSubSup>
            <m:sSubSupPr/>
            <m:e>
              <m:r>
                <m:rPr/>
                <m:t>g</m:t>
              </m:r>
            </m:e>
            <m:sub>
              <m:r>
                <m:rPr/>
                <m:t>t</m:t>
              </m:r>
            </m:sub>
            <m:sup>
              <m:r>
                <m:rPr>
                  <m:sty m:val="p"/>
                </m:rPr>
                <m:t>⊤</m:t>
              </m:r>
            </m:sup>
          </m:sSubSup>
          <m:r>
            <m:rPr/>
            <m:t>d+</m:t>
          </m:r>
          <m:f>
            <m:fPr/>
            <m:num>
              <m:r>
                <m:rPr/>
                <m:t>1</m:t>
              </m:r>
            </m:num>
            <m:den>
              <m:r>
                <m:rPr/>
                <m:t>2</m:t>
              </m:r>
            </m:den>
          </m:f>
          <m:sSup>
            <m:sSupPr/>
            <m:e>
              <m:r>
                <m:rPr/>
                <m:t>d</m:t>
              </m:r>
            </m:e>
            <m:sup>
              <m:r>
                <m:rPr>
                  <m:sty m:val="p"/>
                </m:rPr>
                <m:t>⊤</m:t>
              </m:r>
            </m:sup>
          </m:sSup>
          <m:sSub>
            <m:sSubPr/>
            <m:e>
              <m:r>
                <m:rPr/>
                <m:t>H</m:t>
              </m:r>
            </m:e>
            <m:sub>
              <m:r>
                <m:rPr/>
                <m:t>t</m:t>
              </m:r>
            </m:sub>
          </m:sSub>
          <m:r>
            <m:rPr/>
            <m:t>d+</m:t>
          </m:r>
          <m:f>
            <m:fPr/>
            <m:num>
              <m:r>
                <m:rPr/>
                <m:t>σ</m:t>
              </m:r>
            </m:num>
            <m:den>
              <m:r>
                <m:rPr/>
                <m:t>6</m:t>
              </m:r>
            </m:den>
          </m:f>
          <m:r>
            <m:rPr/>
            <m:t>∥d</m:t>
          </m:r>
          <m:sSup>
            <m:sSupPr/>
            <m:e>
              <m:r>
                <m:rPr/>
                <m:t>∥</m:t>
              </m:r>
            </m:e>
            <m:sup>
              <m:r>
                <m:rPr/>
                <m:t>3</m:t>
              </m:r>
            </m:sup>
          </m:sSup>
        </m:oMath>
      </m:oMathPara>
    </w:p>
    <w:p w14:paraId="49670342">
      <w:pPr>
        <w:ind w:firstLine="420" w:firstLineChars="0"/>
        <w:rPr>
          <w:i w:val="0"/>
        </w:rPr>
      </w:pPr>
      <m:oMathPara>
        <m:oMath>
          <m:sSub>
            <m:sSubPr/>
            <m:e>
              <m:r>
                <m:rPr/>
                <m:t>x</m:t>
              </m:r>
            </m:e>
            <m:sub>
              <m:r>
                <m:rPr/>
                <m:t>t+1</m:t>
              </m:r>
            </m:sub>
          </m:sSub>
          <m:r>
            <m:rPr/>
            <m:t>=</m:t>
          </m:r>
          <m:sSub>
            <m:sSubPr/>
            <m:e>
              <m:r>
                <m:rPr/>
                <m:t>x</m:t>
              </m:r>
            </m:e>
            <m:sub>
              <m:r>
                <m:rPr/>
                <m:t>t</m:t>
              </m:r>
            </m:sub>
          </m:sSub>
          <m:r>
            <m:rPr/>
            <m:t>+</m:t>
          </m:r>
          <m:sSubSup>
            <m:sSubSupPr/>
            <m:e>
              <m:r>
                <m:rPr/>
                <m:t>d</m:t>
              </m:r>
            </m:e>
            <m:sub>
              <m:r>
                <m:rPr/>
                <m:t>t</m:t>
              </m:r>
            </m:sub>
            <m:sup>
              <m:r>
                <m:rPr/>
                <m:t>∗</m:t>
              </m:r>
            </m:sup>
          </m:sSubSup>
        </m:oMath>
      </m:oMathPara>
    </w:p>
    <w:p w14:paraId="6DF3A10F">
      <w:pPr>
        <w:ind w:firstLine="420" w:firstLineChars="0"/>
        <w:rPr>
          <w:rFonts w:hint="eastAsia" w:ascii="宋体" w:hAnsi="宋体" w:cs="Times New Roman"/>
          <w:b w:val="0"/>
          <w:bCs w:val="0"/>
          <w:kern w:val="2"/>
          <w:sz w:val="24"/>
          <w:szCs w:val="24"/>
          <w:lang w:val="en-US" w:eastAsia="zh-CN" w:bidi="ar-SA"/>
        </w:rPr>
      </w:pPr>
      <w:r>
        <w:rPr>
          <w:rFonts w:hint="eastAsia" w:ascii="宋体" w:hAnsi="宋体" w:eastAsia="宋体" w:cs="Times New Roman"/>
          <w:b w:val="0"/>
          <w:bCs w:val="0"/>
          <w:kern w:val="2"/>
          <w:sz w:val="24"/>
          <w:szCs w:val="24"/>
          <w:lang w:val="en-US" w:eastAsia="zh-CN" w:bidi="ar-SA"/>
        </w:rPr>
        <w:t>其中</w:t>
      </w:r>
      <w:r>
        <w:rPr>
          <w:rFonts w:hint="eastAsia" w:ascii="宋体" w:hAnsi="宋体" w:cs="Times New Roman"/>
          <w:b w:val="0"/>
          <w:bCs w:val="0"/>
          <w:kern w:val="2"/>
          <w:sz w:val="24"/>
          <w:szCs w:val="24"/>
          <w:lang w:val="en-US" w:eastAsia="zh-CN" w:bidi="ar-SA"/>
        </w:rPr>
        <w:t>，</w:t>
      </w:r>
      <m:oMath>
        <m:r>
          <m:rPr/>
          <m:t>d</m:t>
        </m:r>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待求解的更新步长</w:t>
      </w:r>
      <w:r>
        <w:rPr>
          <w:rFonts w:hint="eastAsia" w:ascii="宋体" w:hAnsi="宋体" w:cs="Times New Roman"/>
          <w:b w:val="0"/>
          <w:bCs w:val="0"/>
          <w:kern w:val="2"/>
          <w:sz w:val="24"/>
          <w:szCs w:val="24"/>
          <w:lang w:val="en-US" w:eastAsia="zh-CN" w:bidi="ar-SA"/>
        </w:rPr>
        <w:t>，</w:t>
      </w:r>
      <m:oMath>
        <m:r>
          <m:rPr/>
          <m:t>∥d</m:t>
        </m:r>
        <m:sSup>
          <m:sSupPr/>
          <m:e>
            <m:r>
              <m:rPr/>
              <m:t>∥</m:t>
            </m:r>
          </m:e>
          <m:sup>
            <m:r>
              <m:rPr/>
              <m:t>3</m:t>
            </m:r>
          </m:sup>
        </m:sSup>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步长的三次方</w:t>
      </w:r>
      <w:r>
        <w:rPr>
          <w:rFonts w:hint="eastAsia" w:ascii="宋体" w:hAnsi="宋体" w:cs="Times New Roman"/>
          <w:b w:val="0"/>
          <w:bCs w:val="0"/>
          <w:kern w:val="2"/>
          <w:sz w:val="24"/>
          <w:szCs w:val="24"/>
          <w:lang w:val="en-US" w:eastAsia="zh-CN" w:bidi="ar-SA"/>
        </w:rPr>
        <w:t>，</w:t>
      </w:r>
      <m:oMath>
        <m:r>
          <m:rPr/>
          <m:t>σ</m:t>
        </m:r>
      </m:oMath>
      <w:r>
        <w:rPr>
          <w:rFonts w:hint="eastAsia"/>
          <w:i w:val="0"/>
          <w:lang w:val="en-US" w:eastAsia="zh-CN"/>
        </w:rPr>
        <w:t>为</w:t>
      </w:r>
      <w:r>
        <w:rPr>
          <w:rFonts w:hint="eastAsia" w:ascii="宋体" w:hAnsi="宋体" w:eastAsia="宋体" w:cs="Times New Roman"/>
          <w:b w:val="0"/>
          <w:bCs w:val="0"/>
          <w:kern w:val="2"/>
          <w:sz w:val="24"/>
          <w:szCs w:val="24"/>
          <w:lang w:val="en-US" w:eastAsia="zh-CN" w:bidi="ar-SA"/>
        </w:rPr>
        <w:t>三次正则化系数</w:t>
      </w:r>
      <w:r>
        <w:rPr>
          <w:rFonts w:hint="eastAsia" w:ascii="宋体" w:hAnsi="宋体" w:cs="Times New Roman"/>
          <w:b w:val="0"/>
          <w:bCs w:val="0"/>
          <w:kern w:val="2"/>
          <w:sz w:val="24"/>
          <w:szCs w:val="24"/>
          <w:lang w:val="en-US" w:eastAsia="zh-CN" w:bidi="ar-SA"/>
        </w:rPr>
        <w:t>。</w:t>
      </w:r>
    </w:p>
    <w:p w14:paraId="401A141F">
      <w:pPr>
        <w:ind w:firstLine="420" w:firstLineChars="0"/>
        <w:rPr>
          <w:rFonts w:hint="eastAsia" w:ascii="宋体" w:hAnsi="宋体" w:cs="Times New Roman"/>
          <w:b w:val="0"/>
          <w:bCs w:val="0"/>
          <w:kern w:val="2"/>
          <w:sz w:val="24"/>
          <w:szCs w:val="24"/>
          <w:lang w:val="en-US" w:eastAsia="zh-CN" w:bidi="ar-SA"/>
        </w:rPr>
      </w:pPr>
      <w:r>
        <w:rPr>
          <w:rFonts w:hint="eastAsia" w:ascii="宋体" w:hAnsi="宋体" w:cs="Times New Roman"/>
          <w:b w:val="0"/>
          <w:bCs w:val="0"/>
          <w:kern w:val="2"/>
          <w:sz w:val="24"/>
          <w:szCs w:val="24"/>
          <w:lang w:val="en-US" w:eastAsia="zh-CN" w:bidi="ar-SA"/>
        </w:rPr>
        <w:t>上述所有算法的迭代结束判定均为当前点与目标点的欧几里得范数小于某一值。</w:t>
      </w:r>
    </w:p>
    <w:p w14:paraId="1F10E2A5">
      <w:pPr>
        <w:ind w:firstLine="420" w:firstLineChars="0"/>
        <w:rPr>
          <w:rFonts w:hint="eastAsia" w:ascii="宋体" w:hAnsi="宋体" w:cs="Times New Roman"/>
          <w:b/>
          <w:bCs/>
          <w:kern w:val="2"/>
          <w:sz w:val="24"/>
          <w:szCs w:val="24"/>
          <w:lang w:val="en-US" w:eastAsia="zh-CN" w:bidi="ar-SA"/>
        </w:rPr>
      </w:pPr>
    </w:p>
    <w:p w14:paraId="62C5489E">
      <w:pPr>
        <w:rPr>
          <w:rFonts w:hint="default" w:ascii="宋体" w:hAnsi="宋体" w:cs="Times New Roman"/>
          <w:b w:val="0"/>
          <w:bCs w:val="0"/>
          <w:kern w:val="2"/>
          <w:sz w:val="24"/>
          <w:szCs w:val="24"/>
          <w:lang w:val="en-US" w:eastAsia="zh-CN" w:bidi="ar-SA"/>
        </w:rPr>
      </w:pPr>
    </w:p>
    <w:p w14:paraId="07703965">
      <w:pPr>
        <w:ind w:firstLine="420" w:firstLineChars="0"/>
        <w:rPr>
          <w:rFonts w:hint="eastAsia" w:eastAsia="宋体"/>
          <w:i w:val="0"/>
          <w:lang w:val="en-US" w:eastAsia="zh-CN"/>
        </w:rPr>
      </w:pPr>
    </w:p>
    <w:p w14:paraId="4453CC99">
      <w:pPr>
        <w:ind w:firstLine="420" w:firstLineChars="0"/>
        <w:rPr>
          <w:rFonts w:hint="eastAsia" w:eastAsia="宋体"/>
          <w:i w:val="0"/>
          <w:lang w:val="en-US" w:eastAsia="zh-CN"/>
        </w:rPr>
      </w:pPr>
    </w:p>
    <w:p w14:paraId="21091902">
      <w:pPr>
        <w:ind w:firstLine="420" w:firstLineChars="0"/>
        <w:rPr>
          <w:rFonts w:hint="eastAsia" w:eastAsia="宋体"/>
          <w:i w:val="0"/>
          <w:lang w:val="en-US" w:eastAsia="zh-CN"/>
        </w:rPr>
      </w:pPr>
    </w:p>
    <w:p w14:paraId="31EEF810">
      <w:pPr>
        <w:ind w:firstLine="420" w:firstLineChars="0"/>
        <w:rPr>
          <w:rFonts w:hint="eastAsia" w:eastAsia="宋体"/>
          <w:i w:val="0"/>
          <w:lang w:val="en-US" w:eastAsia="zh-CN"/>
        </w:rPr>
      </w:pPr>
    </w:p>
    <w:p w14:paraId="1F92F829">
      <w:pPr>
        <w:ind w:firstLine="420" w:firstLineChars="0"/>
        <w:rPr>
          <w:rFonts w:hint="eastAsia" w:eastAsia="宋体"/>
          <w:i w:val="0"/>
          <w:lang w:val="en-US" w:eastAsia="zh-CN"/>
        </w:rPr>
      </w:pPr>
    </w:p>
    <w:p w14:paraId="3743572A">
      <w:pPr>
        <w:ind w:firstLine="420" w:firstLineChars="0"/>
        <w:rPr>
          <w:rFonts w:hint="eastAsia" w:eastAsia="宋体"/>
          <w:i w:val="0"/>
          <w:lang w:val="en-US" w:eastAsia="zh-CN"/>
        </w:rPr>
      </w:pPr>
    </w:p>
    <w:p w14:paraId="62DB75AB">
      <w:pPr>
        <w:ind w:firstLine="420" w:firstLineChars="0"/>
        <w:rPr>
          <w:rFonts w:hint="eastAsia" w:eastAsia="宋体"/>
          <w:i w:val="0"/>
          <w:lang w:val="en-US" w:eastAsia="zh-CN"/>
        </w:rPr>
      </w:pPr>
    </w:p>
    <w:p w14:paraId="1A91E7C9">
      <w:pPr>
        <w:ind w:firstLine="420" w:firstLineChars="0"/>
        <w:rPr>
          <w:rFonts w:hint="eastAsia" w:eastAsia="宋体"/>
          <w:i w:val="0"/>
          <w:lang w:val="en-US" w:eastAsia="zh-CN"/>
        </w:rPr>
      </w:pPr>
    </w:p>
    <w:p w14:paraId="1D107765">
      <w:pPr>
        <w:ind w:firstLine="420" w:firstLineChars="0"/>
        <w:rPr>
          <w:rFonts w:hint="eastAsia" w:eastAsia="宋体"/>
          <w:i w:val="0"/>
          <w:lang w:val="en-US" w:eastAsia="zh-CN"/>
        </w:rPr>
      </w:pPr>
    </w:p>
    <w:p w14:paraId="3D5417AE">
      <w:pPr>
        <w:ind w:firstLine="420" w:firstLineChars="0"/>
        <w:rPr>
          <w:rFonts w:hint="eastAsia" w:eastAsia="宋体"/>
          <w:i w:val="0"/>
          <w:lang w:val="en-US" w:eastAsia="zh-CN"/>
        </w:rPr>
      </w:pPr>
    </w:p>
    <w:p w14:paraId="3B37E057">
      <w:pPr>
        <w:ind w:firstLine="420" w:firstLineChars="0"/>
        <w:rPr>
          <w:rFonts w:hint="eastAsia" w:eastAsia="宋体"/>
          <w:i w:val="0"/>
          <w:lang w:val="en-US" w:eastAsia="zh-CN"/>
        </w:rPr>
      </w:pPr>
    </w:p>
    <w:p w14:paraId="71865AC3">
      <w:pPr>
        <w:ind w:firstLine="420" w:firstLineChars="0"/>
        <w:rPr>
          <w:rFonts w:hint="eastAsia" w:eastAsia="宋体"/>
          <w:i w:val="0"/>
          <w:lang w:val="en-US" w:eastAsia="zh-CN"/>
        </w:rPr>
      </w:pPr>
    </w:p>
    <w:p w14:paraId="592D97AC">
      <w:pPr>
        <w:ind w:firstLine="420" w:firstLineChars="0"/>
        <w:rPr>
          <w:rFonts w:hint="eastAsia" w:eastAsia="宋体"/>
          <w:i w:val="0"/>
          <w:lang w:val="en-US" w:eastAsia="zh-CN"/>
        </w:rPr>
      </w:pPr>
    </w:p>
    <w:p w14:paraId="0D455FEF">
      <w:pPr>
        <w:ind w:firstLine="420" w:firstLineChars="0"/>
        <w:rPr>
          <w:rFonts w:hint="eastAsia" w:eastAsia="宋体"/>
          <w:i w:val="0"/>
          <w:lang w:val="en-US" w:eastAsia="zh-CN"/>
        </w:rPr>
      </w:pPr>
    </w:p>
    <w:p w14:paraId="4B54FE09">
      <w:pPr>
        <w:ind w:firstLine="420" w:firstLineChars="0"/>
        <w:rPr>
          <w:rFonts w:hint="eastAsia" w:eastAsia="宋体"/>
          <w:i w:val="0"/>
          <w:lang w:val="en-US" w:eastAsia="zh-CN"/>
        </w:rPr>
      </w:pPr>
    </w:p>
    <w:p w14:paraId="213AEDBC">
      <w:pPr>
        <w:ind w:firstLine="420" w:firstLineChars="0"/>
        <w:rPr>
          <w:rFonts w:hint="eastAsia" w:eastAsia="宋体"/>
          <w:i w:val="0"/>
          <w:lang w:val="en-US" w:eastAsia="zh-CN"/>
        </w:rPr>
      </w:pPr>
    </w:p>
    <w:p w14:paraId="0DBAEA1C">
      <w:pPr>
        <w:ind w:firstLine="420" w:firstLineChars="0"/>
        <w:rPr>
          <w:rFonts w:hint="eastAsia" w:eastAsia="宋体"/>
          <w:i w:val="0"/>
          <w:lang w:val="en-US" w:eastAsia="zh-CN"/>
        </w:rPr>
      </w:pPr>
    </w:p>
    <w:p w14:paraId="6DF4CA28">
      <w:pPr>
        <w:ind w:firstLine="420" w:firstLineChars="0"/>
        <w:rPr>
          <w:rFonts w:hint="eastAsia" w:eastAsia="宋体"/>
          <w:i w:val="0"/>
          <w:lang w:val="en-US" w:eastAsia="zh-CN"/>
        </w:rPr>
      </w:pPr>
    </w:p>
    <w:p w14:paraId="3056AA8A">
      <w:pPr>
        <w:ind w:firstLine="420" w:firstLineChars="0"/>
        <w:rPr>
          <w:rFonts w:hint="eastAsia" w:eastAsia="宋体"/>
          <w:i w:val="0"/>
          <w:lang w:val="en-US" w:eastAsia="zh-CN"/>
        </w:rPr>
      </w:pPr>
    </w:p>
    <w:p w14:paraId="1667B35D">
      <w:pPr>
        <w:ind w:firstLine="420" w:firstLineChars="0"/>
        <w:rPr>
          <w:rFonts w:hint="eastAsia" w:eastAsia="宋体"/>
          <w:i w:val="0"/>
          <w:lang w:val="en-US" w:eastAsia="zh-CN"/>
        </w:rPr>
      </w:pPr>
    </w:p>
    <w:p w14:paraId="01085CDB">
      <w:pPr>
        <w:ind w:firstLine="420" w:firstLineChars="0"/>
        <w:rPr>
          <w:rFonts w:hint="eastAsia" w:eastAsia="宋体"/>
          <w:i w:val="0"/>
          <w:lang w:val="en-US" w:eastAsia="zh-CN"/>
        </w:rPr>
      </w:pPr>
    </w:p>
    <w:p w14:paraId="6129E289">
      <w:pPr>
        <w:ind w:firstLine="420" w:firstLineChars="0"/>
        <w:rPr>
          <w:rFonts w:hint="eastAsia" w:eastAsia="宋体"/>
          <w:i w:val="0"/>
          <w:lang w:val="en-US" w:eastAsia="zh-CN"/>
        </w:rPr>
      </w:pPr>
    </w:p>
    <w:p w14:paraId="3DC18053">
      <w:pPr>
        <w:ind w:firstLine="420" w:firstLineChars="0"/>
        <w:rPr>
          <w:rFonts w:hint="eastAsia" w:eastAsia="宋体"/>
          <w:i w:val="0"/>
          <w:lang w:val="en-US" w:eastAsia="zh-CN"/>
        </w:rPr>
      </w:pPr>
    </w:p>
    <w:p w14:paraId="63B22BC7">
      <w:pPr>
        <w:ind w:firstLine="420" w:firstLineChars="0"/>
        <w:rPr>
          <w:rFonts w:hint="eastAsia" w:eastAsia="宋体"/>
          <w:i w:val="0"/>
          <w:lang w:val="en-US" w:eastAsia="zh-CN"/>
        </w:rPr>
      </w:pPr>
    </w:p>
    <w:p w14:paraId="76A3ACE7">
      <w:pPr>
        <w:ind w:firstLine="420" w:firstLineChars="0"/>
        <w:rPr>
          <w:rFonts w:hint="eastAsia" w:eastAsia="宋体"/>
          <w:i w:val="0"/>
          <w:lang w:val="en-US" w:eastAsia="zh-CN"/>
        </w:rPr>
      </w:pPr>
    </w:p>
    <w:p w14:paraId="1994DFA8">
      <w:pPr>
        <w:numPr>
          <w:ilvl w:val="0"/>
          <w:numId w:val="1"/>
        </w:numPr>
        <w:rPr>
          <w:rFonts w:ascii="宋体" w:hAnsi="宋体"/>
          <w:b/>
          <w:sz w:val="24"/>
        </w:rPr>
      </w:pPr>
      <w:r>
        <w:rPr>
          <w:rFonts w:hint="eastAsia" w:ascii="宋体" w:hAnsi="宋体"/>
          <w:b/>
          <w:sz w:val="24"/>
        </w:rPr>
        <w:t>实验设置及结果分析（包括</w:t>
      </w:r>
      <w:r>
        <w:rPr>
          <w:rFonts w:ascii="宋体" w:hAnsi="宋体"/>
          <w:b/>
          <w:sz w:val="24"/>
        </w:rPr>
        <w:t>实验数据集</w:t>
      </w:r>
      <w:r>
        <w:rPr>
          <w:rFonts w:hint="eastAsia" w:ascii="宋体" w:hAnsi="宋体"/>
          <w:b/>
          <w:sz w:val="24"/>
        </w:rPr>
        <w:t>）</w:t>
      </w:r>
    </w:p>
    <w:p w14:paraId="3117C400">
      <w:pPr>
        <w:numPr>
          <w:ilvl w:val="0"/>
          <w:numId w:val="0"/>
        </w:numPr>
        <w:ind w:leftChars="0"/>
        <w:rPr>
          <w:rFonts w:hint="eastAsia" w:ascii="宋体" w:hAnsi="宋体"/>
          <w:b/>
          <w:sz w:val="24"/>
          <w:lang w:val="en-US" w:eastAsia="zh-CN"/>
        </w:rPr>
      </w:pPr>
      <w:r>
        <w:rPr>
          <w:rFonts w:hint="eastAsia" w:ascii="宋体" w:hAnsi="宋体"/>
          <w:b/>
          <w:sz w:val="24"/>
          <w:lang w:val="en-US" w:eastAsia="zh-CN"/>
        </w:rPr>
        <w:t>3.1 交叉熵损失函数对照实验</w:t>
      </w:r>
    </w:p>
    <w:p w14:paraId="16EEBEE0">
      <w:pPr>
        <w:numPr>
          <w:ilvl w:val="0"/>
          <w:numId w:val="0"/>
        </w:numPr>
        <w:ind w:leftChars="0"/>
        <w:rPr>
          <w:rFonts w:hint="eastAsia" w:ascii="宋体" w:hAnsi="宋体"/>
          <w:b/>
          <w:sz w:val="24"/>
          <w:lang w:val="en-US" w:eastAsia="zh-CN"/>
        </w:rPr>
      </w:pPr>
      <w:r>
        <w:rPr>
          <w:rFonts w:hint="eastAsia" w:ascii="宋体" w:hAnsi="宋体"/>
          <w:b/>
          <w:sz w:val="24"/>
          <w:lang w:val="en-US" w:eastAsia="zh-CN"/>
        </w:rPr>
        <w:t>3.1.1 数据加载与预处理</w:t>
      </w:r>
    </w:p>
    <w:p w14:paraId="530106AA">
      <w:pPr>
        <w:ind w:firstLine="420" w:firstLineChars="0"/>
        <w:rPr>
          <w:rFonts w:hint="eastAsia" w:ascii="宋体" w:hAnsi="宋体" w:cs="Times New Roman"/>
          <w:b w:val="0"/>
          <w:bCs w:val="0"/>
          <w:kern w:val="2"/>
          <w:sz w:val="24"/>
          <w:szCs w:val="24"/>
          <w:lang w:val="en-US" w:eastAsia="zh-CN" w:bidi="ar-SA"/>
        </w:rPr>
      </w:pPr>
      <w:r>
        <w:rPr>
          <w:rFonts w:hint="eastAsia" w:ascii="宋体" w:hAnsi="宋体" w:cs="Times New Roman"/>
          <w:b w:val="0"/>
          <w:bCs w:val="0"/>
          <w:kern w:val="2"/>
          <w:sz w:val="24"/>
          <w:szCs w:val="24"/>
          <w:lang w:val="en-US" w:eastAsia="zh-CN" w:bidi="ar-SA"/>
        </w:rPr>
        <w:t>此部分实验采用</w:t>
      </w:r>
      <w:r>
        <w:rPr>
          <w:rFonts w:hint="default" w:ascii="宋体" w:hAnsi="宋体" w:eastAsia="宋体" w:cs="Times New Roman"/>
          <w:b w:val="0"/>
          <w:bCs w:val="0"/>
          <w:kern w:val="2"/>
          <w:sz w:val="24"/>
          <w:szCs w:val="24"/>
          <w:lang w:val="en-US" w:eastAsia="zh-CN" w:bidi="ar-SA"/>
        </w:rPr>
        <w:t>MNIST手写数字数据集</w:t>
      </w:r>
      <w:r>
        <w:rPr>
          <w:rFonts w:hint="eastAsia" w:ascii="宋体" w:hAnsi="宋体" w:cs="Times New Roman"/>
          <w:b w:val="0"/>
          <w:bCs w:val="0"/>
          <w:kern w:val="2"/>
          <w:sz w:val="24"/>
          <w:szCs w:val="24"/>
          <w:lang w:val="en-US" w:eastAsia="zh-CN" w:bidi="ar-SA"/>
        </w:rPr>
        <w:t>，并划分为50000训练集与10000测试集：</w:t>
      </w:r>
    </w:p>
    <w:p w14:paraId="03E4E1CF">
      <w:pPr>
        <w:ind w:firstLine="420" w:firstLineChars="0"/>
        <w:rPr>
          <w:rFonts w:hint="default" w:ascii="宋体" w:hAnsi="宋体" w:cs="Times New Roman"/>
          <w:b w:val="0"/>
          <w:bCs w:val="0"/>
          <w:kern w:val="2"/>
          <w:sz w:val="24"/>
          <w:szCs w:val="24"/>
          <w:lang w:val="en-US" w:eastAsia="zh-CN" w:bidi="ar-SA"/>
        </w:rPr>
      </w:pPr>
      <w:r>
        <w:drawing>
          <wp:inline distT="0" distB="0" distL="114300" distR="114300">
            <wp:extent cx="5261610" cy="1454785"/>
            <wp:effectExtent l="0" t="0" r="571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1610" cy="1454785"/>
                    </a:xfrm>
                    <a:prstGeom prst="rect">
                      <a:avLst/>
                    </a:prstGeom>
                    <a:noFill/>
                    <a:ln>
                      <a:noFill/>
                    </a:ln>
                  </pic:spPr>
                </pic:pic>
              </a:graphicData>
            </a:graphic>
          </wp:inline>
        </w:drawing>
      </w:r>
    </w:p>
    <w:p w14:paraId="1A737E0F">
      <w:pPr>
        <w:numPr>
          <w:ilvl w:val="0"/>
          <w:numId w:val="0"/>
        </w:numPr>
        <w:ind w:leftChars="0"/>
        <w:rPr>
          <w:rFonts w:hint="default" w:ascii="宋体" w:hAnsi="宋体"/>
          <w:b/>
          <w:sz w:val="24"/>
          <w:lang w:val="en-US" w:eastAsia="zh-CN"/>
        </w:rPr>
      </w:pPr>
    </w:p>
    <w:p w14:paraId="7D9B4725">
      <w:pPr>
        <w:numPr>
          <w:ilvl w:val="0"/>
          <w:numId w:val="0"/>
        </w:numPr>
        <w:ind w:leftChars="0"/>
        <w:rPr>
          <w:rFonts w:hint="eastAsia" w:ascii="宋体" w:hAnsi="宋体"/>
          <w:b/>
          <w:sz w:val="24"/>
          <w:lang w:val="en-US" w:eastAsia="zh-CN"/>
        </w:rPr>
      </w:pPr>
      <w:r>
        <w:rPr>
          <w:rFonts w:hint="eastAsia" w:ascii="宋体" w:hAnsi="宋体"/>
          <w:b/>
          <w:sz w:val="24"/>
          <w:lang w:val="en-US" w:eastAsia="zh-CN"/>
        </w:rPr>
        <w:t>3.1.2 网络搭建</w:t>
      </w:r>
    </w:p>
    <w:p w14:paraId="168A82EB">
      <w:pPr>
        <w:ind w:firstLine="420" w:firstLineChars="0"/>
        <w:rPr>
          <w:rFonts w:hint="eastAsia" w:ascii="宋体" w:hAnsi="宋体" w:cs="宋体"/>
          <w:sz w:val="24"/>
          <w:szCs w:val="24"/>
          <w:lang w:val="en-US" w:eastAsia="zh-CN"/>
        </w:rPr>
      </w:pPr>
      <w:r>
        <w:rPr>
          <w:rFonts w:hint="eastAsia" w:ascii="宋体" w:hAnsi="宋体" w:cs="Times New Roman"/>
          <w:b w:val="0"/>
          <w:bCs w:val="0"/>
          <w:kern w:val="2"/>
          <w:sz w:val="24"/>
          <w:szCs w:val="24"/>
          <w:lang w:val="en-US" w:eastAsia="zh-CN" w:bidi="ar-SA"/>
        </w:rPr>
        <w:t>本实验网络搭建采用</w:t>
      </w:r>
      <w:r>
        <w:rPr>
          <w:rFonts w:hint="default" w:ascii="宋体" w:hAnsi="宋体" w:cs="Times New Roman"/>
          <w:b w:val="0"/>
          <w:bCs w:val="0"/>
          <w:kern w:val="2"/>
          <w:sz w:val="24"/>
          <w:szCs w:val="24"/>
          <w:lang w:val="en-US" w:eastAsia="zh-CN" w:bidi="ar-SA"/>
        </w:rPr>
        <w:t>784 -&gt; 128 -&gt; 64 -&gt; 10 的全连接网络</w:t>
      </w:r>
      <w:r>
        <w:rPr>
          <w:rFonts w:hint="eastAsia" w:ascii="宋体" w:hAnsi="宋体" w:cs="Times New Roman"/>
          <w:b w:val="0"/>
          <w:bCs w:val="0"/>
          <w:kern w:val="2"/>
          <w:sz w:val="24"/>
          <w:szCs w:val="24"/>
          <w:lang w:val="en-US" w:eastAsia="zh-CN" w:bidi="ar-SA"/>
        </w:rPr>
        <w:t>（此前得到的MNIST28*28图片被展平为784维输入），激活函数使用ReLU。</w:t>
      </w:r>
    </w:p>
    <w:p w14:paraId="7DC87CF0">
      <w:pPr>
        <w:numPr>
          <w:ilvl w:val="0"/>
          <w:numId w:val="0"/>
        </w:numPr>
        <w:ind w:leftChars="0" w:firstLine="420" w:firstLineChars="0"/>
      </w:pPr>
      <w:r>
        <w:drawing>
          <wp:inline distT="0" distB="0" distL="114300" distR="114300">
            <wp:extent cx="3202940" cy="2259965"/>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3202940" cy="2259965"/>
                    </a:xfrm>
                    <a:prstGeom prst="rect">
                      <a:avLst/>
                    </a:prstGeom>
                    <a:noFill/>
                    <a:ln>
                      <a:noFill/>
                    </a:ln>
                  </pic:spPr>
                </pic:pic>
              </a:graphicData>
            </a:graphic>
          </wp:inline>
        </w:drawing>
      </w:r>
    </w:p>
    <w:p w14:paraId="26310485">
      <w:pPr>
        <w:numPr>
          <w:ilvl w:val="0"/>
          <w:numId w:val="0"/>
        </w:numPr>
        <w:ind w:leftChars="0" w:firstLine="420" w:firstLineChars="0"/>
      </w:pPr>
    </w:p>
    <w:p w14:paraId="0C4EA777">
      <w:pPr>
        <w:numPr>
          <w:ilvl w:val="0"/>
          <w:numId w:val="0"/>
        </w:numPr>
        <w:ind w:leftChars="0"/>
        <w:rPr>
          <w:rFonts w:hint="eastAsia" w:ascii="宋体" w:hAnsi="宋体"/>
          <w:b/>
          <w:sz w:val="24"/>
          <w:lang w:val="en-US" w:eastAsia="zh-CN"/>
        </w:rPr>
      </w:pPr>
      <w:r>
        <w:rPr>
          <w:rFonts w:hint="eastAsia" w:ascii="宋体" w:hAnsi="宋体"/>
          <w:b/>
          <w:sz w:val="24"/>
          <w:lang w:val="en-US" w:eastAsia="zh-CN"/>
        </w:rPr>
        <w:t>3.1.3 训练设置</w:t>
      </w:r>
    </w:p>
    <w:p w14:paraId="0B90D895">
      <w:pPr>
        <w:ind w:firstLine="420" w:firstLineChars="0"/>
        <w:rPr>
          <w:rFonts w:hint="eastAsia" w:ascii="宋体" w:hAnsi="宋体" w:cs="Times New Roman"/>
          <w:b w:val="0"/>
          <w:bCs w:val="0"/>
          <w:kern w:val="2"/>
          <w:sz w:val="24"/>
          <w:szCs w:val="24"/>
          <w:lang w:val="en-US" w:eastAsia="zh-CN" w:bidi="ar-SA"/>
        </w:rPr>
      </w:pPr>
      <w:r>
        <w:rPr>
          <w:rFonts w:hint="eastAsia" w:ascii="宋体" w:hAnsi="宋体" w:cs="Times New Roman"/>
          <w:b w:val="0"/>
          <w:bCs w:val="0"/>
          <w:kern w:val="2"/>
          <w:sz w:val="24"/>
          <w:szCs w:val="24"/>
          <w:lang w:val="en-US" w:eastAsia="zh-CN" w:bidi="ar-SA"/>
        </w:rPr>
        <w:t>此处主要介绍对照部分：</w:t>
      </w:r>
    </w:p>
    <w:p w14:paraId="7B52D4A4">
      <w:pPr>
        <w:numPr>
          <w:ilvl w:val="0"/>
          <w:numId w:val="0"/>
        </w:numPr>
        <w:ind w:firstLine="420" w:firstLineChars="0"/>
      </w:pPr>
      <w:r>
        <w:drawing>
          <wp:inline distT="0" distB="0" distL="114300" distR="114300">
            <wp:extent cx="4904105" cy="2077085"/>
            <wp:effectExtent l="0" t="0" r="127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904105" cy="2077085"/>
                    </a:xfrm>
                    <a:prstGeom prst="rect">
                      <a:avLst/>
                    </a:prstGeom>
                    <a:noFill/>
                    <a:ln>
                      <a:noFill/>
                    </a:ln>
                  </pic:spPr>
                </pic:pic>
              </a:graphicData>
            </a:graphic>
          </wp:inline>
        </w:drawing>
      </w:r>
    </w:p>
    <w:p w14:paraId="75166647">
      <w:pPr>
        <w:ind w:firstLine="420" w:firstLineChars="0"/>
        <w:rPr>
          <w:rFonts w:hint="eastAsia" w:ascii="宋体" w:hAnsi="宋体" w:cs="宋体"/>
          <w:sz w:val="24"/>
          <w:szCs w:val="24"/>
          <w:lang w:val="en-US" w:eastAsia="zh-CN"/>
        </w:rPr>
      </w:pPr>
      <w:r>
        <w:rPr>
          <w:rFonts w:hint="eastAsia" w:ascii="宋体" w:hAnsi="宋体" w:cs="Times New Roman"/>
          <w:b w:val="0"/>
          <w:bCs w:val="0"/>
          <w:kern w:val="2"/>
          <w:sz w:val="24"/>
          <w:szCs w:val="24"/>
          <w:lang w:val="en-US" w:eastAsia="zh-CN" w:bidi="ar-SA"/>
        </w:rPr>
        <w:t>使用MSELOSS损失函数部分（对照组）将标签转换为one-hot后再计算MSELOSS；</w:t>
      </w:r>
      <w:r>
        <w:rPr>
          <w:rFonts w:ascii="宋体" w:hAnsi="宋体" w:eastAsia="宋体" w:cs="宋体"/>
          <w:sz w:val="24"/>
          <w:szCs w:val="24"/>
        </w:rPr>
        <w:t>CrossEntropyLoss</w:t>
      </w:r>
      <w:r>
        <w:rPr>
          <w:rFonts w:hint="eastAsia" w:ascii="宋体" w:hAnsi="宋体" w:cs="宋体"/>
          <w:sz w:val="24"/>
          <w:szCs w:val="24"/>
          <w:lang w:val="en-US" w:eastAsia="zh-CN"/>
        </w:rPr>
        <w:t>损失函数部分（实验组）在计算</w:t>
      </w:r>
      <w:r>
        <w:rPr>
          <w:rFonts w:ascii="宋体" w:hAnsi="宋体" w:eastAsia="宋体" w:cs="宋体"/>
          <w:sz w:val="24"/>
          <w:szCs w:val="24"/>
        </w:rPr>
        <w:t>CrossEntropyLoss</w:t>
      </w:r>
      <w:r>
        <w:rPr>
          <w:rFonts w:hint="eastAsia" w:ascii="宋体" w:hAnsi="宋体" w:cs="宋体"/>
          <w:sz w:val="24"/>
          <w:szCs w:val="24"/>
          <w:lang w:val="en-US" w:eastAsia="zh-CN"/>
        </w:rPr>
        <w:t>后</w:t>
      </w:r>
      <w:r>
        <w:rPr>
          <w:rFonts w:ascii="宋体" w:hAnsi="宋体" w:eastAsia="宋体" w:cs="宋体"/>
          <w:sz w:val="24"/>
          <w:szCs w:val="24"/>
        </w:rPr>
        <w:t>把logits转成softmax概率</w:t>
      </w:r>
      <w:r>
        <w:rPr>
          <w:rFonts w:hint="eastAsia" w:ascii="宋体" w:hAnsi="宋体" w:cs="宋体"/>
          <w:sz w:val="24"/>
          <w:szCs w:val="24"/>
          <w:lang w:val="en-US" w:eastAsia="zh-CN"/>
        </w:rPr>
        <w:t>后将标签转为one-hot。</w:t>
      </w:r>
    </w:p>
    <w:p w14:paraId="693B496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总体参数设置为：</w:t>
      </w:r>
    </w:p>
    <w:p w14:paraId="2EE8BFD6">
      <w:pPr>
        <w:ind w:firstLine="420" w:firstLineChars="0"/>
        <w:rPr>
          <w:rFonts w:ascii="宋体" w:hAnsi="宋体" w:eastAsia="宋体" w:cs="宋体"/>
          <w:sz w:val="24"/>
          <w:szCs w:val="24"/>
        </w:rPr>
      </w:pPr>
      <w:r>
        <w:rPr>
          <w:rFonts w:ascii="宋体" w:hAnsi="宋体" w:eastAsia="宋体" w:cs="宋体"/>
          <w:sz w:val="24"/>
          <w:szCs w:val="24"/>
        </w:rPr>
        <w:t xml:space="preserve">batch_size = 64 </w:t>
      </w:r>
      <w:r>
        <w:rPr>
          <w:rFonts w:hint="eastAsia" w:ascii="宋体" w:hAnsi="宋体" w:cs="宋体"/>
          <w:sz w:val="24"/>
          <w:szCs w:val="24"/>
          <w:lang w:eastAsia="zh-CN"/>
        </w:rPr>
        <w:t>（</w:t>
      </w:r>
      <w:r>
        <w:rPr>
          <w:rFonts w:ascii="宋体" w:hAnsi="宋体" w:eastAsia="宋体" w:cs="宋体"/>
          <w:sz w:val="24"/>
          <w:szCs w:val="24"/>
        </w:rPr>
        <w:t>每次训练</w:t>
      </w:r>
      <w:r>
        <w:rPr>
          <w:rFonts w:hint="eastAsia" w:ascii="宋体" w:hAnsi="宋体" w:cs="宋体"/>
          <w:sz w:val="24"/>
          <w:szCs w:val="24"/>
          <w:lang w:val="en-US" w:eastAsia="zh-CN"/>
        </w:rPr>
        <w:t>使用</w:t>
      </w:r>
      <w:r>
        <w:rPr>
          <w:rFonts w:ascii="宋体" w:hAnsi="宋体" w:eastAsia="宋体" w:cs="宋体"/>
          <w:sz w:val="24"/>
          <w:szCs w:val="24"/>
        </w:rPr>
        <w:t>64张图片</w:t>
      </w:r>
      <w:r>
        <w:rPr>
          <w:rFonts w:hint="eastAsia" w:ascii="宋体" w:hAnsi="宋体" w:cs="宋体"/>
          <w:sz w:val="24"/>
          <w:szCs w:val="24"/>
          <w:lang w:eastAsia="zh-CN"/>
        </w:rPr>
        <w:t>）</w:t>
      </w:r>
      <w:r>
        <w:rPr>
          <w:rFonts w:ascii="宋体" w:hAnsi="宋体" w:eastAsia="宋体" w:cs="宋体"/>
          <w:sz w:val="24"/>
          <w:szCs w:val="24"/>
        </w:rPr>
        <w:t xml:space="preserve"> </w:t>
      </w:r>
    </w:p>
    <w:p w14:paraId="32B1DF2E">
      <w:pPr>
        <w:ind w:firstLine="420" w:firstLineChars="0"/>
        <w:rPr>
          <w:rFonts w:ascii="宋体" w:hAnsi="宋体" w:eastAsia="宋体" w:cs="宋体"/>
          <w:sz w:val="24"/>
          <w:szCs w:val="24"/>
        </w:rPr>
      </w:pPr>
      <w:r>
        <w:rPr>
          <w:rFonts w:ascii="宋体" w:hAnsi="宋体" w:eastAsia="宋体" w:cs="宋体"/>
          <w:sz w:val="24"/>
          <w:szCs w:val="24"/>
        </w:rPr>
        <w:t xml:space="preserve">lr = 0.001 </w:t>
      </w:r>
      <w:r>
        <w:rPr>
          <w:rFonts w:hint="eastAsia" w:ascii="宋体" w:hAnsi="宋体" w:cs="宋体"/>
          <w:sz w:val="24"/>
          <w:szCs w:val="24"/>
          <w:lang w:val="en-US" w:eastAsia="zh-CN"/>
        </w:rPr>
        <w:tab/>
      </w:r>
      <w:r>
        <w:rPr>
          <w:rFonts w:hint="eastAsia" w:ascii="宋体" w:hAnsi="宋体" w:cs="宋体"/>
          <w:sz w:val="24"/>
          <w:szCs w:val="24"/>
          <w:lang w:val="en-US" w:eastAsia="zh-CN"/>
        </w:rPr>
        <w:t>（</w:t>
      </w:r>
      <w:r>
        <w:rPr>
          <w:rFonts w:ascii="宋体" w:hAnsi="宋体" w:eastAsia="宋体" w:cs="宋体"/>
          <w:sz w:val="24"/>
          <w:szCs w:val="24"/>
        </w:rPr>
        <w:t>学习率</w:t>
      </w:r>
      <w:r>
        <w:rPr>
          <w:rFonts w:hint="eastAsia" w:ascii="宋体" w:hAnsi="宋体" w:cs="宋体"/>
          <w:sz w:val="24"/>
          <w:szCs w:val="24"/>
          <w:lang w:eastAsia="zh-CN"/>
        </w:rPr>
        <w:t>）</w:t>
      </w:r>
      <w:r>
        <w:rPr>
          <w:rFonts w:ascii="宋体" w:hAnsi="宋体" w:eastAsia="宋体" w:cs="宋体"/>
          <w:sz w:val="24"/>
          <w:szCs w:val="24"/>
        </w:rPr>
        <w:t xml:space="preserve"> </w:t>
      </w:r>
    </w:p>
    <w:p w14:paraId="4DB016BD">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t xml:space="preserve">epochs = 20 </w:t>
      </w:r>
      <w:r>
        <w:rPr>
          <w:rFonts w:hint="eastAsia" w:ascii="宋体" w:hAnsi="宋体" w:cs="宋体"/>
          <w:sz w:val="24"/>
          <w:szCs w:val="24"/>
          <w:lang w:val="en-US" w:eastAsia="zh-CN"/>
        </w:rPr>
        <w:tab/>
      </w:r>
      <w:r>
        <w:rPr>
          <w:rFonts w:hint="eastAsia" w:ascii="宋体" w:hAnsi="宋体" w:cs="宋体"/>
          <w:sz w:val="24"/>
          <w:szCs w:val="24"/>
          <w:lang w:val="en-US" w:eastAsia="zh-CN"/>
        </w:rPr>
        <w:t>（训练轮数）</w:t>
      </w:r>
    </w:p>
    <w:p w14:paraId="0FBA0BAB">
      <w:pPr>
        <w:ind w:firstLine="420" w:firstLineChars="0"/>
        <w:rPr>
          <w:rFonts w:hint="eastAsia" w:ascii="宋体" w:hAnsi="宋体" w:cs="宋体"/>
          <w:sz w:val="24"/>
          <w:szCs w:val="24"/>
          <w:lang w:val="en-US" w:eastAsia="zh-CN"/>
        </w:rPr>
      </w:pPr>
    </w:p>
    <w:p w14:paraId="74EE786A">
      <w:pPr>
        <w:rPr>
          <w:rFonts w:hint="eastAsia" w:ascii="宋体" w:hAnsi="宋体" w:cs="宋体"/>
          <w:b/>
          <w:bCs/>
          <w:sz w:val="24"/>
          <w:szCs w:val="24"/>
          <w:lang w:val="en-US" w:eastAsia="zh-CN"/>
        </w:rPr>
      </w:pPr>
      <w:r>
        <w:rPr>
          <w:rFonts w:hint="eastAsia" w:ascii="宋体" w:hAnsi="宋体" w:cs="宋体"/>
          <w:b/>
          <w:bCs/>
          <w:sz w:val="24"/>
          <w:szCs w:val="24"/>
          <w:lang w:val="en-US" w:eastAsia="zh-CN"/>
        </w:rPr>
        <w:t>3.1.4 实验结果</w:t>
      </w:r>
    </w:p>
    <w:p w14:paraId="19C5608C">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通过得到各项数据并绘制相关图像得到的运行结果如下：</w:t>
      </w:r>
    </w:p>
    <w:p w14:paraId="57466A9B">
      <w:r>
        <w:drawing>
          <wp:inline distT="0" distB="0" distL="114300" distR="114300">
            <wp:extent cx="5868670" cy="1518285"/>
            <wp:effectExtent l="0" t="0" r="825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868670" cy="1518285"/>
                    </a:xfrm>
                    <a:prstGeom prst="rect">
                      <a:avLst/>
                    </a:prstGeom>
                    <a:noFill/>
                    <a:ln>
                      <a:noFill/>
                    </a:ln>
                  </pic:spPr>
                </pic:pic>
              </a:graphicData>
            </a:graphic>
          </wp:inline>
        </w:drawing>
      </w:r>
    </w:p>
    <w:p w14:paraId="67357279">
      <w:pPr>
        <w:ind w:firstLine="420" w:firstLineChars="0"/>
      </w:pPr>
      <w:r>
        <w:drawing>
          <wp:inline distT="0" distB="0" distL="114300" distR="114300">
            <wp:extent cx="4956810" cy="665480"/>
            <wp:effectExtent l="0" t="0" r="571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956810" cy="665480"/>
                    </a:xfrm>
                    <a:prstGeom prst="rect">
                      <a:avLst/>
                    </a:prstGeom>
                    <a:noFill/>
                    <a:ln>
                      <a:noFill/>
                    </a:ln>
                  </pic:spPr>
                </pic:pic>
              </a:graphicData>
            </a:graphic>
          </wp:inline>
        </w:drawing>
      </w:r>
    </w:p>
    <w:p w14:paraId="576ABEFA"/>
    <w:p w14:paraId="4B8D0443">
      <w:pPr>
        <w:rPr>
          <w:rFonts w:hint="eastAsia" w:ascii="宋体" w:hAnsi="宋体" w:cs="宋体"/>
          <w:b/>
          <w:bCs/>
          <w:sz w:val="24"/>
          <w:szCs w:val="24"/>
          <w:lang w:val="en-US" w:eastAsia="zh-CN"/>
        </w:rPr>
      </w:pPr>
      <w:r>
        <w:rPr>
          <w:rFonts w:hint="eastAsia" w:ascii="宋体" w:hAnsi="宋体" w:cs="宋体"/>
          <w:b/>
          <w:bCs/>
          <w:sz w:val="24"/>
          <w:szCs w:val="24"/>
          <w:lang w:val="en-US" w:eastAsia="zh-CN"/>
        </w:rPr>
        <w:t>3.2 非线性规划实验</w:t>
      </w:r>
    </w:p>
    <w:p w14:paraId="0111F965">
      <w:pPr>
        <w:rPr>
          <w:rFonts w:hint="eastAsia" w:ascii="宋体" w:hAnsi="宋体" w:cs="宋体"/>
          <w:b/>
          <w:bCs/>
          <w:sz w:val="24"/>
          <w:szCs w:val="24"/>
          <w:lang w:val="en-US" w:eastAsia="zh-CN"/>
        </w:rPr>
      </w:pPr>
      <w:r>
        <w:rPr>
          <w:rFonts w:hint="eastAsia" w:ascii="宋体" w:hAnsi="宋体" w:cs="宋体"/>
          <w:b/>
          <w:bCs/>
          <w:sz w:val="24"/>
          <w:szCs w:val="24"/>
          <w:lang w:val="en-US" w:eastAsia="zh-CN"/>
        </w:rPr>
        <w:t>3.2.1 测试函数与求解方法说明</w:t>
      </w:r>
    </w:p>
    <w:p w14:paraId="47FF2DEC">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本实验学生主要采用了两种测试函数：</w:t>
      </w:r>
    </w:p>
    <w:p w14:paraId="01D0EB7E">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①sphere函数：sphere(x)就是计算输入向量所有元素的平方之和，是一个凸函数、单峰函数，最小值在全0点，最小值是0。</w:t>
      </w:r>
    </w:p>
    <w:p w14:paraId="412C6D06">
      <w:pPr>
        <w:ind w:firstLine="420" w:firstLineChars="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②rosenbrock函数：其n维定义为</w:t>
      </w:r>
    </w:p>
    <w:p w14:paraId="39EB13CE">
      <w:pPr>
        <w:ind w:firstLine="420" w:firstLineChars="0"/>
        <w:rPr>
          <w:i w:val="0"/>
        </w:rPr>
      </w:pPr>
      <m:oMathPara>
        <m:oMath>
          <m:r>
            <m:rPr/>
            <m:t>f(x)=</m:t>
          </m:r>
          <m:nary>
            <m:naryPr>
              <m:chr m:val="∑"/>
              <m:grow m:val="1"/>
              <m:limLoc m:val="undOvr"/>
            </m:naryPr>
            <m:sub>
              <m:r>
                <m:rPr/>
                <m:t>i=1</m:t>
              </m:r>
            </m:sub>
            <m:sup>
              <m:r>
                <m:rPr/>
                <m:t>n−1</m:t>
              </m:r>
            </m:sup>
            <m:e>
              <m:r>
                <m:rPr/>
                <m:t>[100</m:t>
              </m:r>
              <m:sSup>
                <m:sSupPr/>
                <m:e>
                  <m:r>
                    <m:rPr/>
                    <m:t>(</m:t>
                  </m:r>
                  <m:sSub>
                    <m:sSubPr/>
                    <m:e>
                      <m:r>
                        <m:rPr/>
                        <m:t>x</m:t>
                      </m:r>
                    </m:e>
                    <m:sub>
                      <m:r>
                        <m:rPr/>
                        <m:t>i+1</m:t>
                      </m:r>
                    </m:sub>
                  </m:sSub>
                  <m:r>
                    <m:rPr/>
                    <m:t>−</m:t>
                  </m:r>
                  <m:sSubSup>
                    <m:sSubSupPr/>
                    <m:e>
                      <m:r>
                        <m:rPr/>
                        <m:t>x</m:t>
                      </m:r>
                    </m:e>
                    <m:sub>
                      <m:r>
                        <m:rPr/>
                        <m:t>i</m:t>
                      </m:r>
                    </m:sub>
                    <m:sup>
                      <m:r>
                        <m:rPr/>
                        <m:t>2</m:t>
                      </m:r>
                    </m:sup>
                  </m:sSubSup>
                  <m:r>
                    <m:rPr/>
                    <m:t>)</m:t>
                  </m:r>
                </m:e>
                <m:sup>
                  <m:r>
                    <m:rPr/>
                    <m:t>2</m:t>
                  </m:r>
                </m:sup>
              </m:sSup>
              <m:r>
                <m:rPr/>
                <m:t>+</m:t>
              </m:r>
              <m:sSup>
                <m:sSupPr/>
                <m:e>
                  <m:r>
                    <m:rPr/>
                    <m:t>(1−</m:t>
                  </m:r>
                  <m:sSub>
                    <m:sSubPr/>
                    <m:e>
                      <m:r>
                        <m:rPr/>
                        <m:t>x</m:t>
                      </m:r>
                    </m:e>
                    <m:sub>
                      <m:r>
                        <m:rPr/>
                        <m:t>i</m:t>
                      </m:r>
                    </m:sub>
                  </m:sSub>
                  <m:r>
                    <m:rPr/>
                    <m:t>)</m:t>
                  </m:r>
                </m:e>
                <m:sup>
                  <m:r>
                    <m:rPr/>
                    <m:t>2</m:t>
                  </m:r>
                </m:sup>
              </m:sSup>
              <m:r>
                <m:rPr/>
                <m:t>]</m:t>
              </m:r>
            </m:e>
          </m:nary>
        </m:oMath>
      </m:oMathPara>
    </w:p>
    <w:p w14:paraId="1270D6DF">
      <w:pPr>
        <w:ind w:firstLine="420" w:firstLineChars="0"/>
        <w:rPr>
          <w:rFonts w:hint="eastAsia" w:ascii="宋体" w:hAnsi="宋体" w:cs="宋体"/>
          <w:sz w:val="24"/>
          <w:szCs w:val="24"/>
          <w:lang w:eastAsia="zh-CN"/>
        </w:rPr>
      </w:pPr>
      <w:r>
        <w:rPr>
          <w:rFonts w:ascii="宋体" w:hAnsi="宋体" w:eastAsia="宋体" w:cs="宋体"/>
          <w:sz w:val="24"/>
          <w:szCs w:val="24"/>
        </w:rPr>
        <w:t>是优化算法测试中最经典的非凸单峰测试函数之一</w:t>
      </w:r>
      <w:r>
        <w:rPr>
          <w:rFonts w:hint="eastAsia" w:ascii="宋体" w:hAnsi="宋体" w:cs="宋体"/>
          <w:sz w:val="24"/>
          <w:szCs w:val="24"/>
          <w:lang w:eastAsia="zh-CN"/>
        </w:rPr>
        <w:t>。</w:t>
      </w:r>
    </w:p>
    <w:p w14:paraId="65E4864C">
      <w:pPr>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本实验所采用的四种最小化求解方法均基于2.2提到的五种方法，已在代码中实现。其中针对sphere函数，一阶优化算法最大迭代次数设置为1000，收敛阈值设定为1e-6，二阶优化算法最大迭代次数设置为50，收敛阈值设定为1e-6；针对rosenbrock函数，一阶优化算法最大迭代次数设置为8000，收敛阈值设定为1e-5，二阶优化算法最大迭代次数设置为1000，收敛阈值设定为1e-6；</w:t>
      </w:r>
    </w:p>
    <w:p w14:paraId="00BCBF0C">
      <w:pPr>
        <w:ind w:firstLine="420" w:firstLineChars="0"/>
        <w:rPr>
          <w:rFonts w:hint="default" w:ascii="宋体" w:hAnsi="宋体" w:cs="宋体"/>
          <w:sz w:val="24"/>
          <w:szCs w:val="24"/>
          <w:lang w:val="en-US" w:eastAsia="zh-CN"/>
        </w:rPr>
      </w:pPr>
    </w:p>
    <w:p w14:paraId="0C08E3F5">
      <w:pPr>
        <w:rPr>
          <w:rFonts w:hint="eastAsia" w:ascii="宋体" w:hAnsi="宋体" w:cs="宋体"/>
          <w:b/>
          <w:bCs/>
          <w:sz w:val="24"/>
          <w:szCs w:val="24"/>
          <w:lang w:val="en-US" w:eastAsia="zh-CN"/>
        </w:rPr>
      </w:pPr>
      <w:r>
        <w:rPr>
          <w:rFonts w:hint="eastAsia" w:ascii="宋体" w:hAnsi="宋体" w:cs="宋体"/>
          <w:b/>
          <w:bCs/>
          <w:sz w:val="24"/>
          <w:szCs w:val="24"/>
          <w:lang w:val="en-US" w:eastAsia="zh-CN"/>
        </w:rPr>
        <w:t>3.2.2 实验结果</w:t>
      </w:r>
    </w:p>
    <w:p w14:paraId="19CD1937">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对sphere函数的测试结果如下：</w:t>
      </w:r>
    </w:p>
    <w:p w14:paraId="745EDA36">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（第一张图为总结果，后五张图为各自运行结果）</w:t>
      </w:r>
    </w:p>
    <w:p w14:paraId="24E312CB">
      <w:pPr>
        <w:rPr>
          <w:rFonts w:hint="default" w:ascii="宋体" w:hAnsi="宋体" w:cs="宋体"/>
          <w:b w:val="0"/>
          <w:bCs w:val="0"/>
          <w:sz w:val="24"/>
          <w:szCs w:val="24"/>
          <w:lang w:val="en-US" w:eastAsia="zh-CN"/>
        </w:rPr>
      </w:pPr>
      <w:r>
        <w:drawing>
          <wp:inline distT="0" distB="0" distL="114300" distR="114300">
            <wp:extent cx="5271770" cy="4521835"/>
            <wp:effectExtent l="0" t="0" r="5080"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71770" cy="4521835"/>
                    </a:xfrm>
                    <a:prstGeom prst="rect">
                      <a:avLst/>
                    </a:prstGeom>
                    <a:noFill/>
                    <a:ln>
                      <a:noFill/>
                    </a:ln>
                  </pic:spPr>
                </pic:pic>
              </a:graphicData>
            </a:graphic>
          </wp:inline>
        </w:drawing>
      </w:r>
    </w:p>
    <w:p w14:paraId="1A9D8573">
      <w:pPr>
        <w:numPr>
          <w:ilvl w:val="0"/>
          <w:numId w:val="0"/>
        </w:numPr>
        <w:rPr>
          <w:rFonts w:hint="default"/>
          <w:lang w:val="en-US" w:eastAsia="zh-CN"/>
        </w:rPr>
      </w:pPr>
      <w:r>
        <w:drawing>
          <wp:inline distT="0" distB="0" distL="114300" distR="114300">
            <wp:extent cx="5271770" cy="4114165"/>
            <wp:effectExtent l="0" t="0" r="5080"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271770" cy="4114165"/>
                    </a:xfrm>
                    <a:prstGeom prst="rect">
                      <a:avLst/>
                    </a:prstGeom>
                    <a:noFill/>
                    <a:ln>
                      <a:noFill/>
                    </a:ln>
                  </pic:spPr>
                </pic:pic>
              </a:graphicData>
            </a:graphic>
          </wp:inline>
        </w:drawing>
      </w:r>
      <w:r>
        <w:drawing>
          <wp:inline distT="0" distB="0" distL="114300" distR="114300">
            <wp:extent cx="5271770" cy="4114165"/>
            <wp:effectExtent l="0" t="0" r="5080"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271770" cy="4114165"/>
                    </a:xfrm>
                    <a:prstGeom prst="rect">
                      <a:avLst/>
                    </a:prstGeom>
                    <a:noFill/>
                    <a:ln>
                      <a:noFill/>
                    </a:ln>
                  </pic:spPr>
                </pic:pic>
              </a:graphicData>
            </a:graphic>
          </wp:inline>
        </w:drawing>
      </w:r>
    </w:p>
    <w:p w14:paraId="7F54E5D4">
      <w:pPr>
        <w:ind w:left="480"/>
        <w:rPr>
          <w:rFonts w:ascii="宋体" w:hAnsi="宋体"/>
          <w:sz w:val="24"/>
        </w:rPr>
      </w:pPr>
    </w:p>
    <w:p w14:paraId="7701DFE3">
      <w:r>
        <w:drawing>
          <wp:inline distT="0" distB="0" distL="114300" distR="114300">
            <wp:extent cx="5271770" cy="4114165"/>
            <wp:effectExtent l="0" t="0" r="5080" b="63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5271770" cy="4114165"/>
                    </a:xfrm>
                    <a:prstGeom prst="rect">
                      <a:avLst/>
                    </a:prstGeom>
                    <a:noFill/>
                    <a:ln>
                      <a:noFill/>
                    </a:ln>
                  </pic:spPr>
                </pic:pic>
              </a:graphicData>
            </a:graphic>
          </wp:inline>
        </w:drawing>
      </w:r>
    </w:p>
    <w:p w14:paraId="64AD0447">
      <w:r>
        <w:drawing>
          <wp:inline distT="0" distB="0" distL="114300" distR="114300">
            <wp:extent cx="5271770" cy="4114165"/>
            <wp:effectExtent l="0" t="0" r="5080"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4"/>
                    <a:stretch>
                      <a:fillRect/>
                    </a:stretch>
                  </pic:blipFill>
                  <pic:spPr>
                    <a:xfrm>
                      <a:off x="0" y="0"/>
                      <a:ext cx="5271770" cy="4114165"/>
                    </a:xfrm>
                    <a:prstGeom prst="rect">
                      <a:avLst/>
                    </a:prstGeom>
                    <a:noFill/>
                    <a:ln>
                      <a:noFill/>
                    </a:ln>
                  </pic:spPr>
                </pic:pic>
              </a:graphicData>
            </a:graphic>
          </wp:inline>
        </w:drawing>
      </w:r>
    </w:p>
    <w:p w14:paraId="321BEECB">
      <w:r>
        <w:drawing>
          <wp:inline distT="0" distB="0" distL="114300" distR="114300">
            <wp:extent cx="5271770" cy="4114165"/>
            <wp:effectExtent l="0" t="0" r="5080" b="63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5"/>
                    <a:stretch>
                      <a:fillRect/>
                    </a:stretch>
                  </pic:blipFill>
                  <pic:spPr>
                    <a:xfrm>
                      <a:off x="0" y="0"/>
                      <a:ext cx="5271770" cy="4114165"/>
                    </a:xfrm>
                    <a:prstGeom prst="rect">
                      <a:avLst/>
                    </a:prstGeom>
                    <a:noFill/>
                    <a:ln>
                      <a:noFill/>
                    </a:ln>
                  </pic:spPr>
                </pic:pic>
              </a:graphicData>
            </a:graphic>
          </wp:inline>
        </w:drawing>
      </w:r>
    </w:p>
    <w:p w14:paraId="7B22FCDF"/>
    <w:p w14:paraId="50B85400"/>
    <w:p w14:paraId="10B21F7F">
      <w:pPr>
        <w:numPr>
          <w:numId w:val="0"/>
        </w:numPr>
        <w:ind w:leftChars="0" w:firstLine="420" w:firstLineChars="0"/>
        <w:rPr>
          <w:rFonts w:hint="eastAsia" w:ascii="宋体" w:hAnsi="宋体"/>
          <w:b w:val="0"/>
          <w:bCs/>
          <w:sz w:val="24"/>
          <w:lang w:val="en-US" w:eastAsia="zh-CN"/>
        </w:rPr>
      </w:pPr>
      <w:r>
        <w:rPr>
          <w:rFonts w:hint="eastAsia" w:ascii="宋体" w:hAnsi="宋体"/>
          <w:b w:val="0"/>
          <w:bCs/>
          <w:sz w:val="24"/>
          <w:lang w:val="en-US" w:eastAsia="zh-CN"/>
        </w:rPr>
        <w:t>对rosenbrock函数的测试结果如下：</w:t>
      </w:r>
    </w:p>
    <w:p w14:paraId="0B7D678A">
      <w:pPr>
        <w:numPr>
          <w:numId w:val="0"/>
        </w:numPr>
        <w:ind w:leftChars="0" w:firstLine="420" w:firstLineChars="0"/>
      </w:pPr>
      <w:r>
        <w:drawing>
          <wp:inline distT="0" distB="0" distL="114300" distR="114300">
            <wp:extent cx="5262880" cy="3805555"/>
            <wp:effectExtent l="0" t="0" r="4445" b="444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6"/>
                    <a:stretch>
                      <a:fillRect/>
                    </a:stretch>
                  </pic:blipFill>
                  <pic:spPr>
                    <a:xfrm>
                      <a:off x="0" y="0"/>
                      <a:ext cx="5262880" cy="3805555"/>
                    </a:xfrm>
                    <a:prstGeom prst="rect">
                      <a:avLst/>
                    </a:prstGeom>
                    <a:noFill/>
                    <a:ln>
                      <a:noFill/>
                    </a:ln>
                  </pic:spPr>
                </pic:pic>
              </a:graphicData>
            </a:graphic>
          </wp:inline>
        </w:drawing>
      </w:r>
    </w:p>
    <w:p w14:paraId="64BF7609">
      <w:pPr>
        <w:numPr>
          <w:numId w:val="0"/>
        </w:numPr>
        <w:ind w:leftChars="0" w:firstLine="420" w:firstLineChars="0"/>
      </w:pPr>
    </w:p>
    <w:p w14:paraId="13353372">
      <w:pPr>
        <w:rPr>
          <w:rFonts w:hint="eastAsia" w:ascii="宋体" w:hAnsi="宋体" w:cs="宋体"/>
          <w:b/>
          <w:bCs/>
          <w:sz w:val="24"/>
          <w:szCs w:val="24"/>
          <w:lang w:val="en-US" w:eastAsia="zh-CN"/>
        </w:rPr>
      </w:pPr>
      <w:r>
        <w:rPr>
          <w:rFonts w:hint="eastAsia" w:ascii="宋体" w:hAnsi="宋体" w:cs="宋体"/>
          <w:b/>
          <w:bCs/>
          <w:sz w:val="24"/>
          <w:szCs w:val="24"/>
          <w:lang w:val="en-US" w:eastAsia="zh-CN"/>
        </w:rPr>
        <w:t>3.3 优化器测试性能对比与自制优化器</w:t>
      </w:r>
    </w:p>
    <w:p w14:paraId="08D8AB1F">
      <w:pPr>
        <w:numPr>
          <w:ilvl w:val="0"/>
          <w:numId w:val="0"/>
        </w:numPr>
        <w:rPr>
          <w:rFonts w:hint="default" w:ascii="宋体" w:hAnsi="宋体" w:cs="宋体"/>
          <w:b/>
          <w:bCs/>
          <w:sz w:val="24"/>
          <w:szCs w:val="24"/>
          <w:lang w:val="en-US" w:eastAsia="zh-CN"/>
        </w:rPr>
      </w:pPr>
      <w:r>
        <w:rPr>
          <w:rFonts w:hint="eastAsia" w:ascii="宋体" w:hAnsi="宋体"/>
          <w:b w:val="0"/>
          <w:bCs/>
          <w:sz w:val="24"/>
          <w:lang w:val="en-US" w:eastAsia="zh-CN"/>
        </w:rPr>
        <w:t>此处首先展示论文A Deep Learning Optimizer Benchmark Suite的结论;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1"/>
        <w:gridCol w:w="1112"/>
        <w:gridCol w:w="2486"/>
        <w:gridCol w:w="1987"/>
      </w:tblGrid>
      <w:tr w14:paraId="261D7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51B8B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测试问题</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1FB99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优化器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85EA7A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Performance（性能）</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31102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Speed（迭代数）</w:t>
            </w:r>
          </w:p>
        </w:tc>
      </w:tr>
      <w:tr w14:paraId="33DA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0E15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P1 Quadratic Deep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3B53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C222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87.40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919826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51.1</w:t>
            </w:r>
          </w:p>
        </w:tc>
      </w:tr>
      <w:tr w14:paraId="281C1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4F2C36">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A0722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E59F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87.05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442E9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70.5</w:t>
            </w:r>
          </w:p>
        </w:tc>
      </w:tr>
      <w:tr w14:paraId="09109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D1C1D53">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DE0C9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2901C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87.11</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D385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39.9</w:t>
            </w:r>
          </w:p>
        </w:tc>
      </w:tr>
      <w:tr w14:paraId="11293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85FB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P2 MNIST VAE</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9233E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DB882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38.46</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AD7DE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72898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FCFC88">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6DFEF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9BB4B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52.93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698B3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5A4A5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49825AC">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40493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04864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27.83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5CE7A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6B98C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98A4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P3 F-MNIST CNN</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A055D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08AC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92.27%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2D36EE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40.6</w:t>
            </w:r>
          </w:p>
        </w:tc>
      </w:tr>
      <w:tr w14:paraId="42CBE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F8561C9">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B59B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DE2D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92.14%</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9B001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59.1</w:t>
            </w:r>
          </w:p>
        </w:tc>
      </w:tr>
      <w:tr w14:paraId="323EF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936C4D">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63B6C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1C34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92.34%</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24D9C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40.1</w:t>
            </w:r>
          </w:p>
        </w:tc>
      </w:tr>
      <w:tr w14:paraId="3D558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4D287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P4 CIFAR-10 CNN</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16F1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42A12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83.71%</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5E97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42.5</w:t>
            </w:r>
          </w:p>
        </w:tc>
      </w:tr>
      <w:tr w14:paraId="462C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4C62DB9">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D55D13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4918BA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84.41%</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1609A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40.7</w:t>
            </w:r>
          </w:p>
        </w:tc>
      </w:tr>
      <w:tr w14:paraId="0A637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94D141">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24FC4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FA26E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84.75%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8F15C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36.0</w:t>
            </w:r>
          </w:p>
        </w:tc>
      </w:tr>
      <w:tr w14:paraId="5E4E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14381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P5 F-MNIST VAE</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242F8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AA3E7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23.80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B119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0B11F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83CC9D">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A0C92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51B0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59.23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E2EE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1561F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1213953">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32E683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BE209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23.07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FFFD8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5B2C4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B3643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P6 CIFAR-100 All CNN C</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8F1C4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8DC00D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57.06%</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B4B4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128.7</w:t>
            </w:r>
          </w:p>
        </w:tc>
      </w:tr>
      <w:tr w14:paraId="6D929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7411CC">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DF096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6B600D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60.33%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93DCB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72.8</w:t>
            </w:r>
          </w:p>
        </w:tc>
      </w:tr>
      <w:tr w14:paraId="2B3D1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2A80B7">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FAE7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4204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56.15%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E834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152.6</w:t>
            </w:r>
          </w:p>
        </w:tc>
      </w:tr>
      <w:tr w14:paraId="3F3C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96872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P7 SVHN Wide ResNet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2DD03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1F63D0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95.37%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D1DAC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28.3</w:t>
            </w:r>
          </w:p>
        </w:tc>
      </w:tr>
      <w:tr w14:paraId="0FD7F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E50596C">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2CA52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494E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95.53%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7DCEC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10.8</w:t>
            </w:r>
          </w:p>
        </w:tc>
      </w:tr>
      <w:tr w14:paraId="4DCE9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67BDB8">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EA08A2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2B98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95.25%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211CF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12.1</w:t>
            </w:r>
          </w:p>
        </w:tc>
      </w:tr>
      <w:tr w14:paraId="23833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48181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P8 TOLSTOI Char RNN</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75C29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SGD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F7CB25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62.07%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2CA6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47.7</w:t>
            </w:r>
          </w:p>
        </w:tc>
      </w:tr>
      <w:tr w14:paraId="2307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8D16F4">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07D3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Momentum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1B8848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61.30%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F4DF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88.0</w:t>
            </w:r>
          </w:p>
        </w:tc>
      </w:tr>
      <w:tr w14:paraId="0CBB9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C8C531D">
            <w:pPr>
              <w:jc w:val="left"/>
              <w:rPr>
                <w:rFonts w:hint="eastAsia" w:ascii="宋体"/>
                <w:sz w:val="24"/>
                <w:szCs w:val="24"/>
              </w:rPr>
            </w:pP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43178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Adam</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22011F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61.23%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1724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62.8</w:t>
            </w:r>
          </w:p>
        </w:tc>
      </w:tr>
    </w:tbl>
    <w:p w14:paraId="747E2DB6">
      <w:pPr>
        <w:numPr>
          <w:numId w:val="0"/>
        </w:numPr>
        <w:rPr>
          <w:rFonts w:hint="eastAsia" w:ascii="宋体" w:hAnsi="宋体"/>
          <w:b w:val="0"/>
          <w:bCs/>
          <w:sz w:val="24"/>
          <w:lang w:val="en-US" w:eastAsia="zh-CN"/>
        </w:rPr>
      </w:pPr>
    </w:p>
    <w:p w14:paraId="3FA09F30">
      <w:pPr>
        <w:numPr>
          <w:numId w:val="0"/>
        </w:numPr>
        <w:ind w:firstLine="420" w:firstLineChars="0"/>
        <w:rPr>
          <w:rFonts w:hint="eastAsia" w:ascii="宋体" w:hAnsi="宋体"/>
          <w:b w:val="0"/>
          <w:bCs/>
          <w:sz w:val="24"/>
          <w:lang w:val="en-US" w:eastAsia="zh-CN"/>
        </w:rPr>
      </w:pPr>
      <w:r>
        <w:rPr>
          <w:rFonts w:hint="eastAsia" w:ascii="宋体" w:hAnsi="宋体"/>
          <w:b w:val="0"/>
          <w:bCs/>
          <w:sz w:val="24"/>
          <w:lang w:val="en-US" w:eastAsia="zh-CN"/>
        </w:rPr>
        <w:t>学生首先基于原论文给出的各种数据与参数给出了一种针对数据集</w:t>
      </w:r>
      <w:r>
        <w:rPr>
          <w:rFonts w:ascii="宋体" w:hAnsi="宋体" w:eastAsia="宋体" w:cs="宋体"/>
          <w:sz w:val="24"/>
          <w:szCs w:val="24"/>
        </w:rPr>
        <w:t>CIFAR-100</w:t>
      </w:r>
      <w:r>
        <w:rPr>
          <w:rFonts w:hint="eastAsia" w:ascii="宋体" w:hAnsi="宋体" w:cs="宋体"/>
          <w:sz w:val="24"/>
          <w:szCs w:val="24"/>
          <w:lang w:val="en-US" w:eastAsia="zh-CN"/>
        </w:rPr>
        <w:t>的</w:t>
      </w:r>
      <w:r>
        <w:rPr>
          <w:rFonts w:hint="eastAsia" w:ascii="宋体" w:hAnsi="宋体"/>
          <w:b w:val="0"/>
          <w:bCs/>
          <w:sz w:val="24"/>
          <w:lang w:val="en-US" w:eastAsia="zh-CN"/>
        </w:rPr>
        <w:t>复现代码（但学生笔记本算力有限，无法跑动），主要是直接调用optim库实现三种优化器的调用：</w:t>
      </w:r>
    </w:p>
    <w:p w14:paraId="55258BA7">
      <w:pPr>
        <w:numPr>
          <w:numId w:val="0"/>
        </w:numPr>
        <w:ind w:firstLine="420" w:firstLineChars="0"/>
      </w:pPr>
      <w:r>
        <w:drawing>
          <wp:inline distT="0" distB="0" distL="114300" distR="114300">
            <wp:extent cx="5269865" cy="4119880"/>
            <wp:effectExtent l="0" t="0" r="6985" b="444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7"/>
                    <a:stretch>
                      <a:fillRect/>
                    </a:stretch>
                  </pic:blipFill>
                  <pic:spPr>
                    <a:xfrm>
                      <a:off x="0" y="0"/>
                      <a:ext cx="5269865" cy="4119880"/>
                    </a:xfrm>
                    <a:prstGeom prst="rect">
                      <a:avLst/>
                    </a:prstGeom>
                    <a:noFill/>
                    <a:ln>
                      <a:noFill/>
                    </a:ln>
                  </pic:spPr>
                </pic:pic>
              </a:graphicData>
            </a:graphic>
          </wp:inline>
        </w:drawing>
      </w:r>
    </w:p>
    <w:p w14:paraId="681F7D48">
      <w:pPr>
        <w:numPr>
          <w:numId w:val="0"/>
        </w:numPr>
        <w:ind w:firstLine="420" w:firstLineChars="0"/>
        <w:rPr>
          <w:rFonts w:hint="default"/>
          <w:lang w:val="en-US" w:eastAsia="zh-CN"/>
        </w:rPr>
      </w:pPr>
    </w:p>
    <w:p w14:paraId="0740644F">
      <w:pPr>
        <w:numPr>
          <w:numId w:val="0"/>
        </w:numPr>
        <w:ind w:leftChars="0" w:firstLine="420" w:firstLineChars="0"/>
        <w:rPr>
          <w:rFonts w:hint="eastAsia" w:ascii="宋体" w:hAnsi="宋体"/>
          <w:b w:val="0"/>
          <w:bCs/>
          <w:sz w:val="24"/>
          <w:lang w:val="en-US" w:eastAsia="zh-CN"/>
        </w:rPr>
      </w:pPr>
    </w:p>
    <w:p w14:paraId="797CCF44">
      <w:pPr>
        <w:numPr>
          <w:numId w:val="0"/>
        </w:numPr>
        <w:ind w:leftChars="0" w:firstLine="420" w:firstLineChars="0"/>
        <w:rPr>
          <w:rFonts w:hint="eastAsia" w:ascii="宋体" w:hAnsi="宋体"/>
          <w:b w:val="0"/>
          <w:bCs/>
          <w:sz w:val="24"/>
          <w:lang w:val="en-US" w:eastAsia="zh-CN"/>
        </w:rPr>
      </w:pPr>
      <w:r>
        <w:rPr>
          <w:rFonts w:hint="eastAsia" w:ascii="宋体" w:hAnsi="宋体"/>
          <w:b w:val="0"/>
          <w:bCs/>
          <w:sz w:val="24"/>
          <w:lang w:val="en-US" w:eastAsia="zh-CN"/>
        </w:rPr>
        <w:t>主要由于原论文中网络层复杂，参数多，训练轮数大导致。学生对于这个代码做了轻量化处理，得到如下结果以对比性能：</w:t>
      </w:r>
    </w:p>
    <w:p w14:paraId="4177229E">
      <w:pPr>
        <w:numPr>
          <w:numId w:val="0"/>
        </w:numPr>
        <w:ind w:leftChars="0" w:firstLine="420" w:firstLineChars="0"/>
      </w:pPr>
      <w:r>
        <w:drawing>
          <wp:inline distT="0" distB="0" distL="114300" distR="114300">
            <wp:extent cx="5266055" cy="2170430"/>
            <wp:effectExtent l="0" t="0" r="1270" b="127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8"/>
                    <a:stretch>
                      <a:fillRect/>
                    </a:stretch>
                  </pic:blipFill>
                  <pic:spPr>
                    <a:xfrm>
                      <a:off x="0" y="0"/>
                      <a:ext cx="5266055" cy="2170430"/>
                    </a:xfrm>
                    <a:prstGeom prst="rect">
                      <a:avLst/>
                    </a:prstGeom>
                    <a:noFill/>
                    <a:ln>
                      <a:noFill/>
                    </a:ln>
                  </pic:spPr>
                </pic:pic>
              </a:graphicData>
            </a:graphic>
          </wp:inline>
        </w:drawing>
      </w:r>
    </w:p>
    <w:p w14:paraId="680E0D35">
      <w:pPr>
        <w:numPr>
          <w:numId w:val="0"/>
        </w:numPr>
        <w:ind w:leftChars="0" w:firstLine="420" w:firstLineChars="0"/>
      </w:pPr>
    </w:p>
    <w:p w14:paraId="071B352E">
      <w:pPr>
        <w:numPr>
          <w:ilvl w:val="0"/>
          <w:numId w:val="0"/>
        </w:numPr>
        <w:ind w:leftChars="0" w:firstLine="420" w:firstLineChars="0"/>
        <w:rPr>
          <w:rFonts w:hint="default" w:ascii="宋体" w:hAnsi="宋体"/>
          <w:b w:val="0"/>
          <w:bCs/>
          <w:sz w:val="24"/>
          <w:lang w:val="en-US" w:eastAsia="zh-CN"/>
        </w:rPr>
      </w:pPr>
      <w:r>
        <w:rPr>
          <w:rFonts w:hint="eastAsia" w:ascii="宋体" w:hAnsi="宋体"/>
          <w:b w:val="0"/>
          <w:bCs/>
          <w:sz w:val="24"/>
          <w:lang w:val="en-US" w:eastAsia="zh-CN"/>
        </w:rPr>
        <w:t>个人优化器制作部分主要基于LION 优化器的动量累积核心机制，实现了完整的自定义优化器，适配 DeepOBS 框架；通过设置学习率、双动量系数等关键超参数，让优化器在模型训练中用轻量化的指数移动平均梯度更新替代复杂的二阶矩计算，在保证收敛效果的同时降低计算开销；最终在图像分类任务上完成训练、损失与准确率曲线可视化、性能指标统计，验证了 LION 优化器在小模型上的优化效率与收敛性能（性能有限，难以跑动，实测可运行）。</w:t>
      </w:r>
    </w:p>
    <w:p w14:paraId="4ABBB1D4">
      <w:pPr>
        <w:numPr>
          <w:numId w:val="0"/>
        </w:numPr>
        <w:ind w:leftChars="0" w:firstLine="420" w:firstLineChars="0"/>
        <w:rPr>
          <w:rFonts w:hint="eastAsia" w:ascii="宋体" w:hAnsi="宋体"/>
          <w:b w:val="0"/>
          <w:bCs/>
          <w:sz w:val="24"/>
          <w:lang w:val="en-US" w:eastAsia="zh-CN"/>
        </w:rPr>
      </w:pPr>
    </w:p>
    <w:p w14:paraId="3E2A87A4">
      <w:pPr>
        <w:numPr>
          <w:numId w:val="0"/>
        </w:numPr>
        <w:ind w:leftChars="0" w:firstLine="420" w:firstLineChars="0"/>
      </w:pPr>
      <w:r>
        <w:drawing>
          <wp:inline distT="0" distB="0" distL="114300" distR="114300">
            <wp:extent cx="4983480" cy="4614545"/>
            <wp:effectExtent l="0" t="0" r="7620" b="508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9"/>
                    <a:stretch>
                      <a:fillRect/>
                    </a:stretch>
                  </pic:blipFill>
                  <pic:spPr>
                    <a:xfrm>
                      <a:off x="0" y="0"/>
                      <a:ext cx="4983480" cy="4614545"/>
                    </a:xfrm>
                    <a:prstGeom prst="rect">
                      <a:avLst/>
                    </a:prstGeom>
                    <a:noFill/>
                    <a:ln>
                      <a:noFill/>
                    </a:ln>
                  </pic:spPr>
                </pic:pic>
              </a:graphicData>
            </a:graphic>
          </wp:inline>
        </w:drawing>
      </w:r>
    </w:p>
    <w:p w14:paraId="3C328C26">
      <w:pPr>
        <w:numPr>
          <w:numId w:val="0"/>
        </w:numPr>
        <w:ind w:leftChars="0" w:firstLine="420" w:firstLineChars="0"/>
        <w:rPr>
          <w:rFonts w:hint="eastAsia"/>
          <w:lang w:val="en-US" w:eastAsia="zh-CN"/>
        </w:rPr>
      </w:pPr>
      <w:r>
        <w:drawing>
          <wp:inline distT="0" distB="0" distL="114300" distR="114300">
            <wp:extent cx="4364355" cy="1973580"/>
            <wp:effectExtent l="0" t="0" r="7620" b="762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0"/>
                    <a:stretch>
                      <a:fillRect/>
                    </a:stretch>
                  </pic:blipFill>
                  <pic:spPr>
                    <a:xfrm>
                      <a:off x="0" y="0"/>
                      <a:ext cx="4364355" cy="1973580"/>
                    </a:xfrm>
                    <a:prstGeom prst="rect">
                      <a:avLst/>
                    </a:prstGeom>
                    <a:noFill/>
                    <a:ln>
                      <a:noFill/>
                    </a:ln>
                  </pic:spPr>
                </pic:pic>
              </a:graphicData>
            </a:graphic>
          </wp:inline>
        </w:drawing>
      </w:r>
    </w:p>
    <w:p w14:paraId="117C609B">
      <w:pPr>
        <w:numPr>
          <w:numId w:val="0"/>
        </w:numPr>
        <w:ind w:leftChars="0" w:firstLine="420" w:firstLineChars="0"/>
        <w:rPr>
          <w:rFonts w:hint="eastAsia" w:ascii="宋体" w:hAnsi="宋体"/>
          <w:b w:val="0"/>
          <w:bCs/>
          <w:sz w:val="24"/>
          <w:lang w:val="en-US" w:eastAsia="zh-CN"/>
        </w:rPr>
      </w:pPr>
    </w:p>
    <w:p w14:paraId="4212411D">
      <w:pPr>
        <w:numPr>
          <w:numId w:val="0"/>
        </w:numPr>
        <w:ind w:leftChars="0" w:firstLine="420" w:firstLineChars="0"/>
        <w:rPr>
          <w:rFonts w:hint="eastAsia" w:ascii="宋体" w:hAnsi="宋体"/>
          <w:b w:val="0"/>
          <w:bCs/>
          <w:sz w:val="24"/>
          <w:lang w:val="en-US" w:eastAsia="zh-CN"/>
        </w:rPr>
      </w:pPr>
    </w:p>
    <w:p w14:paraId="1B231575">
      <w:pPr>
        <w:numPr>
          <w:numId w:val="0"/>
        </w:numPr>
        <w:ind w:leftChars="0" w:firstLine="420" w:firstLineChars="0"/>
        <w:rPr>
          <w:rFonts w:hint="eastAsia" w:ascii="宋体" w:hAnsi="宋体"/>
          <w:b w:val="0"/>
          <w:bCs/>
          <w:sz w:val="24"/>
          <w:lang w:val="en-US" w:eastAsia="zh-CN"/>
        </w:rPr>
      </w:pPr>
    </w:p>
    <w:p w14:paraId="0BBE034F">
      <w:pPr>
        <w:numPr>
          <w:numId w:val="0"/>
        </w:numPr>
        <w:ind w:leftChars="0" w:firstLine="420" w:firstLineChars="0"/>
        <w:rPr>
          <w:rFonts w:hint="eastAsia" w:ascii="宋体" w:hAnsi="宋体"/>
          <w:b w:val="0"/>
          <w:bCs/>
          <w:sz w:val="24"/>
          <w:lang w:val="en-US" w:eastAsia="zh-CN"/>
        </w:rPr>
      </w:pPr>
    </w:p>
    <w:p w14:paraId="171E5555">
      <w:pPr>
        <w:numPr>
          <w:numId w:val="0"/>
        </w:numPr>
        <w:ind w:leftChars="0" w:firstLine="420" w:firstLineChars="0"/>
        <w:rPr>
          <w:rFonts w:hint="eastAsia" w:ascii="宋体" w:hAnsi="宋体"/>
          <w:b w:val="0"/>
          <w:bCs/>
          <w:sz w:val="24"/>
          <w:lang w:val="en-US" w:eastAsia="zh-CN"/>
        </w:rPr>
      </w:pPr>
    </w:p>
    <w:p w14:paraId="2E706554">
      <w:pPr>
        <w:numPr>
          <w:numId w:val="0"/>
        </w:numPr>
        <w:ind w:leftChars="0" w:firstLine="420" w:firstLineChars="0"/>
        <w:rPr>
          <w:rFonts w:hint="default" w:ascii="宋体" w:hAnsi="宋体"/>
          <w:b w:val="0"/>
          <w:bCs/>
          <w:sz w:val="24"/>
          <w:lang w:val="en-US" w:eastAsia="zh-CN"/>
        </w:rPr>
      </w:pPr>
    </w:p>
    <w:p w14:paraId="1DF6FAA2">
      <w:pPr>
        <w:numPr>
          <w:ilvl w:val="0"/>
          <w:numId w:val="1"/>
        </w:numPr>
        <w:rPr>
          <w:rFonts w:ascii="宋体" w:hAnsi="宋体"/>
          <w:b/>
          <w:sz w:val="24"/>
        </w:rPr>
      </w:pPr>
      <w:r>
        <w:rPr>
          <w:rFonts w:hint="eastAsia" w:ascii="宋体" w:hAnsi="宋体"/>
          <w:b/>
          <w:sz w:val="24"/>
        </w:rPr>
        <w:t>结论</w:t>
      </w:r>
    </w:p>
    <w:p w14:paraId="1647F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b w:val="0"/>
          <w:bCs w:val="0"/>
          <w:sz w:val="24"/>
          <w:lang w:val="en-US" w:eastAsia="zh-CN"/>
        </w:rPr>
      </w:pPr>
      <w:r>
        <w:rPr>
          <w:rFonts w:hint="eastAsia" w:ascii="宋体" w:hAnsi="宋体"/>
          <w:b w:val="0"/>
          <w:bCs w:val="0"/>
          <w:sz w:val="24"/>
          <w:lang w:val="en-US" w:eastAsia="zh-CN"/>
        </w:rPr>
        <w:t>实验第一部分中CrossEntropyLoss表现显著优于 MSELoss，交叉熵直接衡量两个概率分布的差异，完美匹配分类任务的目标，观察可以看出，交叉熵组的KL散度与损失值同步下降。MSELoss虽然损失值看起来很小，但只是因为其优化的是输出值和one-hot向量的距离，而不是直接优化分类目标。从 KL 散度能明显看出，MSE 学到的概率分布和真实标签的差异远大于 CE，这直接导致准确率上限更低。</w:t>
      </w:r>
    </w:p>
    <w:p w14:paraId="592EB808">
      <w:pPr>
        <w:ind w:firstLine="420" w:firstLineChars="0"/>
        <w:rPr>
          <w:rFonts w:hint="eastAsia" w:ascii="宋体" w:hAnsi="宋体"/>
          <w:sz w:val="24"/>
          <w:lang w:val="en-US" w:eastAsia="zh-CN"/>
        </w:rPr>
      </w:pPr>
      <w:r>
        <w:rPr>
          <w:rFonts w:hint="eastAsia" w:ascii="宋体" w:hAnsi="宋体"/>
          <w:sz w:val="24"/>
          <w:lang w:val="en-US" w:eastAsia="zh-CN"/>
        </w:rPr>
        <w:t>实验第二部分中针对sphere函数的优化部分可以看出五种方法对于优化的效率都很高，这主要是基于sphere本身是一个凸函数，结构简单，无法看出各种方法各自的优劣。而在对于rosenbrock函数的优化中，牛顿法利用了目标函数的二阶信息（Hessian 矩阵），能直接确定山谷的曲率，每一步都沿着最优下降方向前进，因此仅需6次迭代就收敛到了全局最优解。而一阶算法仅靠梯度信息，在狭长山谷中会出现“之字形”震荡，收敛速度呈指数级下降，需要数千次迭代才能接近最优解。三次正则化牛顿法通过引入三次正则项，解决了纯牛顿法在非凸或病态问题上的不稳定性。它的迭代次数（339 次）比一阶算法快了一个数量级，同时比纯牛顿法更鲁棒，能应对更复杂的优化场景，是速度与稳定性之间的折中方案。</w:t>
      </w:r>
    </w:p>
    <w:p w14:paraId="52194A09">
      <w:pPr>
        <w:ind w:firstLine="420" w:firstLineChars="0"/>
        <w:rPr>
          <w:rFonts w:hint="default" w:ascii="宋体" w:hAnsi="宋体"/>
          <w:sz w:val="24"/>
          <w:lang w:val="en-US" w:eastAsia="zh-CN"/>
        </w:rPr>
      </w:pPr>
      <w:r>
        <w:rPr>
          <w:rFonts w:hint="eastAsia" w:ascii="宋体" w:hAnsi="宋体"/>
          <w:sz w:val="24"/>
          <w:lang w:val="en-US" w:eastAsia="zh-CN"/>
        </w:rPr>
        <w:t>实验第三部分先实现三种优化器对于数据集CIFAR100的优化，Momentum 通过引入0.99的高动量系数，极大加速了训练损失的下降，这得益于动量带来的 “惯性” 效应，帮助算法快速冲出局部最优、沿梯度方向加速前进。Adam 虽然理论上有自适应学习率，但在本实验的固定学习率设置下，反而出现了训练损失收敛慢、最终损失更高的情况，这通常与 CIFAR-100 这类复杂任务的优化特性有关：自适应学习率容易在噪声较大的 mini-batch 更新中引入额外波动，反而拖累了长期收敛速度。这与原论文的结论基本一致。学生自主实现的引用deepobs代码的优化器也能够运行，完成实验要求。</w:t>
      </w:r>
    </w:p>
    <w:p w14:paraId="5885D982">
      <w:pPr>
        <w:ind w:firstLine="420" w:firstLineChars="0"/>
        <w:rPr>
          <w:rFonts w:hint="default" w:ascii="宋体" w:hAnsi="宋体"/>
          <w:sz w:val="24"/>
          <w:lang w:val="en-US" w:eastAsia="zh-CN"/>
        </w:rPr>
      </w:pPr>
    </w:p>
    <w:p w14:paraId="3F160DEC">
      <w:pPr>
        <w:ind w:firstLine="420" w:firstLineChars="0"/>
        <w:rPr>
          <w:rFonts w:hint="default" w:ascii="宋体" w:hAnsi="宋体"/>
          <w:sz w:val="24"/>
          <w:lang w:val="en-US" w:eastAsia="zh-CN"/>
        </w:rPr>
      </w:pPr>
    </w:p>
    <w:p w14:paraId="2C33431E">
      <w:pPr>
        <w:ind w:firstLine="420" w:firstLineChars="0"/>
        <w:rPr>
          <w:rFonts w:hint="default" w:ascii="宋体" w:hAnsi="宋体"/>
          <w:sz w:val="24"/>
          <w:lang w:val="en-US" w:eastAsia="zh-CN"/>
        </w:rPr>
      </w:pPr>
    </w:p>
    <w:p w14:paraId="7056E08C">
      <w:pPr>
        <w:numPr>
          <w:ilvl w:val="0"/>
          <w:numId w:val="1"/>
        </w:numPr>
        <w:rPr>
          <w:rFonts w:ascii="宋体" w:hAnsi="宋体"/>
          <w:b/>
          <w:sz w:val="24"/>
        </w:rPr>
      </w:pPr>
      <w:r>
        <w:rPr>
          <w:rFonts w:hint="eastAsia" w:ascii="宋体" w:hAnsi="宋体"/>
          <w:b/>
          <w:sz w:val="24"/>
        </w:rPr>
        <w:t>参考文献</w:t>
      </w:r>
    </w:p>
    <w:p w14:paraId="590D1C63">
      <w:pPr>
        <w:numPr>
          <w:ilvl w:val="0"/>
          <w:numId w:val="2"/>
        </w:numPr>
        <w:jc w:val="left"/>
        <w:rPr>
          <w:rFonts w:hint="eastAsia"/>
          <w:b w:val="0"/>
          <w:bCs w:val="0"/>
          <w:lang w:val="en-US" w:eastAsia="zh-CN"/>
        </w:rPr>
      </w:pPr>
      <w:r>
        <w:rPr>
          <w:rFonts w:hint="eastAsia"/>
          <w:b w:val="0"/>
          <w:bCs w:val="0"/>
          <w:lang w:val="en-US" w:eastAsia="zh-CN"/>
        </w:rPr>
        <w:t xml:space="preserve">Bao, T. (2024). Utilizing Maximum Entropy and Transformer Models for Automatic Academic Writing Abstract Classification Algorithm. In Proceedings of the 9th International Conference on Cyber Security and Information Engineering (ICCSIE 2024), Kuala Lumpur, Malaysia. ACM. </w:t>
      </w:r>
      <w:r>
        <w:rPr>
          <w:rFonts w:hint="eastAsia"/>
          <w:b w:val="0"/>
          <w:bCs w:val="0"/>
          <w:lang w:val="en-US" w:eastAsia="zh-CN"/>
        </w:rPr>
        <w:fldChar w:fldCharType="begin"/>
      </w:r>
      <w:r>
        <w:rPr>
          <w:rFonts w:hint="eastAsia"/>
          <w:b w:val="0"/>
          <w:bCs w:val="0"/>
          <w:lang w:val="en-US" w:eastAsia="zh-CN"/>
        </w:rPr>
        <w:instrText xml:space="preserve"> HYPERLINK "https://doi.org/10.1145/3689236.3696743" \t "_blank" </w:instrText>
      </w:r>
      <w:r>
        <w:rPr>
          <w:rFonts w:hint="eastAsia"/>
          <w:b w:val="0"/>
          <w:bCs w:val="0"/>
          <w:lang w:val="en-US" w:eastAsia="zh-CN"/>
        </w:rPr>
        <w:fldChar w:fldCharType="separate"/>
      </w:r>
      <w:r>
        <w:rPr>
          <w:rFonts w:hint="eastAsia"/>
          <w:b w:val="0"/>
          <w:bCs w:val="0"/>
          <w:lang w:val="en-US" w:eastAsia="zh-CN"/>
        </w:rPr>
        <w:t>https://doi.org/10.1145/3689236.3696743</w:t>
      </w:r>
      <w:r>
        <w:rPr>
          <w:rFonts w:hint="eastAsia"/>
          <w:b w:val="0"/>
          <w:bCs w:val="0"/>
          <w:lang w:val="en-US" w:eastAsia="zh-CN"/>
        </w:rPr>
        <w:fldChar w:fldCharType="end"/>
      </w:r>
    </w:p>
    <w:p w14:paraId="32682B46">
      <w:pPr>
        <w:numPr>
          <w:ilvl w:val="0"/>
          <w:numId w:val="2"/>
        </w:numPr>
        <w:jc w:val="left"/>
        <w:rPr>
          <w:rFonts w:hint="default"/>
          <w:b w:val="0"/>
          <w:bCs w:val="0"/>
          <w:lang w:val="en-US" w:eastAsia="zh-CN"/>
        </w:rPr>
      </w:pPr>
      <w:r>
        <w:rPr>
          <w:rFonts w:hint="eastAsia"/>
          <w:b w:val="0"/>
          <w:bCs w:val="0"/>
          <w:lang w:val="en-US" w:eastAsia="zh-CN"/>
        </w:rPr>
        <w:t>Schneider, F., Balles, L., &amp; Hennig, P. (2019). DEEPOBS: A Deep Learning Optimizer Benchmark Suite. International Conference on Learning Representations (ICLR), New Orleans, LA, USA. arXiv:1903.05499.</w:t>
      </w:r>
    </w:p>
    <w:p w14:paraId="06D77A87">
      <w:pPr>
        <w:numPr>
          <w:ilvl w:val="0"/>
          <w:numId w:val="2"/>
        </w:numPr>
        <w:jc w:val="left"/>
        <w:rPr>
          <w:rFonts w:hint="default"/>
          <w:b w:val="0"/>
          <w:bCs w:val="0"/>
          <w:lang w:val="en-US" w:eastAsia="zh-CN"/>
        </w:rPr>
      </w:pPr>
      <w:r>
        <w:rPr>
          <w:rFonts w:hint="eastAsia"/>
          <w:b w:val="0"/>
          <w:bCs w:val="0"/>
          <w:lang w:val="en-US" w:eastAsia="zh-CN"/>
        </w:rPr>
        <w:t>Naser M Z, Al-Bashiti M K, Gharah Tapeh A T, et al. A review of benchmark and test functions for global optimization algorithms and metaheuristics[J]. WIREs Computational Statistics, 2025, 17: e70028. DOI:10.1002/wics.70028.</w:t>
      </w:r>
    </w:p>
    <w:p w14:paraId="320982B3">
      <w:pPr>
        <w:numPr>
          <w:ilvl w:val="0"/>
          <w:numId w:val="2"/>
        </w:numPr>
        <w:jc w:val="left"/>
        <w:rPr>
          <w:rFonts w:hint="default"/>
          <w:b w:val="0"/>
          <w:bCs w:val="0"/>
          <w:lang w:val="en-US" w:eastAsia="zh-CN"/>
        </w:rPr>
      </w:pPr>
      <w:r>
        <w:rPr>
          <w:rFonts w:hint="default"/>
          <w:b w:val="0"/>
          <w:bCs w:val="0"/>
          <w:lang w:val="en-US" w:eastAsia="zh-CN"/>
        </w:rPr>
        <w:t>Accelerated First-Order Optimization Algorithms for Machine Learning，Published in: Proceedings of the IEEE ( Volume: 108, Issue: 11, November 2020)，Page(s): 2067 - 2082</w:t>
      </w:r>
    </w:p>
    <w:p w14:paraId="6BBEA305">
      <w:pPr>
        <w:numPr>
          <w:ilvl w:val="0"/>
          <w:numId w:val="2"/>
        </w:numPr>
        <w:jc w:val="left"/>
        <w:rPr>
          <w:rFonts w:hint="default"/>
          <w:b w:val="0"/>
          <w:bCs w:val="0"/>
          <w:lang w:val="en-US" w:eastAsia="zh-CN"/>
        </w:rPr>
      </w:pPr>
      <w:r>
        <w:rPr>
          <w:rFonts w:hint="default"/>
          <w:b w:val="0"/>
          <w:bCs w:val="0"/>
          <w:lang w:val="en-US" w:eastAsia="zh-CN"/>
        </w:rPr>
        <w:t>PlatEMO: A MATLAB Platform for Evolutionary Multi-Objective Optimization， IEEE Computational Intelligence Magazine ( Volume: 12, Issue: 4, November 2017)，Page(s): 73 - 87</w:t>
      </w:r>
    </w:p>
    <w:p w14:paraId="4FF14C4D">
      <w:pPr>
        <w:ind w:left="480"/>
        <w:rPr>
          <w:rFonts w:ascii="宋体" w:hAnsi="宋体"/>
          <w:sz w:val="24"/>
        </w:rPr>
      </w:pPr>
      <w:bookmarkStart w:id="0" w:name="_GoBack"/>
      <w:bookmarkEnd w:id="0"/>
    </w:p>
    <w:p w14:paraId="7709001C">
      <w:pPr>
        <w:ind w:left="480"/>
        <w:rPr>
          <w:rFonts w:ascii="宋体" w:hAnsi="宋体"/>
          <w:b/>
          <w:bCs/>
          <w:color w:val="FF0000"/>
          <w:sz w:val="24"/>
        </w:rPr>
      </w:pPr>
      <w:r>
        <w:rPr>
          <w:rFonts w:hint="eastAsia" w:ascii="宋体" w:hAnsi="宋体"/>
          <w:b/>
          <w:bCs/>
          <w:color w:val="FF0000"/>
          <w:sz w:val="24"/>
        </w:rPr>
        <w:t>（请将报告和源代码打包发给助教存档-教务处检查）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A04AAC"/>
    <w:multiLevelType w:val="multilevel"/>
    <w:tmpl w:val="54A04AAC"/>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54ECC7CB"/>
    <w:multiLevelType w:val="singleLevel"/>
    <w:tmpl w:val="54ECC7C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7D6"/>
    <w:rsid w:val="00052045"/>
    <w:rsid w:val="000817D6"/>
    <w:rsid w:val="000850B2"/>
    <w:rsid w:val="000D035C"/>
    <w:rsid w:val="000E243B"/>
    <w:rsid w:val="00145DB0"/>
    <w:rsid w:val="0015688F"/>
    <w:rsid w:val="0017589A"/>
    <w:rsid w:val="001A7E1B"/>
    <w:rsid w:val="001F10FF"/>
    <w:rsid w:val="00204995"/>
    <w:rsid w:val="0026041F"/>
    <w:rsid w:val="00264B7B"/>
    <w:rsid w:val="002E66DB"/>
    <w:rsid w:val="002E6AD8"/>
    <w:rsid w:val="002E6FF2"/>
    <w:rsid w:val="003104E4"/>
    <w:rsid w:val="003E4AEE"/>
    <w:rsid w:val="00411023"/>
    <w:rsid w:val="004159F3"/>
    <w:rsid w:val="0044678D"/>
    <w:rsid w:val="00453C26"/>
    <w:rsid w:val="004A499E"/>
    <w:rsid w:val="00506CCE"/>
    <w:rsid w:val="00511D60"/>
    <w:rsid w:val="00517FF1"/>
    <w:rsid w:val="005E4293"/>
    <w:rsid w:val="005F4939"/>
    <w:rsid w:val="0061448B"/>
    <w:rsid w:val="0062794C"/>
    <w:rsid w:val="006D4D53"/>
    <w:rsid w:val="0070185A"/>
    <w:rsid w:val="007140A3"/>
    <w:rsid w:val="00716A72"/>
    <w:rsid w:val="00744820"/>
    <w:rsid w:val="0078061E"/>
    <w:rsid w:val="007B1F67"/>
    <w:rsid w:val="007F4C24"/>
    <w:rsid w:val="008024F3"/>
    <w:rsid w:val="00821C10"/>
    <w:rsid w:val="008221D1"/>
    <w:rsid w:val="008303A6"/>
    <w:rsid w:val="00842951"/>
    <w:rsid w:val="0085468B"/>
    <w:rsid w:val="0085773E"/>
    <w:rsid w:val="00862A90"/>
    <w:rsid w:val="008B1ED5"/>
    <w:rsid w:val="008E3B06"/>
    <w:rsid w:val="00923484"/>
    <w:rsid w:val="00941E77"/>
    <w:rsid w:val="009B24DA"/>
    <w:rsid w:val="009F4638"/>
    <w:rsid w:val="00A1297A"/>
    <w:rsid w:val="00A21004"/>
    <w:rsid w:val="00A9171C"/>
    <w:rsid w:val="00AE3E6E"/>
    <w:rsid w:val="00B0589F"/>
    <w:rsid w:val="00B12405"/>
    <w:rsid w:val="00B552CE"/>
    <w:rsid w:val="00B76EA8"/>
    <w:rsid w:val="00BA1B60"/>
    <w:rsid w:val="00BC1842"/>
    <w:rsid w:val="00BE23B1"/>
    <w:rsid w:val="00BF787F"/>
    <w:rsid w:val="00C704E5"/>
    <w:rsid w:val="00C720B1"/>
    <w:rsid w:val="00C85692"/>
    <w:rsid w:val="00CC4193"/>
    <w:rsid w:val="00CD312F"/>
    <w:rsid w:val="00CD3B76"/>
    <w:rsid w:val="00CD61A3"/>
    <w:rsid w:val="00CE6BB0"/>
    <w:rsid w:val="00D0207E"/>
    <w:rsid w:val="00D31C76"/>
    <w:rsid w:val="00D70A82"/>
    <w:rsid w:val="00D90A4C"/>
    <w:rsid w:val="00E02F68"/>
    <w:rsid w:val="00E54FD5"/>
    <w:rsid w:val="00E841C8"/>
    <w:rsid w:val="00E91820"/>
    <w:rsid w:val="00E918E6"/>
    <w:rsid w:val="00EA2EFB"/>
    <w:rsid w:val="00EC0902"/>
    <w:rsid w:val="00EC42E9"/>
    <w:rsid w:val="00EF150C"/>
    <w:rsid w:val="00EF3CFE"/>
    <w:rsid w:val="00F031CE"/>
    <w:rsid w:val="00F1020E"/>
    <w:rsid w:val="00F40FB1"/>
    <w:rsid w:val="00FC593E"/>
    <w:rsid w:val="013674F3"/>
    <w:rsid w:val="03821317"/>
    <w:rsid w:val="04E5492D"/>
    <w:rsid w:val="057B5771"/>
    <w:rsid w:val="08470CC8"/>
    <w:rsid w:val="08EB3F33"/>
    <w:rsid w:val="090C71B7"/>
    <w:rsid w:val="092E271E"/>
    <w:rsid w:val="0B4B59DA"/>
    <w:rsid w:val="0C6B44F5"/>
    <w:rsid w:val="0DAF1B10"/>
    <w:rsid w:val="0EC359E2"/>
    <w:rsid w:val="0F4E68B1"/>
    <w:rsid w:val="0F9231DF"/>
    <w:rsid w:val="10FD40A8"/>
    <w:rsid w:val="110E42F0"/>
    <w:rsid w:val="13B50223"/>
    <w:rsid w:val="13E56991"/>
    <w:rsid w:val="173C0BA0"/>
    <w:rsid w:val="179440AE"/>
    <w:rsid w:val="17EE22B8"/>
    <w:rsid w:val="196507E7"/>
    <w:rsid w:val="1A7A6085"/>
    <w:rsid w:val="1B67583A"/>
    <w:rsid w:val="1CB80C2C"/>
    <w:rsid w:val="1E6B46B7"/>
    <w:rsid w:val="21A57769"/>
    <w:rsid w:val="24265D52"/>
    <w:rsid w:val="26BB78F3"/>
    <w:rsid w:val="26E022DC"/>
    <w:rsid w:val="285F6FDF"/>
    <w:rsid w:val="28BB2332"/>
    <w:rsid w:val="29023CCC"/>
    <w:rsid w:val="29184EA3"/>
    <w:rsid w:val="2BAE1FE8"/>
    <w:rsid w:val="2CB52195"/>
    <w:rsid w:val="2D3177BA"/>
    <w:rsid w:val="308D15FE"/>
    <w:rsid w:val="3106448B"/>
    <w:rsid w:val="328470B4"/>
    <w:rsid w:val="34F81471"/>
    <w:rsid w:val="357218EA"/>
    <w:rsid w:val="35835645"/>
    <w:rsid w:val="36020D80"/>
    <w:rsid w:val="375F42A5"/>
    <w:rsid w:val="382F5902"/>
    <w:rsid w:val="38B3160A"/>
    <w:rsid w:val="3C3C7CEC"/>
    <w:rsid w:val="3C6F70FF"/>
    <w:rsid w:val="3D1C0664"/>
    <w:rsid w:val="3E991A3F"/>
    <w:rsid w:val="40770C65"/>
    <w:rsid w:val="43FC68DB"/>
    <w:rsid w:val="47BA494F"/>
    <w:rsid w:val="4B1B4A28"/>
    <w:rsid w:val="4B4277BB"/>
    <w:rsid w:val="4C790572"/>
    <w:rsid w:val="4DE433A0"/>
    <w:rsid w:val="4E2A3474"/>
    <w:rsid w:val="4F6F62E8"/>
    <w:rsid w:val="4FF06A78"/>
    <w:rsid w:val="54953626"/>
    <w:rsid w:val="54AE4B0F"/>
    <w:rsid w:val="565A25D2"/>
    <w:rsid w:val="57310353"/>
    <w:rsid w:val="58A9756E"/>
    <w:rsid w:val="597A4F39"/>
    <w:rsid w:val="5AB67E5D"/>
    <w:rsid w:val="5B384D66"/>
    <w:rsid w:val="5D0E17C1"/>
    <w:rsid w:val="5F603EA9"/>
    <w:rsid w:val="5FEF487E"/>
    <w:rsid w:val="67280B93"/>
    <w:rsid w:val="6A712E0A"/>
    <w:rsid w:val="6A8A0D45"/>
    <w:rsid w:val="6AAD0411"/>
    <w:rsid w:val="6B95719C"/>
    <w:rsid w:val="6BAF11E7"/>
    <w:rsid w:val="6C4302DA"/>
    <w:rsid w:val="6C533DE4"/>
    <w:rsid w:val="6C5D7502"/>
    <w:rsid w:val="6E59067D"/>
    <w:rsid w:val="6F63788D"/>
    <w:rsid w:val="6F6E2C21"/>
    <w:rsid w:val="6FA505BA"/>
    <w:rsid w:val="6FE60962"/>
    <w:rsid w:val="72FC1011"/>
    <w:rsid w:val="74096E4B"/>
    <w:rsid w:val="75017459"/>
    <w:rsid w:val="7601057E"/>
    <w:rsid w:val="766F741D"/>
    <w:rsid w:val="789B1D15"/>
    <w:rsid w:val="79277C5F"/>
    <w:rsid w:val="79D13149"/>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 w:type="paragraph" w:customStyle="1" w:styleId="11">
    <w:name w:val="0"/>
    <w:basedOn w:val="1"/>
    <w:qFormat/>
    <w:uiPriority w:val="0"/>
    <w:pPr>
      <w:widowControl/>
    </w:pPr>
    <w:rPr>
      <w:kern w:val="0"/>
      <w:szCs w:val="21"/>
    </w:rPr>
  </w:style>
  <w:style w:type="character" w:customStyle="1" w:styleId="12">
    <w:name w:val="页眉 字符"/>
    <w:link w:val="4"/>
    <w:qFormat/>
    <w:uiPriority w:val="0"/>
    <w:rPr>
      <w:kern w:val="2"/>
      <w:sz w:val="18"/>
      <w:szCs w:val="18"/>
    </w:rPr>
  </w:style>
  <w:style w:type="character" w:customStyle="1" w:styleId="13">
    <w:name w:val="页脚 字符"/>
    <w:link w:val="3"/>
    <w:qFormat/>
    <w:uiPriority w:val="0"/>
    <w:rPr>
      <w:kern w:val="2"/>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Company>
  <Pages>15</Pages>
  <Words>1816</Words>
  <Characters>2396</Characters>
  <Lines>3</Lines>
  <Paragraphs>1</Paragraphs>
  <TotalTime>13</TotalTime>
  <ScaleCrop>false</ScaleCrop>
  <LinksUpToDate>false</LinksUpToDate>
  <CharactersWithSpaces>2734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2015-04-18T00:16:00Z</dcterms:created>
  <dc:creator>微软用户</dc:creator>
  <cp:lastModifiedBy>WPS_1726226331</cp:lastModifiedBy>
  <dcterms:modified xsi:type="dcterms:W3CDTF">2026-05-06T11:17:51Z</dcterms:modified>
  <dc:title> </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FB1F7F0C067E4F44B8BFBD6DCCDA0D89_13</vt:lpwstr>
  </property>
  <property fmtid="{D5CDD505-2E9C-101B-9397-08002B2CF9AE}" pid="4" name="KSOTemplateDocerSaveRecord">
    <vt:lpwstr>eyJoZGlkIjoiMzEwNTM5NzYwMDRjMzkwZTVkZjY2ODkwMGIxNGU0OTUiLCJ1c2VySWQiOiIxNjM1NjI0MDYzIn0=</vt:lpwstr>
  </property>
</Properties>
</file>