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4"/>
        </w:rPr>
        <w:t>12306 智能客服知识库测试数据</w:t>
      </w:r>
    </w:p>
    <w:p>
      <w:pPr>
        <w:spacing w:after="240"/>
      </w:pPr>
      <w:r>
        <w:rPr>
          <w:color w:val="555555"/>
        </w:rPr>
        <w:t>用于验证上传解析、结构切片、向量化、RAG 检索和智能客服回复效果</w:t>
      </w:r>
    </w:p>
    <w:p>
      <w:pPr>
        <w:spacing w:after="240"/>
        <w:ind w:left="173"/>
      </w:pPr>
      <w:r>
        <w:rPr>
          <w:b/>
        </w:rPr>
        <w:t>说明：本文档为仿 12306 项目的测试资料，内容为业务模拟规则，不代表铁路官方最新规定。</w:t>
      </w:r>
    </w:p>
    <w:p>
      <w:pPr>
        <w:pStyle w:val="Heading1"/>
      </w:pPr>
      <w:r>
        <w:t>一、账号与用户体系</w:t>
      </w:r>
    </w:p>
    <w:p>
      <w:pPr>
        <w:pStyle w:val="Heading2"/>
      </w:pPr>
      <w:r>
        <w:t>注册、登录与实名</w:t>
      </w:r>
    </w:p>
    <w:p>
      <w:r>
        <w:t>用户可以通过手机号、用户名和密码完成注册。注册时应填写真实姓名、证件类型、证件号码和手机号。手机号用于接收登录校验、订单通知和支付结果提醒。</w:t>
      </w:r>
    </w:p>
    <w:p>
      <w:pPr>
        <w:pStyle w:val="ListBullet"/>
      </w:pPr>
      <w:r>
        <w:t>忘记密码时，可以通过绑定手机号完成密码重置。</w:t>
      </w:r>
    </w:p>
    <w:p>
      <w:pPr>
        <w:pStyle w:val="ListBullet"/>
      </w:pPr>
      <w:r>
        <w:t>登录态过期时，需要重新登录。</w:t>
      </w:r>
    </w:p>
    <w:p>
      <w:pPr>
        <w:pStyle w:val="ListBullet"/>
      </w:pPr>
      <w:r>
        <w:t>实名认证失败通常由姓名证件不匹配、证件类型选择错误、证件号码格式错误导致。</w:t>
      </w:r>
    </w:p>
    <w:p>
      <w:pPr>
        <w:pStyle w:val="ListBullet"/>
      </w:pPr>
      <w:r>
        <w:t>客服不得要求用户提供完整身份证号、银行卡号或支付密码。</w:t>
      </w:r>
    </w:p>
    <w:p>
      <w:pPr>
        <w:pStyle w:val="Heading2"/>
      </w:pPr>
      <w:r>
        <w:t>常用联系人与乘车人</w:t>
      </w:r>
    </w:p>
    <w:p>
      <w:r>
        <w:t>用户可以维护常用乘车人，用于快速下单。删除常用乘车人不会删除历史订单；修改乘车人证件号后，已生成订单不会自动变更。</w:t>
      </w:r>
    </w:p>
    <w:p>
      <w:pPr>
        <w:pStyle w:val="ListBullet"/>
      </w:pPr>
      <w:r>
        <w:t>用户问“怎么给家人买票”时，应提示先添加常用乘车人。</w:t>
      </w:r>
    </w:p>
    <w:p>
      <w:pPr>
        <w:pStyle w:val="ListBullet"/>
      </w:pPr>
      <w:r>
        <w:t>未完成实名认证的乘车人可能无法购票。</w:t>
      </w:r>
    </w:p>
    <w:p>
      <w:pPr>
        <w:pStyle w:val="ListBullet"/>
      </w:pPr>
      <w:r>
        <w:t>智能客服展示乘车人信息时应进行脱敏。</w:t>
      </w:r>
    </w:p>
    <w:p>
      <w:pPr>
        <w:pStyle w:val="Heading1"/>
      </w:pPr>
      <w:r>
        <w:t>二、车票查询知识</w:t>
      </w:r>
    </w:p>
    <w:p>
      <w:pPr>
        <w:pStyle w:val="Heading2"/>
      </w:pPr>
      <w:r>
        <w:t>出发地、到达地与车站</w:t>
      </w:r>
    </w:p>
    <w:p>
      <w:r>
        <w:t>省市只用于缩小车站选择范围，真正参与余票查询的是具体车站名称。只输入省份通常不能直接查到车次，因为车次售票区间按车站匹配。</w:t>
      </w:r>
    </w:p>
    <w:p>
      <w:pPr>
        <w:pStyle w:val="ListBullet"/>
      </w:pPr>
      <w:r>
        <w:t>选择“江苏省 南京市”后，应展示南京、南京南等车站。</w:t>
      </w:r>
    </w:p>
    <w:p>
      <w:pPr>
        <w:pStyle w:val="ListBullet"/>
      </w:pPr>
      <w:r>
        <w:t>选择“北京市 北京市”后，应展示北京、北京南、北京西、北京朝阳等车站。</w:t>
      </w:r>
    </w:p>
    <w:p>
      <w:pPr>
        <w:pStyle w:val="ListBullet"/>
      </w:pPr>
      <w:r>
        <w:t>用户问“为什么按省查不到票”，应解释需要选择具体出发站和到达站。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常见前缀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高铁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速度快，常见席别有商务座、一等座、二等座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动车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速度较快，常见席别有一等座、二等座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城际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城市群短途运行较多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特快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普速列车，运行时间较长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快速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普速列车，票价相对较低</w:t>
            </w:r>
          </w:p>
        </w:tc>
      </w:tr>
    </w:tbl>
    <w:p>
      <w:pPr>
        <w:pStyle w:val="Heading2"/>
      </w:pPr>
      <w:r>
        <w:t>余票状态</w:t>
      </w:r>
    </w:p>
    <w:p>
      <w:pPr>
        <w:pStyle w:val="ListBullet"/>
      </w:pPr>
      <w:r>
        <w:t>“有票”表示余票充足或仍可购买。</w:t>
      </w:r>
    </w:p>
    <w:p>
      <w:pPr>
        <w:pStyle w:val="ListBullet"/>
      </w:pPr>
      <w:r>
        <w:t>“少量”表示余票较少，建议尽快下单。</w:t>
      </w:r>
    </w:p>
    <w:p>
      <w:pPr>
        <w:pStyle w:val="ListBullet"/>
      </w:pPr>
      <w:r>
        <w:t>“无票”表示当前席别不可购买。</w:t>
      </w:r>
    </w:p>
    <w:p>
      <w:pPr>
        <w:pStyle w:val="ListBullet"/>
      </w:pPr>
      <w:r>
        <w:t>“候补”表示可提交候补订单等待系统兑现。</w:t>
      </w:r>
    </w:p>
    <w:p>
      <w:pPr>
        <w:pStyle w:val="Heading1"/>
      </w:pPr>
      <w:r>
        <w:t>三、购票业务</w:t>
      </w:r>
    </w:p>
    <w:p>
      <w:pPr>
        <w:pStyle w:val="Heading2"/>
      </w:pPr>
      <w:r>
        <w:t>在线购票流程</w:t>
      </w:r>
    </w:p>
    <w:p>
      <w:pPr>
        <w:pStyle w:val="ListNumber"/>
      </w:pPr>
      <w:r>
        <w:t>选择出发站、到达站和乘车日期。</w:t>
      </w:r>
    </w:p>
    <w:p>
      <w:pPr>
        <w:pStyle w:val="ListNumber"/>
      </w:pPr>
      <w:r>
        <w:t>查询车次列表，选择车次和席别。</w:t>
      </w:r>
    </w:p>
    <w:p>
      <w:pPr>
        <w:pStyle w:val="ListNumber"/>
      </w:pPr>
      <w:r>
        <w:t>选择乘车人，可选指定座位。</w:t>
      </w:r>
    </w:p>
    <w:p>
      <w:pPr>
        <w:pStyle w:val="ListNumber"/>
      </w:pPr>
      <w:r>
        <w:t>提交订单，并在支付时限内完成支付。</w:t>
      </w:r>
    </w:p>
    <w:p>
      <w:pPr>
        <w:pStyle w:val="ListNumber"/>
      </w:pPr>
      <w:r>
        <w:t>支付成功后，订单状态变为已支付或已出票。</w:t>
      </w:r>
    </w:p>
    <w:p>
      <w:pPr>
        <w:pStyle w:val="Heading2"/>
      </w:pPr>
      <w:r>
        <w:t>选择席位</w:t>
      </w:r>
    </w:p>
    <w:p>
      <w:pPr>
        <w:pStyle w:val="ListBullet"/>
      </w:pPr>
      <w:r>
        <w:t>指定座位优先尝试锁定指定座位。</w:t>
      </w:r>
    </w:p>
    <w:p>
      <w:pPr>
        <w:pStyle w:val="ListBullet"/>
      </w:pPr>
      <w:r>
        <w:t>指定座位已占用时，不应自动改配其他座位，除非用户重新确认。</w:t>
      </w:r>
    </w:p>
    <w:p>
      <w:pPr>
        <w:pStyle w:val="ListBullet"/>
      </w:pPr>
      <w:r>
        <w:t>未指定座位时，系统按可用座位自动分配。</w:t>
      </w:r>
    </w:p>
    <w:p>
      <w:pPr>
        <w:pStyle w:val="ListBullet"/>
      </w:pPr>
      <w:r>
        <w:t>下单失败时，已扣减的余票和锁定的座位应回滚。</w:t>
      </w:r>
    </w:p>
    <w:p>
      <w:pPr>
        <w:pStyle w:val="Heading2"/>
      </w:pPr>
      <w:r>
        <w:t>候补购票</w:t>
      </w:r>
    </w:p>
    <w:p>
      <w:r>
        <w:t>候补购票是指当前无票时，用户提交候补需求。当有其他用户退票、改签或系统释放余票时，系统按候补规则尝试兑现。候补不保证一定成功。</w:t>
      </w:r>
    </w:p>
    <w:p>
      <w:pPr>
        <w:pStyle w:val="Heading1"/>
      </w:pPr>
      <w:r>
        <w:t>四、支付相关</w:t>
      </w:r>
    </w:p>
    <w:p>
      <w:pPr>
        <w:pStyle w:val="Heading2"/>
      </w:pPr>
      <w:r>
        <w:t>支付渠道与异常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客服解释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ALI_PAY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支付宝支付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支付宝付款或支付宝扣款问题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WECHAT_PAY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微信支付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微信付款或微信扣款问题</w:t>
            </w:r>
          </w:p>
        </w:tc>
      </w:tr>
    </w:tbl>
    <w:p>
      <w:pPr>
        <w:pStyle w:val="ListBullet"/>
      </w:pPr>
      <w:r>
        <w:t>支付成功回调应幂等处理，重复消息不应导致异常。</w:t>
      </w:r>
    </w:p>
    <w:p>
      <w:pPr>
        <w:pStyle w:val="ListBullet"/>
      </w:pPr>
      <w:r>
        <w:t>已支付订单再次收到支付成功消息，应保持已支付。</w:t>
      </w:r>
    </w:p>
    <w:p>
      <w:pPr>
        <w:pStyle w:val="ListBullet"/>
      </w:pPr>
      <w:r>
        <w:t>已关闭订单收到支付成功消息，不应直接改成已支付，应进入人工核查或退款流程。</w:t>
      </w:r>
    </w:p>
    <w:p>
      <w:pPr>
        <w:pStyle w:val="ListBullet"/>
      </w:pPr>
      <w:r>
        <w:t>用户扣款成功但订单未出票，应建议等待系统同步，仍异常时联系人工客服。</w:t>
      </w:r>
    </w:p>
    <w:p>
      <w:pPr>
        <w:pStyle w:val="Heading1"/>
      </w:pPr>
      <w:r>
        <w:t>五、退票规则</w:t>
      </w:r>
    </w:p>
    <w:p>
      <w:pPr>
        <w:pStyle w:val="Heading2"/>
      </w:pPr>
      <w:r>
        <w:t>可退票条件与手续费</w:t>
      </w:r>
    </w:p>
    <w:p>
      <w:r>
        <w:t>订单必须为已支付或已出票状态，且符合退票时间规则，才可发起退票。未支付订单不需要退票，可直接取消或等待超时关闭。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退票时间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手续费规则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开车前 8 天及以上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不收退票费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开车前 48 小时以上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按票价 5% 收取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开车前 24 小时以上、不足 48 小时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按票价 10% 收取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开车前不足 24 小时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按票价 20% 收取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开车后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通常不可线上退票，特殊情况按人工规则处理</w:t>
            </w:r>
          </w:p>
        </w:tc>
      </w:tr>
    </w:tbl>
    <w:p>
      <w:pPr>
        <w:pStyle w:val="Heading2"/>
      </w:pPr>
      <w:r>
        <w:t>全额退款与部分退款</w:t>
      </w:r>
    </w:p>
    <w:p>
      <w:pPr>
        <w:pStyle w:val="ListBullet"/>
      </w:pPr>
      <w:r>
        <w:t>全额退款时，可由后端按订单明细计算退款金额。</w:t>
      </w:r>
    </w:p>
    <w:p>
      <w:pPr>
        <w:pStyle w:val="ListBullet"/>
      </w:pPr>
      <w:r>
        <w:t>部分退款必须定位到具体订单明细，例如车厢号、座位号、乘车人或明细 ID。</w:t>
      </w:r>
    </w:p>
    <w:p>
      <w:pPr>
        <w:pStyle w:val="ListBullet"/>
      </w:pPr>
      <w:r>
        <w:t>退款金额应由服务端反查计算，不应信任前端传入的金额。</w:t>
      </w:r>
    </w:p>
    <w:p>
      <w:pPr>
        <w:pStyle w:val="ListBullet"/>
      </w:pPr>
      <w:r>
        <w:t>重复退款消息不应重复释放余票。</w:t>
      </w:r>
    </w:p>
    <w:p>
      <w:pPr>
        <w:pStyle w:val="Heading1"/>
      </w:pPr>
      <w:r>
        <w:t>六、改签规则</w:t>
      </w:r>
    </w:p>
    <w:p>
      <w:r>
        <w:t>改签用于变更乘车日期、车次、席别或到发站。改签必须基于已支付订单进行，且目标车次有余票。改签失败时原订单通常保持不变。</w:t>
      </w:r>
    </w:p>
    <w:p>
      <w:pPr>
        <w:pStyle w:val="ListBullet"/>
      </w:pPr>
      <w:r>
        <w:t>开车前可尝试改签至其他有票车次。</w:t>
      </w:r>
    </w:p>
    <w:p>
      <w:pPr>
        <w:pStyle w:val="ListBullet"/>
      </w:pPr>
      <w:r>
        <w:t>已办理退票或已全额退款的订单不能改签。</w:t>
      </w:r>
    </w:p>
    <w:p>
      <w:pPr>
        <w:pStyle w:val="ListBullet"/>
      </w:pPr>
      <w:r>
        <w:t>新票价高于原票价时，需要补差价。</w:t>
      </w:r>
    </w:p>
    <w:p>
      <w:pPr>
        <w:pStyle w:val="ListBullet"/>
      </w:pPr>
      <w:r>
        <w:t>新票价低于原票价时，差额按支付渠道退回。</w:t>
      </w:r>
    </w:p>
    <w:p>
      <w:pPr>
        <w:pStyle w:val="Heading1"/>
      </w:pPr>
      <w:r>
        <w:t>七、订单管理与安全边界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49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用户可见解释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待支付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订单已创建但未支付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请在支付时限内完成支付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已支付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支付成功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订单已完成支付，可查看乘车信息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部分退款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部分明细已退款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部分乘车人或席位已退票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全部退款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全部明细已退款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该订单已全部退票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已关闭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超时、取消或异常关闭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订单不可继续支付</w:t>
            </w:r>
          </w:p>
        </w:tc>
      </w:tr>
    </w:tbl>
    <w:p>
      <w:pPr>
        <w:pStyle w:val="ListBullet"/>
      </w:pPr>
      <w:r>
        <w:t>前端应携带 token。</w:t>
      </w:r>
    </w:p>
    <w:p>
      <w:pPr>
        <w:pStyle w:val="ListBullet"/>
      </w:pPr>
      <w:r>
        <w:t>后端应从登录上下文识别当前用户。</w:t>
      </w:r>
    </w:p>
    <w:p>
      <w:pPr>
        <w:pStyle w:val="ListBullet"/>
      </w:pPr>
      <w:r>
        <w:t>查询订单时必须校验订单归属。</w:t>
      </w:r>
    </w:p>
    <w:p>
      <w:pPr>
        <w:pStyle w:val="ListBullet"/>
      </w:pPr>
      <w:r>
        <w:t>智能客服工具查询订单也必须按当前用户校验归属。</w:t>
      </w:r>
    </w:p>
    <w:p>
      <w:pPr>
        <w:pStyle w:val="Heading1"/>
      </w:pPr>
      <w:r>
        <w:t>八、乘车流程</w:t>
      </w:r>
    </w:p>
    <w:p>
      <w:pPr>
        <w:pStyle w:val="ListNumber"/>
      </w:pPr>
      <w:r>
        <w:t>到达车站。</w:t>
      </w:r>
    </w:p>
    <w:p>
      <w:pPr>
        <w:pStyle w:val="ListNumber"/>
      </w:pPr>
      <w:r>
        <w:t>使用有效证件进行实名核验。</w:t>
      </w:r>
    </w:p>
    <w:p>
      <w:pPr>
        <w:pStyle w:val="ListNumber"/>
      </w:pPr>
      <w:r>
        <w:t>通过安检。</w:t>
      </w:r>
    </w:p>
    <w:p>
      <w:pPr>
        <w:pStyle w:val="ListNumber"/>
      </w:pPr>
      <w:r>
        <w:t>查看候车室和检票口。</w:t>
      </w:r>
    </w:p>
    <w:p>
      <w:pPr>
        <w:pStyle w:val="ListNumber"/>
      </w:pPr>
      <w:r>
        <w:t>按车站广播或屏幕提示检票进站。</w:t>
      </w:r>
    </w:p>
    <w:p>
      <w:pPr>
        <w:pStyle w:val="ListNumber"/>
      </w:pPr>
      <w:r>
        <w:t>按车厢号和座位号乘车。</w:t>
      </w:r>
    </w:p>
    <w:p>
      <w:r>
        <w:t>如果身份证遗失、损坏或无法识别，用户应按车站规定办理临时身份证明或使用其他支持的有效证件。</w:t>
      </w:r>
    </w:p>
    <w:p>
      <w:pPr>
        <w:pStyle w:val="Heading1"/>
      </w:pPr>
      <w:r>
        <w:t>九、智能客服 FAQ</w:t>
      </w:r>
    </w:p>
    <w:p>
      <w:pPr>
        <w:pStyle w:val="Heading3"/>
      </w:pPr>
      <w:r>
        <w:t>Q：可以提前多久买票？</w:t>
      </w:r>
    </w:p>
    <w:p>
      <w:r>
        <w:t>A：购票预售期以系统展示和铁路部门公告为准。建议用户在目标乘车日期进入预售期后尽早查询。</w:t>
      </w:r>
    </w:p>
    <w:p>
      <w:pPr>
        <w:pStyle w:val="Heading3"/>
      </w:pPr>
      <w:r>
        <w:t>Q：为什么按省份查不到车次？</w:t>
      </w:r>
    </w:p>
    <w:p>
      <w:r>
        <w:t>A：省市只用于筛选车站，实际查询需要选择具体出发站和到达站。</w:t>
      </w:r>
    </w:p>
    <w:p>
      <w:pPr>
        <w:pStyle w:val="Heading3"/>
      </w:pPr>
      <w:r>
        <w:t>Q：扣款了但没有订单怎么办？</w:t>
      </w:r>
    </w:p>
    <w:p>
      <w:r>
        <w:t>A：请确认是否使用当前账号登录，再查看我的订单。若支付成功但订单未同步，建议等待 1-3 分钟后刷新。</w:t>
      </w:r>
    </w:p>
    <w:p>
      <w:pPr>
        <w:pStyle w:val="Heading3"/>
      </w:pPr>
      <w:r>
        <w:t>Q：开车后还能退票吗？</w:t>
      </w:r>
    </w:p>
    <w:p>
      <w:r>
        <w:t>A：通常不支持线上退票，特殊情况需按车站或人工规则处理。</w:t>
      </w:r>
    </w:p>
    <w:p>
      <w:pPr>
        <w:pStyle w:val="Heading3"/>
      </w:pPr>
      <w:r>
        <w:t>Q：改签失败会影响原票吗？</w:t>
      </w:r>
    </w:p>
    <w:p>
      <w:r>
        <w:t>A：通常不会。改签失败时原订单保持不变。</w:t>
      </w:r>
    </w:p>
    <w:p>
      <w:pPr>
        <w:pStyle w:val="Heading3"/>
      </w:pPr>
      <w:r>
        <w:t>Q：客服能帮我查订单吗？</w:t>
      </w:r>
    </w:p>
    <w:p>
      <w:r>
        <w:t>A：智能客服可以在用户登录后查询当前账号下的订单，但不能查询其他账号的订单。</w:t>
      </w:r>
    </w:p>
    <w:p>
      <w:pPr>
        <w:pStyle w:val="Heading1"/>
      </w:pPr>
      <w:r>
        <w:t>十、意图分类与同义词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意图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示例说法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检索关键词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ticket_search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查票、看余票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车票查询、车次、出发站、到达站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ticket_purchase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买票、下单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购票、乘车人、席别、座位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order_query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查订单、订单在哪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订单状态、我的订单、订单号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payment_issue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扣款没出票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支付失败、重复支付、支付回调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refund_ticket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退票、退款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退票手续费、全额退款、部分退款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change_ticket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改签、换车次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改签条件、差价、改签失败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account_login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登录不了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登录态、token、密码、注册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real_name_auth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实名认证失败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证件校验、乘车人、实名</w:t>
            </w:r>
          </w:p>
        </w:tc>
      </w:tr>
    </w:tbl>
    <w:p>
      <w:pPr>
        <w:pStyle w:val="Heading1"/>
      </w:pPr>
      <w:r>
        <w:t>十一、知识库管理说明</w:t>
      </w:r>
    </w:p>
    <w:p>
      <w:pPr>
        <w:pStyle w:val="ListBullet"/>
      </w:pPr>
      <w:r>
        <w:t>管理员可以上传 Markdown、Word、PDF 或纯文本文件。</w:t>
      </w:r>
    </w:p>
    <w:p>
      <w:pPr>
        <w:pStyle w:val="ListBullet"/>
      </w:pPr>
      <w:r>
        <w:t>文件上传后会生成入库任务，任务经历解析、切片、向量化和完成等状态。</w:t>
      </w:r>
    </w:p>
    <w:p>
      <w:pPr>
        <w:pStyle w:val="ListBullet"/>
      </w:pPr>
      <w:r>
        <w:t>管理员可以查看切片创建时间、内容、文档 ID 和向量维度。</w:t>
      </w:r>
    </w:p>
    <w:p>
      <w:pPr>
        <w:pStyle w:val="ListBullet"/>
      </w:pPr>
      <w:r>
        <w:t>管理员修改切片内容后，应重新生成该切片向量。</w:t>
      </w:r>
    </w:p>
    <w:p>
      <w:pPr>
        <w:pStyle w:val="ListBullet"/>
      </w:pPr>
      <w:r>
        <w:t>如果知识库检索不到内容，先确认文档入库任务是否完成。</w:t>
      </w:r>
    </w:p>
    <w:p>
      <w:pPr>
        <w:pStyle w:val="Heading1"/>
      </w:pPr>
      <w:r>
        <w:t>十二、测试问题建议</w:t>
      </w:r>
    </w:p>
    <w:p>
      <w:pPr>
        <w:pStyle w:val="ListNumber"/>
      </w:pPr>
      <w:r>
        <w:t>退票手续费怎么算？</w:t>
      </w:r>
    </w:p>
    <w:p>
      <w:pPr>
        <w:pStyle w:val="ListNumber"/>
      </w:pPr>
      <w:r>
        <w:t>开车后还能退票吗？</w:t>
      </w:r>
    </w:p>
    <w:p>
      <w:pPr>
        <w:pStyle w:val="ListNumber"/>
      </w:pPr>
      <w:r>
        <w:t>支付成功但订单还是待支付怎么办？</w:t>
      </w:r>
    </w:p>
    <w:p>
      <w:pPr>
        <w:pStyle w:val="ListNumber"/>
      </w:pPr>
      <w:r>
        <w:t>为什么我按省份查不到车次？</w:t>
      </w:r>
    </w:p>
    <w:p>
      <w:pPr>
        <w:pStyle w:val="ListNumber"/>
      </w:pPr>
      <w:r>
        <w:t>能不能只退一个乘车人的票？</w:t>
      </w:r>
    </w:p>
    <w:p>
      <w:pPr>
        <w:pStyle w:val="ListNumber"/>
      </w:pPr>
      <w:r>
        <w:t>改签失败原来的票还在吗？</w:t>
      </w:r>
    </w:p>
    <w:p>
      <w:pPr>
        <w:pStyle w:val="ListNumber"/>
      </w:pPr>
      <w:r>
        <w:t>身份证丢了还能坐车吗？</w:t>
      </w:r>
    </w:p>
    <w:p>
      <w:pPr>
        <w:pStyle w:val="ListNumber"/>
      </w:pPr>
      <w:r>
        <w:t>为什么我的订单列表没有订单？</w:t>
      </w:r>
    </w:p>
    <w:p>
      <w:pPr>
        <w:pStyle w:val="ListNumber"/>
      </w:pPr>
      <w:r>
        <w:t>微信支付会不会被识别成支付宝？</w:t>
      </w:r>
    </w:p>
    <w:p>
      <w:pPr>
        <w:pStyle w:val="ListNumber"/>
      </w:pPr>
      <w:r>
        <w:t>管理员怎么确认知识库是否入库成功？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仿 12306 智能客服知识库测试资料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