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0DC17">
      <w:pPr>
        <w:pStyle w:val="16"/>
        <w:jc w:val="center"/>
        <w:rPr>
          <w:rFonts w:hint="eastAsia" w:ascii="黑体" w:hAnsi="黑体" w:eastAsia="黑体" w:cs="黑体"/>
          <w:b/>
          <w:bCs/>
          <w:color w:val="000000"/>
        </w:rPr>
      </w:pPr>
      <w:bookmarkStart w:id="0" w:name="张南烤肉点餐小程序隐私政策"/>
      <w:bookmarkStart w:id="13" w:name="_GoBack"/>
      <w:bookmarkEnd w:id="13"/>
      <w:r>
        <w:rPr>
          <w:rFonts w:ascii="黑体" w:hAnsi="黑体" w:eastAsia="黑体"/>
          <w:b/>
          <w:color w:val="000000"/>
          <w:sz w:val="44"/>
        </w:rPr>
        <w:t>隐私政策</w:t>
      </w:r>
    </w:p>
    <w:p w14:paraId="09BD46C5">
      <w:pPr>
        <w:spacing w:after="240" w:line="300" w:lineRule="auto"/>
        <w:ind w:left="0" w:right="0" w:firstLine="0"/>
        <w:jc w:val="right"/>
        <w:rPr>
          <w:rStyle w:val="48"/>
          <w:rFonts w:hint="eastAsia" w:ascii="宋体" w:hAnsi="宋体" w:eastAsia="宋体" w:cs="宋体"/>
        </w:rPr>
      </w:pPr>
      <w:r>
        <w:rPr>
          <w:rFonts w:ascii="宋体" w:hAnsi="宋体" w:eastAsia="宋体"/>
          <w:color w:val="000000"/>
          <w:sz w:val="22"/>
        </w:rPr>
        <w:t>更新日期：2026年7月21日</w:t>
      </w:r>
      <w:r>
        <w:rPr>
          <w:rFonts w:ascii="宋体" w:hAnsi="宋体" w:eastAsia="宋体"/>
          <w:color w:val="000000"/>
          <w:sz w:val="22"/>
        </w:rPr>
        <w:br w:type="textWrapping"/>
      </w:r>
      <w:r>
        <w:rPr>
          <w:rFonts w:ascii="宋体" w:hAnsi="宋体" w:eastAsia="宋体"/>
          <w:color w:val="000000"/>
          <w:sz w:val="22"/>
        </w:rPr>
        <w:t>生效日期：2026年7月31日</w:t>
      </w:r>
    </w:p>
    <w:p w14:paraId="733C5C15">
      <w:pPr>
        <w:pStyle w:val="2"/>
        <w:keepNext/>
        <w:keepLines/>
        <w:numPr>
          <w:ilvl w:val="0"/>
          <w:numId w:val="0"/>
        </w:numPr>
        <w:ind w:firstLine="0"/>
        <w:jc w:val="left"/>
        <w:rPr>
          <w:rFonts w:hint="eastAsia" w:ascii="黑体" w:hAnsi="黑体" w:eastAsia="黑体" w:cs="黑体"/>
          <w:b/>
          <w:bCs/>
          <w:sz w:val="30"/>
          <w:szCs w:val="30"/>
          <w:lang w:val="en-US" w:eastAsia="zh-CN"/>
        </w:rPr>
      </w:pPr>
      <w:r>
        <w:rPr>
          <w:rFonts w:hint="eastAsia" w:ascii="黑体" w:hAnsi="黑体" w:eastAsia="黑体" w:cs="黑体"/>
          <w:b/>
          <w:bCs/>
          <w:color w:val="000000"/>
          <w:sz w:val="32"/>
          <w:szCs w:val="30"/>
          <w:lang w:val="en-US" w:eastAsia="zh-CN"/>
        </w:rPr>
        <w:t>说明</w:t>
      </w:r>
    </w:p>
    <w:p w14:paraId="07E4E6A0">
      <w:pPr>
        <w:pStyle w:val="3"/>
        <w:spacing w:after="120" w:line="360" w:lineRule="auto"/>
        <w:ind w:left="0" w:right="0" w:firstLine="0"/>
        <w:jc w:val="both"/>
        <w:rPr>
          <w:rFonts w:ascii="宋体" w:hAnsi="宋体" w:eastAsia="宋体" w:cs="宋体"/>
          <w:sz w:val="24"/>
          <w:szCs w:val="24"/>
        </w:rPr>
      </w:pPr>
      <w:r>
        <w:rPr>
          <w:rFonts w:ascii="宋体" w:hAnsi="宋体" w:eastAsia="宋体"/>
          <w:color w:val="000000"/>
          <w:sz w:val="22"/>
        </w:rPr>
        <w:t>欢迎您使用张南烤肉点餐小程序！本小程序由石柱土家族自治县福宝烧烤店（以下简称</w:t>
      </w:r>
      <w:r>
        <w:rPr>
          <w:rFonts w:ascii="宋体" w:hAnsi="宋体" w:eastAsia="宋体"/>
          <w:b/>
          <w:color w:val="000000"/>
          <w:sz w:val="22"/>
        </w:rPr>
        <w:t>“我们”</w:t>
      </w:r>
      <w:r>
        <w:rPr>
          <w:rFonts w:ascii="宋体" w:hAnsi="宋体" w:eastAsia="宋体"/>
          <w:color w:val="000000"/>
          <w:sz w:val="22"/>
        </w:rPr>
        <w:t>）运营。我们依据《中华人民共和国个人信息保护法》《中华人民共和国网络安全法》《中华人民共和国数据安全法》等相关法律法规，并参考GB/T 35273-2020《信息安全技术 个人信息安全规范》，制定《张南烤肉点餐小程序隐私政策》（以下简称</w:t>
      </w:r>
      <w:r>
        <w:rPr>
          <w:rFonts w:ascii="宋体" w:hAnsi="宋体" w:eastAsia="宋体"/>
          <w:b/>
          <w:color w:val="000000"/>
          <w:sz w:val="22"/>
        </w:rPr>
        <w:t>“本政策”</w:t>
      </w:r>
      <w:r>
        <w:rPr>
          <w:rFonts w:ascii="宋体" w:hAnsi="宋体" w:eastAsia="宋体"/>
          <w:color w:val="000000"/>
          <w:sz w:val="22"/>
        </w:rPr>
        <w:t>）。我们重视您的个人信息和隐私保护，并会尽全力保护您的个人信息安全可靠。我们致力于维持您对我们的信任，遵循合法、正当、必要和诚信原则处理您的个人信息。本政策将说明在您使用我们的产品和服务时，我们会如何收集、使用、保存、共享和保护您的个人信息，以及我们为您提供的访问、更新、删除和保护这些信息的方式。为了更好地保护您的个人信息，建议您仔细阅读本政策，尤其是</w:t>
      </w:r>
      <w:r>
        <w:rPr>
          <w:rFonts w:ascii="宋体" w:hAnsi="宋体" w:eastAsia="宋体"/>
          <w:b/>
          <w:color w:val="000000"/>
          <w:sz w:val="22"/>
        </w:rPr>
        <w:t>加粗提示的条款</w:t>
      </w:r>
      <w:r>
        <w:rPr>
          <w:rFonts w:ascii="宋体" w:hAnsi="宋体" w:eastAsia="宋体"/>
          <w:color w:val="000000"/>
          <w:sz w:val="22"/>
        </w:rPr>
        <w:t>。如您对本隐私政策条款有任何异议或疑问，您可通过本政策第十条“如何联系我们”中公布的联系方式与我们沟通。</w:t>
      </w:r>
    </w:p>
    <w:p w14:paraId="0DB876F0">
      <w:pPr>
        <w:pStyle w:val="3"/>
        <w:spacing w:after="0"/>
        <w:rPr>
          <w:rFonts w:hint="eastAsia" w:ascii="宋体" w:hAnsi="宋体" w:eastAsia="宋体" w:cs="宋体"/>
          <w:sz w:val="24"/>
          <w:szCs w:val="24"/>
          <w:lang w:val="en-US" w:eastAsia="zh-CN"/>
        </w:rPr>
      </w:pPr>
    </w:p>
    <w:p w14:paraId="517D78F5">
      <w:pPr>
        <w:pStyle w:val="2"/>
        <w:keepNext/>
        <w:keepLines/>
        <w:spacing w:before="200"/>
        <w:ind w:firstLine="0"/>
        <w:jc w:val="left"/>
        <w:rPr>
          <w:rFonts w:hint="eastAsia" w:ascii="宋体" w:hAnsi="宋体" w:eastAsia="宋体" w:cs="宋体"/>
          <w:b w:val="0"/>
          <w:bCs w:val="0"/>
          <w:lang w:val="en-US" w:eastAsia="zh-CN"/>
        </w:rPr>
      </w:pPr>
      <w:r>
        <w:rPr>
          <w:rFonts w:ascii="黑体" w:hAnsi="黑体" w:eastAsia="黑体"/>
          <w:b/>
          <w:color w:val="000000"/>
          <w:sz w:val="32"/>
        </w:rPr>
        <w:t>目录</w:t>
      </w:r>
    </w:p>
    <w:p w14:paraId="74A154CF">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引言</w:t>
      </w:r>
    </w:p>
    <w:p w14:paraId="18C41202">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我们如何收集和使用您的个人信息</w:t>
      </w:r>
    </w:p>
    <w:p w14:paraId="7B30492F">
      <w:pPr>
        <w:pStyle w:val="3"/>
        <w:numPr>
          <w:ilvl w:val="0"/>
          <w:numId w:val="1"/>
        </w:numPr>
        <w:spacing w:after="60" w:line="288" w:lineRule="auto"/>
        <w:ind w:left="397" w:right="0" w:firstLine="0"/>
        <w:jc w:val="both"/>
        <w:rPr>
          <w:rFonts w:hint="default" w:ascii="宋体" w:hAnsi="宋体" w:eastAsia="宋体" w:cs="宋体"/>
          <w:b w:val="0"/>
          <w:bCs w:val="0"/>
          <w:lang w:val="en-US" w:eastAsia="zh-CN"/>
        </w:rPr>
      </w:pPr>
      <w:r>
        <w:rPr>
          <w:rFonts w:ascii="宋体" w:hAnsi="宋体" w:eastAsia="宋体"/>
          <w:color w:val="000000"/>
          <w:sz w:val="22"/>
        </w:rPr>
        <w:t>我们如何使用Cookie或同类技术</w:t>
      </w:r>
    </w:p>
    <w:p w14:paraId="6006041A">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我们如何共享、转让、公开披露您的个人信息</w:t>
      </w:r>
    </w:p>
    <w:p w14:paraId="03333DFB">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我们如何保护您的个人信息</w:t>
      </w:r>
    </w:p>
    <w:p w14:paraId="7AC50A97">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您的权利</w:t>
      </w:r>
    </w:p>
    <w:p w14:paraId="5CD9FB63">
      <w:pPr>
        <w:pStyle w:val="3"/>
        <w:numPr>
          <w:ilvl w:val="0"/>
          <w:numId w:val="1"/>
        </w:numPr>
        <w:spacing w:after="60" w:line="288" w:lineRule="auto"/>
        <w:ind w:left="397" w:firstLine="0"/>
        <w:jc w:val="left"/>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我们如何管理您的个人信息</w:t>
      </w:r>
    </w:p>
    <w:p w14:paraId="78F32D9A">
      <w:pPr>
        <w:pStyle w:val="3"/>
        <w:numPr>
          <w:ilvl w:val="0"/>
          <w:numId w:val="1"/>
        </w:numPr>
        <w:spacing w:after="60" w:line="288" w:lineRule="auto"/>
        <w:ind w:left="397" w:right="0" w:firstLine="0"/>
        <w:jc w:val="both"/>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我们如何处理未成年人的个人信息</w:t>
      </w:r>
    </w:p>
    <w:p w14:paraId="7A0D5828">
      <w:pPr>
        <w:pStyle w:val="3"/>
        <w:numPr>
          <w:ilvl w:val="0"/>
          <w:numId w:val="1"/>
        </w:numPr>
        <w:spacing w:after="60" w:line="288" w:lineRule="auto"/>
        <w:ind w:left="397" w:right="0" w:firstLine="0"/>
        <w:jc w:val="both"/>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本隐私政策如何更新</w:t>
      </w:r>
    </w:p>
    <w:p w14:paraId="70FD1D9F">
      <w:pPr>
        <w:pStyle w:val="3"/>
        <w:numPr>
          <w:ilvl w:val="0"/>
          <w:numId w:val="1"/>
        </w:numPr>
        <w:spacing w:after="60" w:line="288" w:lineRule="auto"/>
        <w:ind w:left="397" w:right="0" w:firstLine="0"/>
        <w:jc w:val="both"/>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如何联系我们</w:t>
      </w:r>
    </w:p>
    <w:p w14:paraId="5A2B3E58">
      <w:pPr>
        <w:pStyle w:val="3"/>
        <w:numPr>
          <w:ilvl w:val="0"/>
          <w:numId w:val="1"/>
        </w:numPr>
        <w:spacing w:after="60" w:line="288" w:lineRule="auto"/>
        <w:ind w:left="397" w:right="0" w:firstLine="0"/>
        <w:jc w:val="both"/>
        <w:rPr>
          <w:rFonts w:hint="default" w:ascii="宋体" w:hAnsi="宋体" w:eastAsia="宋体" w:cs="宋体"/>
          <w:b w:val="0"/>
          <w:bCs w:val="0"/>
          <w:lang w:val="en-US" w:eastAsia="zh-CN"/>
        </w:rPr>
      </w:pPr>
      <w:r>
        <w:rPr>
          <w:rFonts w:hint="eastAsia" w:ascii="宋体" w:hAnsi="宋体" w:eastAsia="宋体" w:cs="宋体"/>
          <w:b w:val="0"/>
          <w:bCs w:val="0"/>
          <w:color w:val="000000"/>
          <w:sz w:val="22"/>
          <w:lang w:val="en-US" w:eastAsia="zh-CN"/>
        </w:rPr>
        <w:t>争议解决</w:t>
      </w:r>
    </w:p>
    <w:p w14:paraId="560C1679">
      <w:pPr>
        <w:pStyle w:val="2"/>
        <w:keepNext/>
        <w:keepLines/>
        <w:numPr>
          <w:ilvl w:val="0"/>
          <w:numId w:val="2"/>
        </w:numPr>
        <w:ind w:firstLine="0"/>
        <w:jc w:val="left"/>
        <w:rPr>
          <w:rFonts w:hint="eastAsia" w:ascii="宋体" w:hAnsi="宋体" w:eastAsia="宋体" w:cs="宋体"/>
          <w:color w:val="000000"/>
          <w:lang w:val="en-US" w:eastAsia="zh-CN"/>
        </w:rPr>
      </w:pPr>
      <w:bookmarkStart w:id="1" w:name="一我们处理哪些个人信息"/>
      <w:r>
        <w:rPr>
          <w:rFonts w:hint="eastAsia" w:ascii="黑体" w:hAnsi="黑体" w:eastAsia="黑体" w:cs="宋体"/>
          <w:b/>
          <w:color w:val="000000"/>
          <w:sz w:val="32"/>
          <w:lang w:val="en-US" w:eastAsia="zh-CN"/>
        </w:rPr>
        <w:t>引言</w:t>
      </w:r>
    </w:p>
    <w:p w14:paraId="0E518EE8">
      <w:pPr>
        <w:pStyle w:val="3"/>
        <w:numPr>
          <w:ilvl w:val="1"/>
          <w:numId w:val="3"/>
        </w:numPr>
        <w:spacing w:after="120" w:line="360" w:lineRule="auto"/>
        <w:ind w:left="0" w:right="0" w:firstLine="420"/>
        <w:jc w:val="both"/>
        <w:rPr>
          <w:rFonts w:hint="eastAsia" w:ascii="宋体" w:hAnsi="宋体" w:eastAsia="宋体" w:cs="宋体"/>
          <w:b/>
          <w:bCs/>
          <w:lang w:val="en-US" w:eastAsia="zh-CN"/>
        </w:rPr>
      </w:pPr>
      <w:r>
        <w:rPr>
          <w:rFonts w:hint="eastAsia" w:ascii="宋体" w:hAnsi="宋体" w:eastAsia="宋体" w:cs="宋体"/>
          <w:b/>
          <w:bCs/>
          <w:color w:val="000000"/>
          <w:sz w:val="22"/>
          <w:lang w:val="en-US" w:eastAsia="zh-CN"/>
        </w:rPr>
        <w:t>本政策适用于向您提供的所有产品及服务，包括小程序。</w:t>
      </w:r>
    </w:p>
    <w:p w14:paraId="7728E1E8">
      <w:pPr>
        <w:pStyle w:val="3"/>
        <w:numPr>
          <w:ilvl w:val="1"/>
          <w:numId w:val="3"/>
        </w:numPr>
        <w:spacing w:after="120" w:line="360" w:lineRule="auto"/>
        <w:ind w:left="0" w:right="0" w:firstLine="420"/>
        <w:jc w:val="both"/>
        <w:rPr>
          <w:rFonts w:hint="eastAsia" w:ascii="宋体" w:hAnsi="宋体" w:eastAsia="宋体" w:cs="宋体"/>
          <w:b/>
          <w:bCs/>
          <w:lang w:val="en-US" w:eastAsia="zh-CN"/>
        </w:rPr>
      </w:pPr>
      <w:r>
        <w:rPr>
          <w:rFonts w:hint="eastAsia" w:ascii="宋体" w:hAnsi="宋体" w:eastAsia="宋体" w:cs="宋体"/>
          <w:b/>
          <w:bCs/>
          <w:color w:val="000000"/>
          <w:sz w:val="22"/>
          <w:lang w:val="en-US" w:eastAsia="zh-CN"/>
        </w:rPr>
        <w:t>请您在使用各项产品和/或服务前，仔细阅读并充分理解本隐私政策的全部内容。一旦您使用或继续使用的产品/服务，即表示您同意我们按照本隐私政策使用和处理您的相关信息。</w:t>
      </w:r>
    </w:p>
    <w:p w14:paraId="6A7EBB53">
      <w:pPr>
        <w:pStyle w:val="3"/>
        <w:numPr>
          <w:ilvl w:val="0"/>
          <w:numId w:val="0"/>
        </w:numPr>
        <w:spacing w:after="120" w:line="360" w:lineRule="auto"/>
        <w:ind w:left="0" w:right="0" w:firstLine="420"/>
        <w:jc w:val="both"/>
        <w:rPr>
          <w:rFonts w:hint="eastAsia" w:ascii="宋体" w:hAnsi="宋体" w:eastAsia="宋体" w:cs="宋体"/>
          <w:b/>
          <w:bCs/>
          <w:lang w:val="en-US" w:eastAsia="zh-CN"/>
        </w:rPr>
      </w:pPr>
      <w:r>
        <w:rPr>
          <w:rFonts w:hint="eastAsia" w:ascii="宋体" w:hAnsi="宋体" w:eastAsia="宋体" w:cs="宋体"/>
          <w:b/>
          <w:bCs/>
          <w:color w:val="000000"/>
          <w:sz w:val="22"/>
          <w:lang w:val="en-US" w:eastAsia="zh-CN"/>
        </w:rPr>
        <w:t>1.3 我们可能会不时依据法律法规或业务调整对本隐私政策进行修订。当本隐私政策发生变更后，我们会在版本更新后通过在显著位置提示或推送通知、消息等形式向您展示变更后的内容。</w:t>
      </w:r>
    </w:p>
    <w:p w14:paraId="5EA1C4E4">
      <w:pPr>
        <w:pStyle w:val="3"/>
        <w:numPr>
          <w:ilvl w:val="0"/>
          <w:numId w:val="0"/>
        </w:numPr>
        <w:spacing w:after="120" w:line="360" w:lineRule="auto"/>
        <w:ind w:left="0" w:right="0" w:firstLine="420"/>
        <w:jc w:val="both"/>
        <w:rPr>
          <w:rFonts w:hint="eastAsia" w:ascii="宋体" w:hAnsi="宋体" w:eastAsia="宋体" w:cs="宋体"/>
          <w:b/>
          <w:bCs/>
          <w:lang w:val="en-US" w:eastAsia="zh-CN"/>
        </w:rPr>
      </w:pPr>
      <w:r>
        <w:rPr>
          <w:rFonts w:ascii="宋体" w:hAnsi="宋体" w:eastAsia="宋体"/>
          <w:color w:val="000000"/>
          <w:sz w:val="22"/>
        </w:rPr>
        <w:t>1.4 您需理解，只有在您确认并同意变更后的《张南烤肉点餐小程序隐私政策》，我们才会依据变更后的隐私政策收集、使用、处理和存储您的个人信息；您有权拒绝同意变更后的隐私政策，但请您知悉，一旦您拒绝同意变更后的隐私政策，可能导致您不能或不能继续完整使用的相关服务和功能，或者无法达到我们拟达到的服务效果。</w:t>
      </w:r>
    </w:p>
    <w:p w14:paraId="13AE1E92">
      <w:pPr>
        <w:pStyle w:val="3"/>
        <w:numPr>
          <w:ilvl w:val="0"/>
          <w:numId w:val="0"/>
        </w:numPr>
        <w:spacing w:after="0"/>
        <w:rPr>
          <w:rFonts w:hint="eastAsia" w:ascii="宋体" w:hAnsi="宋体" w:eastAsia="宋体" w:cs="宋体"/>
          <w:b/>
          <w:bCs/>
          <w:lang w:val="en-US" w:eastAsia="zh-CN"/>
        </w:rPr>
      </w:pPr>
    </w:p>
    <w:p w14:paraId="4A31F4A9">
      <w:pPr>
        <w:pStyle w:val="2"/>
        <w:keepNext/>
        <w:keepLines/>
        <w:numPr>
          <w:ilvl w:val="0"/>
          <w:numId w:val="2"/>
        </w:numPr>
        <w:ind w:left="0" w:leftChars="0" w:firstLine="0" w:firstLineChars="0"/>
        <w:jc w:val="left"/>
        <w:rPr>
          <w:rFonts w:hint="eastAsia" w:ascii="宋体" w:hAnsi="宋体" w:eastAsia="宋体" w:cs="宋体"/>
          <w:color w:val="000000"/>
        </w:rPr>
      </w:pPr>
      <w:r>
        <w:rPr>
          <w:rFonts w:hint="eastAsia" w:ascii="黑体" w:hAnsi="黑体" w:eastAsia="黑体" w:cs="宋体"/>
          <w:b/>
          <w:color w:val="000000"/>
          <w:sz w:val="32"/>
        </w:rPr>
        <w:t>我们如何收集和使用您的个人信息</w:t>
      </w:r>
    </w:p>
    <w:p w14:paraId="2413EDF9">
      <w:pPr>
        <w:pStyle w:val="83"/>
        <w:keepNext/>
        <w:keepLines/>
        <w:numPr>
          <w:ilvl w:val="0"/>
          <w:numId w:val="0"/>
        </w:numPr>
        <w:ind w:leftChars="0" w:firstLine="0"/>
        <w:jc w:val="left"/>
        <w:rPr>
          <w:rFonts w:hint="eastAsia" w:ascii="宋体" w:hAnsi="宋体" w:eastAsia="宋体" w:cs="宋体"/>
          <w:b/>
          <w:bCs/>
        </w:rPr>
      </w:pPr>
      <w:r>
        <w:rPr>
          <w:rFonts w:hint="eastAsia" w:ascii="黑体" w:hAnsi="黑体" w:eastAsia="黑体" w:cs="宋体"/>
          <w:b/>
          <w:bCs/>
          <w:color w:val="000000"/>
          <w:sz w:val="22"/>
        </w:rPr>
        <w:t>2.1 基本原则</w:t>
      </w:r>
    </w:p>
    <w:p w14:paraId="7BC17705">
      <w:pPr>
        <w:pStyle w:val="3"/>
        <w:numPr>
          <w:ilvl w:val="0"/>
          <w:numId w:val="0"/>
        </w:numPr>
        <w:spacing w:after="120" w:line="360" w:lineRule="auto"/>
        <w:ind w:left="0" w:leftChars="0" w:right="0" w:firstLine="420"/>
        <w:jc w:val="both"/>
        <w:rPr>
          <w:rFonts w:hint="eastAsia" w:ascii="宋体" w:hAnsi="宋体" w:eastAsia="宋体" w:cs="宋体"/>
        </w:rPr>
      </w:pPr>
      <w:r>
        <w:rPr>
          <w:rFonts w:ascii="宋体" w:hAnsi="宋体" w:eastAsia="宋体"/>
          <w:color w:val="000000"/>
          <w:sz w:val="22"/>
        </w:rPr>
        <w:t>我们深知个人信息对您的重要性，并会尽全力保护您的个人信息安全可靠。我们致力于维持您对我们的信任，恪守以下原则，保护您的个人信息：权责一致原则、目的明确原则、选择同意原则、最少够用原则、确保安全原则、主体参与原则、公开透明原则等。同时，我们承诺，我们将按业界成熟的安全标准，采取相应的安全保护措施来保护您的个人信息。如果我们欲将您的个人信息用于本隐私政策未载明的其他用途，或基于特定目的将收集而来的信息用于其他目的，我们会及时以合理的方式向您告知，并在使用前再次征得您的同意。</w:t>
      </w:r>
    </w:p>
    <w:p w14:paraId="1062A558">
      <w:pPr>
        <w:pStyle w:val="83"/>
        <w:keepNext/>
        <w:keepLines/>
        <w:numPr>
          <w:ilvl w:val="0"/>
          <w:numId w:val="0"/>
        </w:numPr>
        <w:ind w:leftChars="0" w:firstLine="0"/>
        <w:jc w:val="left"/>
        <w:rPr>
          <w:rFonts w:hint="eastAsia" w:ascii="宋体" w:hAnsi="宋体" w:eastAsia="宋体" w:cs="宋体"/>
          <w:b/>
          <w:bCs/>
        </w:rPr>
      </w:pPr>
      <w:r>
        <w:rPr>
          <w:rFonts w:hint="eastAsia" w:ascii="黑体" w:hAnsi="黑体" w:eastAsia="黑体" w:cs="宋体"/>
          <w:b/>
          <w:bCs/>
          <w:color w:val="000000"/>
          <w:sz w:val="22"/>
        </w:rPr>
        <w:t>2.2 个人信息的定义</w:t>
      </w:r>
    </w:p>
    <w:p w14:paraId="20179253">
      <w:pPr>
        <w:pStyle w:val="3"/>
        <w:numPr>
          <w:ilvl w:val="0"/>
          <w:numId w:val="0"/>
        </w:numPr>
        <w:spacing w:after="120" w:line="360" w:lineRule="auto"/>
        <w:ind w:left="0" w:leftChars="0" w:right="0" w:firstLine="420"/>
        <w:jc w:val="both"/>
        <w:rPr>
          <w:rFonts w:hint="eastAsia" w:ascii="宋体" w:hAnsi="宋体" w:eastAsia="宋体" w:cs="宋体"/>
          <w:b/>
          <w:bCs/>
        </w:rPr>
      </w:pPr>
      <w:r>
        <w:rPr>
          <w:rFonts w:hint="eastAsia" w:ascii="宋体" w:hAnsi="宋体" w:eastAsia="宋体" w:cs="宋体"/>
          <w:b/>
          <w:bCs/>
          <w:color w:val="000000"/>
          <w:sz w:val="22"/>
        </w:rPr>
        <w:t>个人信息是指以电子或者其他方式记录的能够单独或者与其他信息结合识别特定自然人身份或者反映特定自然人活动情况的各种信息。本隐私政策中可能涉及的个人信息包括：基本信息（包括个人电话号码）；网络身份标识信息（包括账号、IP地址及与前述有关的密码）；个人常用设备信息（包括设备名称、设备型号、操作系统和应用程序版本、设备设置、唯一设备标识符、设备环境等软硬件特征信息）；个人位置信息（包括经纬度以及WLAN接入点等传感器信息）；可能体现前述个人信息的图片等。个人敏感信息是指一旦泄露、非法提供或滥用可能危害人身和财产安全，极易导致个人名誉、身心健康受到损害或歧视性待遇等的个人信息，本隐私政策中可能涉及的个人敏感信息包括：您的生物识别特征（静态或动态的面部特征）；个人身份信息（包括身份证、驾驶证、户口本）；网络身份识别信息（包括账户名、账户昵称、及与前述有关的密码与密码保护问题和答案）；个人财产信息（银行账号、交易和消费记录、信贷记录以及虚拟财产信息）；其他信息（行踪轨迹、住宿信息、精准定位信息）；14周岁以下的儿童信息。</w:t>
      </w:r>
    </w:p>
    <w:p w14:paraId="7AA7A17A">
      <w:pPr>
        <w:pStyle w:val="3"/>
        <w:numPr>
          <w:ilvl w:val="0"/>
          <w:numId w:val="0"/>
        </w:numPr>
        <w:spacing w:after="120" w:line="360" w:lineRule="auto"/>
        <w:ind w:left="0" w:leftChars="0" w:right="0" w:firstLine="420"/>
        <w:jc w:val="both"/>
        <w:rPr>
          <w:rFonts w:hint="eastAsia" w:ascii="宋体" w:hAnsi="宋体" w:eastAsia="宋体" w:cs="宋体"/>
          <w:b/>
          <w:bCs/>
        </w:rPr>
      </w:pPr>
      <w:r>
        <w:rPr>
          <w:rFonts w:ascii="宋体" w:hAnsi="宋体" w:eastAsia="宋体"/>
          <w:color w:val="000000"/>
          <w:sz w:val="22"/>
        </w:rPr>
        <w:t>以上个人信息和个人敏感信息包含的内容出自《信息安全技术个人信息安全规范》。</w:t>
      </w:r>
    </w:p>
    <w:p w14:paraId="61FA11CE">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eastAsia" w:ascii="宋体" w:hAnsi="宋体" w:eastAsia="宋体" w:cs="宋体"/>
          <w:b/>
          <w:bCs/>
          <w:lang w:val="en-US" w:eastAsia="zh-CN"/>
        </w:rPr>
      </w:pPr>
      <w:r>
        <w:rPr>
          <w:rFonts w:hint="eastAsia" w:ascii="黑体" w:hAnsi="黑体" w:eastAsia="黑体" w:cs="宋体"/>
          <w:b/>
          <w:bCs/>
          <w:color w:val="000000"/>
          <w:sz w:val="22"/>
          <w:lang w:val="en-US" w:eastAsia="zh-CN"/>
        </w:rPr>
        <w:t>2.3 我们需要经过您的授权收集和使用您个人信息的情形</w:t>
      </w:r>
    </w:p>
    <w:p w14:paraId="76AE003A">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eastAsia" w:ascii="宋体" w:hAnsi="宋体" w:eastAsia="宋体" w:cs="宋体"/>
          <w:lang w:val="en-US" w:eastAsia="zh-CN"/>
        </w:rPr>
      </w:pPr>
      <w:r>
        <w:rPr>
          <w:rFonts w:hint="eastAsia" w:ascii="宋体" w:hAnsi="宋体" w:eastAsia="宋体" w:cs="宋体"/>
          <w:color w:val="000000"/>
          <w:sz w:val="22"/>
          <w:lang w:val="en-US" w:eastAsia="zh-CN"/>
        </w:rPr>
        <w:t>2.3.1 我们的</w:t>
      </w:r>
      <w:r>
        <w:rPr>
          <w:rFonts w:hint="eastAsia" w:ascii="宋体" w:hAnsi="宋体" w:eastAsia="宋体" w:cs="宋体"/>
          <w:color w:val="000000"/>
          <w:sz w:val="22"/>
          <w:u w:val="single"/>
          <w:lang w:val="en-US" w:eastAsia="zh-CN"/>
        </w:rPr>
        <w:t>产品和/或服务</w:t>
      </w:r>
      <w:r>
        <w:rPr>
          <w:rFonts w:hint="eastAsia" w:ascii="宋体" w:hAnsi="宋体" w:eastAsia="宋体" w:cs="宋体"/>
          <w:color w:val="000000"/>
          <w:sz w:val="22"/>
          <w:lang w:val="en-US" w:eastAsia="zh-CN"/>
        </w:rPr>
        <w:t>包括一些核心功能，我们可能会收集、保存和使用下列与您有关的信息才能实现上述这些功能。如果您不提供相关信息，您将无法享受我们提供的产品和服务。这些功能包括：</w:t>
      </w:r>
    </w:p>
    <w:p w14:paraId="027A1DD7">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eastAsia" w:ascii="宋体" w:hAnsi="宋体" w:eastAsia="宋体" w:cs="宋体"/>
          <w:lang w:val="en-US" w:eastAsia="zh-CN"/>
        </w:rPr>
      </w:pPr>
      <w:r>
        <w:rPr>
          <w:rFonts w:ascii="黑体" w:hAnsi="黑体" w:eastAsia="黑体"/>
          <w:b/>
          <w:color w:val="000000"/>
          <w:sz w:val="22"/>
        </w:rPr>
        <w:t>2.3.1.1 账户注册、登录与验证</w:t>
      </w:r>
    </w:p>
    <w:p w14:paraId="45A46665">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eastAsia" w:ascii="宋体" w:hAnsi="宋体" w:eastAsia="宋体" w:cs="宋体"/>
          <w:lang w:val="en-US" w:eastAsia="zh-CN"/>
        </w:rPr>
      </w:pPr>
      <w:r>
        <w:rPr>
          <w:rFonts w:hint="eastAsia" w:ascii="宋体" w:hAnsi="宋体" w:eastAsia="宋体" w:cs="宋体"/>
          <w:color w:val="000000"/>
          <w:sz w:val="22"/>
          <w:lang w:val="en-US" w:eastAsia="zh-CN"/>
        </w:rPr>
        <w:t>当您注册我们的</w:t>
      </w:r>
      <w:r>
        <w:rPr>
          <w:rFonts w:hint="eastAsia" w:ascii="宋体" w:hAnsi="宋体" w:eastAsia="宋体" w:cs="宋体"/>
          <w:color w:val="000000"/>
          <w:sz w:val="22"/>
          <w:u w:val="single"/>
          <w:lang w:val="en-US" w:eastAsia="zh-CN"/>
        </w:rPr>
        <w:t>会员</w:t>
      </w:r>
      <w:r>
        <w:rPr>
          <w:rFonts w:hint="eastAsia" w:ascii="宋体" w:hAnsi="宋体" w:eastAsia="宋体" w:cs="宋体"/>
          <w:color w:val="000000"/>
          <w:sz w:val="22"/>
          <w:lang w:val="en-US" w:eastAsia="zh-CN"/>
        </w:rPr>
        <w:t>账户时，您至少需要向我们提供您准备使用的</w:t>
      </w:r>
      <w:r>
        <w:rPr>
          <w:rFonts w:hint="eastAsia" w:ascii="宋体" w:hAnsi="宋体" w:eastAsia="宋体" w:cs="宋体"/>
          <w:b/>
          <w:bCs/>
          <w:color w:val="000000"/>
          <w:sz w:val="22"/>
          <w:lang w:val="en-US" w:eastAsia="zh-CN"/>
        </w:rPr>
        <w:t>账户名、密码、您本人的手机号码、电子邮箱地址</w:t>
      </w:r>
      <w:r>
        <w:rPr>
          <w:rFonts w:hint="eastAsia" w:ascii="宋体" w:hAnsi="宋体" w:eastAsia="宋体" w:cs="宋体"/>
          <w:color w:val="000000"/>
          <w:sz w:val="22"/>
          <w:lang w:val="en-US" w:eastAsia="zh-CN"/>
        </w:rPr>
        <w:t>。</w:t>
      </w:r>
    </w:p>
    <w:p w14:paraId="7E02B354">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eastAsia" w:ascii="宋体" w:hAnsi="宋体" w:eastAsia="宋体" w:cs="宋体"/>
          <w:lang w:val="en-US" w:eastAsia="zh-CN"/>
        </w:rPr>
      </w:pPr>
      <w:r>
        <w:rPr>
          <w:rFonts w:ascii="黑体" w:hAnsi="黑体" w:eastAsia="黑体"/>
          <w:b/>
          <w:color w:val="000000"/>
          <w:sz w:val="22"/>
        </w:rPr>
        <w:t>2.3.1.2 商品购买及支付功能</w:t>
      </w:r>
    </w:p>
    <w:p w14:paraId="3C1DBC03">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eastAsia" w:ascii="宋体" w:hAnsi="宋体" w:eastAsia="宋体" w:cs="宋体"/>
          <w:lang w:val="en-US" w:eastAsia="zh-CN"/>
        </w:rPr>
      </w:pPr>
      <w:r>
        <w:rPr>
          <w:rFonts w:hint="eastAsia" w:ascii="宋体" w:hAnsi="宋体" w:eastAsia="宋体" w:cs="宋体"/>
          <w:color w:val="000000"/>
          <w:sz w:val="22"/>
          <w:lang w:val="en-US" w:eastAsia="zh-CN"/>
        </w:rPr>
        <w:t>为方便向您交付商品或服务，您至少需要按照提示向我们提供</w:t>
      </w:r>
      <w:r>
        <w:rPr>
          <w:rFonts w:hint="eastAsia" w:ascii="宋体" w:hAnsi="宋体" w:eastAsia="宋体" w:cs="宋体"/>
          <w:b/>
          <w:bCs/>
          <w:color w:val="000000"/>
          <w:sz w:val="22"/>
          <w:lang w:val="en-US" w:eastAsia="zh-CN"/>
        </w:rPr>
        <w:t>收货人个人身份信息（包括姓名、收货地址、邮政编码、联系电话）和支付状态信息</w:t>
      </w:r>
      <w:r>
        <w:rPr>
          <w:rFonts w:hint="eastAsia" w:ascii="宋体" w:hAnsi="宋体" w:eastAsia="宋体" w:cs="宋体"/>
          <w:color w:val="000000"/>
          <w:sz w:val="22"/>
          <w:lang w:val="en-US" w:eastAsia="zh-CN"/>
        </w:rPr>
        <w:t>。如果您拒绝提供此类信息，我们将无法完成相关交付服务。</w:t>
      </w:r>
    </w:p>
    <w:p w14:paraId="7BDF61A0">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eastAsia" w:ascii="宋体" w:hAnsi="宋体" w:eastAsia="宋体" w:cs="宋体"/>
          <w:b/>
          <w:bCs/>
          <w:lang w:val="en-US" w:eastAsia="zh-CN"/>
        </w:rPr>
      </w:pPr>
      <w:r>
        <w:rPr>
          <w:rFonts w:hint="eastAsia" w:ascii="宋体" w:hAnsi="宋体" w:eastAsia="宋体" w:cs="宋体"/>
          <w:color w:val="000000"/>
          <w:sz w:val="22"/>
          <w:lang w:val="en-US" w:eastAsia="zh-CN"/>
        </w:rPr>
        <w:t>如在您使用我们的</w:t>
      </w:r>
      <w:r>
        <w:rPr>
          <w:rFonts w:hint="eastAsia" w:ascii="宋体" w:hAnsi="宋体" w:eastAsia="宋体" w:cs="宋体"/>
          <w:color w:val="000000"/>
          <w:sz w:val="22"/>
          <w:u w:val="single"/>
          <w:lang w:val="en-US" w:eastAsia="zh-CN"/>
        </w:rPr>
        <w:t>产品和/或服务</w:t>
      </w:r>
      <w:r>
        <w:rPr>
          <w:rFonts w:hint="eastAsia" w:ascii="宋体" w:hAnsi="宋体" w:eastAsia="宋体" w:cs="宋体"/>
          <w:color w:val="000000"/>
          <w:sz w:val="22"/>
          <w:lang w:val="en-US" w:eastAsia="zh-CN"/>
        </w:rPr>
        <w:t>过程中产生支付结算，您可以选择我们的关联方或与我们合作的第三方支付机构（包括</w:t>
      </w:r>
      <w:r>
        <w:rPr>
          <w:rFonts w:hint="eastAsia" w:ascii="宋体" w:hAnsi="宋体" w:eastAsia="宋体" w:cs="宋体"/>
          <w:color w:val="000000"/>
          <w:sz w:val="22"/>
          <w:u w:val="single"/>
          <w:lang w:val="en-US" w:eastAsia="zh-CN"/>
        </w:rPr>
        <w:t>支付宝、微信、银联</w:t>
      </w:r>
      <w:r>
        <w:rPr>
          <w:rFonts w:hint="eastAsia" w:ascii="宋体" w:hAnsi="宋体" w:eastAsia="宋体" w:cs="宋体"/>
          <w:color w:val="000000"/>
          <w:sz w:val="22"/>
          <w:lang w:val="en-US" w:eastAsia="zh-CN"/>
        </w:rPr>
        <w:t>等支付通道，以下称“支付机构”）所提供的支付服务。支付功能本身并不收集您的个人信息，</w:t>
      </w:r>
      <w:r>
        <w:rPr>
          <w:rFonts w:hint="eastAsia" w:ascii="宋体" w:hAnsi="宋体" w:eastAsia="宋体" w:cs="宋体"/>
          <w:b/>
          <w:bCs/>
          <w:color w:val="000000"/>
          <w:sz w:val="22"/>
          <w:lang w:val="en-US" w:eastAsia="zh-CN"/>
        </w:rPr>
        <w:t>但我们需要将您的订单号与交易金额信息同这些支付机构共享以实现其确认您的支付指令并完成支付。</w:t>
      </w:r>
    </w:p>
    <w:p w14:paraId="5683164E">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eastAsia" w:ascii="宋体" w:hAnsi="宋体" w:eastAsia="宋体" w:cs="宋体"/>
          <w:lang w:val="en-US" w:eastAsia="zh-CN"/>
        </w:rPr>
      </w:pPr>
      <w:r>
        <w:rPr>
          <w:rFonts w:ascii="黑体" w:hAnsi="黑体" w:eastAsia="黑体"/>
          <w:b/>
          <w:color w:val="000000"/>
          <w:sz w:val="22"/>
        </w:rPr>
        <w:t>2.3.1.3 预约功能</w:t>
      </w:r>
    </w:p>
    <w:p w14:paraId="39B15EB8">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ascii="宋体" w:hAnsi="宋体" w:eastAsia="宋体" w:cs="宋体"/>
          <w:lang w:val="en-US" w:eastAsia="zh-CN"/>
        </w:rPr>
      </w:pPr>
      <w:r>
        <w:rPr>
          <w:rFonts w:hint="eastAsia" w:ascii="宋体" w:hAnsi="宋体" w:eastAsia="宋体" w:cs="宋体"/>
          <w:color w:val="000000"/>
          <w:sz w:val="22"/>
          <w:lang w:val="en-US" w:eastAsia="zh-CN"/>
        </w:rPr>
        <w:t>如果您需要预约桌台，您需要在提交预约时授权提供您的手机号码，以便前台与您取得及时联系，完整手机号码仅由工作人员在处理预约时有权查看。</w:t>
      </w:r>
    </w:p>
    <w:p w14:paraId="31F22186">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eastAsia" w:ascii="宋体" w:hAnsi="宋体" w:eastAsia="宋体" w:cs="宋体"/>
          <w:lang w:val="en-US" w:eastAsia="zh-CN"/>
        </w:rPr>
      </w:pPr>
      <w:r>
        <w:rPr>
          <w:rFonts w:ascii="黑体" w:hAnsi="黑体" w:eastAsia="黑体"/>
          <w:b/>
          <w:color w:val="000000"/>
          <w:sz w:val="22"/>
        </w:rPr>
        <w:t>2.3.1.4 安全保障功能</w:t>
      </w:r>
    </w:p>
    <w:p w14:paraId="6F9D808B">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eastAsia" w:ascii="宋体" w:hAnsi="宋体" w:eastAsia="宋体" w:cs="宋体"/>
        </w:rPr>
      </w:pPr>
      <w:r>
        <w:rPr>
          <w:rFonts w:hint="eastAsia" w:ascii="宋体" w:hAnsi="宋体" w:eastAsia="宋体" w:cs="宋体"/>
          <w:color w:val="000000"/>
          <w:sz w:val="22"/>
          <w:lang w:val="en-US" w:eastAsia="zh-CN"/>
        </w:rPr>
        <w:t>为提高您使用我们产品和服务的安全性，保护您或其他用户的人身财产安全免遭侵害，更好地预防钓鱼网站、欺诈、网络漏洞、计算机病毒等安全风险，更准确地识别违反法律法规等情况，在征得用户的明确授权和同意后，我们可能会收集、使用或整合您的账户信息、交易信息、设备信息，来综合判断您的账户和交易风险，进行身份验证、检测及防范安全事件，并依法采取必要的记录、审计、分析、处置措施，以提供服务和保障安全。</w:t>
      </w:r>
      <w:r>
        <w:rPr>
          <w:rFonts w:hint="eastAsia" w:ascii="宋体" w:hAnsi="宋体" w:eastAsia="宋体" w:cs="宋体"/>
          <w:color w:val="000000"/>
          <w:sz w:val="22"/>
        </w:rPr>
        <w:t>我们不会因为您拒绝提供昵称或头像而拒绝提供基本点餐服务。</w:t>
      </w:r>
    </w:p>
    <w:p w14:paraId="20F573E9">
      <w:pPr>
        <w:pStyle w:val="3"/>
        <w:spacing w:after="120" w:line="360" w:lineRule="auto"/>
        <w:ind w:left="0" w:right="0" w:firstLine="420"/>
        <w:jc w:val="both"/>
        <w:rPr>
          <w:rFonts w:hint="eastAsia" w:ascii="宋体" w:hAnsi="宋体" w:eastAsia="宋体" w:cs="宋体"/>
          <w:b/>
          <w:bCs/>
        </w:rPr>
      </w:pPr>
      <w:r>
        <w:rPr>
          <w:rFonts w:hint="eastAsia" w:ascii="宋体" w:hAnsi="宋体" w:eastAsia="宋体" w:cs="宋体"/>
          <w:b/>
          <w:bCs/>
          <w:color w:val="000000"/>
          <w:sz w:val="22"/>
        </w:rPr>
        <w:t>您可以在不提供手机号码的情况下浏览菜单、查看菜品及将菜品加入购物车。但是，在您正式提交订单或预约时，需要提供用于订单或预约关联、必要联系及售后处理的手机号码。</w:t>
      </w:r>
    </w:p>
    <w:p w14:paraId="11AFEAF6">
      <w:pPr>
        <w:pStyle w:val="3"/>
        <w:spacing w:after="120" w:line="360" w:lineRule="auto"/>
        <w:ind w:left="0" w:right="0" w:firstLine="420"/>
        <w:jc w:val="both"/>
        <w:rPr>
          <w:rFonts w:hint="eastAsia" w:ascii="宋体" w:hAnsi="宋体" w:eastAsia="宋体" w:cs="宋体"/>
          <w:b/>
          <w:bCs/>
        </w:rPr>
      </w:pPr>
      <w:r>
        <w:rPr>
          <w:rFonts w:hint="eastAsia" w:ascii="宋体" w:hAnsi="宋体" w:eastAsia="宋体" w:cs="宋体"/>
          <w:color w:val="000000"/>
          <w:sz w:val="22"/>
        </w:rPr>
        <w:t>除非相关功能另有明确提示，</w:t>
      </w:r>
      <w:r>
        <w:rPr>
          <w:rFonts w:hint="eastAsia" w:ascii="宋体" w:hAnsi="宋体" w:eastAsia="宋体" w:cs="宋体"/>
          <w:b/>
          <w:bCs/>
          <w:color w:val="000000"/>
          <w:sz w:val="22"/>
        </w:rPr>
        <w:t>本小程序当前不会主动收集您的身份证号码、银行卡号码、通讯录、精确位置、持续定位信息、相册内容、录音、生物识别信息或其他与当前餐饮服务无关的信息。</w:t>
      </w:r>
    </w:p>
    <w:p w14:paraId="6922B011">
      <w:pPr>
        <w:pStyle w:val="3"/>
        <w:spacing w:after="120" w:line="360" w:lineRule="auto"/>
        <w:ind w:left="0" w:right="0" w:firstLine="420"/>
        <w:jc w:val="both"/>
        <w:rPr>
          <w:rFonts w:hint="default" w:ascii="宋体" w:hAnsi="宋体" w:eastAsia="宋体" w:cs="宋体"/>
          <w:b w:val="0"/>
          <w:bCs w:val="0"/>
          <w:lang w:val="en-US" w:eastAsia="zh-CN"/>
        </w:rPr>
      </w:pPr>
      <w:r>
        <w:rPr>
          <w:rFonts w:ascii="宋体" w:hAnsi="宋体" w:eastAsia="宋体"/>
          <w:color w:val="000000"/>
          <w:sz w:val="22"/>
        </w:rPr>
        <w:t>2.4 【间接获取】若我们从第三方处间接获取您的信息的，我们会在收集前明确以书面形式要求该第三方在已依法取得您同意后收集个人信息，并向您告知共享的信息内容，且涉及敏感信息的在提供给我们使用前需经过您的明确确认，要求第三方对个人信息来源的合法性和合规性作出承诺，如第三方有违反行为的，我们会明确要求对方承担相应法律责任；同时，我们的专业安全团队对个人信息会进行安全防护（包括敏感信息分级分类、敏感信息使用的访问控制、敏感信息加密存储）。我们会使用不低于我们对自身用户个人信息同等的保护手段与措施对间接获取的个人信息进行保护。</w:t>
      </w:r>
    </w:p>
    <w:p w14:paraId="6DFE220A">
      <w:pPr>
        <w:pStyle w:val="3"/>
        <w:spacing w:after="120" w:line="360" w:lineRule="auto"/>
        <w:ind w:left="0" w:right="0" w:firstLine="420"/>
        <w:jc w:val="both"/>
        <w:rPr>
          <w:rFonts w:hint="default" w:ascii="宋体" w:hAnsi="宋体" w:eastAsia="宋体" w:cs="宋体"/>
          <w:b w:val="0"/>
          <w:bCs w:val="0"/>
          <w:lang w:val="en-US" w:eastAsia="zh-CN"/>
        </w:rPr>
      </w:pPr>
      <w:r>
        <w:rPr>
          <w:rFonts w:ascii="宋体" w:hAnsi="宋体" w:eastAsia="宋体"/>
          <w:color w:val="000000"/>
          <w:sz w:val="22"/>
        </w:rPr>
        <w:t>2.5 【存储权限】为了便于您通过选择相册里的二维码图片进行点单以及露营点单、上传或修改头像时上传图片，我们会申请读取手机存储权限。</w:t>
      </w:r>
    </w:p>
    <w:p w14:paraId="4B1ABC71">
      <w:pPr>
        <w:pStyle w:val="3"/>
        <w:spacing w:after="120" w:line="360" w:lineRule="auto"/>
        <w:ind w:left="0" w:right="0" w:firstLine="420"/>
        <w:jc w:val="both"/>
        <w:rPr>
          <w:rFonts w:hint="default" w:ascii="宋体" w:hAnsi="宋体" w:eastAsia="宋体" w:cs="宋体"/>
          <w:b w:val="0"/>
          <w:bCs w:val="0"/>
          <w:lang w:val="en-US" w:eastAsia="zh-CN"/>
        </w:rPr>
      </w:pPr>
      <w:r>
        <w:rPr>
          <w:rFonts w:ascii="宋体" w:hAnsi="宋体" w:eastAsia="宋体"/>
          <w:color w:val="000000"/>
          <w:sz w:val="22"/>
        </w:rPr>
        <w:t>2.6 【读取手机状态和身份权限】为了识别用户身份，保证用户账号安全，我们会申请发现已知账户、读取手机状态和身份权限。</w:t>
      </w:r>
    </w:p>
    <w:p w14:paraId="07442FD7">
      <w:pPr>
        <w:pStyle w:val="3"/>
        <w:spacing w:after="120" w:line="360" w:lineRule="auto"/>
        <w:ind w:left="0" w:right="0" w:firstLine="420"/>
        <w:jc w:val="both"/>
        <w:rPr>
          <w:rFonts w:hint="default" w:ascii="宋体" w:hAnsi="宋体" w:eastAsia="宋体" w:cs="宋体"/>
          <w:b/>
          <w:bCs/>
          <w:lang w:val="en-US" w:eastAsia="zh-CN"/>
        </w:rPr>
      </w:pPr>
      <w:r>
        <w:rPr>
          <w:rFonts w:ascii="宋体" w:hAnsi="宋体" w:eastAsia="宋体"/>
          <w:color w:val="000000"/>
          <w:sz w:val="22"/>
        </w:rPr>
        <w:t>2.7 【日历权限】为了您在参与活动时能及时准确地收到我们的活动开始提醒，我们会申请您的日历权限，以便将提醒信息写入到您的日历。</w:t>
      </w:r>
    </w:p>
    <w:p w14:paraId="39F414F7">
      <w:pPr>
        <w:pStyle w:val="3"/>
        <w:spacing w:after="120" w:line="360" w:lineRule="auto"/>
        <w:ind w:left="0" w:right="0" w:firstLine="420"/>
        <w:jc w:val="both"/>
        <w:rPr>
          <w:rFonts w:hint="default" w:ascii="宋体" w:hAnsi="宋体" w:eastAsia="宋体" w:cs="宋体"/>
          <w:b/>
          <w:bCs/>
          <w:lang w:val="en-US" w:eastAsia="zh-CN"/>
        </w:rPr>
      </w:pPr>
      <w:r>
        <w:rPr>
          <w:rFonts w:ascii="宋体" w:hAnsi="宋体" w:eastAsia="宋体"/>
          <w:color w:val="000000"/>
          <w:sz w:val="22"/>
        </w:rPr>
        <w:t>2.8 【蓝牙权限】为了支持您能通过蓝牙耳机的方式与我们客服取得联系，我们会申请您的蓝牙权限。</w:t>
      </w:r>
    </w:p>
    <w:p w14:paraId="19C8FCA3">
      <w:pPr>
        <w:pStyle w:val="3"/>
        <w:spacing w:after="120" w:line="360" w:lineRule="auto"/>
        <w:ind w:left="0" w:right="0" w:firstLine="420"/>
        <w:jc w:val="both"/>
        <w:rPr>
          <w:rFonts w:ascii="宋体" w:hAnsi="宋体" w:eastAsia="宋体" w:cs="宋体"/>
          <w:sz w:val="24"/>
          <w:szCs w:val="24"/>
        </w:rPr>
      </w:pPr>
      <w:r>
        <w:rPr>
          <w:rFonts w:ascii="宋体" w:hAnsi="宋体" w:eastAsia="宋体" w:cs="宋体"/>
          <w:b/>
          <w:bCs/>
          <w:color w:val="000000"/>
          <w:sz w:val="22"/>
          <w:szCs w:val="24"/>
        </w:rPr>
        <w:t>请您注意，您开启任一权限即代表您授权我们可以收集和使用相关个人信息来为您提供对应服务，您一旦关闭任一权限即代表您取消了授权，我们将不再基于对应权限继续收集和使用相关个人信息，也无法为您提供该权限所对应的服务。</w:t>
      </w:r>
      <w:r>
        <w:rPr>
          <w:rFonts w:ascii="宋体" w:hAnsi="宋体" w:eastAsia="宋体" w:cs="宋体"/>
          <w:color w:val="000000"/>
          <w:sz w:val="22"/>
          <w:szCs w:val="24"/>
        </w:rPr>
        <w:t>但是，您关闭权限的决定不会影响此前基于您的授权所进行的信息收集及使用，您仍可在订单、个人资料等历史场景中查看此前已产生的相关信息。</w:t>
      </w:r>
    </w:p>
    <w:p w14:paraId="119956DB">
      <w:pPr>
        <w:pStyle w:val="3"/>
        <w:spacing w:after="120" w:line="360" w:lineRule="auto"/>
        <w:ind w:left="0" w:right="0" w:firstLine="420"/>
        <w:jc w:val="both"/>
        <w:rPr>
          <w:rFonts w:ascii="宋体" w:hAnsi="宋体" w:eastAsia="宋体" w:cs="宋体"/>
          <w:sz w:val="24"/>
          <w:szCs w:val="24"/>
        </w:rPr>
      </w:pPr>
      <w:r>
        <w:rPr>
          <w:rFonts w:ascii="宋体" w:hAnsi="宋体" w:eastAsia="宋体"/>
          <w:color w:val="000000"/>
          <w:sz w:val="22"/>
        </w:rPr>
        <w:t>2.9 我们向您提供的功能和服务是不断更新和发展的，如果某一功能或服务未在前述说明中且收集了您的信息，我们会通过页面提示、交互流程、网站公告等方式另行向您说明信息收集的内容、范围和目的，以征得您的同意。</w:t>
      </w:r>
    </w:p>
    <w:p w14:paraId="49D6868D">
      <w:pPr>
        <w:pStyle w:val="3"/>
        <w:spacing w:after="120" w:line="360" w:lineRule="auto"/>
        <w:ind w:left="0" w:right="0" w:firstLine="420"/>
        <w:jc w:val="both"/>
        <w:rPr>
          <w:rFonts w:ascii="宋体" w:hAnsi="宋体" w:eastAsia="宋体" w:cs="宋体"/>
          <w:b/>
          <w:bCs/>
          <w:sz w:val="24"/>
          <w:szCs w:val="24"/>
        </w:rPr>
      </w:pPr>
      <w:r>
        <w:rPr>
          <w:rFonts w:ascii="宋体" w:hAnsi="宋体" w:eastAsia="宋体" w:cs="宋体"/>
          <w:b/>
          <w:bCs/>
          <w:color w:val="000000"/>
          <w:sz w:val="22"/>
          <w:szCs w:val="24"/>
        </w:rPr>
        <w:t>另外，根据相关法律法规及国家标准，在以下情况下，我们无需取得您的授权同意即可收集和使用您的个人信息：</w:t>
      </w:r>
    </w:p>
    <w:p w14:paraId="42DDBD57">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1）与国家安全、国防安全等国家利益直接相关的；与公共安全、公共卫生、公众知情等重大公共利益相关的；</w:t>
      </w:r>
    </w:p>
    <w:p w14:paraId="30C4C121">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2）与犯罪侦查、起诉、审判和判决执行等直接相关的；</w:t>
      </w:r>
    </w:p>
    <w:p w14:paraId="5923941D">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3）出于维护您或其他个人的生命、财产、声誉等重大合法权益但又很难得到本人同意的；</w:t>
      </w:r>
    </w:p>
    <w:p w14:paraId="2DB9FA38">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4）所收集的个人信息是您自行向社会公众公开的；</w:t>
      </w:r>
    </w:p>
    <w:p w14:paraId="6399805F">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5）从合法公开披露的信息中收集个人信息的，如合法的新闻报道、政府信息公开等渠道；</w:t>
      </w:r>
    </w:p>
    <w:p w14:paraId="20A8F8DD">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6）根据您要求签订和履行合同所必需的；</w:t>
      </w:r>
    </w:p>
    <w:p w14:paraId="22EFB3E1">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7）用于维护所提供的产品和/或服务的安全稳定运行所必需的，例如发现、处置产品和/或服务的故障；</w:t>
      </w:r>
    </w:p>
    <w:p w14:paraId="1E35A0E3">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8）为开展合法的新闻报道所必需的；</w:t>
      </w:r>
    </w:p>
    <w:p w14:paraId="01BF340F">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9）出于公共利益开展统计或学术研究所必要，且其对外提供学术研究或描述的结果时，对结果中所包含的个人信息进行去标识化处理的；</w:t>
      </w:r>
    </w:p>
    <w:p w14:paraId="489627C8">
      <w:pPr>
        <w:pStyle w:val="3"/>
        <w:keepNext w:val="0"/>
        <w:keepLines w:val="0"/>
        <w:pageBreakBefore w:val="0"/>
        <w:widowControl/>
        <w:kinsoku/>
        <w:wordWrap/>
        <w:overflowPunct/>
        <w:topLinePunct w:val="0"/>
        <w:autoSpaceDE/>
        <w:autoSpaceDN/>
        <w:bidi w:val="0"/>
        <w:adjustRightInd/>
        <w:snapToGrid/>
        <w:spacing w:before="60" w:after="60" w:line="360" w:lineRule="auto"/>
        <w:ind w:left="351" w:right="0" w:hanging="351"/>
        <w:jc w:val="both"/>
        <w:textAlignment w:val="auto"/>
        <w:rPr>
          <w:rFonts w:hint="default" w:ascii="宋体" w:hAnsi="宋体" w:eastAsia="宋体" w:cs="宋体"/>
          <w:b w:val="0"/>
          <w:bCs w:val="0"/>
          <w:sz w:val="24"/>
          <w:szCs w:val="24"/>
          <w:lang w:val="en-US" w:eastAsia="zh-CN"/>
        </w:rPr>
      </w:pPr>
      <w:r>
        <w:rPr>
          <w:rFonts w:ascii="宋体" w:hAnsi="宋体" w:eastAsia="宋体"/>
          <w:b w:val="0"/>
          <w:color w:val="000000"/>
          <w:sz w:val="22"/>
        </w:rPr>
        <w:t>10）法律法规规定的其他情形。</w:t>
      </w:r>
    </w:p>
    <w:bookmarkEnd w:id="1"/>
    <w:p w14:paraId="2D57D880">
      <w:pPr>
        <w:pStyle w:val="2"/>
        <w:keepNext/>
        <w:keepLines/>
        <w:ind w:firstLine="0"/>
        <w:jc w:val="left"/>
        <w:rPr>
          <w:rFonts w:hint="eastAsia" w:ascii="宋体" w:hAnsi="宋体" w:eastAsia="宋体" w:cs="宋体"/>
          <w:color w:val="000000"/>
          <w:lang w:val="en-US" w:eastAsia="zh-CN"/>
        </w:rPr>
      </w:pPr>
      <w:bookmarkStart w:id="2" w:name="二手机号码授权说明"/>
      <w:r>
        <w:rPr>
          <w:rFonts w:ascii="黑体" w:hAnsi="黑体" w:eastAsia="黑体"/>
          <w:b/>
          <w:color w:val="000000"/>
          <w:sz w:val="32"/>
        </w:rPr>
        <w:t>三、我们如何使用Cookie或其他同类技术</w:t>
      </w:r>
    </w:p>
    <w:p w14:paraId="4B5F00AF">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3.1 我们可能通过使用Cookie或同类技术获取和使用您的信息，并将该信息存储为日志信息。</w:t>
      </w:r>
    </w:p>
    <w:p w14:paraId="2661197F">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3.2 通过使用Cookie，我们向用户提供简单易行并富个性化的网络体验。Cookie是由网络服务器发送至您的浏览器并存储在设备中的少量数据。我们使用Cookie是为了提升您的使用体验。比如，为使会员登录过程更加快捷，您可以选择将用户名存储在Cookie中。这样您下次使用会员服务时会更加方便快捷。Cookie能帮助我们确定您连接的页面和内容，您在产品和/或服务上花费的时间和您所选择的产品和/或服务。</w:t>
      </w:r>
    </w:p>
    <w:p w14:paraId="2A9E300C">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3.3 Cookie使得我们能更好、更快地为您服务，并且使您在使用我们的产品和/或服务时获得更具个性化的体验。您可以通过浏览器或用户选择机制拒绝或管理Cookie或同类技术。但请您注意，如果您停用Cookie或同类技术，我们有可能无法为您提供最佳的服务体验，某些服务也可能无法正常使用。</w:t>
      </w:r>
    </w:p>
    <w:p w14:paraId="51432AB3">
      <w:pPr>
        <w:pStyle w:val="83"/>
        <w:keepNext/>
        <w:keepLines/>
        <w:pageBreakBefore w:val="0"/>
        <w:widowControl/>
        <w:kinsoku/>
        <w:wordWrap/>
        <w:overflowPunct/>
        <w:topLinePunct w:val="0"/>
        <w:autoSpaceDE/>
        <w:autoSpaceDN/>
        <w:bidi w:val="0"/>
        <w:adjustRightInd/>
        <w:snapToGrid/>
        <w:spacing w:before="60" w:after="60"/>
        <w:ind w:firstLine="0"/>
        <w:jc w:val="left"/>
        <w:textAlignment w:val="auto"/>
        <w:rPr>
          <w:rFonts w:hint="default"/>
          <w:lang w:val="en-US" w:eastAsia="zh-CN"/>
        </w:rPr>
      </w:pPr>
      <w:r>
        <w:rPr>
          <w:rFonts w:ascii="黑体" w:hAnsi="黑体" w:eastAsia="黑体"/>
          <w:b/>
          <w:color w:val="000000"/>
          <w:sz w:val="22"/>
        </w:rPr>
        <w:t>3.4 我们使用自己的Cookie或同类技术，可能用于以下用途：</w:t>
      </w:r>
    </w:p>
    <w:p w14:paraId="156D2948">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3.4.1 记住您的身份。</w:t>
      </w:r>
    </w:p>
    <w:p w14:paraId="67C385CA">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3.4.2 分析您使用我们服务的情况。</w:t>
      </w:r>
    </w:p>
    <w:p w14:paraId="102E4D30">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3.4.3 广告优化。</w:t>
      </w:r>
    </w:p>
    <w:p w14:paraId="1A26367C">
      <w:pPr>
        <w:pStyle w:val="3"/>
        <w:keepNext w:val="0"/>
        <w:keepLines w:val="0"/>
        <w:pageBreakBefore w:val="0"/>
        <w:widowControl/>
        <w:kinsoku/>
        <w:wordWrap/>
        <w:overflowPunct/>
        <w:topLinePunct w:val="0"/>
        <w:autoSpaceDE/>
        <w:autoSpaceDN/>
        <w:bidi w:val="0"/>
        <w:adjustRightInd/>
        <w:snapToGrid/>
        <w:spacing w:before="60" w:after="120" w:line="360" w:lineRule="auto"/>
        <w:ind w:left="0" w:right="0" w:firstLine="420"/>
        <w:jc w:val="both"/>
        <w:textAlignment w:val="auto"/>
        <w:rPr>
          <w:rFonts w:hint="default"/>
          <w:lang w:val="en-US" w:eastAsia="zh-CN"/>
        </w:rPr>
      </w:pPr>
      <w:r>
        <w:rPr>
          <w:rFonts w:ascii="宋体" w:hAnsi="宋体" w:eastAsia="宋体"/>
          <w:color w:val="000000"/>
          <w:sz w:val="22"/>
        </w:rPr>
        <w:t>3.5 如您希望禁用Cookie，您可以对浏览器进行配置：选择“拒绝Cookie”或“当网站发送Cookie时通知您”。鉴于我们的服务是通过支持Cookie来实现的，完成关闭Cookie的操作后，您访问本小程序可能受到影响或不能充分获得我们的服务。您未禁用Cookie时，可能会得到提示，例如是否在下一次进入此网站时保留用户信息以便简化登录手续（如自动登录）。</w:t>
      </w:r>
    </w:p>
    <w:p w14:paraId="0B4593DC">
      <w:pPr>
        <w:pStyle w:val="3"/>
        <w:keepNext w:val="0"/>
        <w:keepLines w:val="0"/>
        <w:pageBreakBefore w:val="0"/>
        <w:widowControl/>
        <w:kinsoku/>
        <w:wordWrap/>
        <w:overflowPunct/>
        <w:topLinePunct w:val="0"/>
        <w:autoSpaceDE/>
        <w:autoSpaceDN/>
        <w:bidi w:val="0"/>
        <w:adjustRightInd/>
        <w:snapToGrid/>
        <w:spacing w:before="60" w:after="0"/>
        <w:textAlignment w:val="auto"/>
        <w:rPr>
          <w:rFonts w:hint="default"/>
          <w:lang w:val="en-US" w:eastAsia="zh-CN"/>
        </w:rPr>
      </w:pPr>
    </w:p>
    <w:bookmarkEnd w:id="2"/>
    <w:p w14:paraId="604D118F">
      <w:pPr>
        <w:pStyle w:val="2"/>
        <w:keepNext/>
        <w:keepLines/>
        <w:ind w:firstLine="0"/>
        <w:jc w:val="left"/>
        <w:rPr>
          <w:rFonts w:hint="eastAsia" w:ascii="宋体" w:hAnsi="宋体" w:eastAsia="宋体" w:cs="宋体"/>
          <w:b/>
          <w:bCs/>
          <w:color w:val="000000"/>
        </w:rPr>
      </w:pPr>
      <w:bookmarkStart w:id="3" w:name="三共同点单和桌台信息说明"/>
      <w:r>
        <w:rPr>
          <w:rFonts w:hint="eastAsia" w:ascii="黑体" w:hAnsi="黑体" w:eastAsia="黑体" w:cs="宋体"/>
          <w:b/>
          <w:bCs/>
          <w:color w:val="000000"/>
          <w:sz w:val="32"/>
        </w:rPr>
        <w:t>四、我们如何共享、转让、公开披露您的个人信息</w:t>
      </w:r>
    </w:p>
    <w:p w14:paraId="19168166">
      <w:pPr>
        <w:pStyle w:val="83"/>
        <w:keepNext/>
        <w:keepLines/>
        <w:ind w:firstLine="0"/>
        <w:jc w:val="left"/>
        <w:rPr>
          <w:rFonts w:hint="eastAsia" w:ascii="宋体" w:hAnsi="宋体" w:eastAsia="宋体" w:cs="宋体"/>
        </w:rPr>
      </w:pPr>
      <w:r>
        <w:rPr>
          <w:rFonts w:hint="eastAsia" w:ascii="黑体" w:hAnsi="黑体" w:eastAsia="黑体" w:cs="宋体"/>
          <w:b/>
          <w:color w:val="000000"/>
          <w:sz w:val="22"/>
        </w:rPr>
        <w:t>4.1 委托处理</w:t>
      </w:r>
    </w:p>
    <w:p w14:paraId="0606051F">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为了向您提供张南烤肉的产品和/或服务，我们可能会委托第三方服务提供商帮助我们提供相关的运营和服务的支持。在此过程之中，该等第三方服务提供商会处理您的个人信息，以实现我们产品和/或服务的功能，包括：</w:t>
      </w:r>
    </w:p>
    <w:p w14:paraId="444A7CA5">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1）短信发送服务提供商；</w:t>
      </w:r>
    </w:p>
    <w:p w14:paraId="162584DD">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2）软件、系统技术服务提供商；</w:t>
      </w:r>
    </w:p>
    <w:p w14:paraId="6677E4F5">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3）营销和研究、数据分析服务提供商；</w:t>
      </w:r>
    </w:p>
    <w:p w14:paraId="4EF15491">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4）地图服务提供商；</w:t>
      </w:r>
    </w:p>
    <w:p w14:paraId="481135F9">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5）发票服务提供商；</w:t>
      </w:r>
    </w:p>
    <w:p w14:paraId="3A48D495">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6）网站/系统服务器托管服务提供商。</w:t>
      </w:r>
    </w:p>
    <w:p w14:paraId="1BAE5F97">
      <w:pPr>
        <w:pStyle w:val="3"/>
      </w:pPr>
      <w:r>
        <w:rPr>
          <w:rFonts w:ascii="宋体" w:hAnsi="宋体"/>
          <w:color w:val="000000"/>
          <w:sz w:val="22"/>
        </w:rPr>
        <w:t>其中，本小程序使用腾讯云服务提供方提供的云数据库、云函数、云存储、身份校验、系统运行及安全保障等技术服务。在提供上述服务所必需的范围内，腾讯云服务提供方可能受托处理微信OpenID、手机号码、订单信息、预约信息及系统日志等数据。相关数据原则上存储于中华人民共和国境内，具体数据存储地域以本小程序实际环境配置为准。受托方不得超出约定的处理目的、处理方式和处理范围处理您的个人信息。</w:t>
      </w:r>
    </w:p>
    <w:p w14:paraId="10B73C74">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对于我们委托处理个人信息的公司、组织和个人，我们会与其签署严格的保密协定，要求其按照我们的要求、本隐私政策以及其他任何相关的保密和安全措施来处理个人信息。</w:t>
      </w:r>
    </w:p>
    <w:p w14:paraId="37090FC2">
      <w:pPr>
        <w:pStyle w:val="83"/>
        <w:keepNext/>
        <w:keepLines/>
        <w:ind w:firstLine="0"/>
        <w:jc w:val="left"/>
        <w:rPr>
          <w:rFonts w:hint="eastAsia" w:ascii="宋体" w:hAnsi="宋体" w:eastAsia="宋体" w:cs="宋体"/>
        </w:rPr>
      </w:pPr>
      <w:r>
        <w:rPr>
          <w:rFonts w:hint="eastAsia" w:ascii="黑体" w:hAnsi="黑体" w:eastAsia="黑体" w:cs="宋体"/>
          <w:b/>
          <w:color w:val="000000"/>
          <w:sz w:val="22"/>
        </w:rPr>
        <w:t>4.2 共享</w:t>
      </w:r>
    </w:p>
    <w:p w14:paraId="5EB56314">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我们不会向第三方共享您的个人信息，除非经过您本人明确授权同意；但在下列情况下，我们可能会共享相关个人信息：</w:t>
      </w:r>
    </w:p>
    <w:p w14:paraId="7D83FAA7">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4.2.1 您的个人信息可能会在我们的关联公司之间共享。我们只会共享必要的个人信息（为便于您使用账号使用关联公司的其他产品或服务，识别账号异常或保护关联公司或其他用户或公众的人身财产安全免遭侵害，我们会在关联公司内共享您必要的账户信息）且会受本隐私政策中所声明目的的约束，如果我们共享您的个人敏感信息或关联公司改变个人信息的使用及处理目的，将在告知涉及的个人敏感信息类型、数据接收方的数据安全能力后再次征求您的授权同意。</w:t>
      </w:r>
    </w:p>
    <w:p w14:paraId="64758DAF">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本政策所称“关联公司”指的是直接或者间接控制张南烤肉，或受张南烤肉控制，或者与张南烤肉一起受共同控制的任何机构。</w:t>
      </w:r>
    </w:p>
    <w:p w14:paraId="50853526">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4.2.2 我们仅会出于合法、正当、必要、特定、明确的目的共享您的个人信息，并且只会共享提供服务所必要的个人信息。我们的合作伙伴无权将共享的个人信息用于任何其他用途。同时，我们会与合作伙伴签署严格的保密协定，要求他们按照我们的说明、本隐私政策以及其他任何相关的保密和安全措施来处理您的个人信息。我们的合作伙伴无权将共享的个人信息用于任何其他用途。如果您拒绝我们的合作伙伴在提供服务时收集为提供服务所必须的个人信息，将可能导致您无法在我们的平台中使用该第三方服务。您可随时通过“我的—更多—第三方共享个人信息清单”查看所有合作第三方的信息收集范围、使用目的及联系方式。若我们发现第三方超出约定用途处理您的个人信息，将立即终止合作并要求其删除相关数据，情节严重的将追究其法律责任。</w:t>
      </w:r>
    </w:p>
    <w:p w14:paraId="69C1611E">
      <w:pPr>
        <w:pStyle w:val="83"/>
        <w:keepNext/>
        <w:keepLines/>
        <w:ind w:firstLine="0"/>
        <w:jc w:val="left"/>
        <w:rPr>
          <w:rFonts w:hint="eastAsia" w:ascii="宋体" w:hAnsi="宋体" w:eastAsia="宋体" w:cs="宋体"/>
        </w:rPr>
      </w:pPr>
      <w:r>
        <w:rPr>
          <w:rFonts w:hint="eastAsia" w:ascii="黑体" w:hAnsi="黑体" w:eastAsia="黑体" w:cs="宋体"/>
          <w:b/>
          <w:color w:val="000000"/>
          <w:sz w:val="22"/>
        </w:rPr>
        <w:t>4.3 转让</w:t>
      </w:r>
    </w:p>
    <w:p w14:paraId="5F0265A0">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我们不会将您的个人信息转让给任何公司、组织和个人，但以下情况除外：</w:t>
      </w:r>
    </w:p>
    <w:p w14:paraId="6E9DCE72">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4.3.1 在获取明确同意的情况下转让：获得您的明确同意后，我们会向其他方转让您的个人信息；</w:t>
      </w:r>
    </w:p>
    <w:p w14:paraId="23557695">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4.3.2 在涉及合并、收购或破产清算时，如涉及个人信息转让，我们会在要求新的持有您个人信息的公司、组织继续受此隐私政策的约束，否则我们将要求该公司、组织重新向您征求授权同意，如破产且无承接方的，我们对数据做删除处理。</w:t>
      </w:r>
    </w:p>
    <w:p w14:paraId="2540C3BD">
      <w:pPr>
        <w:pStyle w:val="83"/>
        <w:keepNext/>
        <w:keepLines/>
        <w:ind w:firstLine="0"/>
        <w:jc w:val="left"/>
        <w:rPr>
          <w:rFonts w:hint="eastAsia" w:ascii="宋体" w:hAnsi="宋体" w:eastAsia="宋体" w:cs="宋体"/>
        </w:rPr>
      </w:pPr>
      <w:r>
        <w:rPr>
          <w:rFonts w:hint="eastAsia" w:ascii="黑体" w:hAnsi="黑体" w:eastAsia="黑体" w:cs="宋体"/>
          <w:b/>
          <w:color w:val="000000"/>
          <w:sz w:val="22"/>
        </w:rPr>
        <w:t>4.4 公开披露</w:t>
      </w:r>
    </w:p>
    <w:p w14:paraId="50BBBA82">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我们仅会在以下情况下，公开披露您的个人信息：</w:t>
      </w:r>
    </w:p>
    <w:p w14:paraId="0C73A64A">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1）获得您明确同意后；</w:t>
      </w:r>
    </w:p>
    <w:p w14:paraId="5C36BC95">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2）基于法律的披露：在法律、法律程序、诉讼或政府主管部门强制性要求的情况下，我们可能会公开披露您的个人信息。</w:t>
      </w:r>
    </w:p>
    <w:p w14:paraId="3424BBB9">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3）因需要对违规账号、欺诈行为等进行处罚公告的。</w:t>
      </w:r>
    </w:p>
    <w:p w14:paraId="1CF313E8">
      <w:pPr>
        <w:pStyle w:val="3"/>
        <w:spacing w:after="120" w:line="360" w:lineRule="auto"/>
        <w:ind w:left="0" w:right="0" w:firstLine="420"/>
        <w:jc w:val="both"/>
        <w:rPr>
          <w:rFonts w:hint="eastAsia" w:ascii="宋体" w:hAnsi="宋体" w:eastAsia="宋体" w:cs="宋体"/>
          <w:b/>
          <w:bCs/>
        </w:rPr>
      </w:pPr>
      <w:r>
        <w:rPr>
          <w:rFonts w:ascii="宋体" w:hAnsi="宋体" w:eastAsia="宋体"/>
          <w:color w:val="000000"/>
          <w:sz w:val="22"/>
        </w:rPr>
        <w:t>特别提示：对于公开披露的您的个人信息，我们会在收到公开披露申请后及时、审慎地审查其正当性、合理性、合法性，并在公开披露时和公开披露后采取严格的个人信息安全保护措施和手段对其进行保护。</w:t>
      </w:r>
    </w:p>
    <w:p w14:paraId="40AC9BB8">
      <w:pPr>
        <w:pStyle w:val="83"/>
        <w:keepNext/>
        <w:keepLines/>
        <w:ind w:firstLine="0"/>
        <w:jc w:val="left"/>
        <w:rPr>
          <w:rFonts w:hint="eastAsia" w:ascii="宋体" w:hAnsi="宋体" w:eastAsia="宋体" w:cs="宋体"/>
        </w:rPr>
      </w:pPr>
      <w:r>
        <w:rPr>
          <w:rFonts w:hint="eastAsia" w:ascii="黑体" w:hAnsi="黑体" w:eastAsia="黑体" w:cs="宋体"/>
          <w:b/>
          <w:color w:val="000000"/>
          <w:sz w:val="22"/>
        </w:rPr>
        <w:t>4.5 共享、转让、公开披露您的个人信息的例外</w:t>
      </w:r>
    </w:p>
    <w:p w14:paraId="6C6DA8B6">
      <w:pPr>
        <w:pStyle w:val="3"/>
        <w:spacing w:after="120" w:line="360" w:lineRule="auto"/>
        <w:ind w:left="0" w:right="0" w:firstLine="420"/>
        <w:jc w:val="both"/>
        <w:rPr>
          <w:rFonts w:hint="eastAsia" w:ascii="宋体" w:hAnsi="宋体" w:eastAsia="宋体" w:cs="宋体"/>
          <w:b/>
          <w:bCs/>
        </w:rPr>
      </w:pPr>
      <w:r>
        <w:rPr>
          <w:rFonts w:hint="eastAsia" w:ascii="宋体" w:hAnsi="宋体" w:eastAsia="宋体" w:cs="宋体"/>
          <w:b/>
          <w:bCs/>
          <w:color w:val="000000"/>
          <w:sz w:val="22"/>
        </w:rPr>
        <w:t>请您知悉，另外，根据相关法律法规及国家标准，以下情形中，我们可能会共享、转让、公开披露个人信息无需事先征得个人信息主体的授权同意：</w:t>
      </w:r>
    </w:p>
    <w:p w14:paraId="2927C01D">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1）与国家安全、国防安全直接相关的；</w:t>
      </w:r>
    </w:p>
    <w:p w14:paraId="167B560E">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2）与公共安全、公共卫生、重大公共利益直接相关的；</w:t>
      </w:r>
    </w:p>
    <w:p w14:paraId="3E83C666">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3）与犯罪侦查、起诉、审判和判决执行等直接相关的；</w:t>
      </w:r>
    </w:p>
    <w:p w14:paraId="201EA722">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4）出于维护个人信息主体或其他个人的生命、财产等重大合法权益但又很难得到本人同意的；</w:t>
      </w:r>
    </w:p>
    <w:p w14:paraId="3A018803">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5）个人信息主体自行向社会公众公开的个人信息；</w:t>
      </w:r>
    </w:p>
    <w:p w14:paraId="09E77E23">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6）从合法公开披露的信息中收集个人信息的，如合法的新闻报道、政府信息公开等渠道。根据法律规定，若我们对个人信息采取技术措施和其他必要措施进行处理，使得数据接收方无法重新识别特定个人且不能复原，则此类处理后数据的共享、转让、公开披露无需另行向您通知并征得您的同意。</w:t>
      </w:r>
    </w:p>
    <w:bookmarkEnd w:id="3"/>
    <w:p w14:paraId="00D03A0D">
      <w:pPr>
        <w:pStyle w:val="2"/>
        <w:keepNext/>
        <w:keepLines/>
        <w:ind w:firstLine="0"/>
        <w:jc w:val="left"/>
        <w:rPr>
          <w:rFonts w:hint="default" w:ascii="宋体" w:hAnsi="宋体" w:eastAsia="宋体" w:cs="宋体"/>
          <w:b/>
          <w:bCs/>
          <w:color w:val="000000"/>
          <w:lang w:val="en-US" w:eastAsia="zh-CN"/>
        </w:rPr>
      </w:pPr>
      <w:bookmarkStart w:id="4" w:name="五我们如何使用个人信息"/>
      <w:r>
        <w:rPr>
          <w:rFonts w:hint="eastAsia" w:ascii="黑体" w:hAnsi="黑体" w:eastAsia="黑体" w:cs="宋体"/>
          <w:b/>
          <w:bCs/>
          <w:color w:val="000000"/>
          <w:sz w:val="32"/>
        </w:rPr>
        <w:t>五、我们如何</w:t>
      </w:r>
      <w:r>
        <w:rPr>
          <w:rFonts w:hint="eastAsia" w:ascii="黑体" w:hAnsi="黑体" w:eastAsia="黑体" w:cs="宋体"/>
          <w:b/>
          <w:bCs/>
          <w:color w:val="000000"/>
          <w:sz w:val="32"/>
          <w:lang w:val="en-US" w:eastAsia="zh-CN"/>
        </w:rPr>
        <w:t>保护您的个人信息</w:t>
      </w:r>
    </w:p>
    <w:p w14:paraId="6A8A1CB6">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5.1 我们使用符合业界标准的安全防护措施保护您提供的个人信息，防止数据遭到未经授权的访问、公开披露、使用、修改，防止数据发生损坏或丢失。我们将在合理的安全水平内使用各种安全保护措施以保障信息的安全。例如，我们会使用加密技术（例如SSL）、匿名化处理等手段来保护您的个人信息。我们已建立访问控制机制，确保只有授权人员才可以访问个人信息；我们不时地开展安全和隐私保护培训，加强员工对于保护个人信息重要性的认识。</w:t>
      </w:r>
    </w:p>
    <w:p w14:paraId="3FFA46A3">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5.2 我们通过不断提升的技术手段加强安装在您设备端的软件的安全能力，以防止您的个人信息泄露。例如，我们为了安全传输会在您的设备本地完成部分信息加密的工作；为了预防病毒、木马程序或其他恶意程序、网站会了解您设备安装的应用信息或正在运行的进程信息。</w:t>
      </w:r>
    </w:p>
    <w:p w14:paraId="61D07CC1">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5.3 我们建立专门的管理制度、流程和组织以保障信息的安全。例如，我们严格限制访问信息的人员范围，要求他们遵守保密义务，并进行审计。</w:t>
      </w:r>
    </w:p>
    <w:p w14:paraId="588DF98D">
      <w:pPr>
        <w:pStyle w:val="3"/>
        <w:spacing w:after="120" w:line="360" w:lineRule="auto"/>
        <w:ind w:left="0" w:right="0" w:firstLine="420"/>
        <w:jc w:val="both"/>
        <w:rPr>
          <w:rFonts w:hint="eastAsia" w:ascii="宋体" w:hAnsi="宋体" w:eastAsia="宋体" w:cs="宋体"/>
          <w:b/>
          <w:bCs/>
        </w:rPr>
      </w:pPr>
      <w:r>
        <w:rPr>
          <w:rFonts w:ascii="宋体" w:hAnsi="宋体" w:eastAsia="宋体"/>
          <w:color w:val="000000"/>
          <w:sz w:val="22"/>
        </w:rPr>
        <w:t>5.4 我们会采取一切合理可行的措施，确保未收集无关的个人信息。我们只会在达成本政策所述目的所需的期限内保留您的个人信息，除非需要延长保留期或法律允许。</w:t>
      </w:r>
    </w:p>
    <w:p w14:paraId="0684DA76">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5.5 互联网并非绝对安全的环境，因此，我们强烈建议您采取积极措施保护个人信息的安全，包括但不限于使用复杂密码、定期修改密码、不将自己的账号密码等个人信息透露给他人。如您发现自己的个人信息尤其是您的账户或密码发生泄露，请您立即联络客服，以便我们根据您的申请采取相应措施。</w:t>
      </w:r>
    </w:p>
    <w:p w14:paraId="67BE47A0">
      <w:pPr>
        <w:pStyle w:val="3"/>
        <w:spacing w:after="120" w:line="360" w:lineRule="auto"/>
        <w:ind w:left="0" w:right="0" w:firstLine="420"/>
        <w:jc w:val="both"/>
        <w:rPr>
          <w:rFonts w:hint="eastAsia" w:ascii="宋体" w:hAnsi="宋体" w:eastAsia="宋体" w:cs="宋体"/>
          <w:b/>
          <w:bCs/>
        </w:rPr>
      </w:pPr>
      <w:r>
        <w:rPr>
          <w:rFonts w:hint="eastAsia" w:ascii="宋体" w:hAnsi="宋体" w:eastAsia="宋体" w:cs="宋体"/>
          <w:color w:val="000000"/>
          <w:sz w:val="22"/>
        </w:rPr>
        <w:t>5.6 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发布公告。</w:t>
      </w:r>
      <w:r>
        <w:rPr>
          <w:rFonts w:hint="eastAsia" w:ascii="宋体" w:hAnsi="宋体" w:eastAsia="宋体" w:cs="宋体"/>
          <w:b/>
          <w:bCs/>
          <w:color w:val="000000"/>
          <w:sz w:val="22"/>
        </w:rPr>
        <w:t>同时，我们还将按照监管部门要求，主动上报个人信息安全事件的处置情况。</w:t>
      </w:r>
    </w:p>
    <w:bookmarkEnd w:id="4"/>
    <w:p w14:paraId="24DF3789">
      <w:pPr>
        <w:pStyle w:val="2"/>
        <w:keepNext/>
        <w:keepLines/>
        <w:ind w:firstLine="0"/>
        <w:jc w:val="left"/>
        <w:rPr>
          <w:rFonts w:hint="eastAsia" w:ascii="宋体" w:hAnsi="宋体" w:eastAsia="宋体" w:cs="宋体"/>
          <w:b/>
          <w:bCs/>
          <w:color w:val="000000"/>
          <w:lang w:val="en-US" w:eastAsia="zh-CN"/>
        </w:rPr>
      </w:pPr>
      <w:bookmarkStart w:id="5" w:name="六个人信息的保存地点和期限"/>
      <w:r>
        <w:rPr>
          <w:rFonts w:hint="eastAsia" w:ascii="黑体" w:hAnsi="黑体" w:eastAsia="黑体" w:cs="宋体"/>
          <w:b/>
          <w:bCs/>
          <w:color w:val="000000"/>
          <w:sz w:val="32"/>
        </w:rPr>
        <w:t>六、</w:t>
      </w:r>
      <w:r>
        <w:rPr>
          <w:rFonts w:hint="eastAsia" w:ascii="黑体" w:hAnsi="黑体" w:eastAsia="黑体" w:cs="宋体"/>
          <w:b/>
          <w:bCs/>
          <w:color w:val="000000"/>
          <w:sz w:val="32"/>
          <w:lang w:val="en-US" w:eastAsia="zh-CN"/>
        </w:rPr>
        <w:t>您的权利</w:t>
      </w:r>
    </w:p>
    <w:p w14:paraId="1ED8CD50">
      <w:pPr>
        <w:pStyle w:val="3"/>
        <w:spacing w:after="120" w:line="360" w:lineRule="auto"/>
        <w:ind w:left="0" w:right="0" w:firstLine="420"/>
        <w:jc w:val="both"/>
        <w:rPr>
          <w:rFonts w:hint="default"/>
          <w:lang w:val="en-US" w:eastAsia="zh-CN"/>
        </w:rPr>
      </w:pPr>
      <w:r>
        <w:rPr>
          <w:rFonts w:ascii="宋体" w:hAnsi="宋体" w:eastAsia="宋体"/>
          <w:color w:val="000000"/>
          <w:sz w:val="22"/>
        </w:rPr>
        <w:t>我们理解您对个人信息的关注，为了使您能够更加便捷地访问、更正、补充、删除您的个人信息，同时保障您撤回对个人信息使用的同意及注销账号的权利，我们在产品设计中为您提供了相应的操作设置，您可以参考下面的指引进行操作。此外，我们还设置了投诉举报渠道，您的意见将会得到及时的处理。</w:t>
      </w:r>
    </w:p>
    <w:p w14:paraId="492F921A">
      <w:pPr>
        <w:pStyle w:val="83"/>
        <w:keepNext/>
        <w:keepLines/>
        <w:ind w:firstLine="0"/>
        <w:jc w:val="left"/>
        <w:rPr>
          <w:rFonts w:hint="default"/>
          <w:lang w:val="en-US" w:eastAsia="zh-CN"/>
        </w:rPr>
      </w:pPr>
      <w:r>
        <w:rPr>
          <w:rFonts w:hint="default" w:ascii="黑体" w:hAnsi="黑体" w:eastAsia="黑体"/>
          <w:b/>
          <w:color w:val="000000"/>
          <w:sz w:val="22"/>
          <w:lang w:val="en-US" w:eastAsia="zh-CN"/>
        </w:rPr>
        <w:t>6.1 访问、更正和补充您的</w:t>
      </w:r>
      <w:r>
        <w:rPr>
          <w:rFonts w:hint="eastAsia" w:ascii="黑体" w:hAnsi="黑体" w:eastAsia="黑体"/>
          <w:b/>
          <w:color w:val="000000"/>
          <w:sz w:val="22"/>
          <w:lang w:val="en-US" w:eastAsia="zh-CN"/>
        </w:rPr>
        <w:t>手机号</w:t>
      </w:r>
      <w:r>
        <w:rPr>
          <w:rFonts w:hint="default" w:ascii="黑体" w:hAnsi="黑体" w:eastAsia="黑体"/>
          <w:b/>
          <w:color w:val="000000"/>
          <w:sz w:val="22"/>
          <w:lang w:val="en-US" w:eastAsia="zh-CN"/>
        </w:rPr>
        <w:t>等基本信息：</w:t>
      </w:r>
    </w:p>
    <w:p w14:paraId="3B7F6EC9">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1）进入小程序后；</w:t>
      </w:r>
    </w:p>
    <w:p w14:paraId="13432F1C">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2）点击“我的”；</w:t>
      </w:r>
    </w:p>
    <w:p w14:paraId="24423E32">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3）点击昵称进入“编辑个人资料”页，进行信息查询和修改。</w:t>
      </w:r>
    </w:p>
    <w:p w14:paraId="24849F21">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如果您无法通过上述路径访问该等个人信息，您可以随时通过本隐私政策“如何联系我们”取得联系，我们将在15个工作日内回复您的访问请求。</w:t>
      </w:r>
    </w:p>
    <w:p w14:paraId="4FAA28C0">
      <w:pPr>
        <w:pStyle w:val="3"/>
        <w:spacing w:after="120" w:line="360" w:lineRule="auto"/>
        <w:ind w:left="0" w:right="0" w:firstLine="420"/>
        <w:jc w:val="both"/>
        <w:rPr>
          <w:rFonts w:hint="default"/>
          <w:b/>
          <w:bCs/>
          <w:lang w:val="en-US" w:eastAsia="zh-CN"/>
        </w:rPr>
      </w:pPr>
      <w:r>
        <w:rPr>
          <w:rFonts w:hint="default" w:ascii="宋体" w:hAnsi="宋体" w:eastAsia="宋体"/>
          <w:color w:val="000000"/>
          <w:sz w:val="22"/>
          <w:lang w:val="en-US" w:eastAsia="zh-CN"/>
        </w:rPr>
        <w:t>对于您在行使上述权利过程中遇到的困难，或者其他可能目前无法向您提供在线自行更正/修改服务的，</w:t>
      </w:r>
      <w:r>
        <w:rPr>
          <w:rFonts w:hint="default" w:ascii="宋体" w:hAnsi="宋体" w:eastAsia="宋体"/>
          <w:b/>
          <w:bCs/>
          <w:color w:val="000000"/>
          <w:sz w:val="22"/>
          <w:lang w:val="en-US" w:eastAsia="zh-CN"/>
        </w:rPr>
        <w:t>经过对您身份的验证，且更正/修改不影响信息的客观性和准确性的情况下，您有权对错误或不完整的信息作出更正或修改，或在特定情况下，尤其是数据错误时，通过我们公布的反馈与报错等措施将您的更正/修改申请提交给我们，要求我们更正或修改您的数据，但法律法规另有规定的除外。但出于安全性和身份识别的考虑，您可能无法修改注册时提交的某些初始注册信息。</w:t>
      </w:r>
    </w:p>
    <w:p w14:paraId="22E637E1">
      <w:pPr>
        <w:pStyle w:val="83"/>
        <w:keepNext/>
        <w:keepLines/>
        <w:ind w:firstLine="0"/>
        <w:jc w:val="left"/>
        <w:rPr>
          <w:rFonts w:hint="default"/>
          <w:lang w:val="en-US" w:eastAsia="zh-CN"/>
        </w:rPr>
      </w:pPr>
      <w:r>
        <w:rPr>
          <w:rFonts w:ascii="黑体" w:hAnsi="黑体" w:eastAsia="黑体"/>
          <w:b/>
          <w:color w:val="000000"/>
          <w:sz w:val="22"/>
        </w:rPr>
        <w:t>6.2 删除您的个人信息</w:t>
      </w:r>
    </w:p>
    <w:p w14:paraId="22F2268E">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对于您的部分个人信息，您也可以自行通过本条“访问、更正和补充您的个人信息”中列明的方式删除您的部分个人信息。</w:t>
      </w:r>
    </w:p>
    <w:p w14:paraId="1E038751">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在以下情形中，您可以向我们提出删除个人信息的请求：</w:t>
      </w:r>
    </w:p>
    <w:p w14:paraId="79B377C6">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1）如果我们处理个人信息的行为违反法律法规；</w:t>
      </w:r>
    </w:p>
    <w:p w14:paraId="1FE37734">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2）如果我们收集、使用您的个人信息，却未征得您的明确同意；</w:t>
      </w:r>
    </w:p>
    <w:p w14:paraId="21197E86">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3）如果我们处理个人信息的行为严重违反了与您的约定；</w:t>
      </w:r>
    </w:p>
    <w:p w14:paraId="4F886173">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4）如果您不再使用我们的产品或服务，或您主动注销了账号；</w:t>
      </w:r>
    </w:p>
    <w:p w14:paraId="3C860970">
      <w:pPr>
        <w:pStyle w:val="3"/>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5）如果我们永久不再为您提供产品或服务。</w:t>
      </w:r>
    </w:p>
    <w:p w14:paraId="6B3A4A25">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若我们决定响应您的删除请求，我们还将同时尽可能通知从我们处获得您的个人信息的主体，要求其及时删除，除非法律法规另有规定，或这些主体获得您的独立授权。</w:t>
      </w:r>
    </w:p>
    <w:p w14:paraId="2AAC8BF1">
      <w:pPr>
        <w:pStyle w:val="3"/>
        <w:spacing w:after="120" w:line="360" w:lineRule="auto"/>
        <w:ind w:left="0" w:right="0" w:firstLine="420"/>
        <w:jc w:val="both"/>
        <w:rPr>
          <w:rFonts w:hint="default"/>
          <w:b/>
          <w:bCs/>
          <w:color w:val="000000"/>
          <w:lang w:val="en-US" w:eastAsia="zh-CN"/>
        </w:rPr>
      </w:pPr>
      <w:r>
        <w:rPr>
          <w:rFonts w:hint="default" w:ascii="宋体" w:hAnsi="宋体" w:eastAsia="宋体"/>
          <w:b/>
          <w:bCs/>
          <w:color w:val="000000"/>
          <w:sz w:val="22"/>
          <w:lang w:val="en-US" w:eastAsia="zh-CN"/>
        </w:rPr>
        <w:t>当您或我们协助您从我们的服务中删除信息后，依据相关法律法规的规定，我们可能不会立即从备份系统中删除相应的信息，我们将安全地存储您的个人信息并将其与任何进一步处理隔离，直到备份可以清除或实现匿名。</w:t>
      </w:r>
    </w:p>
    <w:p w14:paraId="4F8941E0">
      <w:pPr>
        <w:pStyle w:val="83"/>
        <w:keepNext/>
        <w:keepLines/>
        <w:ind w:firstLine="0"/>
        <w:jc w:val="left"/>
        <w:rPr>
          <w:rFonts w:hint="default"/>
          <w:lang w:val="en-US" w:eastAsia="zh-CN"/>
        </w:rPr>
      </w:pPr>
      <w:r>
        <w:rPr>
          <w:rFonts w:ascii="黑体" w:hAnsi="黑体" w:eastAsia="黑体"/>
          <w:b/>
          <w:color w:val="000000"/>
          <w:sz w:val="22"/>
        </w:rPr>
        <w:t>6.3 注销您的账号</w:t>
      </w:r>
    </w:p>
    <w:p w14:paraId="51DE0065">
      <w:pPr>
        <w:pStyle w:val="3"/>
        <w:spacing w:after="120" w:line="360" w:lineRule="auto"/>
        <w:ind w:left="0" w:right="0" w:firstLine="420"/>
        <w:jc w:val="both"/>
        <w:rPr>
          <w:rFonts w:hint="default"/>
          <w:lang w:val="en-US" w:eastAsia="zh-CN"/>
        </w:rPr>
      </w:pPr>
      <w:r>
        <w:rPr>
          <w:rFonts w:ascii="宋体" w:hAnsi="宋体" w:eastAsia="宋体"/>
          <w:color w:val="000000"/>
          <w:sz w:val="22"/>
        </w:rPr>
        <w:t>如果您经过谨慎考虑，确定放弃账号，您可选择以下两种方式注销账号：</w:t>
      </w:r>
    </w:p>
    <w:p w14:paraId="4E14618C">
      <w:pPr>
        <w:pStyle w:val="3"/>
        <w:numPr>
          <w:ilvl w:val="0"/>
          <w:numId w:val="4"/>
        </w:numPr>
        <w:spacing w:after="60" w:line="360" w:lineRule="auto"/>
        <w:ind w:left="351" w:right="0" w:hanging="351"/>
        <w:jc w:val="both"/>
        <w:rPr>
          <w:rFonts w:hint="default"/>
          <w:lang w:val="en-US" w:eastAsia="zh-CN"/>
        </w:rPr>
      </w:pPr>
      <w:r>
        <w:rPr>
          <w:rFonts w:ascii="宋体" w:hAnsi="宋体" w:eastAsia="宋体"/>
          <w:b w:val="0"/>
          <w:color w:val="000000"/>
          <w:sz w:val="22"/>
        </w:rPr>
        <w:t>联系客服，通过“联系我”选择与客服对话方式，与人工客服沟通账号注销事宜，通过系统审核后我们将注销您的账号。</w:t>
      </w:r>
    </w:p>
    <w:p w14:paraId="6DC0BFE4">
      <w:pPr>
        <w:pStyle w:val="3"/>
        <w:numPr>
          <w:ilvl w:val="0"/>
          <w:numId w:val="4"/>
        </w:numPr>
        <w:spacing w:after="60" w:line="360" w:lineRule="auto"/>
        <w:ind w:left="351" w:right="0" w:hanging="351"/>
        <w:jc w:val="both"/>
        <w:rPr>
          <w:rFonts w:hint="default"/>
          <w:lang w:val="en-US" w:eastAsia="zh-CN"/>
        </w:rPr>
      </w:pPr>
      <w:r>
        <w:rPr>
          <w:rFonts w:ascii="宋体" w:hAnsi="宋体" w:eastAsia="宋体"/>
          <w:b w:val="0"/>
          <w:color w:val="000000"/>
          <w:sz w:val="22"/>
        </w:rPr>
        <w:t>登录小程序，通过“我的—账号管理—注销账号”进行自助操作。账号一旦注销将不可恢复，因您的账号申请注销后对您造成的不利影响，张南烤肉将不承担任何责任。</w:t>
      </w:r>
    </w:p>
    <w:p w14:paraId="788BDA02">
      <w:pPr>
        <w:pStyle w:val="83"/>
        <w:keepNext/>
        <w:keepLines/>
        <w:ind w:firstLine="0"/>
        <w:jc w:val="left"/>
        <w:rPr>
          <w:rFonts w:hint="default"/>
          <w:lang w:val="en-US" w:eastAsia="zh-CN"/>
        </w:rPr>
      </w:pPr>
      <w:r>
        <w:rPr>
          <w:rFonts w:ascii="黑体" w:hAnsi="黑体" w:eastAsia="黑体"/>
          <w:b/>
          <w:color w:val="000000"/>
          <w:sz w:val="22"/>
        </w:rPr>
        <w:t>6.4 访问隐私政策</w:t>
      </w:r>
    </w:p>
    <w:p w14:paraId="3EA00645">
      <w:pPr>
        <w:pStyle w:val="3"/>
        <w:spacing w:after="120" w:line="360" w:lineRule="auto"/>
        <w:ind w:left="0" w:right="0" w:firstLine="420"/>
        <w:jc w:val="both"/>
        <w:rPr>
          <w:rFonts w:hint="default"/>
          <w:lang w:val="en-US" w:eastAsia="zh-CN"/>
        </w:rPr>
      </w:pPr>
      <w:r>
        <w:rPr>
          <w:rFonts w:ascii="宋体" w:hAnsi="宋体" w:eastAsia="宋体"/>
          <w:color w:val="000000"/>
          <w:sz w:val="22"/>
        </w:rPr>
        <w:t>您可以在本小程序通过“我的—关于—隐私声明”查看最新隐私政策。</w:t>
      </w:r>
    </w:p>
    <w:p w14:paraId="6B96F1DD">
      <w:pPr>
        <w:pStyle w:val="83"/>
        <w:keepNext/>
        <w:keepLines/>
        <w:ind w:firstLine="0"/>
        <w:jc w:val="left"/>
        <w:rPr>
          <w:rFonts w:hint="default"/>
          <w:b/>
          <w:bCs/>
          <w:lang w:val="en-US" w:eastAsia="zh-CN"/>
        </w:rPr>
      </w:pPr>
      <w:r>
        <w:rPr>
          <w:rFonts w:ascii="黑体" w:hAnsi="黑体" w:eastAsia="黑体"/>
          <w:b/>
          <w:color w:val="000000"/>
          <w:sz w:val="22"/>
        </w:rPr>
        <w:t>6.5 撤回您的授权同意范围</w:t>
      </w:r>
    </w:p>
    <w:p w14:paraId="7B475BF4">
      <w:pPr>
        <w:pStyle w:val="3"/>
        <w:spacing w:after="120" w:line="360" w:lineRule="auto"/>
        <w:ind w:left="0" w:right="0" w:firstLine="420"/>
        <w:jc w:val="both"/>
        <w:rPr>
          <w:rFonts w:hint="default"/>
          <w:b/>
          <w:bCs/>
          <w:lang w:val="en-US" w:eastAsia="zh-CN"/>
        </w:rPr>
      </w:pPr>
      <w:r>
        <w:rPr>
          <w:rFonts w:hint="default" w:ascii="宋体" w:hAnsi="宋体" w:eastAsia="宋体"/>
          <w:b/>
          <w:bCs/>
          <w:color w:val="000000"/>
          <w:sz w:val="22"/>
          <w:lang w:val="en-US" w:eastAsia="zh-CN"/>
        </w:rPr>
        <w:t>我们提供的产品和服务的部分功能需要获得您使用的设备的相关权限（具体以产品实际获取的功能为准）。对于个人信息的收集和使用，您可以随时给予或收回您的授权同意。您可以通过如下方式撤回同意：</w:t>
      </w:r>
    </w:p>
    <w:p w14:paraId="25E70406">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1）您可以通过</w:t>
      </w:r>
      <w:r>
        <w:rPr>
          <w:rFonts w:hint="eastAsia" w:ascii="宋体" w:hAnsi="宋体" w:eastAsia="宋体"/>
          <w:b w:val="0"/>
          <w:bCs/>
          <w:color w:val="000000"/>
          <w:sz w:val="22"/>
          <w:lang w:val="en-US" w:eastAsia="zh-CN"/>
        </w:rPr>
        <w:t>本</w:t>
      </w:r>
      <w:r>
        <w:rPr>
          <w:rFonts w:hint="default" w:ascii="宋体" w:hAnsi="宋体" w:eastAsia="宋体"/>
          <w:b w:val="0"/>
          <w:bCs/>
          <w:color w:val="000000"/>
          <w:sz w:val="22"/>
          <w:lang w:val="en-US" w:eastAsia="zh-CN"/>
        </w:rPr>
        <w:t>小程序“我的-</w:t>
      </w:r>
      <w:r>
        <w:rPr>
          <w:rFonts w:hint="eastAsia" w:ascii="宋体" w:hAnsi="宋体" w:eastAsia="宋体"/>
          <w:b w:val="0"/>
          <w:bCs/>
          <w:color w:val="000000"/>
          <w:sz w:val="22"/>
          <w:lang w:val="en-US" w:eastAsia="zh-CN"/>
        </w:rPr>
        <w:t>关于</w:t>
      </w:r>
      <w:r>
        <w:rPr>
          <w:rFonts w:hint="default" w:ascii="宋体" w:hAnsi="宋体" w:eastAsia="宋体"/>
          <w:b w:val="0"/>
          <w:bCs/>
          <w:color w:val="000000"/>
          <w:sz w:val="22"/>
          <w:lang w:val="en-US" w:eastAsia="zh-CN"/>
        </w:rPr>
        <w:t>-隐私声明-点击撤回同意”，向我们提交请求撤销对本政策的同意；</w:t>
      </w:r>
    </w:p>
    <w:p w14:paraId="3F7DEFD7">
      <w:pPr>
        <w:pStyle w:val="3"/>
        <w:spacing w:after="60" w:line="360" w:lineRule="auto"/>
        <w:ind w:left="351" w:right="0" w:hanging="351"/>
        <w:jc w:val="both"/>
        <w:rPr>
          <w:rFonts w:hint="default"/>
          <w:b/>
          <w:bCs/>
          <w:lang w:val="en-US" w:eastAsia="zh-CN"/>
        </w:rPr>
      </w:pPr>
      <w:r>
        <w:rPr>
          <w:rFonts w:ascii="宋体" w:hAnsi="宋体" w:eastAsia="宋体"/>
          <w:b w:val="0"/>
          <w:color w:val="000000"/>
          <w:sz w:val="22"/>
        </w:rPr>
        <w:t>2）您可以通过微信下拉页面—“最近”—“最近使用的小程序”中删除小程序，将清空历史同步状态。下次访问小程序时，需要重新获取您对隐私政策的同意；</w:t>
      </w:r>
    </w:p>
    <w:p w14:paraId="29BCE2A0">
      <w:pPr>
        <w:pStyle w:val="3"/>
        <w:spacing w:after="60" w:line="360" w:lineRule="auto"/>
        <w:ind w:left="351" w:right="0" w:hanging="351"/>
        <w:jc w:val="both"/>
        <w:rPr>
          <w:rFonts w:hint="default"/>
          <w:b/>
          <w:bCs/>
          <w:lang w:val="en-US" w:eastAsia="zh-CN"/>
        </w:rPr>
      </w:pPr>
      <w:r>
        <w:rPr>
          <w:rFonts w:hint="eastAsia" w:ascii="宋体" w:hAnsi="宋体" w:eastAsia="宋体"/>
          <w:b w:val="0"/>
          <w:bCs/>
          <w:color w:val="000000"/>
          <w:sz w:val="22"/>
          <w:lang w:val="en-US" w:eastAsia="zh-CN"/>
        </w:rPr>
        <w:t>3</w:t>
      </w:r>
      <w:r>
        <w:rPr>
          <w:rFonts w:hint="default" w:ascii="宋体" w:hAnsi="宋体" w:eastAsia="宋体"/>
          <w:b w:val="0"/>
          <w:bCs/>
          <w:color w:val="000000"/>
          <w:sz w:val="22"/>
          <w:lang w:val="en-US" w:eastAsia="zh-CN"/>
        </w:rPr>
        <w:t>）您可以通过</w:t>
      </w:r>
      <w:r>
        <w:rPr>
          <w:rFonts w:hint="eastAsia" w:ascii="宋体" w:hAnsi="宋体" w:eastAsia="宋体"/>
          <w:b w:val="0"/>
          <w:bCs/>
          <w:color w:val="000000"/>
          <w:sz w:val="22"/>
          <w:lang w:val="en-US" w:eastAsia="zh-CN"/>
        </w:rPr>
        <w:t>本</w:t>
      </w:r>
      <w:r>
        <w:rPr>
          <w:rFonts w:hint="default" w:ascii="宋体" w:hAnsi="宋体" w:eastAsia="宋体"/>
          <w:b w:val="0"/>
          <w:bCs/>
          <w:color w:val="000000"/>
          <w:sz w:val="22"/>
          <w:lang w:val="en-US" w:eastAsia="zh-CN"/>
        </w:rPr>
        <w:t>小程序“我的-账号管理-注销账号”，撤回我们继续收集您的个人信息的全部授权。</w:t>
      </w:r>
    </w:p>
    <w:p w14:paraId="5272CEFA">
      <w:pPr>
        <w:pStyle w:val="3"/>
        <w:spacing w:after="60" w:line="360" w:lineRule="auto"/>
        <w:ind w:left="351" w:right="0" w:hanging="351"/>
        <w:jc w:val="both"/>
        <w:rPr>
          <w:rFonts w:hint="default"/>
          <w:b/>
          <w:bCs/>
          <w:lang w:val="en-US" w:eastAsia="zh-CN"/>
        </w:rPr>
      </w:pPr>
      <w:r>
        <w:rPr>
          <w:rFonts w:hint="eastAsia" w:ascii="宋体" w:hAnsi="宋体" w:eastAsia="宋体"/>
          <w:b w:val="0"/>
          <w:bCs/>
          <w:color w:val="000000"/>
          <w:sz w:val="22"/>
          <w:lang w:val="en-US" w:eastAsia="zh-CN"/>
        </w:rPr>
        <w:t>4</w:t>
      </w:r>
      <w:r>
        <w:rPr>
          <w:rFonts w:hint="default" w:ascii="宋体" w:hAnsi="宋体" w:eastAsia="宋体"/>
          <w:b w:val="0"/>
          <w:bCs/>
          <w:color w:val="000000"/>
          <w:sz w:val="22"/>
          <w:lang w:val="en-US" w:eastAsia="zh-CN"/>
        </w:rPr>
        <w:t>）您可以通过</w:t>
      </w:r>
      <w:r>
        <w:rPr>
          <w:rFonts w:hint="eastAsia" w:ascii="宋体" w:hAnsi="宋体" w:eastAsia="宋体"/>
          <w:b w:val="0"/>
          <w:bCs/>
          <w:color w:val="000000"/>
          <w:sz w:val="22"/>
          <w:lang w:val="en-US" w:eastAsia="zh-CN"/>
        </w:rPr>
        <w:t>本</w:t>
      </w:r>
      <w:r>
        <w:rPr>
          <w:rFonts w:hint="default" w:ascii="宋体" w:hAnsi="宋体" w:eastAsia="宋体"/>
          <w:b w:val="0"/>
          <w:bCs/>
          <w:color w:val="000000"/>
          <w:sz w:val="22"/>
          <w:lang w:val="en-US" w:eastAsia="zh-CN"/>
        </w:rPr>
        <w:t>小程序“我的-更多-个性化推荐设置”关闭个性化推荐功能。您需理解，当您撤回同意或授权后，我们无法继续为您提供撤回同意或授权所对应的特定功能和/或服务。但您撤回授权的决定，不会影响此前基于您的授权而开展的个人信息处理。</w:t>
      </w:r>
    </w:p>
    <w:p w14:paraId="4001EEEC">
      <w:pPr>
        <w:pStyle w:val="83"/>
        <w:keepNext/>
        <w:keepLines/>
        <w:ind w:firstLine="0"/>
        <w:jc w:val="left"/>
        <w:rPr>
          <w:rFonts w:hint="default"/>
          <w:lang w:val="en-US" w:eastAsia="zh-CN"/>
        </w:rPr>
      </w:pPr>
      <w:r>
        <w:rPr>
          <w:rFonts w:ascii="黑体" w:hAnsi="黑体" w:eastAsia="黑体"/>
          <w:b/>
          <w:color w:val="000000"/>
          <w:sz w:val="22"/>
        </w:rPr>
        <w:t>6.6 获取个人信息副本</w:t>
      </w:r>
    </w:p>
    <w:p w14:paraId="027E724A">
      <w:pPr>
        <w:pStyle w:val="3"/>
        <w:spacing w:after="120" w:line="360" w:lineRule="auto"/>
        <w:ind w:left="0" w:right="0" w:firstLine="420"/>
        <w:jc w:val="both"/>
        <w:rPr>
          <w:rFonts w:hint="default"/>
          <w:lang w:val="en-US" w:eastAsia="zh-CN"/>
        </w:rPr>
      </w:pPr>
      <w:r>
        <w:rPr>
          <w:rFonts w:ascii="宋体" w:hAnsi="宋体" w:eastAsia="宋体"/>
          <w:color w:val="000000"/>
          <w:sz w:val="22"/>
        </w:rPr>
        <w:t>如您需要获取我们收集的您的个人信息副本，您可通过人工客服提出要求，在线人工客服会对您进行个人信息校验，完成姓名、电话、身份证后六位等信息的身份核验后，在符合相关法律法规的规定且技术可行的前提下，我们将根据您的要求向您提供您的个人信息副本。</w:t>
      </w:r>
    </w:p>
    <w:p w14:paraId="645D448F">
      <w:pPr>
        <w:pStyle w:val="83"/>
        <w:keepNext/>
        <w:keepLines/>
        <w:ind w:firstLine="0"/>
        <w:jc w:val="left"/>
        <w:rPr>
          <w:rFonts w:hint="default"/>
          <w:lang w:val="en-US" w:eastAsia="zh-CN"/>
        </w:rPr>
      </w:pPr>
      <w:r>
        <w:rPr>
          <w:rFonts w:ascii="黑体" w:hAnsi="黑体" w:eastAsia="黑体"/>
          <w:b/>
          <w:color w:val="000000"/>
          <w:sz w:val="22"/>
        </w:rPr>
        <w:t>6.7 约束信息系统自动决策</w:t>
      </w:r>
    </w:p>
    <w:p w14:paraId="7BFF0E02">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在某些业务功能中，我们可能仅依据信息系统、算法等在内的非人工自动决策机制做出决定。如果这些决定显著影响您的合法权益，您有权要求我们做出解释，我们也将提供适当的救济方式。</w:t>
      </w:r>
    </w:p>
    <w:p w14:paraId="667647AF">
      <w:pPr>
        <w:pStyle w:val="83"/>
        <w:keepNext/>
        <w:keepLines/>
        <w:ind w:firstLine="0"/>
        <w:jc w:val="left"/>
        <w:rPr>
          <w:rFonts w:hint="default"/>
          <w:lang w:val="en-US" w:eastAsia="zh-CN"/>
        </w:rPr>
      </w:pPr>
      <w:r>
        <w:rPr>
          <w:rFonts w:ascii="黑体" w:hAnsi="黑体" w:eastAsia="黑体"/>
          <w:b/>
          <w:color w:val="000000"/>
          <w:sz w:val="22"/>
        </w:rPr>
        <w:t>6.8 响应您的上述请求</w:t>
      </w:r>
    </w:p>
    <w:p w14:paraId="3A9A6D5A">
      <w:pPr>
        <w:pStyle w:val="3"/>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为保障安全，您可能需要提供书面请求，或以其他方式证明您的身份。我们可能会先要求您验证自己的身份，然后再处理您的请求。</w:t>
      </w:r>
    </w:p>
    <w:p w14:paraId="3F0B7903">
      <w:pPr>
        <w:pStyle w:val="3"/>
        <w:spacing w:after="120" w:line="360" w:lineRule="auto"/>
        <w:ind w:left="0" w:right="0" w:firstLine="420"/>
        <w:jc w:val="both"/>
        <w:rPr>
          <w:rFonts w:hint="default"/>
          <w:b/>
          <w:bCs/>
          <w:lang w:val="en-US" w:eastAsia="zh-CN"/>
        </w:rPr>
      </w:pPr>
      <w:r>
        <w:rPr>
          <w:rFonts w:hint="default" w:ascii="宋体" w:hAnsi="宋体" w:eastAsia="宋体"/>
          <w:color w:val="000000"/>
          <w:sz w:val="22"/>
          <w:lang w:val="en-US" w:eastAsia="zh-CN"/>
        </w:rPr>
        <w:t>我们将在15个工作日内做出答复。如您不满意，还可以通过客服发起投诉。对于您合理的请求，我们原则上不收取费用，但对多次重复、超出合理限度的请求，我们将视情收取一定成本费用。</w:t>
      </w:r>
      <w:r>
        <w:rPr>
          <w:rFonts w:hint="default" w:ascii="宋体" w:hAnsi="宋体" w:eastAsia="宋体"/>
          <w:b/>
          <w:bCs/>
          <w:color w:val="000000"/>
          <w:sz w:val="22"/>
          <w:lang w:val="en-US" w:eastAsia="zh-CN"/>
        </w:rPr>
        <w:t>对于那些无端重复、需要过多技术手段（例如，需要开发新系统或从根本上改变现行惯例）、给他人合法权益带来风险或者非常不切实际的请求，我们可能会予以拒绝。</w:t>
      </w:r>
    </w:p>
    <w:p w14:paraId="11A5D81E">
      <w:pPr>
        <w:pStyle w:val="3"/>
        <w:spacing w:after="120" w:line="360" w:lineRule="auto"/>
        <w:ind w:left="0" w:right="0" w:firstLine="420"/>
        <w:jc w:val="both"/>
        <w:rPr>
          <w:rFonts w:hint="default"/>
          <w:b/>
          <w:bCs/>
          <w:lang w:val="en-US" w:eastAsia="zh-CN"/>
        </w:rPr>
      </w:pPr>
      <w:r>
        <w:rPr>
          <w:rFonts w:hint="default" w:ascii="宋体" w:hAnsi="宋体" w:eastAsia="宋体"/>
          <w:b/>
          <w:bCs/>
          <w:color w:val="000000"/>
          <w:sz w:val="22"/>
          <w:lang w:val="en-US" w:eastAsia="zh-CN"/>
        </w:rPr>
        <w:t>在以下情形中，按照法律法规要求，我们将无法响应您的请求：</w:t>
      </w:r>
    </w:p>
    <w:p w14:paraId="104F8B74">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1）与个人信息控制者履行法律法规规定的义务相关的；</w:t>
      </w:r>
    </w:p>
    <w:p w14:paraId="146896F3">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2）与国家安全、国防安全有关的；</w:t>
      </w:r>
    </w:p>
    <w:p w14:paraId="75162232">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3）与公共安全、公共卫生、重大公共利益有关的；</w:t>
      </w:r>
    </w:p>
    <w:p w14:paraId="2635A234">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4）与刑事侦查、起诉、审判和执行判决等有关的；</w:t>
      </w:r>
    </w:p>
    <w:p w14:paraId="06B6F11A">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5）个人信息控制者有充分证据表明个人信息主体存在主观恶意或滥用权利的；</w:t>
      </w:r>
    </w:p>
    <w:p w14:paraId="0DFBE03C">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6）出于维护您或其他个人的生命、财产等重大合法权益但又很难得到本人同意的；</w:t>
      </w:r>
    </w:p>
    <w:p w14:paraId="66A768D6">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7）响应您的请求将导致您或其他个人、组织的合法权益受到严重损害的；</w:t>
      </w:r>
    </w:p>
    <w:p w14:paraId="3D68185A">
      <w:pPr>
        <w:pStyle w:val="3"/>
        <w:spacing w:after="60" w:line="360" w:lineRule="auto"/>
        <w:ind w:left="351" w:right="0" w:hanging="351"/>
        <w:jc w:val="both"/>
        <w:rPr>
          <w:rFonts w:hint="default"/>
          <w:b/>
          <w:bCs/>
          <w:lang w:val="en-US" w:eastAsia="zh-CN"/>
        </w:rPr>
      </w:pPr>
      <w:r>
        <w:rPr>
          <w:rFonts w:hint="default" w:ascii="宋体" w:hAnsi="宋体" w:eastAsia="宋体"/>
          <w:b w:val="0"/>
          <w:bCs/>
          <w:color w:val="000000"/>
          <w:sz w:val="22"/>
          <w:lang w:val="en-US" w:eastAsia="zh-CN"/>
        </w:rPr>
        <w:t>8）涉及商业秘密的。</w:t>
      </w:r>
    </w:p>
    <w:p w14:paraId="61E41699">
      <w:pPr>
        <w:pStyle w:val="3"/>
        <w:spacing w:after="0"/>
        <w:rPr>
          <w:rFonts w:hint="default"/>
          <w:b/>
          <w:bCs/>
          <w:lang w:val="en-US" w:eastAsia="zh-CN"/>
        </w:rPr>
      </w:pPr>
    </w:p>
    <w:bookmarkEnd w:id="5"/>
    <w:p w14:paraId="7CF6EDFC">
      <w:pPr>
        <w:pStyle w:val="2"/>
        <w:keepNext/>
        <w:keepLines/>
        <w:numPr>
          <w:ilvl w:val="0"/>
          <w:numId w:val="5"/>
        </w:numPr>
        <w:ind w:firstLine="0"/>
        <w:jc w:val="left"/>
        <w:rPr>
          <w:rFonts w:hint="eastAsia" w:ascii="宋体" w:hAnsi="宋体" w:eastAsia="宋体" w:cs="宋体"/>
          <w:b/>
          <w:bCs/>
          <w:color w:val="000000"/>
          <w:lang w:val="en-US" w:eastAsia="zh-CN"/>
        </w:rPr>
      </w:pPr>
      <w:bookmarkStart w:id="6" w:name="七我们如何委托处理提供和公开披露个人信息"/>
      <w:r>
        <w:rPr>
          <w:rFonts w:hint="eastAsia" w:ascii="黑体" w:hAnsi="黑体" w:eastAsia="黑体" w:cs="宋体"/>
          <w:b/>
          <w:bCs/>
          <w:color w:val="000000"/>
          <w:sz w:val="32"/>
        </w:rPr>
        <w:t>我们如何</w:t>
      </w:r>
      <w:r>
        <w:rPr>
          <w:rFonts w:hint="eastAsia" w:ascii="黑体" w:hAnsi="黑体" w:eastAsia="黑体" w:cs="宋体"/>
          <w:b/>
          <w:bCs/>
          <w:color w:val="000000"/>
          <w:sz w:val="32"/>
          <w:lang w:val="en-US" w:eastAsia="zh-CN"/>
        </w:rPr>
        <w:t>管理您的个人信息</w:t>
      </w:r>
    </w:p>
    <w:p w14:paraId="600F82C2">
      <w:pPr>
        <w:pStyle w:val="83"/>
        <w:keepNext/>
        <w:keepLines/>
        <w:numPr>
          <w:ilvl w:val="0"/>
          <w:numId w:val="0"/>
        </w:numPr>
        <w:ind w:firstLine="0"/>
        <w:jc w:val="left"/>
        <w:rPr>
          <w:rFonts w:hint="default"/>
          <w:lang w:val="en-US" w:eastAsia="zh-CN"/>
        </w:rPr>
      </w:pPr>
      <w:r>
        <w:rPr>
          <w:rFonts w:hint="default" w:ascii="黑体" w:hAnsi="黑体" w:eastAsia="黑体"/>
          <w:b/>
          <w:color w:val="000000"/>
          <w:sz w:val="22"/>
          <w:lang w:val="en-US" w:eastAsia="zh-CN"/>
        </w:rPr>
        <w:t>7.1 信息存储的地点</w:t>
      </w:r>
    </w:p>
    <w:p w14:paraId="3213BB6B">
      <w:pPr>
        <w:pStyle w:val="3"/>
        <w:numPr>
          <w:ilvl w:val="0"/>
          <w:numId w:val="0"/>
        </w:numPr>
        <w:spacing w:after="120" w:line="360" w:lineRule="auto"/>
        <w:ind w:left="0" w:right="0" w:firstLine="420"/>
        <w:jc w:val="both"/>
        <w:rPr>
          <w:rFonts w:hint="default"/>
          <w:lang w:val="en-US" w:eastAsia="zh-CN"/>
        </w:rPr>
      </w:pPr>
      <w:r>
        <w:rPr>
          <w:rFonts w:ascii="宋体" w:hAnsi="宋体" w:eastAsia="宋体"/>
          <w:color w:val="000000"/>
          <w:sz w:val="22"/>
        </w:rPr>
        <w:t>我们会按照法律法规规定，将中华人民共和国境内收集的用户个人信息存储于中国境内，但以下情形除外：法律法规有明确规定的；单独征得您的授权同意；您主动发起的跨境预定、下单、交易等个人行为。在上述情形中，我们会要求数据接收方按照本隐私政策以及其他相关的安全保密措施来处理个人信息。</w:t>
      </w:r>
    </w:p>
    <w:p w14:paraId="066D0D94">
      <w:pPr>
        <w:pStyle w:val="83"/>
        <w:keepNext/>
        <w:keepLines/>
        <w:numPr>
          <w:ilvl w:val="0"/>
          <w:numId w:val="0"/>
        </w:numPr>
        <w:ind w:firstLine="0"/>
        <w:jc w:val="left"/>
        <w:rPr>
          <w:rFonts w:hint="default"/>
          <w:lang w:val="en-US" w:eastAsia="zh-CN"/>
        </w:rPr>
      </w:pPr>
      <w:r>
        <w:rPr>
          <w:rFonts w:hint="default" w:ascii="黑体" w:hAnsi="黑体" w:eastAsia="黑体"/>
          <w:b/>
          <w:color w:val="000000"/>
          <w:sz w:val="22"/>
          <w:lang w:val="en-US" w:eastAsia="zh-CN"/>
        </w:rPr>
        <w:t>7.2 信息存储的期限</w:t>
      </w:r>
    </w:p>
    <w:p w14:paraId="01172AAE">
      <w:pPr>
        <w:pStyle w:val="3"/>
        <w:numPr>
          <w:ilvl w:val="0"/>
          <w:numId w:val="0"/>
        </w:numPr>
        <w:spacing w:after="120" w:line="360" w:lineRule="auto"/>
        <w:ind w:left="0" w:right="0" w:firstLine="420"/>
        <w:jc w:val="both"/>
        <w:rPr>
          <w:rFonts w:hint="default"/>
          <w:lang w:val="en-US" w:eastAsia="zh-CN"/>
        </w:rPr>
      </w:pPr>
      <w:r>
        <w:rPr>
          <w:rFonts w:ascii="宋体" w:hAnsi="宋体" w:eastAsia="宋体"/>
          <w:color w:val="000000"/>
          <w:sz w:val="22"/>
        </w:rPr>
        <w:t>除非依据法律法规或双方约定，我们仅会在实现目的所必需的最短时间内保存您的相关个人信息。我们会采取合理可行的措施，尽力避免收集无关的个人信息。我们只会在达成本政策所述目的所需的期限内保留您的个人信息，除非法律有强制的存留要求。我们判断前述期限的标准包括：</w:t>
      </w:r>
    </w:p>
    <w:p w14:paraId="6220BF94">
      <w:pPr>
        <w:pStyle w:val="3"/>
        <w:numPr>
          <w:ilvl w:val="0"/>
          <w:numId w:val="6"/>
        </w:numPr>
        <w:spacing w:after="60" w:line="360" w:lineRule="auto"/>
        <w:ind w:left="351" w:right="0" w:hanging="351"/>
        <w:jc w:val="both"/>
        <w:rPr>
          <w:rFonts w:hint="default"/>
          <w:lang w:val="en-US" w:eastAsia="zh-CN"/>
        </w:rPr>
      </w:pPr>
      <w:r>
        <w:rPr>
          <w:rFonts w:hint="default" w:ascii="宋体" w:hAnsi="宋体" w:eastAsia="宋体"/>
          <w:b w:val="0"/>
          <w:color w:val="000000"/>
          <w:sz w:val="22"/>
          <w:lang w:val="en-US" w:eastAsia="zh-CN"/>
        </w:rPr>
        <w:t>完成与您相关的交易目的、维护相应交易及业务记录、应对您可能的查询或投诉；</w:t>
      </w:r>
    </w:p>
    <w:p w14:paraId="7D697BF7">
      <w:pPr>
        <w:pStyle w:val="3"/>
        <w:numPr>
          <w:ilvl w:val="0"/>
          <w:numId w:val="0"/>
        </w:numPr>
        <w:spacing w:after="60" w:line="360" w:lineRule="auto"/>
        <w:ind w:left="351" w:right="0" w:hanging="351"/>
        <w:jc w:val="both"/>
        <w:rPr>
          <w:rFonts w:hint="default"/>
          <w:lang w:val="en-US" w:eastAsia="zh-CN"/>
        </w:rPr>
      </w:pPr>
      <w:r>
        <w:rPr>
          <w:rFonts w:ascii="宋体" w:hAnsi="宋体" w:eastAsia="宋体"/>
          <w:b w:val="0"/>
          <w:color w:val="000000"/>
          <w:sz w:val="22"/>
        </w:rPr>
        <w:t>2）保证我们为您提供服务的安全和质量；</w:t>
      </w:r>
    </w:p>
    <w:p w14:paraId="5D07F659">
      <w:pPr>
        <w:pStyle w:val="3"/>
        <w:numPr>
          <w:ilvl w:val="0"/>
          <w:numId w:val="0"/>
        </w:numPr>
        <w:spacing w:after="60" w:line="360" w:lineRule="auto"/>
        <w:ind w:left="351" w:right="0" w:hanging="351"/>
        <w:jc w:val="both"/>
        <w:rPr>
          <w:rFonts w:hint="default"/>
          <w:lang w:val="en-US" w:eastAsia="zh-CN"/>
        </w:rPr>
      </w:pPr>
      <w:r>
        <w:rPr>
          <w:rFonts w:ascii="宋体" w:hAnsi="宋体" w:eastAsia="宋体"/>
          <w:b w:val="0"/>
          <w:color w:val="000000"/>
          <w:sz w:val="22"/>
        </w:rPr>
        <w:t>3）您是否同意更长的留存期间；</w:t>
      </w:r>
    </w:p>
    <w:p w14:paraId="01085E31">
      <w:pPr>
        <w:pStyle w:val="3"/>
        <w:numPr>
          <w:ilvl w:val="0"/>
          <w:numId w:val="0"/>
        </w:numPr>
        <w:spacing w:after="60" w:line="360" w:lineRule="auto"/>
        <w:ind w:left="351" w:right="0" w:hanging="351"/>
        <w:jc w:val="both"/>
        <w:rPr>
          <w:rFonts w:hint="default"/>
          <w:lang w:val="en-US" w:eastAsia="zh-CN"/>
        </w:rPr>
      </w:pPr>
      <w:r>
        <w:rPr>
          <w:rFonts w:ascii="宋体" w:hAnsi="宋体" w:eastAsia="宋体"/>
          <w:b w:val="0"/>
          <w:color w:val="000000"/>
          <w:sz w:val="22"/>
        </w:rPr>
        <w:t>4）是否存在保留期限的其他特别约定。</w:t>
      </w:r>
    </w:p>
    <w:p w14:paraId="29008B94">
      <w:pPr>
        <w:pStyle w:val="3"/>
        <w:numPr>
          <w:ilvl w:val="0"/>
          <w:numId w:val="0"/>
        </w:numPr>
        <w:spacing w:after="120" w:line="360" w:lineRule="auto"/>
        <w:ind w:left="0" w:right="0" w:firstLine="420"/>
        <w:jc w:val="both"/>
        <w:rPr>
          <w:rFonts w:hint="default"/>
          <w:lang w:val="en-US" w:eastAsia="zh-CN"/>
        </w:rPr>
      </w:pPr>
      <w:r>
        <w:rPr>
          <w:rFonts w:ascii="宋体" w:hAnsi="宋体" w:eastAsia="宋体"/>
          <w:color w:val="000000"/>
          <w:sz w:val="22"/>
        </w:rPr>
        <w:t>在您的个人信息超出保留期间后，我们会根据适用法律的要求删除您的个人信息，或对其进行匿名化处理。</w:t>
      </w:r>
    </w:p>
    <w:p w14:paraId="707CD1D2">
      <w:pPr>
        <w:pStyle w:val="83"/>
        <w:keepNext/>
        <w:keepLines/>
        <w:numPr>
          <w:ilvl w:val="0"/>
          <w:numId w:val="0"/>
        </w:numPr>
        <w:ind w:firstLine="0"/>
        <w:jc w:val="left"/>
        <w:rPr>
          <w:rFonts w:hint="default"/>
          <w:lang w:val="en-US" w:eastAsia="zh-CN"/>
        </w:rPr>
      </w:pPr>
      <w:r>
        <w:rPr>
          <w:rFonts w:hint="default" w:ascii="黑体" w:hAnsi="黑体" w:eastAsia="黑体"/>
          <w:b/>
          <w:color w:val="000000"/>
          <w:sz w:val="22"/>
          <w:lang w:val="en-US" w:eastAsia="zh-CN"/>
        </w:rPr>
        <w:t>7.3 停止运营</w:t>
      </w:r>
    </w:p>
    <w:p w14:paraId="7C6296C8">
      <w:pPr>
        <w:pStyle w:val="3"/>
        <w:numPr>
          <w:ilvl w:val="0"/>
          <w:numId w:val="0"/>
        </w:numPr>
        <w:spacing w:after="120" w:line="360" w:lineRule="auto"/>
        <w:ind w:left="0" w:right="0" w:firstLine="420"/>
        <w:jc w:val="both"/>
        <w:rPr>
          <w:rFonts w:hint="default"/>
          <w:lang w:val="en-US" w:eastAsia="zh-CN"/>
        </w:rPr>
      </w:pPr>
      <w:r>
        <w:rPr>
          <w:rFonts w:hint="default" w:ascii="宋体" w:hAnsi="宋体" w:eastAsia="宋体"/>
          <w:color w:val="000000"/>
          <w:sz w:val="22"/>
          <w:lang w:val="en-US" w:eastAsia="zh-CN"/>
        </w:rPr>
        <w:t>当我们的产品或服务发生停止运营的情形时，我们将提前15日以推送通知、公告等形式通知您，并在停止运营后删除您的个人信息或进行匿名化处理。</w:t>
      </w:r>
    </w:p>
    <w:bookmarkEnd w:id="6"/>
    <w:p w14:paraId="19BC96FD">
      <w:pPr>
        <w:pStyle w:val="2"/>
        <w:keepNext/>
        <w:keepLines/>
        <w:ind w:firstLine="0"/>
        <w:jc w:val="left"/>
        <w:rPr>
          <w:rFonts w:hint="default" w:ascii="宋体" w:hAnsi="宋体" w:eastAsia="宋体" w:cs="宋体"/>
          <w:b/>
          <w:bCs/>
          <w:color w:val="000000"/>
          <w:lang w:val="en-US" w:eastAsia="zh-CN"/>
        </w:rPr>
      </w:pPr>
      <w:bookmarkStart w:id="7" w:name="八我们如何保护个人信息"/>
      <w:r>
        <w:rPr>
          <w:rFonts w:hint="eastAsia" w:ascii="黑体" w:hAnsi="黑体" w:eastAsia="黑体" w:cs="宋体"/>
          <w:b/>
          <w:bCs/>
          <w:color w:val="000000"/>
          <w:sz w:val="32"/>
        </w:rPr>
        <w:t>八、我们如何</w:t>
      </w:r>
      <w:r>
        <w:rPr>
          <w:rFonts w:hint="eastAsia" w:ascii="黑体" w:hAnsi="黑体" w:eastAsia="黑体" w:cs="宋体"/>
          <w:b/>
          <w:bCs/>
          <w:color w:val="000000"/>
          <w:sz w:val="32"/>
          <w:lang w:val="en-US" w:eastAsia="zh-CN"/>
        </w:rPr>
        <w:t>处理未成年人个人信息</w:t>
      </w:r>
    </w:p>
    <w:bookmarkEnd w:id="7"/>
    <w:p w14:paraId="65E9C351">
      <w:pPr>
        <w:pStyle w:val="3"/>
        <w:spacing w:after="120" w:line="360" w:lineRule="auto"/>
        <w:ind w:left="0" w:right="0" w:firstLine="420"/>
        <w:jc w:val="both"/>
        <w:rPr>
          <w:rFonts w:hint="eastAsia" w:ascii="宋体" w:hAnsi="宋体" w:eastAsia="宋体" w:cs="宋体"/>
          <w:b/>
          <w:bCs/>
          <w:color w:val="000000"/>
          <w:sz w:val="24"/>
          <w:szCs w:val="24"/>
        </w:rPr>
      </w:pPr>
      <w:bookmarkStart w:id="8" w:name="九您的个人信息权利"/>
      <w:r>
        <w:rPr>
          <w:rFonts w:hint="eastAsia" w:ascii="宋体" w:hAnsi="宋体" w:eastAsia="宋体" w:cs="宋体"/>
          <w:b w:val="0"/>
          <w:bCs/>
          <w:color w:val="000000"/>
          <w:sz w:val="22"/>
          <w:szCs w:val="24"/>
        </w:rPr>
        <w:t>本小程序面向一般餐饮消费者，不以未满14周岁的未成年人为主要服务对象。未满14周岁的未成年人使用本小程序时，应当在父母或其他监护人的同意和指导下进行，建议由监护人代为提交订单或预约。</w:t>
      </w:r>
    </w:p>
    <w:p w14:paraId="17DEC415">
      <w:pPr>
        <w:pStyle w:val="3"/>
        <w:spacing w:after="120" w:line="360" w:lineRule="auto"/>
        <w:ind w:left="0" w:right="0" w:firstLine="420"/>
        <w:jc w:val="both"/>
        <w:rPr>
          <w:rFonts w:hint="eastAsia" w:ascii="宋体" w:hAnsi="宋体" w:eastAsia="宋体" w:cs="宋体"/>
          <w:b/>
          <w:bCs/>
          <w:color w:val="000000"/>
          <w:sz w:val="24"/>
          <w:szCs w:val="24"/>
        </w:rPr>
      </w:pPr>
      <w:r>
        <w:rPr>
          <w:rFonts w:hint="eastAsia" w:ascii="宋体" w:hAnsi="宋体" w:eastAsia="宋体" w:cs="宋体"/>
          <w:b w:val="0"/>
          <w:bCs/>
          <w:color w:val="000000"/>
          <w:sz w:val="22"/>
          <w:szCs w:val="24"/>
        </w:rPr>
        <w:t>如我们因提供点餐、预约或订单服务而处理未满14周岁未成年人的个人信息，我们将依法取得其父母或其他监护人的同意，仅在实现相关服务所必需的范围内处理，并采取相应的保护措施。</w:t>
      </w:r>
    </w:p>
    <w:p w14:paraId="22B0FCFF">
      <w:pPr>
        <w:pStyle w:val="3"/>
        <w:spacing w:after="120" w:line="360" w:lineRule="auto"/>
        <w:ind w:left="0" w:right="0" w:firstLine="420"/>
        <w:jc w:val="both"/>
        <w:rPr>
          <w:rFonts w:hint="eastAsia" w:ascii="宋体" w:hAnsi="宋体" w:eastAsia="宋体" w:cs="宋体"/>
          <w:b/>
          <w:bCs/>
          <w:color w:val="000000"/>
          <w:sz w:val="24"/>
          <w:szCs w:val="24"/>
        </w:rPr>
      </w:pPr>
      <w:r>
        <w:rPr>
          <w:rFonts w:hint="eastAsia" w:ascii="宋体" w:hAnsi="宋体" w:eastAsia="宋体" w:cs="宋体"/>
          <w:b w:val="0"/>
          <w:bCs/>
          <w:color w:val="000000"/>
          <w:sz w:val="22"/>
          <w:szCs w:val="24"/>
        </w:rPr>
        <w:t>若您是未成年人的父母或其他监护人，发现我们在未取得监护人同意的情况下处理了未成年人的个人信息，您可以通过本政策第十条列明的联系方式提出查询、更正或删除申请。我们将在完成必要的身份及监护关系核验后，于15个工作日内处理并反馈。</w:t>
      </w:r>
    </w:p>
    <w:p w14:paraId="0948AB71">
      <w:pPr>
        <w:pStyle w:val="2"/>
        <w:keepNext/>
        <w:keepLines/>
        <w:ind w:firstLine="0"/>
        <w:jc w:val="left"/>
        <w:rPr>
          <w:rFonts w:hint="default" w:ascii="宋体" w:hAnsi="宋体" w:eastAsia="宋体" w:cs="宋体"/>
          <w:lang w:val="en-US" w:eastAsia="zh-CN"/>
        </w:rPr>
      </w:pPr>
      <w:r>
        <w:rPr>
          <w:rFonts w:hint="eastAsia" w:ascii="黑体" w:hAnsi="黑体" w:eastAsia="黑体" w:cs="宋体"/>
          <w:b/>
          <w:color w:val="000000"/>
          <w:sz w:val="32"/>
        </w:rPr>
        <w:t>九、</w:t>
      </w:r>
      <w:r>
        <w:rPr>
          <w:rFonts w:hint="eastAsia" w:ascii="黑体" w:hAnsi="黑体" w:eastAsia="黑体" w:cs="宋体"/>
          <w:b/>
          <w:color w:val="000000"/>
          <w:sz w:val="32"/>
          <w:lang w:val="en-US" w:eastAsia="zh-CN"/>
        </w:rPr>
        <w:t>本隐私政策如何更新</w:t>
      </w:r>
    </w:p>
    <w:p w14:paraId="036FE259">
      <w:pPr>
        <w:pStyle w:val="3"/>
        <w:spacing w:after="120" w:line="360" w:lineRule="auto"/>
        <w:ind w:left="0" w:right="0" w:firstLine="420"/>
        <w:jc w:val="both"/>
        <w:rPr>
          <w:rFonts w:hint="eastAsia" w:ascii="宋体" w:hAnsi="宋体" w:eastAsia="宋体" w:cs="宋体"/>
          <w:b/>
          <w:bCs/>
        </w:rPr>
      </w:pPr>
      <w:bookmarkStart w:id="9" w:name="权利申请处理"/>
      <w:r>
        <w:rPr>
          <w:rFonts w:ascii="宋体" w:hAnsi="宋体" w:eastAsia="宋体"/>
          <w:color w:val="000000"/>
          <w:sz w:val="22"/>
        </w:rPr>
        <w:t>9.1 为了给您提供更好的服务，我们会根据产品的更新情况及法律法规的相关要求更新《张南烤肉点餐小程序隐私政策》的条款，该等更新构成《张南烤肉点餐小程序隐私政策》的一部分。未经您明确同意，我们不会削减您按照本政策所应享有的权利。如该等更新造成您在本《张南烤肉点餐小程序隐私政策》下权利的实质减少或重大变更，我们将在本政策生效前通过在显著位置提示或向您发送推送消息或以其他方式通知您，若您继续使用我们的服务，即表示您充分阅读、理解并同意受经修订的《张南烤肉点餐小程序隐私政策》的约束。</w:t>
      </w:r>
    </w:p>
    <w:p w14:paraId="13A2CA39">
      <w:pPr>
        <w:pStyle w:val="83"/>
        <w:keepNext/>
        <w:keepLines/>
        <w:ind w:firstLine="0"/>
        <w:jc w:val="left"/>
        <w:rPr>
          <w:rFonts w:hint="eastAsia" w:ascii="宋体" w:hAnsi="宋体" w:eastAsia="宋体" w:cs="宋体"/>
          <w:b/>
          <w:bCs/>
        </w:rPr>
      </w:pPr>
      <w:r>
        <w:rPr>
          <w:rFonts w:hint="eastAsia" w:ascii="黑体" w:hAnsi="黑体" w:eastAsia="黑体" w:cs="宋体"/>
          <w:b/>
          <w:bCs/>
          <w:color w:val="000000"/>
          <w:sz w:val="22"/>
          <w:lang w:val="en-US" w:eastAsia="zh-CN"/>
        </w:rPr>
        <w:t>9</w:t>
      </w:r>
      <w:r>
        <w:rPr>
          <w:rFonts w:hint="eastAsia" w:ascii="黑体" w:hAnsi="黑体" w:eastAsia="黑体" w:cs="宋体"/>
          <w:b/>
          <w:bCs/>
          <w:color w:val="000000"/>
          <w:sz w:val="22"/>
        </w:rPr>
        <w:t>.2 重大变更包括但不限于：</w:t>
      </w:r>
    </w:p>
    <w:p w14:paraId="0F405478">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1）我们的服务模式发生重大变化。如处理个人信息的目的、处理的个人信息类型、个人信息的使用方式等；</w:t>
      </w:r>
    </w:p>
    <w:p w14:paraId="1797D27A">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2）我们在所有权结构、组织架构等方面发生重大变化。如业务调整、破产并购等引起的所有者变更等；</w:t>
      </w:r>
    </w:p>
    <w:p w14:paraId="47E1442A">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3）个人信息共享、转让或公开披露的主要对象发生变化；</w:t>
      </w:r>
    </w:p>
    <w:p w14:paraId="5CF305CF">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4）您参与个人信息处理方面的权利及其行使方式发生重大变化；</w:t>
      </w:r>
    </w:p>
    <w:p w14:paraId="43E74AE1">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5）我们负责处理个人信息安全的责任部门、联络方式及投诉渠道发生变化；</w:t>
      </w:r>
    </w:p>
    <w:p w14:paraId="5167F3EF">
      <w:pPr>
        <w:pStyle w:val="3"/>
        <w:spacing w:after="60" w:line="360" w:lineRule="auto"/>
        <w:ind w:left="351" w:right="0" w:hanging="351"/>
        <w:jc w:val="both"/>
        <w:rPr>
          <w:rFonts w:hint="eastAsia" w:ascii="宋体" w:hAnsi="宋体" w:eastAsia="宋体" w:cs="宋体"/>
          <w:b/>
          <w:bCs/>
        </w:rPr>
      </w:pPr>
      <w:r>
        <w:rPr>
          <w:rFonts w:ascii="宋体" w:hAnsi="宋体" w:eastAsia="宋体"/>
          <w:b w:val="0"/>
          <w:color w:val="000000"/>
          <w:sz w:val="22"/>
        </w:rPr>
        <w:t>6）个人信息安全影响评估报告表明存在高风险时。</w:t>
      </w:r>
    </w:p>
    <w:bookmarkEnd w:id="8"/>
    <w:bookmarkEnd w:id="9"/>
    <w:p w14:paraId="398C89DF">
      <w:pPr>
        <w:pStyle w:val="2"/>
        <w:keepNext/>
        <w:keepLines/>
        <w:ind w:firstLine="0"/>
        <w:jc w:val="left"/>
        <w:rPr>
          <w:rFonts w:hint="default" w:ascii="宋体" w:hAnsi="宋体" w:eastAsia="宋体" w:cs="宋体"/>
          <w:lang w:val="en-US" w:eastAsia="zh-CN"/>
        </w:rPr>
      </w:pPr>
      <w:bookmarkStart w:id="10" w:name="十未成年人个人信息保护"/>
      <w:r>
        <w:rPr>
          <w:rFonts w:hint="eastAsia" w:ascii="黑体" w:hAnsi="黑体" w:eastAsia="黑体" w:cs="宋体"/>
          <w:b/>
          <w:color w:val="000000"/>
          <w:sz w:val="32"/>
          <w:lang w:val="en-US" w:eastAsia="zh-CN"/>
        </w:rPr>
        <w:t>十</w:t>
      </w:r>
      <w:r>
        <w:rPr>
          <w:rFonts w:hint="eastAsia" w:ascii="黑体" w:hAnsi="黑体" w:eastAsia="黑体" w:cs="宋体"/>
          <w:b/>
          <w:color w:val="000000"/>
          <w:sz w:val="32"/>
        </w:rPr>
        <w:t>、</w:t>
      </w:r>
      <w:r>
        <w:rPr>
          <w:rFonts w:hint="eastAsia" w:ascii="黑体" w:hAnsi="黑体" w:eastAsia="黑体" w:cs="宋体"/>
          <w:b/>
          <w:color w:val="000000"/>
          <w:sz w:val="32"/>
          <w:lang w:val="en-US" w:eastAsia="zh-CN"/>
        </w:rPr>
        <w:t>如何联系我们</w:t>
      </w:r>
    </w:p>
    <w:p w14:paraId="27B4A483">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10.1 如您对《张南烤肉点餐小程序隐私政策》的内容或使用我们的服务时遇到的与隐私保护相关的事宜有任何疑问或进行咨询或投诉时，您均可以通过如下任一方式与我们取得联系：</w:t>
      </w:r>
    </w:p>
    <w:p w14:paraId="6525BADE">
      <w:pPr>
        <w:pStyle w:val="3"/>
        <w:spacing w:after="60" w:line="360" w:lineRule="auto"/>
        <w:ind w:left="351" w:right="0" w:hanging="351"/>
        <w:jc w:val="both"/>
        <w:rPr>
          <w:rFonts w:hint="eastAsia" w:ascii="宋体" w:hAnsi="宋体" w:eastAsia="宋体" w:cs="宋体"/>
        </w:rPr>
      </w:pPr>
      <w:r>
        <w:rPr>
          <w:rFonts w:ascii="宋体" w:hAnsi="宋体" w:eastAsia="宋体"/>
          <w:b w:val="0"/>
          <w:color w:val="000000"/>
          <w:sz w:val="22"/>
        </w:rPr>
        <w:t>1）您可找到我们平台上产品功能页面中的“联系我”或在线反馈入口与我们联系；</w:t>
      </w:r>
    </w:p>
    <w:p w14:paraId="3681A5E0">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2）您可以通过客服</w:t>
      </w:r>
      <w:r>
        <w:rPr>
          <w:rFonts w:hint="eastAsia" w:ascii="宋体" w:hAnsi="宋体" w:eastAsia="宋体" w:cs="宋体"/>
          <w:b w:val="0"/>
          <w:color w:val="000000"/>
          <w:sz w:val="22"/>
          <w:lang w:val="en-US" w:eastAsia="zh-CN"/>
        </w:rPr>
        <w:t>电话</w:t>
      </w:r>
      <w:r>
        <w:rPr>
          <w:rFonts w:hint="eastAsia" w:ascii="宋体" w:hAnsi="宋体" w:eastAsia="宋体" w:cs="宋体"/>
          <w:b w:val="0"/>
          <w:color w:val="000000"/>
          <w:sz w:val="22"/>
        </w:rPr>
        <w:t>与我们取得联系；</w:t>
      </w:r>
    </w:p>
    <w:p w14:paraId="5F150AF7">
      <w:pPr>
        <w:pStyle w:val="3"/>
        <w:spacing w:after="60" w:line="360" w:lineRule="auto"/>
        <w:ind w:left="351" w:right="0" w:hanging="351"/>
        <w:jc w:val="both"/>
        <w:rPr>
          <w:rFonts w:hint="eastAsia" w:ascii="宋体" w:hAnsi="宋体" w:eastAsia="宋体" w:cs="宋体"/>
        </w:rPr>
      </w:pPr>
      <w:r>
        <w:rPr>
          <w:rFonts w:hint="eastAsia" w:ascii="宋体" w:hAnsi="宋体" w:eastAsia="宋体" w:cs="宋体"/>
          <w:b w:val="0"/>
          <w:color w:val="000000"/>
          <w:sz w:val="22"/>
        </w:rPr>
        <w:t>3）联系地址：重庆市石柱土家族自治县万寿大道万力紫微香榭4号门面。</w:t>
      </w:r>
    </w:p>
    <w:p w14:paraId="62FAB249">
      <w:pPr>
        <w:pStyle w:val="3"/>
        <w:spacing w:after="120" w:line="360" w:lineRule="auto"/>
        <w:ind w:left="0" w:right="0" w:firstLine="420"/>
        <w:jc w:val="both"/>
        <w:rPr>
          <w:rFonts w:hint="eastAsia" w:ascii="宋体" w:hAnsi="宋体" w:eastAsia="宋体" w:cs="宋体"/>
        </w:rPr>
      </w:pPr>
      <w:r>
        <w:rPr>
          <w:rFonts w:ascii="宋体" w:hAnsi="宋体" w:eastAsia="宋体"/>
          <w:color w:val="000000"/>
          <w:sz w:val="22"/>
        </w:rPr>
        <w:t>10.2 我们会在收到您的意见或建议并验证您的用户身份后，我们将在15个工作日内回复。</w:t>
      </w:r>
    </w:p>
    <w:p w14:paraId="7F77AB2A">
      <w:pPr>
        <w:pStyle w:val="3"/>
        <w:spacing w:after="120" w:line="360" w:lineRule="auto"/>
        <w:ind w:left="0" w:right="0" w:firstLine="420"/>
        <w:jc w:val="both"/>
        <w:rPr>
          <w:rFonts w:hint="eastAsia" w:ascii="宋体" w:hAnsi="宋体" w:eastAsia="宋体" w:cs="宋体"/>
          <w:b/>
          <w:bCs/>
        </w:rPr>
      </w:pPr>
      <w:r>
        <w:rPr>
          <w:rFonts w:hint="eastAsia" w:ascii="宋体" w:hAnsi="宋体" w:eastAsia="宋体" w:cs="宋体"/>
          <w:b/>
          <w:bCs/>
          <w:color w:val="000000"/>
          <w:sz w:val="22"/>
        </w:rPr>
        <w:t>此外，您理解并知悉，在与个人信息有关的如下情形下，我们将无法回复您的请求：</w:t>
      </w:r>
    </w:p>
    <w:p w14:paraId="0149451D">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1）与国家安全、国防安全有关的；</w:t>
      </w:r>
    </w:p>
    <w:p w14:paraId="23FF865E">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2）与公共安全、公共卫生、重大公共利益有关的；</w:t>
      </w:r>
    </w:p>
    <w:p w14:paraId="6B225419">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3）与犯罪侦查、起诉和审判等有关的；</w:t>
      </w:r>
    </w:p>
    <w:p w14:paraId="641F2E3D">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4）有充分证据表明您存在主观恶意或滥用权利的；</w:t>
      </w:r>
    </w:p>
    <w:p w14:paraId="3329DC51">
      <w:pPr>
        <w:pStyle w:val="3"/>
        <w:spacing w:after="60" w:line="360" w:lineRule="auto"/>
        <w:ind w:left="351" w:right="0" w:hanging="351"/>
        <w:jc w:val="both"/>
        <w:rPr>
          <w:rFonts w:hint="eastAsia" w:ascii="宋体" w:hAnsi="宋体" w:eastAsia="宋体" w:cs="宋体"/>
          <w:b/>
          <w:bCs/>
        </w:rPr>
      </w:pPr>
      <w:r>
        <w:rPr>
          <w:rFonts w:ascii="宋体" w:hAnsi="宋体" w:eastAsia="宋体"/>
          <w:b w:val="0"/>
          <w:color w:val="000000"/>
          <w:sz w:val="22"/>
        </w:rPr>
        <w:t>5）响应您的请求将导致您或其他个人、组织的合法权益受到严重损害的；</w:t>
      </w:r>
    </w:p>
    <w:p w14:paraId="5BD5479B">
      <w:pPr>
        <w:pStyle w:val="3"/>
        <w:spacing w:after="60" w:line="360" w:lineRule="auto"/>
        <w:ind w:left="351" w:right="0" w:hanging="351"/>
        <w:jc w:val="both"/>
      </w:pPr>
      <w:r>
        <w:rPr>
          <w:rFonts w:ascii="宋体" w:hAnsi="宋体" w:eastAsia="宋体"/>
          <w:b w:val="0"/>
          <w:color w:val="000000"/>
          <w:sz w:val="22"/>
        </w:rPr>
        <w:t>6）涉及商业秘密的；</w:t>
      </w:r>
    </w:p>
    <w:p w14:paraId="44AD7BE5">
      <w:pPr>
        <w:pStyle w:val="3"/>
        <w:spacing w:after="60" w:line="360" w:lineRule="auto"/>
        <w:ind w:left="351" w:right="0" w:hanging="351"/>
        <w:jc w:val="both"/>
        <w:rPr>
          <w:rFonts w:hint="eastAsia" w:ascii="宋体" w:hAnsi="宋体" w:eastAsia="宋体" w:cs="宋体"/>
          <w:b/>
          <w:bCs/>
        </w:rPr>
      </w:pPr>
      <w:r>
        <w:rPr>
          <w:rFonts w:hint="eastAsia" w:ascii="宋体" w:hAnsi="宋体" w:eastAsia="宋体" w:cs="宋体"/>
          <w:b w:val="0"/>
          <w:bCs/>
          <w:color w:val="000000"/>
          <w:sz w:val="22"/>
        </w:rPr>
        <w:t>7）法律法规等规定的其他情形。</w:t>
      </w:r>
    </w:p>
    <w:bookmarkEnd w:id="10"/>
    <w:p w14:paraId="6881A002">
      <w:pPr>
        <w:pStyle w:val="2"/>
        <w:keepNext/>
        <w:keepLines/>
        <w:ind w:firstLine="0"/>
        <w:jc w:val="left"/>
        <w:rPr>
          <w:rFonts w:hint="eastAsia" w:ascii="宋体" w:hAnsi="宋体" w:eastAsia="宋体" w:cs="宋体"/>
          <w:b/>
          <w:bCs/>
          <w:color w:val="000000"/>
          <w:lang w:eastAsia="zh-CN"/>
        </w:rPr>
      </w:pPr>
      <w:bookmarkStart w:id="11" w:name="十一隐私政策的更新"/>
      <w:r>
        <w:rPr>
          <w:rFonts w:hint="eastAsia" w:ascii="黑体" w:hAnsi="黑体" w:eastAsia="黑体" w:cs="宋体"/>
          <w:b/>
          <w:bCs/>
          <w:color w:val="000000"/>
          <w:sz w:val="32"/>
        </w:rPr>
        <w:t>十一、</w:t>
      </w:r>
      <w:r>
        <w:rPr>
          <w:rFonts w:hint="eastAsia" w:ascii="黑体" w:hAnsi="黑体" w:eastAsia="黑体" w:cs="宋体"/>
          <w:b/>
          <w:bCs/>
          <w:color w:val="000000"/>
          <w:sz w:val="32"/>
          <w:lang w:val="en-US" w:eastAsia="zh-CN"/>
        </w:rPr>
        <w:t>争议解决</w:t>
      </w:r>
    </w:p>
    <w:bookmarkEnd w:id="11"/>
    <w:p w14:paraId="3A4D26C9">
      <w:pPr>
        <w:pStyle w:val="3"/>
        <w:spacing w:after="120" w:line="360" w:lineRule="auto"/>
        <w:ind w:left="0" w:right="0" w:firstLine="420"/>
        <w:jc w:val="both"/>
        <w:rPr>
          <w:rFonts w:hint="eastAsia" w:ascii="宋体" w:hAnsi="宋体" w:eastAsia="宋体" w:cs="宋体"/>
        </w:rPr>
      </w:pPr>
      <w:bookmarkStart w:id="12" w:name="十二联系我们"/>
      <w:r>
        <w:rPr>
          <w:rFonts w:ascii="宋体" w:hAnsi="宋体"/>
          <w:b w:val="0"/>
          <w:color w:val="000000"/>
          <w:sz w:val="22"/>
        </w:rPr>
        <w:t>11.1 本隐私政策的解释及争议解决均应适用</w:t>
      </w:r>
      <w:r>
        <w:rPr>
          <w:rFonts w:ascii="宋体" w:hAnsi="宋体"/>
          <w:b/>
          <w:color w:val="000000"/>
          <w:sz w:val="22"/>
        </w:rPr>
        <w:t>中华人民共和国大陆地区法律</w:t>
      </w:r>
      <w:r>
        <w:rPr>
          <w:rFonts w:ascii="宋体" w:hAnsi="宋体"/>
          <w:b w:val="0"/>
          <w:color w:val="000000"/>
          <w:sz w:val="22"/>
        </w:rPr>
        <w:t>。因本隐私政策或我们处理您个人信息而产生的争议，双方应首先友好协商解决；协商不成的，任何一方均可依法向</w:t>
      </w:r>
      <w:r>
        <w:rPr>
          <w:rFonts w:ascii="宋体" w:hAnsi="宋体"/>
          <w:b/>
          <w:color w:val="000000"/>
          <w:sz w:val="22"/>
        </w:rPr>
        <w:t>有管辖权的人民法院</w:t>
      </w:r>
      <w:r>
        <w:rPr>
          <w:rFonts w:ascii="宋体" w:hAnsi="宋体"/>
          <w:b w:val="0"/>
          <w:color w:val="000000"/>
          <w:sz w:val="22"/>
        </w:rPr>
        <w:t>提起诉讼。</w:t>
      </w:r>
    </w:p>
    <w:p w14:paraId="44621A0B">
      <w:pPr>
        <w:pStyle w:val="3"/>
        <w:spacing w:after="120" w:line="360" w:lineRule="auto"/>
        <w:ind w:left="0" w:right="0" w:firstLine="420"/>
        <w:jc w:val="both"/>
        <w:rPr>
          <w:rFonts w:hint="eastAsia" w:ascii="宋体" w:hAnsi="宋体" w:eastAsia="宋体" w:cs="宋体"/>
        </w:rPr>
      </w:pPr>
      <w:r>
        <w:rPr>
          <w:rFonts w:hint="eastAsia" w:ascii="宋体" w:hAnsi="宋体" w:eastAsia="宋体" w:cs="宋体"/>
          <w:color w:val="000000"/>
          <w:sz w:val="22"/>
        </w:rPr>
        <w:t>1</w:t>
      </w:r>
      <w:r>
        <w:rPr>
          <w:rFonts w:hint="eastAsia" w:ascii="宋体" w:hAnsi="宋体" w:eastAsia="宋体" w:cs="宋体"/>
          <w:color w:val="000000"/>
          <w:sz w:val="22"/>
          <w:lang w:val="en-US" w:eastAsia="zh-CN"/>
        </w:rPr>
        <w:t>1</w:t>
      </w:r>
      <w:r>
        <w:rPr>
          <w:rFonts w:hint="eastAsia" w:ascii="宋体" w:hAnsi="宋体" w:eastAsia="宋体" w:cs="宋体"/>
          <w:color w:val="000000"/>
          <w:sz w:val="22"/>
        </w:rPr>
        <w:t>.2 如果您认为我们处理个人信息的行为损害了您的合法权益，除向人民法院提起诉讼外，也可向所在地网信部门、市场监督部门等监管机构投诉反映。</w:t>
      </w:r>
    </w:p>
    <w:bookmarkEnd w:id="0"/>
    <w:bookmarkEnd w:id="12"/>
    <w:sectPr>
      <w:footerReference r:id="rId5" w:type="default"/>
      <w:footnotePr>
        <w:numRestart w:val="eachSect"/>
      </w:footnotePr>
      <w:pgMar w:top="1304" w:right="1417" w:bottom="1247" w:left="1417"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7328">
    <w:pPr>
      <w:jc w:val="center"/>
    </w:pPr>
    <w:r>
      <w:rPr>
        <w:rFonts w:ascii="宋体" w:hAnsi="宋体" w:eastAsia="宋体"/>
        <w:color w:val="000000"/>
        <w:sz w:val="18"/>
      </w:rPr>
      <w:fldChar w:fldCharType="begin"/>
    </w:r>
    <w:r>
      <w:rPr>
        <w:rFonts w:ascii="宋体" w:hAnsi="宋体" w:eastAsia="宋体"/>
        <w:color w:val="000000"/>
        <w:sz w:val="18"/>
      </w:rPr>
      <w:instrText xml:space="preserve"> PAGE </w:instrText>
    </w:r>
    <w:r>
      <w:rPr>
        <w:rFonts w:ascii="宋体" w:hAnsi="宋体" w:eastAsia="宋体"/>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60E1D"/>
    <w:multiLevelType w:val="multilevel"/>
    <w:tmpl w:val="B7F60E1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B16A81D"/>
    <w:multiLevelType w:val="singleLevel"/>
    <w:tmpl w:val="BB16A81D"/>
    <w:lvl w:ilvl="0" w:tentative="0">
      <w:start w:val="7"/>
      <w:numFmt w:val="chineseCounting"/>
      <w:suff w:val="nothing"/>
      <w:lvlText w:val="%1、"/>
      <w:lvlJc w:val="left"/>
      <w:rPr>
        <w:rFonts w:hint="eastAsia"/>
      </w:rPr>
    </w:lvl>
  </w:abstractNum>
  <w:abstractNum w:abstractNumId="2">
    <w:nsid w:val="C6F2DDAC"/>
    <w:multiLevelType w:val="singleLevel"/>
    <w:tmpl w:val="C6F2DDAC"/>
    <w:lvl w:ilvl="0" w:tentative="0">
      <w:start w:val="1"/>
      <w:numFmt w:val="decimal"/>
      <w:lvlText w:val="%1）"/>
      <w:lvlJc w:val="left"/>
      <w:pPr>
        <w:tabs>
          <w:tab w:val="left" w:pos="312"/>
        </w:tabs>
      </w:pPr>
    </w:lvl>
  </w:abstractNum>
  <w:abstractNum w:abstractNumId="3">
    <w:nsid w:val="5B588BA2"/>
    <w:multiLevelType w:val="singleLevel"/>
    <w:tmpl w:val="5B588BA2"/>
    <w:lvl w:ilvl="0" w:tentative="0">
      <w:start w:val="1"/>
      <w:numFmt w:val="decimal"/>
      <w:lvlText w:val="%1）"/>
      <w:lvlJc w:val="left"/>
      <w:pPr>
        <w:tabs>
          <w:tab w:val="left" w:pos="312"/>
        </w:tabs>
      </w:pPr>
    </w:lvl>
  </w:abstractNum>
  <w:abstractNum w:abstractNumId="4">
    <w:nsid w:val="62F1C6EB"/>
    <w:multiLevelType w:val="singleLevel"/>
    <w:tmpl w:val="62F1C6EB"/>
    <w:lvl w:ilvl="0" w:tentative="0">
      <w:start w:val="1"/>
      <w:numFmt w:val="chineseCounting"/>
      <w:suff w:val="nothing"/>
      <w:lvlText w:val="%1、"/>
      <w:lvlJc w:val="left"/>
      <w:rPr>
        <w:rFonts w:hint="eastAsia"/>
      </w:rPr>
    </w:lvl>
  </w:abstractNum>
  <w:abstractNum w:abstractNumId="5">
    <w:nsid w:val="7B6B5284"/>
    <w:multiLevelType w:val="singleLevel"/>
    <w:tmpl w:val="7B6B5284"/>
    <w:lvl w:ilvl="0" w:tentative="0">
      <w:start w:val="1"/>
      <w:numFmt w:val="chineseCounting"/>
      <w:suff w:val="space"/>
      <w:lvlText w:val="%1、"/>
      <w:lvlJc w:val="left"/>
      <w:rPr>
        <w:rFonts w:hint="eastAsia"/>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2E762C93"/>
    <w:rsid w:val="46644126"/>
    <w:rsid w:val="4EC77B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20" w:line="360" w:lineRule="auto"/>
    </w:pPr>
    <w:rPr>
      <w:rFonts w:asciiTheme="minorHAnsi" w:hAnsiTheme="minorHAnsi" w:eastAsiaTheme="minorHAnsi" w:cstheme="minorBidi"/>
      <w:sz w:val="22"/>
      <w:szCs w:val="24"/>
      <w:lang w:val="en-US" w:eastAsia="en-US" w:bidi="ar-SA"/>
    </w:rPr>
  </w:style>
  <w:style w:type="paragraph" w:styleId="2">
    <w:name w:val="heading 1"/>
    <w:basedOn w:val="1"/>
    <w:next w:val="3"/>
    <w:link w:val="31"/>
    <w:qFormat/>
    <w:uiPriority w:val="9"/>
    <w:pPr>
      <w:keepNext/>
      <w:keepLines/>
      <w:spacing w:before="280" w:after="160" w:line="288" w:lineRule="auto"/>
      <w:outlineLvl w:val="0"/>
    </w:pPr>
    <w:rPr>
      <w:rFonts w:asciiTheme="majorHAnsi" w:hAnsiTheme="majorHAnsi" w:eastAsiaTheme="majorEastAsia" w:cstheme="majorBidi"/>
      <w:b/>
      <w:color w:val="000000"/>
      <w:sz w:val="32"/>
      <w:szCs w:val="40"/>
    </w:rPr>
  </w:style>
  <w:style w:type="paragraph" w:styleId="4">
    <w:name w:val="heading 2"/>
    <w:basedOn w:val="1"/>
    <w:next w:val="3"/>
    <w:link w:val="32"/>
    <w:semiHidden/>
    <w:unhideWhenUsed/>
    <w:qFormat/>
    <w:uiPriority w:val="9"/>
    <w:pPr>
      <w:keepNext/>
      <w:keepLines/>
      <w:spacing w:before="200" w:after="120" w:line="288" w:lineRule="auto"/>
      <w:outlineLvl w:val="1"/>
    </w:pPr>
    <w:rPr>
      <w:rFonts w:asciiTheme="majorHAnsi" w:hAnsiTheme="majorHAnsi" w:eastAsiaTheme="majorEastAsia" w:cstheme="majorBidi"/>
      <w:b/>
      <w:color w:val="000000"/>
      <w:sz w:val="26"/>
      <w:szCs w:val="32"/>
    </w:rPr>
  </w:style>
  <w:style w:type="paragraph" w:styleId="5">
    <w:name w:val="heading 3"/>
    <w:basedOn w:val="1"/>
    <w:next w:val="3"/>
    <w:link w:val="33"/>
    <w:semiHidden/>
    <w:unhideWhenUsed/>
    <w:qFormat/>
    <w:uiPriority w:val="9"/>
    <w:pPr>
      <w:keepNext/>
      <w:keepLines/>
      <w:spacing w:before="160" w:after="80" w:line="288" w:lineRule="auto"/>
      <w:outlineLvl w:val="2"/>
    </w:pPr>
    <w:rPr>
      <w:rFonts w:ascii="黑体" w:hAnsi="黑体" w:eastAsiaTheme="majorEastAsia" w:cstheme="majorBidi"/>
      <w:b/>
      <w:color w:val="000000"/>
      <w:sz w:val="22"/>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00000"/>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00000"/>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000000"/>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000000"/>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000000"/>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000000"/>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widowControl/>
      <w:spacing w:before="0" w:after="120" w:line="360" w:lineRule="auto"/>
    </w:pPr>
    <w:rPr>
      <w:rFonts w:ascii="宋体" w:hAnsi="宋体" w:eastAsia="宋体"/>
      <w:sz w:val="22"/>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240" w:line="240" w:lineRule="auto"/>
      <w:contextualSpacing/>
      <w:jc w:val="center"/>
    </w:pPr>
    <w:rPr>
      <w:rFonts w:asciiTheme="majorHAnsi" w:hAnsiTheme="majorHAnsi" w:eastAsiaTheme="majorEastAsia" w:cstheme="majorBidi"/>
      <w:b/>
      <w:spacing w:val="-10"/>
      <w:kern w:val="28"/>
      <w:sz w:val="44"/>
      <w:szCs w:val="56"/>
    </w:rPr>
  </w:style>
  <w:style w:type="paragraph" w:styleId="17">
    <w:name w:val="footnote text"/>
    <w:basedOn w:val="1"/>
    <w:unhideWhenUsed/>
    <w:qFormat/>
    <w:uiPriority w:val="9"/>
  </w:style>
  <w:style w:type="character" w:styleId="20">
    <w:name w:val="Hyperlink"/>
    <w:basedOn w:val="21"/>
    <w:qFormat/>
    <w:uiPriority w:val="0"/>
    <w:rPr>
      <w:color w:val="000000"/>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widowControl/>
      <w:spacing w:before="0" w:after="120" w:line="360" w:lineRule="auto"/>
    </w:pPr>
    <w:rPr>
      <w:rFonts w:ascii="宋体" w:hAnsi="宋体" w:eastAsia="宋体"/>
      <w:sz w:val="22"/>
    </w:rPr>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000000"/>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00000"/>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00000"/>
      <w:sz w:val="32"/>
      <w:szCs w:val="32"/>
    </w:rPr>
  </w:style>
  <w:style w:type="character" w:customStyle="1" w:styleId="33">
    <w:name w:val="Heading 3 Char"/>
    <w:basedOn w:val="19"/>
    <w:link w:val="5"/>
    <w:semiHidden/>
    <w:qFormat/>
    <w:uiPriority w:val="9"/>
    <w:rPr>
      <w:rFonts w:eastAsiaTheme="majorEastAsia" w:cstheme="majorBidi"/>
      <w:color w:val="000000"/>
      <w:sz w:val="28"/>
      <w:szCs w:val="28"/>
    </w:rPr>
  </w:style>
  <w:style w:type="character" w:customStyle="1" w:styleId="34">
    <w:name w:val="Heading 4 Char"/>
    <w:basedOn w:val="19"/>
    <w:link w:val="6"/>
    <w:semiHidden/>
    <w:qFormat/>
    <w:uiPriority w:val="9"/>
    <w:rPr>
      <w:rFonts w:eastAsiaTheme="majorEastAsia" w:cstheme="majorBidi"/>
      <w:i/>
      <w:iCs/>
      <w:color w:val="000000"/>
    </w:rPr>
  </w:style>
  <w:style w:type="character" w:customStyle="1" w:styleId="35">
    <w:name w:val="Heading 5 Char"/>
    <w:basedOn w:val="19"/>
    <w:link w:val="7"/>
    <w:semiHidden/>
    <w:qFormat/>
    <w:uiPriority w:val="9"/>
    <w:rPr>
      <w:rFonts w:eastAsiaTheme="majorEastAsia" w:cstheme="majorBidi"/>
      <w:color w:val="000000"/>
    </w:rPr>
  </w:style>
  <w:style w:type="character" w:customStyle="1" w:styleId="36">
    <w:name w:val="Heading 6 Char"/>
    <w:basedOn w:val="19"/>
    <w:link w:val="8"/>
    <w:semiHidden/>
    <w:qFormat/>
    <w:uiPriority w:val="9"/>
    <w:rPr>
      <w:rFonts w:eastAsiaTheme="majorEastAsia" w:cstheme="majorBidi"/>
      <w:i/>
      <w:iCs/>
      <w:color w:val="000000"/>
    </w:rPr>
  </w:style>
  <w:style w:type="character" w:customStyle="1" w:styleId="37">
    <w:name w:val="Heading 7 Char"/>
    <w:basedOn w:val="19"/>
    <w:link w:val="9"/>
    <w:semiHidden/>
    <w:qFormat/>
    <w:uiPriority w:val="9"/>
    <w:rPr>
      <w:rFonts w:eastAsiaTheme="majorEastAsia" w:cstheme="majorBidi"/>
      <w:color w:val="000000"/>
    </w:rPr>
  </w:style>
  <w:style w:type="character" w:customStyle="1" w:styleId="38">
    <w:name w:val="Heading 8 Char"/>
    <w:basedOn w:val="19"/>
    <w:link w:val="10"/>
    <w:semiHidden/>
    <w:qFormat/>
    <w:uiPriority w:val="9"/>
    <w:rPr>
      <w:rFonts w:eastAsiaTheme="majorEastAsia" w:cstheme="majorBidi"/>
      <w:i/>
      <w:iCs/>
      <w:color w:val="000000"/>
    </w:rPr>
  </w:style>
  <w:style w:type="character" w:customStyle="1" w:styleId="39">
    <w:name w:val="Heading 9 Char"/>
    <w:basedOn w:val="19"/>
    <w:link w:val="11"/>
    <w:semiHidden/>
    <w:qFormat/>
    <w:uiPriority w:val="9"/>
    <w:rPr>
      <w:rFonts w:eastAsiaTheme="majorEastAsia" w:cstheme="majorBidi"/>
      <w:color w:val="000000"/>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000000"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00000"/>
    </w:rPr>
  </w:style>
  <w:style w:type="character" w:customStyle="1" w:styleId="52">
    <w:name w:val="KeywordTok"/>
    <w:basedOn w:val="48"/>
    <w:qFormat/>
    <w:uiPriority w:val="0"/>
    <w:rPr>
      <w:b/>
      <w:color w:val="000000"/>
    </w:rPr>
  </w:style>
  <w:style w:type="character" w:customStyle="1" w:styleId="53">
    <w:name w:val="DataTypeTok"/>
    <w:basedOn w:val="48"/>
    <w:qFormat/>
    <w:uiPriority w:val="0"/>
    <w:rPr>
      <w:color w:val="000000"/>
    </w:rPr>
  </w:style>
  <w:style w:type="character" w:customStyle="1" w:styleId="54">
    <w:name w:val="DecValTok"/>
    <w:basedOn w:val="48"/>
    <w:qFormat/>
    <w:uiPriority w:val="0"/>
    <w:rPr>
      <w:color w:val="000000"/>
    </w:rPr>
  </w:style>
  <w:style w:type="character" w:customStyle="1" w:styleId="55">
    <w:name w:val="BaseNTok"/>
    <w:basedOn w:val="48"/>
    <w:qFormat/>
    <w:uiPriority w:val="0"/>
    <w:rPr>
      <w:color w:val="000000"/>
    </w:rPr>
  </w:style>
  <w:style w:type="character" w:customStyle="1" w:styleId="56">
    <w:name w:val="FloatTok"/>
    <w:basedOn w:val="48"/>
    <w:qFormat/>
    <w:uiPriority w:val="0"/>
    <w:rPr>
      <w:color w:val="000000"/>
    </w:rPr>
  </w:style>
  <w:style w:type="character" w:customStyle="1" w:styleId="57">
    <w:name w:val="ConstantTok"/>
    <w:basedOn w:val="48"/>
    <w:qFormat/>
    <w:uiPriority w:val="0"/>
    <w:rPr>
      <w:color w:val="000000"/>
    </w:rPr>
  </w:style>
  <w:style w:type="character" w:customStyle="1" w:styleId="58">
    <w:name w:val="CharTok"/>
    <w:basedOn w:val="48"/>
    <w:qFormat/>
    <w:uiPriority w:val="0"/>
    <w:rPr>
      <w:color w:val="000000"/>
    </w:rPr>
  </w:style>
  <w:style w:type="character" w:customStyle="1" w:styleId="59">
    <w:name w:val="SpecialCharTok"/>
    <w:basedOn w:val="48"/>
    <w:qFormat/>
    <w:uiPriority w:val="0"/>
    <w:rPr>
      <w:color w:val="000000"/>
    </w:rPr>
  </w:style>
  <w:style w:type="character" w:customStyle="1" w:styleId="60">
    <w:name w:val="StringTok"/>
    <w:basedOn w:val="48"/>
    <w:qFormat/>
    <w:uiPriority w:val="0"/>
    <w:rPr>
      <w:color w:val="000000"/>
    </w:rPr>
  </w:style>
  <w:style w:type="character" w:customStyle="1" w:styleId="61">
    <w:name w:val="VerbatimStringTok"/>
    <w:basedOn w:val="48"/>
    <w:qFormat/>
    <w:uiPriority w:val="0"/>
    <w:rPr>
      <w:color w:val="000000"/>
    </w:rPr>
  </w:style>
  <w:style w:type="character" w:customStyle="1" w:styleId="62">
    <w:name w:val="SpecialStringTok"/>
    <w:basedOn w:val="48"/>
    <w:qFormat/>
    <w:uiPriority w:val="0"/>
    <w:rPr>
      <w:color w:val="000000"/>
    </w:rPr>
  </w:style>
  <w:style w:type="character" w:customStyle="1" w:styleId="63">
    <w:name w:val="ImportTok"/>
    <w:basedOn w:val="48"/>
    <w:qFormat/>
    <w:uiPriority w:val="0"/>
    <w:rPr>
      <w:b/>
      <w:color w:val="000000"/>
    </w:rPr>
  </w:style>
  <w:style w:type="character" w:customStyle="1" w:styleId="64">
    <w:name w:val="CommentTok"/>
    <w:basedOn w:val="48"/>
    <w:qFormat/>
    <w:uiPriority w:val="0"/>
    <w:rPr>
      <w:i/>
      <w:color w:val="000000"/>
    </w:rPr>
  </w:style>
  <w:style w:type="character" w:customStyle="1" w:styleId="65">
    <w:name w:val="DocumentationTok"/>
    <w:basedOn w:val="48"/>
    <w:qFormat/>
    <w:uiPriority w:val="0"/>
    <w:rPr>
      <w:i/>
      <w:color w:val="000000"/>
    </w:rPr>
  </w:style>
  <w:style w:type="character" w:customStyle="1" w:styleId="66">
    <w:name w:val="AnnotationTok"/>
    <w:basedOn w:val="48"/>
    <w:qFormat/>
    <w:uiPriority w:val="0"/>
    <w:rPr>
      <w:b/>
      <w:i/>
      <w:color w:val="000000"/>
    </w:rPr>
  </w:style>
  <w:style w:type="character" w:customStyle="1" w:styleId="67">
    <w:name w:val="CommentVarTok"/>
    <w:basedOn w:val="48"/>
    <w:qFormat/>
    <w:uiPriority w:val="0"/>
    <w:rPr>
      <w:b/>
      <w:i/>
      <w:color w:val="000000"/>
    </w:rPr>
  </w:style>
  <w:style w:type="character" w:customStyle="1" w:styleId="68">
    <w:name w:val="OtherTok"/>
    <w:basedOn w:val="48"/>
    <w:qFormat/>
    <w:uiPriority w:val="0"/>
    <w:rPr>
      <w:color w:val="000000"/>
    </w:rPr>
  </w:style>
  <w:style w:type="character" w:customStyle="1" w:styleId="69">
    <w:name w:val="FunctionTok"/>
    <w:basedOn w:val="48"/>
    <w:qFormat/>
    <w:uiPriority w:val="0"/>
    <w:rPr>
      <w:color w:val="000000"/>
    </w:rPr>
  </w:style>
  <w:style w:type="character" w:customStyle="1" w:styleId="70">
    <w:name w:val="VariableTok"/>
    <w:basedOn w:val="48"/>
    <w:qFormat/>
    <w:uiPriority w:val="0"/>
    <w:rPr>
      <w:color w:val="000000"/>
    </w:rPr>
  </w:style>
  <w:style w:type="character" w:customStyle="1" w:styleId="71">
    <w:name w:val="ControlFlowTok"/>
    <w:basedOn w:val="48"/>
    <w:qFormat/>
    <w:uiPriority w:val="0"/>
    <w:rPr>
      <w:b/>
      <w:color w:val="000000"/>
    </w:rPr>
  </w:style>
  <w:style w:type="character" w:customStyle="1" w:styleId="72">
    <w:name w:val="OperatorTok"/>
    <w:basedOn w:val="48"/>
    <w:qFormat/>
    <w:uiPriority w:val="0"/>
    <w:rPr>
      <w:color w:val="000000"/>
    </w:rPr>
  </w:style>
  <w:style w:type="character" w:customStyle="1" w:styleId="73">
    <w:name w:val="BuiltInTok"/>
    <w:basedOn w:val="48"/>
    <w:qFormat/>
    <w:uiPriority w:val="0"/>
    <w:rPr>
      <w:color w:val="000000"/>
    </w:rPr>
  </w:style>
  <w:style w:type="character" w:customStyle="1" w:styleId="74">
    <w:name w:val="ExtensionTok"/>
    <w:basedOn w:val="48"/>
    <w:qFormat/>
    <w:uiPriority w:val="0"/>
  </w:style>
  <w:style w:type="character" w:customStyle="1" w:styleId="75">
    <w:name w:val="PreprocessorTok"/>
    <w:basedOn w:val="48"/>
    <w:qFormat/>
    <w:uiPriority w:val="0"/>
    <w:rPr>
      <w:color w:val="000000"/>
    </w:rPr>
  </w:style>
  <w:style w:type="character" w:customStyle="1" w:styleId="76">
    <w:name w:val="AttributeTok"/>
    <w:basedOn w:val="48"/>
    <w:qFormat/>
    <w:uiPriority w:val="0"/>
    <w:rPr>
      <w:color w:val="000000"/>
    </w:rPr>
  </w:style>
  <w:style w:type="character" w:customStyle="1" w:styleId="77">
    <w:name w:val="RegionMarkerTok"/>
    <w:basedOn w:val="48"/>
    <w:qFormat/>
    <w:uiPriority w:val="0"/>
  </w:style>
  <w:style w:type="character" w:customStyle="1" w:styleId="78">
    <w:name w:val="InformationTok"/>
    <w:basedOn w:val="48"/>
    <w:qFormat/>
    <w:uiPriority w:val="0"/>
    <w:rPr>
      <w:b/>
      <w:i/>
      <w:color w:val="000000"/>
    </w:rPr>
  </w:style>
  <w:style w:type="character" w:customStyle="1" w:styleId="79">
    <w:name w:val="WarningTok"/>
    <w:basedOn w:val="48"/>
    <w:qFormat/>
    <w:uiPriority w:val="0"/>
    <w:rPr>
      <w:b/>
      <w:i/>
      <w:color w:val="000000"/>
    </w:rPr>
  </w:style>
  <w:style w:type="character" w:customStyle="1" w:styleId="80">
    <w:name w:val="AlertTok"/>
    <w:basedOn w:val="48"/>
    <w:qFormat/>
    <w:uiPriority w:val="0"/>
    <w:rPr>
      <w:b/>
      <w:color w:val="000000"/>
    </w:rPr>
  </w:style>
  <w:style w:type="character" w:customStyle="1" w:styleId="81">
    <w:name w:val="ErrorTok"/>
    <w:basedOn w:val="48"/>
    <w:qFormat/>
    <w:uiPriority w:val="0"/>
    <w:rPr>
      <w:b/>
      <w:color w:val="000000"/>
    </w:rPr>
  </w:style>
  <w:style w:type="character" w:customStyle="1" w:styleId="82">
    <w:name w:val="NormalTok"/>
    <w:basedOn w:val="48"/>
    <w:qFormat/>
    <w:uiPriority w:val="0"/>
  </w:style>
  <w:style w:type="paragraph" w:customStyle="1" w:styleId="83">
    <w:name w:val="条款小标题"/>
    <w:uiPriority w:val="0"/>
    <w:pPr>
      <w:keepNext/>
      <w:spacing w:before="140" w:after="80" w:line="300" w:lineRule="auto"/>
    </w:pPr>
    <w:rPr>
      <w:rFonts w:ascii="黑体" w:hAnsi="黑体" w:eastAsia="黑体" w:cs="Times New Roman"/>
      <w:b/>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10806</Words>
  <Characters>11109</Characters>
  <Lines>12</Lines>
  <Paragraphs>8</Paragraphs>
  <TotalTime>87</TotalTime>
  <ScaleCrop>false</ScaleCrop>
  <LinksUpToDate>false</LinksUpToDate>
  <CharactersWithSpaces>11167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2026-07-21T02:18:00Z</dcterms:created>
  <dc:creator>赵浩然</dc:creator>
  <dc:description>已完成拼写、标点、编号及版式校对；未对业务条款进行实质性删改。</dc:description>
  <cp:lastModifiedBy>赵浩然</cp:lastModifiedBy>
  <dcterms:modified xsi:type="dcterms:W3CDTF">2026-07-21T05:14:24Z</dcterms:modified>
  <dc:subject>隐私政策校对排版版</dc:subject>
  <dc:title>张南烤肉点餐小程序隐私政策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eyJoZGlkIjoiNzBjZWRkMGE2M2M3YTZiMjE3NGYzNmJlZDMyNjUwZGYiLCJ1c2VySWQiOiIxNzg3MjUyNjE0In0=</vt:lpwstr>
  </property>
  <property fmtid="{D5CDD505-2E9C-101B-9397-08002B2CF9AE}" pid="3" name="KSOProductBuildVer">
    <vt:lpwstr>2052-12.1.0.26895</vt:lpwstr>
  </property>
  <property fmtid="{D5CDD505-2E9C-101B-9397-08002B2CF9AE}" pid="4" name="ICV">
    <vt:lpwstr>D15C0E38478C46FE80C489EC6E4BB9C7_12</vt:lpwstr>
  </property>
</Properties>
</file>