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BFF" w:rsidRDefault="00AC7BF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AC7BFF" w:rsidRDefault="008F0C31">
      <w:pPr>
        <w:spacing w:line="20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3677920</wp:posOffset>
            </wp:positionH>
            <wp:positionV relativeFrom="page">
              <wp:posOffset>561975</wp:posOffset>
            </wp:positionV>
            <wp:extent cx="1066800" cy="106680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89" w:lineRule="auto"/>
        <w:rPr>
          <w:sz w:val="24"/>
          <w:szCs w:val="24"/>
        </w:rPr>
      </w:pPr>
    </w:p>
    <w:p w:rsidR="00AC7BFF" w:rsidRDefault="008F0C31">
      <w:pPr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AC7BFF" w:rsidRDefault="008F0C31">
      <w:pPr>
        <w:spacing w:line="235" w:lineRule="auto"/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AC7BFF" w:rsidRDefault="00AC7BFF">
      <w:pPr>
        <w:spacing w:line="14" w:lineRule="auto"/>
        <w:rPr>
          <w:sz w:val="24"/>
          <w:szCs w:val="24"/>
        </w:rPr>
      </w:pPr>
    </w:p>
    <w:p w:rsidR="00AC7BFF" w:rsidRDefault="008F0C31">
      <w:pPr>
        <w:ind w:right="-519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AC7BFF" w:rsidRDefault="008F0C31">
      <w:pPr>
        <w:ind w:right="-51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- Российский технологический университет"</w:t>
      </w:r>
    </w:p>
    <w:p w:rsidR="00AC7BFF" w:rsidRDefault="00AC7BFF">
      <w:pPr>
        <w:spacing w:line="241" w:lineRule="auto"/>
        <w:rPr>
          <w:sz w:val="24"/>
          <w:szCs w:val="24"/>
        </w:rPr>
      </w:pPr>
    </w:p>
    <w:p w:rsidR="00AC7BFF" w:rsidRDefault="008F0C31">
      <w:pPr>
        <w:ind w:left="3940"/>
        <w:rPr>
          <w:b/>
          <w:sz w:val="32"/>
          <w:szCs w:val="32"/>
        </w:rPr>
      </w:pPr>
      <w:r>
        <w:rPr>
          <w:b/>
          <w:sz w:val="32"/>
          <w:szCs w:val="32"/>
        </w:rPr>
        <w:t>РТУ МИРЭА</w:t>
      </w:r>
    </w:p>
    <w:p w:rsidR="00AC7BFF" w:rsidRDefault="008F0C31">
      <w:pPr>
        <w:spacing w:line="20" w:lineRule="auto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229234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379" w:lineRule="auto"/>
        <w:rPr>
          <w:sz w:val="24"/>
          <w:szCs w:val="24"/>
        </w:rPr>
      </w:pPr>
    </w:p>
    <w:p w:rsidR="00AC7BFF" w:rsidRDefault="008F0C31">
      <w:pPr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 (ИТ)</w:t>
      </w:r>
    </w:p>
    <w:p w:rsidR="00AC7BFF" w:rsidRDefault="008F0C31">
      <w:pPr>
        <w:ind w:right="-559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практической и прикладной информатики (ППИ)</w:t>
      </w: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362" w:lineRule="auto"/>
        <w:rPr>
          <w:sz w:val="24"/>
          <w:szCs w:val="24"/>
        </w:rPr>
      </w:pPr>
    </w:p>
    <w:p w:rsidR="00AC7BFF" w:rsidRDefault="008F0C31">
      <w:pPr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AC7BFF" w:rsidRDefault="008F0C31">
      <w:pPr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№5</w:t>
      </w:r>
    </w:p>
    <w:p w:rsidR="00AC7BFF" w:rsidRDefault="008F0C31">
      <w:pPr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:rsidR="00AC7BFF" w:rsidRDefault="008F0C31">
      <w:pPr>
        <w:ind w:right="-27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sz w:val="28"/>
          <w:szCs w:val="28"/>
        </w:rPr>
        <w:t>АНАЛИЗ И КОНЦЕПТУАЛЬНОЕ МОДЕЛИРОВАНИЕ СИСТЕМ</w:t>
      </w:r>
      <w:r>
        <w:rPr>
          <w:b/>
          <w:sz w:val="28"/>
          <w:szCs w:val="28"/>
        </w:rPr>
        <w:t>»</w:t>
      </w: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200" w:lineRule="auto"/>
        <w:rPr>
          <w:sz w:val="24"/>
          <w:szCs w:val="24"/>
        </w:rPr>
      </w:pPr>
    </w:p>
    <w:p w:rsidR="00AC7BFF" w:rsidRDefault="00AC7BFF">
      <w:pPr>
        <w:spacing w:line="329" w:lineRule="auto"/>
        <w:rPr>
          <w:sz w:val="24"/>
          <w:szCs w:val="24"/>
        </w:rPr>
      </w:pPr>
    </w:p>
    <w:tbl>
      <w:tblPr>
        <w:tblStyle w:val="af2"/>
        <w:tblW w:w="9375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6541"/>
        <w:gridCol w:w="2834"/>
      </w:tblGrid>
      <w:tr w:rsidR="00AC7BFF">
        <w:trPr>
          <w:trHeight w:val="276"/>
        </w:trPr>
        <w:tc>
          <w:tcPr>
            <w:tcW w:w="6541" w:type="dxa"/>
            <w:vAlign w:val="bottom"/>
          </w:tcPr>
          <w:p w:rsidR="00AC7BFF" w:rsidRDefault="008F0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   ИКБО-20-21</w:t>
            </w:r>
          </w:p>
        </w:tc>
        <w:tc>
          <w:tcPr>
            <w:tcW w:w="2834" w:type="dxa"/>
            <w:vAlign w:val="bottom"/>
          </w:tcPr>
          <w:p w:rsidR="00AC7BFF" w:rsidRDefault="003D7403">
            <w:pPr>
              <w:ind w:right="-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Алинбеков</w:t>
            </w:r>
            <w:r w:rsidR="008F0C31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Т</w:t>
            </w:r>
            <w:r w:rsidR="008F0C31">
              <w:rPr>
                <w:sz w:val="28"/>
                <w:szCs w:val="28"/>
              </w:rPr>
              <w:t>.</w:t>
            </w:r>
          </w:p>
        </w:tc>
      </w:tr>
      <w:tr w:rsidR="00AC7BFF">
        <w:trPr>
          <w:trHeight w:val="187"/>
        </w:trPr>
        <w:tc>
          <w:tcPr>
            <w:tcW w:w="6541" w:type="dxa"/>
            <w:vAlign w:val="bottom"/>
          </w:tcPr>
          <w:p w:rsidR="00AC7BFF" w:rsidRDefault="00AC7BFF">
            <w:pPr>
              <w:ind w:left="3180"/>
              <w:rPr>
                <w:i/>
                <w:color w:val="FF0000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AC7BFF" w:rsidRDefault="00AC7BFF">
            <w:pPr>
              <w:rPr>
                <w:sz w:val="28"/>
                <w:szCs w:val="28"/>
              </w:rPr>
            </w:pPr>
          </w:p>
        </w:tc>
      </w:tr>
      <w:tr w:rsidR="00AC7BFF">
        <w:trPr>
          <w:trHeight w:val="673"/>
        </w:trPr>
        <w:tc>
          <w:tcPr>
            <w:tcW w:w="6541" w:type="dxa"/>
            <w:vAlign w:val="bottom"/>
          </w:tcPr>
          <w:p w:rsidR="00AC7BFF" w:rsidRDefault="008F0C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 к.э.н. доцент</w:t>
            </w:r>
          </w:p>
        </w:tc>
        <w:tc>
          <w:tcPr>
            <w:tcW w:w="2834" w:type="dxa"/>
            <w:vAlign w:val="bottom"/>
          </w:tcPr>
          <w:p w:rsidR="00AC7BFF" w:rsidRDefault="008F0C31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szCs w:val="28"/>
              </w:rPr>
              <w:t>Ивахник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Д.Е.</w:t>
            </w:r>
          </w:p>
        </w:tc>
      </w:tr>
    </w:tbl>
    <w:p w:rsidR="00AC7BFF" w:rsidRDefault="00AC7BFF">
      <w:pPr>
        <w:spacing w:line="200" w:lineRule="auto"/>
        <w:rPr>
          <w:sz w:val="28"/>
          <w:szCs w:val="28"/>
        </w:rPr>
      </w:pPr>
    </w:p>
    <w:p w:rsidR="00AC7BFF" w:rsidRDefault="00AC7BFF">
      <w:pPr>
        <w:spacing w:line="200" w:lineRule="auto"/>
        <w:rPr>
          <w:sz w:val="28"/>
          <w:szCs w:val="28"/>
        </w:rPr>
      </w:pPr>
    </w:p>
    <w:p w:rsidR="00AC7BFF" w:rsidRDefault="00AC7BFF">
      <w:pPr>
        <w:spacing w:line="200" w:lineRule="auto"/>
        <w:rPr>
          <w:sz w:val="28"/>
          <w:szCs w:val="28"/>
        </w:rPr>
      </w:pPr>
    </w:p>
    <w:p w:rsidR="00AC7BFF" w:rsidRDefault="00AC7BFF">
      <w:pPr>
        <w:spacing w:line="297" w:lineRule="auto"/>
        <w:rPr>
          <w:sz w:val="28"/>
          <w:szCs w:val="28"/>
        </w:rPr>
      </w:pPr>
    </w:p>
    <w:tbl>
      <w:tblPr>
        <w:tblStyle w:val="af3"/>
        <w:tblW w:w="9000" w:type="dxa"/>
        <w:tblInd w:w="300" w:type="dxa"/>
        <w:tblLayout w:type="fixed"/>
        <w:tblLook w:val="0400" w:firstRow="0" w:lastRow="0" w:firstColumn="0" w:lastColumn="0" w:noHBand="0" w:noVBand="1"/>
      </w:tblPr>
      <w:tblGrid>
        <w:gridCol w:w="3480"/>
        <w:gridCol w:w="5434"/>
        <w:gridCol w:w="86"/>
      </w:tblGrid>
      <w:tr w:rsidR="00AC7BFF">
        <w:trPr>
          <w:trHeight w:val="230"/>
        </w:trPr>
        <w:tc>
          <w:tcPr>
            <w:tcW w:w="3480" w:type="dxa"/>
            <w:vAlign w:val="bottom"/>
          </w:tcPr>
          <w:p w:rsidR="00AC7BFF" w:rsidRDefault="008F0C31">
            <w:pPr>
              <w:ind w:right="4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выполнена</w:t>
            </w:r>
          </w:p>
        </w:tc>
        <w:tc>
          <w:tcPr>
            <w:tcW w:w="5434" w:type="dxa"/>
            <w:vAlign w:val="bottom"/>
          </w:tcPr>
          <w:p w:rsidR="00AC7BFF" w:rsidRDefault="008F0C31">
            <w:pPr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</w:t>
            </w:r>
            <w:r>
              <w:rPr>
                <w:sz w:val="28"/>
                <w:szCs w:val="28"/>
              </w:rPr>
              <w:t>2023 г.</w:t>
            </w:r>
          </w:p>
        </w:tc>
        <w:tc>
          <w:tcPr>
            <w:tcW w:w="86" w:type="dxa"/>
            <w:vMerge w:val="restart"/>
            <w:vAlign w:val="bottom"/>
          </w:tcPr>
          <w:p w:rsidR="00AC7BFF" w:rsidRDefault="00AC7BFF">
            <w:pPr>
              <w:ind w:left="44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AC7BFF">
        <w:trPr>
          <w:trHeight w:val="115"/>
        </w:trPr>
        <w:tc>
          <w:tcPr>
            <w:tcW w:w="3480" w:type="dxa"/>
            <w:vAlign w:val="bottom"/>
          </w:tcPr>
          <w:p w:rsidR="00AC7BFF" w:rsidRDefault="00AC7BFF">
            <w:pPr>
              <w:rPr>
                <w:sz w:val="28"/>
                <w:szCs w:val="28"/>
              </w:rPr>
            </w:pPr>
          </w:p>
        </w:tc>
        <w:tc>
          <w:tcPr>
            <w:tcW w:w="5434" w:type="dxa"/>
            <w:vAlign w:val="bottom"/>
          </w:tcPr>
          <w:p w:rsidR="00AC7BFF" w:rsidRDefault="00AC7BFF">
            <w:pPr>
              <w:rPr>
                <w:sz w:val="28"/>
                <w:szCs w:val="28"/>
              </w:rPr>
            </w:pPr>
          </w:p>
        </w:tc>
        <w:tc>
          <w:tcPr>
            <w:tcW w:w="86" w:type="dxa"/>
            <w:vMerge/>
            <w:vAlign w:val="bottom"/>
          </w:tcPr>
          <w:p w:rsidR="00AC7BFF" w:rsidRDefault="00AC7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AC7BFF">
        <w:trPr>
          <w:trHeight w:val="689"/>
        </w:trPr>
        <w:tc>
          <w:tcPr>
            <w:tcW w:w="3480" w:type="dxa"/>
            <w:vAlign w:val="bottom"/>
          </w:tcPr>
          <w:p w:rsidR="00AC7BFF" w:rsidRDefault="008F0C31">
            <w:pPr>
              <w:ind w:right="4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«Зачтено»</w:t>
            </w:r>
          </w:p>
        </w:tc>
        <w:tc>
          <w:tcPr>
            <w:tcW w:w="5434" w:type="dxa"/>
            <w:vAlign w:val="bottom"/>
          </w:tcPr>
          <w:p w:rsidR="00AC7BFF" w:rsidRDefault="008F0C31">
            <w:pPr>
              <w:ind w:left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</w:rPr>
              <w:t>»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              </w:t>
            </w:r>
            <w:r>
              <w:rPr>
                <w:sz w:val="28"/>
                <w:szCs w:val="28"/>
              </w:rPr>
              <w:t>2023 г.</w:t>
            </w:r>
          </w:p>
        </w:tc>
        <w:tc>
          <w:tcPr>
            <w:tcW w:w="86" w:type="dxa"/>
            <w:vAlign w:val="bottom"/>
          </w:tcPr>
          <w:p w:rsidR="00AC7BFF" w:rsidRDefault="00AC7BFF">
            <w:pPr>
              <w:ind w:left="480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</w:tbl>
    <w:p w:rsidR="00AC7BFF" w:rsidRDefault="00AC7BFF">
      <w:pPr>
        <w:spacing w:line="200" w:lineRule="auto"/>
        <w:rPr>
          <w:sz w:val="28"/>
          <w:szCs w:val="28"/>
        </w:rPr>
      </w:pPr>
    </w:p>
    <w:p w:rsidR="00AC7BFF" w:rsidRDefault="008F0C31" w:rsidP="00DC3E43">
      <w:pPr>
        <w:ind w:left="4280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p w:rsidR="00AC7BFF" w:rsidRDefault="008F0C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>: изучить структуру модели проектирования, правила построения диаграммы классов.</w:t>
      </w:r>
    </w:p>
    <w:p w:rsidR="00AC7BFF" w:rsidRDefault="008F0C3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>
        <w:rPr>
          <w:sz w:val="28"/>
          <w:szCs w:val="28"/>
        </w:rPr>
        <w:t>описать сервисные функции исследуемой системы.</w:t>
      </w:r>
    </w:p>
    <w:p w:rsidR="00AC7BFF" w:rsidRDefault="008F0C31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  <w:r>
        <w:rPr>
          <w:b/>
          <w:sz w:val="28"/>
          <w:szCs w:val="28"/>
        </w:rPr>
        <w:t xml:space="preserve"> </w:t>
      </w:r>
    </w:p>
    <w:p w:rsidR="00AC7BFF" w:rsidRDefault="00DC3E43">
      <w:pPr>
        <w:spacing w:line="360" w:lineRule="auto"/>
        <w:rPr>
          <w:sz w:val="28"/>
          <w:szCs w:val="28"/>
        </w:rPr>
      </w:pPr>
      <w:r w:rsidRPr="00DC3E43">
        <w:rPr>
          <w:color w:val="000000"/>
          <w:sz w:val="28"/>
          <w:szCs w:val="28"/>
        </w:rPr>
        <w:t>Моделирование организации продаж новых автомобилей в автосалоне</w:t>
      </w:r>
      <w:r>
        <w:rPr>
          <w:color w:val="000000"/>
          <w:sz w:val="28"/>
          <w:szCs w:val="28"/>
        </w:rPr>
        <w:t>.</w:t>
      </w:r>
      <w:r w:rsidR="008F0C31">
        <w:rPr>
          <w:color w:val="000000"/>
          <w:sz w:val="28"/>
          <w:szCs w:val="28"/>
        </w:rPr>
        <w:br/>
        <w:t xml:space="preserve">          </w:t>
      </w:r>
      <w:r w:rsidR="008F0C31">
        <w:rPr>
          <w:b/>
          <w:sz w:val="28"/>
          <w:szCs w:val="28"/>
        </w:rPr>
        <w:t>Описание этапов выпол</w:t>
      </w:r>
      <w:r w:rsidR="008F0C31">
        <w:rPr>
          <w:b/>
          <w:sz w:val="28"/>
          <w:szCs w:val="28"/>
        </w:rPr>
        <w:t>нения работы</w:t>
      </w:r>
      <w:r w:rsidR="008F0C31">
        <w:rPr>
          <w:sz w:val="28"/>
          <w:szCs w:val="28"/>
        </w:rPr>
        <w:t>:</w:t>
      </w:r>
    </w:p>
    <w:p w:rsidR="00AC7BFF" w:rsidRDefault="008F0C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Построить диаграмму классов рассматриваемой системы (вариант учебного проекта).</w:t>
      </w:r>
    </w:p>
    <w:p w:rsidR="00AC7BFF" w:rsidRDefault="008F0C3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 Заполнить таблицы 1,2 на основе полученной диаграммы в п.1:  </w:t>
      </w:r>
    </w:p>
    <w:p w:rsidR="00AC7BFF" w:rsidRDefault="008F0C3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ВЫПОЛНЕНИЯ РАБОТЫ:</w:t>
      </w:r>
    </w:p>
    <w:p w:rsidR="00AC7BFF" w:rsidRDefault="00AF0326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4771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b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FF" w:rsidRDefault="008F0C3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Диаграмма классов по индивидуальному варианту</w:t>
      </w:r>
    </w:p>
    <w:p w:rsidR="00AC7BFF" w:rsidRDefault="00AC7BFF">
      <w:pPr>
        <w:jc w:val="center"/>
        <w:rPr>
          <w:sz w:val="28"/>
          <w:szCs w:val="28"/>
        </w:rPr>
      </w:pPr>
    </w:p>
    <w:p w:rsidR="00AC7BFF" w:rsidRDefault="00AC7BFF">
      <w:pPr>
        <w:jc w:val="center"/>
        <w:rPr>
          <w:sz w:val="28"/>
          <w:szCs w:val="28"/>
        </w:rPr>
      </w:pPr>
    </w:p>
    <w:p w:rsidR="00AC7BFF" w:rsidRDefault="00AC7BFF">
      <w:pPr>
        <w:jc w:val="center"/>
        <w:rPr>
          <w:sz w:val="28"/>
          <w:szCs w:val="28"/>
        </w:rPr>
      </w:pPr>
    </w:p>
    <w:p w:rsidR="00AC7BFF" w:rsidRDefault="00AC7BFF">
      <w:pPr>
        <w:jc w:val="center"/>
        <w:rPr>
          <w:sz w:val="28"/>
          <w:szCs w:val="28"/>
        </w:rPr>
      </w:pPr>
    </w:p>
    <w:p w:rsidR="00AC7BFF" w:rsidRDefault="00AC7BFF">
      <w:pPr>
        <w:jc w:val="center"/>
        <w:rPr>
          <w:sz w:val="28"/>
          <w:szCs w:val="28"/>
        </w:rPr>
      </w:pPr>
    </w:p>
    <w:p w:rsidR="00AC7BFF" w:rsidRDefault="00AC7BFF">
      <w:pPr>
        <w:jc w:val="center"/>
        <w:rPr>
          <w:sz w:val="28"/>
          <w:szCs w:val="28"/>
        </w:rPr>
      </w:pPr>
    </w:p>
    <w:p w:rsidR="00AC7BFF" w:rsidRDefault="008F0C3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</w:t>
      </w:r>
      <w:r>
        <w:rPr>
          <w:sz w:val="28"/>
          <w:szCs w:val="28"/>
        </w:rPr>
        <w:t>ица 1 – Описание классов диаграммы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AC7BF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Название класса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AC7BF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Pr="00AF0326" w:rsidRDefault="00AF03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ПО«</w:t>
            </w:r>
            <w:proofErr w:type="gramEnd"/>
            <w:r>
              <w:rPr>
                <w:sz w:val="28"/>
                <w:szCs w:val="28"/>
              </w:rPr>
              <w:t>Автосалон</w:t>
            </w:r>
            <w:proofErr w:type="spell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Класс, предоставляющий возможность взаимодействия с базой данных путем отправки запросов, поддержку графического интерфейса, взаимодействие с классом расчета </w:t>
            </w:r>
            <w:r w:rsidR="00AF0326"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стоимости автомобиля</w:t>
            </w:r>
          </w:p>
        </w:tc>
      </w:tr>
      <w:tr w:rsidR="00AC7BF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БазаДанных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Класс, содержащий данные о</w:t>
            </w:r>
            <w:r w:rsidR="00AF03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покупателях</w:t>
            </w:r>
          </w:p>
        </w:tc>
      </w:tr>
      <w:tr w:rsidR="00AC7BF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Класс, содержащий 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нформацию о пользователе программы, его данные и токен авторизации, сессию в программе</w:t>
            </w:r>
          </w:p>
        </w:tc>
      </w:tr>
      <w:tr w:rsidR="00AC7BF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Класс, расширяющий класс Пользователь, путем добавления полей с контактной информации, логином и паролем</w:t>
            </w:r>
          </w:p>
        </w:tc>
      </w:tr>
      <w:tr w:rsidR="00AC7BF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Класс, расширяющий класс Пользователь, путем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добавления поля роли в системе</w:t>
            </w:r>
          </w:p>
        </w:tc>
      </w:tr>
      <w:tr w:rsidR="00AC7BF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РасчётСтоимости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Класс, обрабатывающий данные о </w:t>
            </w:r>
            <w:r w:rsidR="00AF0326">
              <w:rPr>
                <w:rFonts w:ascii="Times New Roman" w:eastAsia="Times New Roman" w:hAnsi="Times New Roman" w:cs="Times New Roman"/>
                <w:sz w:val="28"/>
                <w:szCs w:val="28"/>
              </w:rPr>
              <w:t>покупателе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 w:rsidR="00AF0326">
              <w:rPr>
                <w:rFonts w:ascii="Times New Roman" w:eastAsia="Times New Roman" w:hAnsi="Times New Roman" w:cs="Times New Roman"/>
                <w:sz w:val="28"/>
                <w:szCs w:val="28"/>
              </w:rPr>
              <w:t>высчитывающий стоимость выбранного автомобиля</w:t>
            </w:r>
          </w:p>
        </w:tc>
      </w:tr>
      <w:tr w:rsidR="00AC7BF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Класс, принимающий запросы от П</w:t>
            </w:r>
            <w:r w:rsidR="00AF0326">
              <w:rPr>
                <w:rFonts w:ascii="Times New Roman" w:eastAsia="Times New Roman" w:hAnsi="Times New Roman" w:cs="Times New Roman"/>
                <w:sz w:val="28"/>
                <w:szCs w:val="28"/>
              </w:rPr>
              <w:t>О «Автосалон»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Преобразует их для работы с API класса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БазаДанных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затем полученные данных отправляет обратно.</w:t>
            </w:r>
          </w:p>
        </w:tc>
      </w:tr>
    </w:tbl>
    <w:p w:rsidR="00AC7BFF" w:rsidRDefault="00AC7BFF">
      <w:pPr>
        <w:jc w:val="right"/>
        <w:rPr>
          <w:sz w:val="28"/>
          <w:szCs w:val="28"/>
        </w:rPr>
      </w:pPr>
    </w:p>
    <w:p w:rsidR="00AC7BFF" w:rsidRDefault="008F0C3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 – Взаимодействие между классами</w:t>
      </w:r>
    </w:p>
    <w:tbl>
      <w:tblPr>
        <w:tblStyle w:val="af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AC7BF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Кратность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Тип отношения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</w:tr>
      <w:tr w:rsidR="00AC7BF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AC7BFF">
            <w:pPr>
              <w:tabs>
                <w:tab w:val="center" w:pos="106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Обобщение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AC7BF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AC7BF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Обобщение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AC7BF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1..*</w:t>
            </w:r>
            <w:proofErr w:type="gram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</w:t>
            </w:r>
            <w:r w:rsidR="00AF0326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иция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AF03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Автосалон</w:t>
            </w:r>
          </w:p>
        </w:tc>
      </w:tr>
      <w:tr w:rsidR="00AC7BF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РасчётСтоимости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Зависимость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AF03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Автосалон</w:t>
            </w:r>
          </w:p>
        </w:tc>
      </w:tr>
      <w:tr w:rsidR="00AC7BF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1..*</w:t>
            </w:r>
            <w:proofErr w:type="gram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Композиция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AF032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Автосалон</w:t>
            </w:r>
          </w:p>
        </w:tc>
      </w:tr>
      <w:tr w:rsidR="00AC7BF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Зависимость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БазаДанных</w:t>
            </w:r>
            <w:proofErr w:type="spellEnd"/>
          </w:p>
        </w:tc>
      </w:tr>
      <w:tr w:rsidR="00AC7BFF"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1..*</w:t>
            </w:r>
            <w:proofErr w:type="gram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Зависимость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BFF" w:rsidRDefault="008F0C3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</w:tbl>
    <w:p w:rsidR="00AC7BFF" w:rsidRDefault="00AC7BFF">
      <w:pPr>
        <w:spacing w:line="360" w:lineRule="auto"/>
        <w:rPr>
          <w:b/>
          <w:sz w:val="28"/>
          <w:szCs w:val="28"/>
        </w:rPr>
      </w:pPr>
    </w:p>
    <w:p w:rsidR="00AC7BFF" w:rsidRDefault="008F0C3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</w:p>
    <w:p w:rsidR="00AC7BFF" w:rsidRDefault="008F0C31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Изучена структуру модели проектирования, изучены такие понятия моделирования классов, как «атрибут», «кратность», «отношение»; получен навык строить диаграммы классов.</w:t>
      </w:r>
      <w:bookmarkStart w:id="1" w:name="_GoBack"/>
      <w:bookmarkEnd w:id="1"/>
    </w:p>
    <w:p w:rsidR="00AC7BFF" w:rsidRDefault="00AC7BFF">
      <w:pPr>
        <w:rPr>
          <w:sz w:val="28"/>
          <w:szCs w:val="28"/>
        </w:rPr>
      </w:pPr>
    </w:p>
    <w:sectPr w:rsidR="00AC7BFF">
      <w:footerReference w:type="default" r:id="rId10"/>
      <w:pgSz w:w="11906" w:h="16838"/>
      <w:pgMar w:top="1134" w:right="567" w:bottom="1134" w:left="1701" w:header="708" w:footer="4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C31" w:rsidRDefault="008F0C31">
      <w:r>
        <w:separator/>
      </w:r>
    </w:p>
  </w:endnote>
  <w:endnote w:type="continuationSeparator" w:id="0">
    <w:p w:rsidR="008F0C31" w:rsidRDefault="008F0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BFF" w:rsidRDefault="008F0C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3D7403">
      <w:rPr>
        <w:color w:val="000000"/>
        <w:sz w:val="24"/>
        <w:szCs w:val="24"/>
      </w:rPr>
      <w:fldChar w:fldCharType="separate"/>
    </w:r>
    <w:r w:rsidR="003D7403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AC7BFF" w:rsidRDefault="00AC7BF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C31" w:rsidRDefault="008F0C31">
      <w:r>
        <w:separator/>
      </w:r>
    </w:p>
  </w:footnote>
  <w:footnote w:type="continuationSeparator" w:id="0">
    <w:p w:rsidR="008F0C31" w:rsidRDefault="008F0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BFF"/>
    <w:rsid w:val="003D7403"/>
    <w:rsid w:val="008F0C31"/>
    <w:rsid w:val="00AC7BFF"/>
    <w:rsid w:val="00AF0326"/>
    <w:rsid w:val="00DC3E43"/>
    <w:rsid w:val="00F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B5C9"/>
  <w15:docId w15:val="{971D7732-80C6-49DB-90FE-573AB753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13E5F"/>
  </w:style>
  <w:style w:type="paragraph" w:styleId="1">
    <w:name w:val="heading 1"/>
    <w:basedOn w:val="a"/>
    <w:next w:val="a"/>
    <w:uiPriority w:val="9"/>
    <w:qFormat/>
    <w:rsid w:val="00913E5F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913E5F"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913E5F"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uiPriority w:val="9"/>
    <w:semiHidden/>
    <w:unhideWhenUsed/>
    <w:qFormat/>
    <w:rsid w:val="00913E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13E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913E5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913E5F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913E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5">
    <w:basedOn w:val="TableNormal0"/>
    <w:rsid w:val="00913E5F"/>
    <w:tblPr>
      <w:tblStyleRowBandSize w:val="1"/>
      <w:tblStyleColBandSize w:val="1"/>
    </w:tblPr>
  </w:style>
  <w:style w:type="table" w:customStyle="1" w:styleId="a6">
    <w:basedOn w:val="TableNormal0"/>
    <w:rsid w:val="00913E5F"/>
    <w:tblPr>
      <w:tblStyleRowBandSize w:val="1"/>
      <w:tblStyleColBandSize w:val="1"/>
    </w:tblPr>
  </w:style>
  <w:style w:type="table" w:customStyle="1" w:styleId="a7">
    <w:basedOn w:val="TableNormal0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rsid w:val="00913E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A5EB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5EB4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BA5EB4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A77034"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rsid w:val="00C7196D"/>
    <w:rPr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DC283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83F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F51DCA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">
    <w:name w:val="Strong"/>
    <w:basedOn w:val="a0"/>
    <w:uiPriority w:val="22"/>
    <w:qFormat/>
    <w:rsid w:val="00EE63F5"/>
    <w:rPr>
      <w:b/>
      <w:bCs/>
    </w:rPr>
  </w:style>
  <w:style w:type="paragraph" w:customStyle="1" w:styleId="s1">
    <w:name w:val="s_1"/>
    <w:basedOn w:val="a"/>
    <w:rsid w:val="006745C1"/>
    <w:pPr>
      <w:widowControl/>
      <w:spacing w:before="100" w:beforeAutospacing="1" w:after="100" w:afterAutospacing="1"/>
    </w:pPr>
    <w:rPr>
      <w:sz w:val="24"/>
      <w:szCs w:val="24"/>
    </w:rPr>
  </w:style>
  <w:style w:type="table" w:styleId="af0">
    <w:name w:val="Table Grid"/>
    <w:basedOn w:val="a1"/>
    <w:uiPriority w:val="39"/>
    <w:rsid w:val="006745C1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"/>
    <w:next w:val="a"/>
    <w:uiPriority w:val="35"/>
    <w:unhideWhenUsed/>
    <w:qFormat/>
    <w:rsid w:val="001F184C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ranslation-chunk">
    <w:name w:val="translation-chunk"/>
    <w:rsid w:val="00A92E0D"/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widowControl/>
    </w:pPr>
    <w:rPr>
      <w:rFonts w:ascii="Book Antiqua" w:eastAsia="Book Antiqua" w:hAnsi="Book Antiqua" w:cs="Book Antiqua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ZSHb8GlA0DzPIKCcLz3ZoMwlNw==">AMUW2mU6dEDw5GxJEYuCxmt7fWE1bmUFvDb5nV9xA72SmAdBho54VXUaFijyy20KtcqMIF+eIkIPA/S6lESFIAeqxTzbTRtyJruacKbQecXMgLSQ/8Q2wouPcLJ0yoWC6SsokaQCToDw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Айдар</cp:lastModifiedBy>
  <cp:revision>3</cp:revision>
  <dcterms:created xsi:type="dcterms:W3CDTF">2023-02-22T09:02:00Z</dcterms:created>
  <dcterms:modified xsi:type="dcterms:W3CDTF">2023-04-03T11:55:00Z</dcterms:modified>
</cp:coreProperties>
</file>