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B50" w:rsidRDefault="00F33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F33B50" w:rsidRDefault="00055C01">
      <w:pPr>
        <w:spacing w:line="20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89" w:lineRule="auto"/>
        <w:rPr>
          <w:sz w:val="24"/>
          <w:szCs w:val="24"/>
        </w:rPr>
      </w:pPr>
    </w:p>
    <w:p w:rsidR="00F33B50" w:rsidRDefault="00055C01">
      <w:pPr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F33B50" w:rsidRDefault="00055C01">
      <w:pPr>
        <w:spacing w:line="235" w:lineRule="auto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F33B50" w:rsidRDefault="00F33B50">
      <w:pPr>
        <w:spacing w:line="14" w:lineRule="auto"/>
        <w:rPr>
          <w:sz w:val="24"/>
          <w:szCs w:val="24"/>
        </w:rPr>
      </w:pPr>
    </w:p>
    <w:p w:rsidR="00F33B50" w:rsidRDefault="00055C01">
      <w:pPr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F33B50" w:rsidRDefault="00055C01">
      <w:pPr>
        <w:ind w:right="-51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"МИРЭА - Российский технологический университет"</w:t>
      </w:r>
    </w:p>
    <w:p w:rsidR="00F33B50" w:rsidRDefault="00F33B50">
      <w:pPr>
        <w:spacing w:line="241" w:lineRule="auto"/>
        <w:rPr>
          <w:sz w:val="24"/>
          <w:szCs w:val="24"/>
        </w:rPr>
      </w:pPr>
    </w:p>
    <w:p w:rsidR="00F33B50" w:rsidRDefault="00055C01">
      <w:pPr>
        <w:ind w:left="3940"/>
        <w:rPr>
          <w:b/>
          <w:sz w:val="32"/>
          <w:szCs w:val="32"/>
        </w:rPr>
      </w:pPr>
      <w:r>
        <w:rPr>
          <w:b/>
          <w:sz w:val="32"/>
          <w:szCs w:val="32"/>
        </w:rPr>
        <w:t>РТУ МИРЭА</w:t>
      </w:r>
    </w:p>
    <w:p w:rsidR="00F33B50" w:rsidRDefault="00055C01">
      <w:pPr>
        <w:spacing w:line="2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229234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379" w:lineRule="auto"/>
        <w:rPr>
          <w:sz w:val="24"/>
          <w:szCs w:val="24"/>
        </w:rPr>
      </w:pPr>
    </w:p>
    <w:p w:rsidR="00F33B50" w:rsidRDefault="00055C01">
      <w:pPr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 (ИТ)</w:t>
      </w:r>
    </w:p>
    <w:p w:rsidR="00F33B50" w:rsidRDefault="00055C01">
      <w:pPr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практической и прикладной информатики (ППИ)</w:t>
      </w: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362" w:lineRule="auto"/>
        <w:rPr>
          <w:sz w:val="24"/>
          <w:szCs w:val="24"/>
        </w:rPr>
      </w:pPr>
    </w:p>
    <w:p w:rsidR="00F33B50" w:rsidRDefault="00055C01">
      <w:pPr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F33B50" w:rsidRDefault="00055C01">
      <w:pPr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№7</w:t>
      </w:r>
    </w:p>
    <w:p w:rsidR="00F33B50" w:rsidRDefault="00055C01">
      <w:pPr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:rsidR="00F33B50" w:rsidRDefault="00055C01">
      <w:pPr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sz w:val="28"/>
          <w:szCs w:val="28"/>
        </w:rPr>
        <w:t>АНАЛИЗ И КОНЦЕПТУАЛЬНОЕ МОДЕЛИРОВАНИЕ СИСТЕМ</w:t>
      </w:r>
      <w:r>
        <w:rPr>
          <w:b/>
          <w:sz w:val="28"/>
          <w:szCs w:val="28"/>
        </w:rPr>
        <w:t>»</w:t>
      </w: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200" w:lineRule="auto"/>
        <w:rPr>
          <w:sz w:val="24"/>
          <w:szCs w:val="24"/>
        </w:rPr>
      </w:pPr>
    </w:p>
    <w:p w:rsidR="00F33B50" w:rsidRDefault="00F33B50">
      <w:pPr>
        <w:spacing w:line="329" w:lineRule="auto"/>
        <w:rPr>
          <w:sz w:val="24"/>
          <w:szCs w:val="24"/>
        </w:rPr>
      </w:pPr>
    </w:p>
    <w:tbl>
      <w:tblPr>
        <w:tblStyle w:val="af2"/>
        <w:tblW w:w="937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6541"/>
        <w:gridCol w:w="2834"/>
      </w:tblGrid>
      <w:tr w:rsidR="00F33B50">
        <w:trPr>
          <w:trHeight w:val="276"/>
        </w:trPr>
        <w:tc>
          <w:tcPr>
            <w:tcW w:w="6541" w:type="dxa"/>
            <w:vAlign w:val="bottom"/>
          </w:tcPr>
          <w:p w:rsidR="00F33B50" w:rsidRDefault="00055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   ИКБО-20-21</w:t>
            </w:r>
          </w:p>
        </w:tc>
        <w:tc>
          <w:tcPr>
            <w:tcW w:w="2834" w:type="dxa"/>
            <w:vAlign w:val="bottom"/>
          </w:tcPr>
          <w:p w:rsidR="00F33B50" w:rsidRDefault="00EA072D">
            <w:pPr>
              <w:ind w:right="-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Алинбеков</w:t>
            </w:r>
            <w:r w:rsidR="00055C01">
              <w:rPr>
                <w:sz w:val="28"/>
                <w:szCs w:val="28"/>
              </w:rPr>
              <w:t xml:space="preserve"> А.</w:t>
            </w:r>
            <w:r>
              <w:rPr>
                <w:sz w:val="28"/>
                <w:szCs w:val="28"/>
              </w:rPr>
              <w:t>Т</w:t>
            </w:r>
            <w:r w:rsidR="00055C01">
              <w:rPr>
                <w:sz w:val="28"/>
                <w:szCs w:val="28"/>
              </w:rPr>
              <w:t>.</w:t>
            </w:r>
          </w:p>
        </w:tc>
      </w:tr>
      <w:tr w:rsidR="00F33B50">
        <w:trPr>
          <w:trHeight w:val="187"/>
        </w:trPr>
        <w:tc>
          <w:tcPr>
            <w:tcW w:w="6541" w:type="dxa"/>
            <w:vAlign w:val="bottom"/>
          </w:tcPr>
          <w:p w:rsidR="00F33B50" w:rsidRDefault="00F33B50">
            <w:pPr>
              <w:ind w:left="3180"/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F33B50" w:rsidRDefault="00F33B50">
            <w:pPr>
              <w:rPr>
                <w:sz w:val="28"/>
                <w:szCs w:val="28"/>
              </w:rPr>
            </w:pPr>
          </w:p>
        </w:tc>
      </w:tr>
      <w:tr w:rsidR="00F33B50">
        <w:trPr>
          <w:trHeight w:val="673"/>
        </w:trPr>
        <w:tc>
          <w:tcPr>
            <w:tcW w:w="6541" w:type="dxa"/>
            <w:vAlign w:val="bottom"/>
          </w:tcPr>
          <w:p w:rsidR="00F33B50" w:rsidRDefault="00055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 к.э.н. доцент</w:t>
            </w:r>
          </w:p>
        </w:tc>
        <w:tc>
          <w:tcPr>
            <w:tcW w:w="2834" w:type="dxa"/>
            <w:vAlign w:val="bottom"/>
          </w:tcPr>
          <w:p w:rsidR="00F33B50" w:rsidRDefault="00055C01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szCs w:val="28"/>
              </w:rPr>
              <w:t>Ивахник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Д.Е.</w:t>
            </w:r>
          </w:p>
        </w:tc>
      </w:tr>
    </w:tbl>
    <w:p w:rsidR="00F33B50" w:rsidRDefault="00F33B50">
      <w:pPr>
        <w:spacing w:line="200" w:lineRule="auto"/>
        <w:rPr>
          <w:sz w:val="28"/>
          <w:szCs w:val="28"/>
        </w:rPr>
      </w:pPr>
    </w:p>
    <w:p w:rsidR="00F33B50" w:rsidRDefault="00F33B50">
      <w:pPr>
        <w:spacing w:line="200" w:lineRule="auto"/>
        <w:rPr>
          <w:sz w:val="28"/>
          <w:szCs w:val="28"/>
        </w:rPr>
      </w:pPr>
    </w:p>
    <w:p w:rsidR="00F33B50" w:rsidRDefault="00F33B50">
      <w:pPr>
        <w:spacing w:line="200" w:lineRule="auto"/>
        <w:rPr>
          <w:sz w:val="28"/>
          <w:szCs w:val="28"/>
        </w:rPr>
      </w:pPr>
    </w:p>
    <w:p w:rsidR="00F33B50" w:rsidRDefault="00F33B50">
      <w:pPr>
        <w:spacing w:line="297" w:lineRule="auto"/>
        <w:rPr>
          <w:sz w:val="28"/>
          <w:szCs w:val="28"/>
        </w:rPr>
      </w:pPr>
    </w:p>
    <w:tbl>
      <w:tblPr>
        <w:tblStyle w:val="af3"/>
        <w:tblW w:w="9000" w:type="dxa"/>
        <w:tblInd w:w="300" w:type="dxa"/>
        <w:tblLayout w:type="fixed"/>
        <w:tblLook w:val="0400" w:firstRow="0" w:lastRow="0" w:firstColumn="0" w:lastColumn="0" w:noHBand="0" w:noVBand="1"/>
      </w:tblPr>
      <w:tblGrid>
        <w:gridCol w:w="3480"/>
        <w:gridCol w:w="5434"/>
        <w:gridCol w:w="86"/>
      </w:tblGrid>
      <w:tr w:rsidR="00F33B50">
        <w:trPr>
          <w:trHeight w:val="230"/>
        </w:trPr>
        <w:tc>
          <w:tcPr>
            <w:tcW w:w="3480" w:type="dxa"/>
            <w:vAlign w:val="bottom"/>
          </w:tcPr>
          <w:p w:rsidR="00F33B50" w:rsidRDefault="00055C01">
            <w:pPr>
              <w:ind w:right="4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5434" w:type="dxa"/>
            <w:vAlign w:val="bottom"/>
          </w:tcPr>
          <w:p w:rsidR="00F33B50" w:rsidRDefault="00055C01">
            <w:pPr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</w:t>
            </w: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</w:rPr>
              <w:t>»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    </w:t>
            </w:r>
            <w:r>
              <w:rPr>
                <w:sz w:val="28"/>
                <w:szCs w:val="28"/>
              </w:rPr>
              <w:t>2023 г.</w:t>
            </w:r>
          </w:p>
        </w:tc>
        <w:tc>
          <w:tcPr>
            <w:tcW w:w="86" w:type="dxa"/>
            <w:vMerge w:val="restart"/>
            <w:vAlign w:val="bottom"/>
          </w:tcPr>
          <w:p w:rsidR="00F33B50" w:rsidRDefault="00F33B50">
            <w:pPr>
              <w:ind w:left="440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F33B50">
        <w:trPr>
          <w:trHeight w:val="115"/>
        </w:trPr>
        <w:tc>
          <w:tcPr>
            <w:tcW w:w="3480" w:type="dxa"/>
            <w:vAlign w:val="bottom"/>
          </w:tcPr>
          <w:p w:rsidR="00F33B50" w:rsidRDefault="00F33B50">
            <w:pPr>
              <w:rPr>
                <w:sz w:val="28"/>
                <w:szCs w:val="28"/>
              </w:rPr>
            </w:pPr>
          </w:p>
        </w:tc>
        <w:tc>
          <w:tcPr>
            <w:tcW w:w="5434" w:type="dxa"/>
            <w:vAlign w:val="bottom"/>
          </w:tcPr>
          <w:p w:rsidR="00F33B50" w:rsidRDefault="00F33B50">
            <w:pPr>
              <w:rPr>
                <w:sz w:val="28"/>
                <w:szCs w:val="28"/>
              </w:rPr>
            </w:pPr>
          </w:p>
        </w:tc>
        <w:tc>
          <w:tcPr>
            <w:tcW w:w="86" w:type="dxa"/>
            <w:vMerge/>
            <w:vAlign w:val="bottom"/>
          </w:tcPr>
          <w:p w:rsidR="00F33B50" w:rsidRDefault="00F3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F33B50">
        <w:trPr>
          <w:trHeight w:val="689"/>
        </w:trPr>
        <w:tc>
          <w:tcPr>
            <w:tcW w:w="3480" w:type="dxa"/>
            <w:vAlign w:val="bottom"/>
          </w:tcPr>
          <w:p w:rsidR="00F33B50" w:rsidRDefault="00055C01">
            <w:pPr>
              <w:ind w:right="4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«Зачтено»</w:t>
            </w:r>
          </w:p>
        </w:tc>
        <w:tc>
          <w:tcPr>
            <w:tcW w:w="5434" w:type="dxa"/>
            <w:vAlign w:val="bottom"/>
          </w:tcPr>
          <w:p w:rsidR="00F33B50" w:rsidRDefault="00055C01">
            <w:pPr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</w:rPr>
              <w:t>»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         </w:t>
            </w:r>
            <w:r>
              <w:rPr>
                <w:sz w:val="28"/>
                <w:szCs w:val="28"/>
              </w:rPr>
              <w:t>2023 г.</w:t>
            </w:r>
          </w:p>
        </w:tc>
        <w:tc>
          <w:tcPr>
            <w:tcW w:w="86" w:type="dxa"/>
            <w:vAlign w:val="bottom"/>
          </w:tcPr>
          <w:p w:rsidR="00F33B50" w:rsidRDefault="00F33B50">
            <w:pPr>
              <w:ind w:left="480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</w:tbl>
    <w:p w:rsidR="00F33B50" w:rsidRDefault="00F33B50">
      <w:pPr>
        <w:spacing w:line="200" w:lineRule="auto"/>
        <w:rPr>
          <w:sz w:val="28"/>
          <w:szCs w:val="28"/>
        </w:rPr>
      </w:pPr>
    </w:p>
    <w:p w:rsidR="00F33B50" w:rsidRDefault="00055C01">
      <w:pPr>
        <w:ind w:left="4280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 w:rsidR="00F33B50" w:rsidRDefault="00055C0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научиться строить модель реализации</w:t>
      </w:r>
      <w:r>
        <w:rPr>
          <w:sz w:val="28"/>
          <w:szCs w:val="28"/>
        </w:rPr>
        <w:t xml:space="preserve">. </w:t>
      </w:r>
    </w:p>
    <w:p w:rsidR="00F33B50" w:rsidRDefault="00055C0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>
        <w:rPr>
          <w:sz w:val="28"/>
          <w:szCs w:val="28"/>
        </w:rPr>
        <w:t>построить модель реализации с помощью диаграмм компонентов и развертывания с рассмотрением основных элементов и правил построения.</w:t>
      </w:r>
    </w:p>
    <w:p w:rsidR="00F33B50" w:rsidRDefault="00055C01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EA072D" w:rsidRDefault="00EA072D" w:rsidP="00EA072D">
      <w:pPr>
        <w:pStyle w:val="ae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Моделирование организации продаж новых автомобилей в автосалоне.</w:t>
      </w:r>
    </w:p>
    <w:p w:rsidR="00F33B50" w:rsidRPr="00EA072D" w:rsidRDefault="00055C01" w:rsidP="00EA072D">
      <w:pPr>
        <w:pStyle w:val="ae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br/>
        <w:t xml:space="preserve">          </w:t>
      </w:r>
      <w:r>
        <w:rPr>
          <w:b/>
          <w:sz w:val="28"/>
          <w:szCs w:val="28"/>
        </w:rPr>
        <w:t>Описание этапов выполнения работы</w:t>
      </w:r>
      <w:r>
        <w:rPr>
          <w:sz w:val="28"/>
          <w:szCs w:val="28"/>
        </w:rPr>
        <w:t>:</w:t>
      </w:r>
    </w:p>
    <w:p w:rsidR="00F33B50" w:rsidRDefault="00055C01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. Построить диаграмму компонентов (индивидуальный вариант учебного проекта).  </w:t>
      </w:r>
    </w:p>
    <w:p w:rsidR="00F33B50" w:rsidRDefault="00055C01">
      <w:pPr>
        <w:spacing w:line="360" w:lineRule="auto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2. Построить диаграмму развертывания рассматриваемой системы.  </w:t>
      </w:r>
    </w:p>
    <w:p w:rsidR="00F33B50" w:rsidRDefault="00055C0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ВЫПОЛНЕНИЯ РАБОТЫ:</w:t>
      </w:r>
    </w:p>
    <w:p w:rsidR="00F33B50" w:rsidRDefault="00055C0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119820" cy="1752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3B50" w:rsidRDefault="00055C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color w:val="000000"/>
          <w:sz w:val="28"/>
          <w:szCs w:val="28"/>
        </w:rPr>
        <w:t xml:space="preserve">Диаграмма </w:t>
      </w:r>
      <w:r>
        <w:rPr>
          <w:sz w:val="28"/>
          <w:szCs w:val="28"/>
        </w:rPr>
        <w:t>компонен</w:t>
      </w:r>
      <w:r>
        <w:rPr>
          <w:sz w:val="28"/>
          <w:szCs w:val="28"/>
        </w:rPr>
        <w:t>тов</w:t>
      </w:r>
    </w:p>
    <w:p w:rsidR="00F33B50" w:rsidRDefault="00055C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Главный связующий элемент - интерфейс программы. От него зависят запрос и интерфейс пользователя.</w:t>
      </w:r>
    </w:p>
    <w:p w:rsidR="00F33B50" w:rsidRDefault="00055C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Запрос предос</w:t>
      </w:r>
      <w:bookmarkStart w:id="0" w:name="_GoBack"/>
      <w:bookmarkEnd w:id="0"/>
      <w:r>
        <w:rPr>
          <w:sz w:val="28"/>
          <w:szCs w:val="28"/>
        </w:rPr>
        <w:t>тавляет интерфейс работы с базой данных, а интерфейс пользователя - для клиента и сотрудника.</w:t>
      </w:r>
    </w:p>
    <w:p w:rsidR="00F33B50" w:rsidRDefault="00055C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Интерфейс оплаты предоставляет возможность о</w:t>
      </w:r>
      <w:r>
        <w:rPr>
          <w:sz w:val="28"/>
          <w:szCs w:val="28"/>
        </w:rPr>
        <w:t>платы для интерфейса программы.</w:t>
      </w:r>
    </w:p>
    <w:p w:rsidR="00F33B50" w:rsidRDefault="00055C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18860" cy="569976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69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3B50" w:rsidRDefault="00055C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color w:val="000000"/>
          <w:sz w:val="28"/>
          <w:szCs w:val="28"/>
        </w:rPr>
        <w:t xml:space="preserve">Диаграмма </w:t>
      </w:r>
      <w:r>
        <w:rPr>
          <w:sz w:val="28"/>
          <w:szCs w:val="28"/>
        </w:rPr>
        <w:t>развертывания</w:t>
      </w:r>
    </w:p>
    <w:p w:rsidR="00F33B50" w:rsidRDefault="00055C01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узла системы выступает локальная сеть, которая соединяет некоторое количество компьютеров, на которых установлено необходимое ПО, и сервера базы данных и приложений, которые отвечают за хранение информации о</w:t>
      </w:r>
      <w:r w:rsidR="00EA072D">
        <w:rPr>
          <w:sz w:val="28"/>
          <w:szCs w:val="28"/>
        </w:rPr>
        <w:t>б автомобилях</w:t>
      </w:r>
      <w:r>
        <w:rPr>
          <w:sz w:val="28"/>
          <w:szCs w:val="28"/>
        </w:rPr>
        <w:t xml:space="preserve"> и взаимодействие с пользовател</w:t>
      </w:r>
      <w:r>
        <w:rPr>
          <w:sz w:val="28"/>
          <w:szCs w:val="28"/>
        </w:rPr>
        <w:t xml:space="preserve">ем. Отдельно в сети присутствует ПО с шифрованием </w:t>
      </w:r>
      <w:proofErr w:type="spellStart"/>
      <w:r>
        <w:rPr>
          <w:sz w:val="28"/>
          <w:szCs w:val="28"/>
        </w:rPr>
        <w:t>https</w:t>
      </w:r>
      <w:proofErr w:type="spellEnd"/>
      <w:r>
        <w:rPr>
          <w:sz w:val="28"/>
          <w:szCs w:val="28"/>
        </w:rPr>
        <w:t xml:space="preserve"> для проведения безопасных банковских платежей.</w:t>
      </w:r>
    </w:p>
    <w:p w:rsidR="00F33B50" w:rsidRDefault="00055C0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</w:p>
    <w:p w:rsidR="00F33B50" w:rsidRPr="00EA072D" w:rsidRDefault="00055C01" w:rsidP="00EA072D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 xml:space="preserve">Научились строить диаграммы компонентов и развёртывания, познакомились с понятиями экспортируемых и импортируемых интерфейсов, узлов системы и с </w:t>
      </w:r>
      <w:r>
        <w:rPr>
          <w:color w:val="000000"/>
          <w:sz w:val="28"/>
          <w:szCs w:val="28"/>
        </w:rPr>
        <w:t>общей структурой обоих диаграмм.</w:t>
      </w:r>
    </w:p>
    <w:sectPr w:rsidR="00F33B50" w:rsidRPr="00EA072D">
      <w:footerReference w:type="default" r:id="rId11"/>
      <w:pgSz w:w="11906" w:h="16838"/>
      <w:pgMar w:top="1134" w:right="567" w:bottom="1134" w:left="1701" w:header="708" w:footer="46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C01" w:rsidRDefault="00055C01">
      <w:r>
        <w:separator/>
      </w:r>
    </w:p>
  </w:endnote>
  <w:endnote w:type="continuationSeparator" w:id="0">
    <w:p w:rsidR="00055C01" w:rsidRDefault="0005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B50" w:rsidRDefault="00055C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EA072D">
      <w:rPr>
        <w:color w:val="000000"/>
        <w:sz w:val="24"/>
        <w:szCs w:val="24"/>
      </w:rPr>
      <w:fldChar w:fldCharType="separate"/>
    </w:r>
    <w:r w:rsidR="00EA072D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F33B50" w:rsidRDefault="00F33B5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C01" w:rsidRDefault="00055C01">
      <w:r>
        <w:separator/>
      </w:r>
    </w:p>
  </w:footnote>
  <w:footnote w:type="continuationSeparator" w:id="0">
    <w:p w:rsidR="00055C01" w:rsidRDefault="00055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50"/>
    <w:rsid w:val="00055C01"/>
    <w:rsid w:val="00EA072D"/>
    <w:rsid w:val="00F3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70E9"/>
  <w15:docId w15:val="{FD03FA5C-631D-4EE1-B072-F5CF436D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3E5F"/>
  </w:style>
  <w:style w:type="paragraph" w:styleId="1">
    <w:name w:val="heading 1"/>
    <w:basedOn w:val="a"/>
    <w:next w:val="a"/>
    <w:uiPriority w:val="9"/>
    <w:qFormat/>
    <w:rsid w:val="00913E5F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913E5F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913E5F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a"/>
    <w:next w:val="a"/>
    <w:uiPriority w:val="9"/>
    <w:semiHidden/>
    <w:unhideWhenUsed/>
    <w:qFormat/>
    <w:rsid w:val="00913E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13E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13E5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13E5F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913E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0"/>
    <w:rsid w:val="00913E5F"/>
    <w:tblPr>
      <w:tblStyleRowBandSize w:val="1"/>
      <w:tblStyleColBandSize w:val="1"/>
    </w:tblPr>
  </w:style>
  <w:style w:type="table" w:customStyle="1" w:styleId="a6">
    <w:basedOn w:val="TableNormal0"/>
    <w:rsid w:val="00913E5F"/>
    <w:tblPr>
      <w:tblStyleRowBandSize w:val="1"/>
      <w:tblStyleColBandSize w:val="1"/>
    </w:tblPr>
  </w:style>
  <w:style w:type="table" w:customStyle="1" w:styleId="a7">
    <w:basedOn w:val="TableNormal0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A5EB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5EB4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BA5EB4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A77034"/>
    <w:pPr>
      <w:ind w:left="720" w:firstLine="400"/>
      <w:contextualSpacing/>
      <w:jc w:val="both"/>
    </w:pPr>
    <w:rPr>
      <w:sz w:val="24"/>
      <w:szCs w:val="24"/>
    </w:rPr>
  </w:style>
  <w:style w:type="character" w:customStyle="1" w:styleId="ab">
    <w:name w:val="Абзац списка Знак"/>
    <w:basedOn w:val="a0"/>
    <w:link w:val="aa"/>
    <w:rsid w:val="00C7196D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DC28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283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F51DCA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EE63F5"/>
    <w:rPr>
      <w:b/>
      <w:bCs/>
    </w:rPr>
  </w:style>
  <w:style w:type="paragraph" w:customStyle="1" w:styleId="s1">
    <w:name w:val="s_1"/>
    <w:basedOn w:val="a"/>
    <w:rsid w:val="006745C1"/>
    <w:pPr>
      <w:widowControl/>
      <w:spacing w:before="100" w:beforeAutospacing="1" w:after="100" w:afterAutospacing="1"/>
    </w:pPr>
    <w:rPr>
      <w:sz w:val="24"/>
      <w:szCs w:val="24"/>
    </w:rPr>
  </w:style>
  <w:style w:type="table" w:styleId="af0">
    <w:name w:val="Table Grid"/>
    <w:basedOn w:val="a1"/>
    <w:uiPriority w:val="39"/>
    <w:rsid w:val="006745C1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1F184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ranslation-chunk">
    <w:name w:val="translation-chunk"/>
    <w:rsid w:val="00A92E0D"/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TYOTInk1fN/U1QaY5G5csbcUiA==">AMUW2mUxAKj24c5d9Bp8lJySx5v4otEfYyUK7IlQ6iSydYo9WQuWbf64vphuKSu3jnGHhmBddfcj8QLazA4oGa876Cy+yv5b423VytgmI12H0MmG9gT5++zJX+lAQnRVEKnkdYF1FaBe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Артем</dc:creator>
  <cp:lastModifiedBy>Айдар</cp:lastModifiedBy>
  <cp:revision>2</cp:revision>
  <dcterms:created xsi:type="dcterms:W3CDTF">2023-02-22T09:02:00Z</dcterms:created>
  <dcterms:modified xsi:type="dcterms:W3CDTF">2023-04-03T12:50:00Z</dcterms:modified>
</cp:coreProperties>
</file>