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9F6F23E" w:rsidP="5DC0A220" w:rsidRDefault="69F6F23E" w14:paraId="20A0A1A1" w14:textId="739AFD44">
      <w:pPr>
        <w:pStyle w:val="Normal"/>
        <w:rPr>
          <w:rFonts w:ascii="Calibri Light" w:hAnsi="Calibri Light" w:eastAsia="Calibri Light" w:cs="Calibri Light" w:asciiTheme="majorAscii" w:hAnsiTheme="majorAscii" w:eastAsiaTheme="majorAscii" w:cstheme="majorAscii"/>
          <w:noProof w:val="0"/>
          <w:color w:val="4471C4" w:themeColor="accent1" w:themeTint="FF" w:themeShade="FF"/>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C00000"/>
          <w:sz w:val="36"/>
          <w:szCs w:val="36"/>
          <w:lang w:val="tr-TR"/>
        </w:rPr>
        <w:t>Veri: Doğrudan gözlemlenen, işlenmemiş gerçekler olarak tanımlayabiliriz. Rakamlar, harfler ve çeşitli imgelerle temsil edilebilirler. Bir konuda birbiriyle bağlantılı olarak düzenlenmiş veri topluluğuna ise "veri tabanı" denir. Bu kavramın yönetimi ve düzenlenmesi için geliştirilen programlara "Veri Tabanı Yönetim Sistemi" adı verilir. Tüm bunları içine alan sisteme de "Veri Tabanı Sistemi" denir</w:t>
      </w:r>
    </w:p>
    <w:p w:rsidR="51F8C754" w:rsidP="5DC0A220" w:rsidRDefault="51F8C754" w14:paraId="64A5F4EF" w14:textId="7AD5C9DF">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C00000"/>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C00000"/>
          <w:sz w:val="36"/>
          <w:szCs w:val="36"/>
          <w:lang w:val="tr-TR"/>
        </w:rPr>
        <w:t>Geleneksel dosya sistemleri ile Veri Tabanı Yönetim Sistemleri arasındaki farklar:</w:t>
      </w:r>
    </w:p>
    <w:p w:rsidR="51F8C754" w:rsidP="5DC0A220" w:rsidRDefault="51F8C754" w14:paraId="4A8D4C80" w14:textId="3E1EB0EB">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C00000"/>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C00000"/>
          <w:sz w:val="36"/>
          <w:szCs w:val="36"/>
          <w:lang w:val="tr-TR"/>
        </w:rPr>
        <w:t>Geleneksel dosya sistemlerinde veriler ayrı ayrı saklanırken, Veri Tabanı Yönetim Sistemlerinde bu veriler birbiriyle bağlantılı olarak düzenlenir. Geleneksel sistemlerde veri tekrarı sıkça görülürken, Veri Tabanı Yönetim Sistemleri bu tekrarı minimuma indirir. Ancak, bu avantajın yanında Veri Tabanı Yönetim Sistemleri mali açıdan daha maliyetlidir.</w:t>
      </w:r>
    </w:p>
    <w:p w:rsidR="51F8C754" w:rsidP="5DC0A220" w:rsidRDefault="51F8C754" w14:paraId="59B62AA8" w14:textId="24AE68BD">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C00000"/>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C00000"/>
          <w:sz w:val="36"/>
          <w:szCs w:val="36"/>
          <w:lang w:val="tr-TR"/>
        </w:rPr>
        <w:t>Veri tabanı sistemlerinin sınıflandırılması şu şekildedir:</w:t>
      </w:r>
    </w:p>
    <w:p w:rsidR="51F8C754" w:rsidP="5DC0A220" w:rsidRDefault="51F8C754" w14:paraId="660ABFFD" w14:textId="33E627C1">
      <w:pPr>
        <w:pStyle w:val="Normal"/>
        <w:shd w:val="clear" w:color="auto" w:fill="212121"/>
        <w:spacing w:before="0" w:beforeAutospacing="off" w:after="0" w:afterAutospacing="off"/>
        <w:ind w:left="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t>Hiyerarşik veri tabanı</w:t>
      </w:r>
    </w:p>
    <w:p w:rsidR="51F8C754" w:rsidP="5DC0A220" w:rsidRDefault="51F8C754" w14:paraId="1CCC26F0" w14:textId="29551765">
      <w:pPr>
        <w:pStyle w:val="Normal"/>
        <w:shd w:val="clear" w:color="auto" w:fill="212121"/>
        <w:spacing w:before="0" w:beforeAutospacing="off" w:after="0" w:afterAutospacing="off"/>
        <w:ind w:left="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t>Ağ veri tabanı</w:t>
      </w:r>
    </w:p>
    <w:p w:rsidR="51F8C754" w:rsidP="5DC0A220" w:rsidRDefault="51F8C754" w14:paraId="0DF14CF8" w14:textId="48AB9C95">
      <w:pPr>
        <w:pStyle w:val="Normal"/>
        <w:shd w:val="clear" w:color="auto" w:fill="212121"/>
        <w:spacing w:before="0" w:beforeAutospacing="off" w:after="0" w:afterAutospacing="off"/>
        <w:ind w:left="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t>İlişkisel veri tabanı</w:t>
      </w:r>
    </w:p>
    <w:p w:rsidR="51F8C754" w:rsidP="5DC0A220" w:rsidRDefault="51F8C754" w14:paraId="008D45EE" w14:textId="0F9B44E6">
      <w:pPr>
        <w:pStyle w:val="Normal"/>
        <w:shd w:val="clear" w:color="auto" w:fill="212121"/>
        <w:spacing w:before="0" w:beforeAutospacing="off" w:after="0" w:afterAutospacing="off"/>
        <w:ind w:left="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t>Nesneye yönelik veri taban</w:t>
      </w:r>
    </w:p>
    <w:p w:rsidR="51F8C754" w:rsidP="5DC0A220" w:rsidRDefault="51F8C754" w14:paraId="73B46BCD" w14:textId="611A930B">
      <w:pPr>
        <w:ind w:left="-2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C00000"/>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C00000"/>
          <w:sz w:val="36"/>
          <w:szCs w:val="36"/>
          <w:lang w:val="tr-TR"/>
        </w:rPr>
        <w:t>Bazı önde gelen veri tabanı yazılımları şunlardır:</w:t>
      </w:r>
    </w:p>
    <w:p w:rsidR="51F8C754" w:rsidP="5DC0A220" w:rsidRDefault="51F8C754" w14:paraId="5DBD3E45" w14:textId="51885EDF">
      <w:pPr>
        <w:pStyle w:val="Normal"/>
        <w:shd w:val="clear" w:color="auto" w:fill="212121"/>
        <w:spacing w:before="0" w:beforeAutospacing="off" w:after="0" w:afterAutospacing="off"/>
        <w:ind w:left="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t>MS Access</w:t>
      </w:r>
    </w:p>
    <w:p w:rsidR="51F8C754" w:rsidP="5DC0A220" w:rsidRDefault="51F8C754" w14:paraId="43017B8C" w14:textId="3BE32DC6">
      <w:pPr>
        <w:pStyle w:val="Normal"/>
        <w:shd w:val="clear" w:color="auto" w:fill="212121"/>
        <w:spacing w:before="0" w:beforeAutospacing="off" w:after="0" w:afterAutospacing="off"/>
        <w:ind w:left="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t>MS SQL Server</w:t>
      </w:r>
    </w:p>
    <w:p w:rsidR="51F8C754" w:rsidP="5DC0A220" w:rsidRDefault="51F8C754" w14:paraId="1084C0C3" w14:textId="6AA72E5C">
      <w:pPr>
        <w:pStyle w:val="Normal"/>
        <w:shd w:val="clear" w:color="auto" w:fill="212121"/>
        <w:spacing w:before="0" w:beforeAutospacing="off" w:after="0" w:afterAutospacing="off"/>
        <w:ind w:left="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t>Informix</w:t>
      </w:r>
    </w:p>
    <w:p w:rsidR="51F8C754" w:rsidP="5DC0A220" w:rsidRDefault="51F8C754" w14:paraId="1E9FDE08" w14:textId="3A6E2CF6">
      <w:pPr>
        <w:pStyle w:val="Normal"/>
        <w:shd w:val="clear" w:color="auto" w:fill="212121"/>
        <w:spacing w:before="0" w:beforeAutospacing="off" w:after="0" w:afterAutospacing="off"/>
        <w:ind w:left="0" w:right="-2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pPr>
      <w:r w:rsidRPr="5DC0A220" w:rsidR="51F8C75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70C0"/>
          <w:sz w:val="36"/>
          <w:szCs w:val="36"/>
          <w:lang w:val="tr-TR"/>
        </w:rPr>
        <w:t>Advantage</w:t>
      </w:r>
    </w:p>
    <w:p w:rsidR="6302AE11" w:rsidP="5DC0A220" w:rsidRDefault="6302AE11" w14:paraId="561074ED" w14:textId="2EA80986">
      <w:pPr>
        <w:ind w:left="-20" w:right="-20"/>
        <w:rPr>
          <w:rFonts w:ascii="Calibri Light" w:hAnsi="Calibri Light" w:eastAsia="Calibri Light" w:cs="Calibri Light" w:asciiTheme="majorAscii" w:hAnsiTheme="majorAscii" w:eastAsiaTheme="majorAscii" w:cstheme="majorAscii"/>
          <w:sz w:val="36"/>
          <w:szCs w:val="36"/>
        </w:rPr>
      </w:pPr>
    </w:p>
    <w:p w:rsidR="6302AE11" w:rsidP="5DC0A220" w:rsidRDefault="6302AE11" w14:paraId="61AAB919" w14:textId="6613CB58">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C00000"/>
          <w:sz w:val="36"/>
          <w:szCs w:val="36"/>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426b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474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ce28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701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ceb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90F3A0"/>
    <w:rsid w:val="19BDACD0"/>
    <w:rsid w:val="2C5A4E80"/>
    <w:rsid w:val="51F8C754"/>
    <w:rsid w:val="5DC0A220"/>
    <w:rsid w:val="5E634AB4"/>
    <w:rsid w:val="613BE565"/>
    <w:rsid w:val="6302AE11"/>
    <w:rsid w:val="674E5C09"/>
    <w:rsid w:val="69F6F23E"/>
    <w:rsid w:val="6F90F3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F3A0"/>
  <w15:chartTrackingRefBased/>
  <w15:docId w15:val="{7E86F44A-22FF-4FF9-A8F4-671673020E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d1c96806a954d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2024-03-10T14:27:35.3538476Z</dcterms:created>
  <dcterms:modified xsi:type="dcterms:W3CDTF">2024-03-11T23:24:13.9914826Z</dcterms:modified>
  <dc:creator>emre altuntop</dc:creator>
  <lastModifiedBy>emre altuntop</lastModifiedBy>
</coreProperties>
</file>