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87A54" w14:textId="46340235" w:rsidR="00755779" w:rsidRPr="00755779" w:rsidRDefault="00755779" w:rsidP="00755779">
      <w:pPr>
        <w:spacing w:after="0" w:line="240" w:lineRule="auto"/>
        <w:rPr>
          <w:rFonts w:ascii="Times New Roman" w:eastAsia="Times New Roman" w:hAnsi="Times New Roman" w:cs="Times New Roman"/>
          <w:kern w:val="0"/>
          <w14:ligatures w14:val="none"/>
        </w:rPr>
      </w:pPr>
    </w:p>
    <w:p w14:paraId="7D69EE56" w14:textId="77777777" w:rsidR="00755779" w:rsidRPr="00755779" w:rsidRDefault="00755779" w:rsidP="0075577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755779">
        <w:rPr>
          <w:rFonts w:ascii="Times New Roman" w:eastAsia="Times New Roman" w:hAnsi="Times New Roman" w:cs="Times New Roman"/>
          <w:b/>
          <w:bCs/>
          <w:color w:val="000000"/>
          <w:kern w:val="36"/>
          <w:sz w:val="48"/>
          <w:szCs w:val="48"/>
          <w14:ligatures w14:val="none"/>
        </w:rPr>
        <w:t>YOU SHINE HEALTH &amp; WELLNESS</w:t>
      </w:r>
    </w:p>
    <w:p w14:paraId="63E942D0" w14:textId="77777777" w:rsidR="00755779" w:rsidRPr="00755779" w:rsidRDefault="00755779" w:rsidP="007557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55779">
        <w:rPr>
          <w:rFonts w:ascii="Times New Roman" w:eastAsia="Times New Roman" w:hAnsi="Times New Roman" w:cs="Times New Roman"/>
          <w:b/>
          <w:bCs/>
          <w:i/>
          <w:iCs/>
          <w:color w:val="000000"/>
          <w:kern w:val="0"/>
          <w:sz w:val="27"/>
          <w:szCs w:val="27"/>
          <w14:ligatures w14:val="none"/>
        </w:rPr>
        <w:t>Business Plan – Investor Edition (Version 1.0)</w:t>
      </w:r>
    </w:p>
    <w:p w14:paraId="06B52339"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Prepared for Strategic Partners, Advisors, and Funding Review</w:t>
      </w:r>
    </w:p>
    <w:p w14:paraId="6E14E645"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96522DE">
          <v:rect id="_x0000_i1144" alt="" style="width:451.3pt;height:.05pt;mso-width-percent:0;mso-height-percent:0;mso-width-percent:0;mso-height-percent:0" o:hralign="center" o:hrstd="t" o:hr="t" fillcolor="#a0a0a0" stroked="f"/>
        </w:pict>
      </w:r>
    </w:p>
    <w:p w14:paraId="32D2D77C" w14:textId="77777777" w:rsidR="00755779" w:rsidRPr="00755779" w:rsidRDefault="00755779" w:rsidP="007557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55779">
        <w:rPr>
          <w:rFonts w:ascii="Times New Roman" w:eastAsia="Times New Roman" w:hAnsi="Times New Roman" w:cs="Times New Roman"/>
          <w:b/>
          <w:bCs/>
          <w:color w:val="000000"/>
          <w:kern w:val="0"/>
          <w:sz w:val="36"/>
          <w:szCs w:val="36"/>
          <w14:ligatures w14:val="none"/>
        </w:rPr>
        <w:t>1. Executive Summary</w:t>
      </w:r>
    </w:p>
    <w:p w14:paraId="76288460" w14:textId="77777777" w:rsidR="00896BD7" w:rsidRDefault="00755779" w:rsidP="00755779">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Company Name:</w:t>
      </w:r>
      <w:r w:rsidRPr="00755779">
        <w:rPr>
          <w:rFonts w:ascii="Times New Roman" w:eastAsia="Times New Roman" w:hAnsi="Times New Roman" w:cs="Times New Roman"/>
          <w:color w:val="000000"/>
          <w:kern w:val="0"/>
          <w14:ligatures w14:val="none"/>
        </w:rPr>
        <w:t> You Shine Health &amp; Wellness</w:t>
      </w:r>
      <w:r w:rsidRPr="00755779">
        <w:rPr>
          <w:rFonts w:ascii="Times New Roman" w:eastAsia="Times New Roman" w:hAnsi="Times New Roman" w:cs="Times New Roman"/>
          <w:color w:val="000000"/>
          <w:kern w:val="0"/>
          <w14:ligatures w14:val="none"/>
        </w:rPr>
        <w:br/>
      </w:r>
      <w:r w:rsidRPr="00755779">
        <w:rPr>
          <w:rFonts w:ascii="Times New Roman" w:eastAsia="Times New Roman" w:hAnsi="Times New Roman" w:cs="Times New Roman"/>
          <w:b/>
          <w:bCs/>
          <w:color w:val="000000"/>
          <w:kern w:val="0"/>
          <w14:ligatures w14:val="none"/>
        </w:rPr>
        <w:t>Primary Operations:</w:t>
      </w:r>
      <w:r w:rsidRPr="00755779">
        <w:rPr>
          <w:rFonts w:ascii="Times New Roman" w:eastAsia="Times New Roman" w:hAnsi="Times New Roman" w:cs="Times New Roman"/>
          <w:color w:val="000000"/>
          <w:kern w:val="0"/>
          <w14:ligatures w14:val="none"/>
        </w:rPr>
        <w:t> Australia (Head Office)</w:t>
      </w:r>
      <w:r w:rsidRPr="00755779">
        <w:rPr>
          <w:rFonts w:ascii="Times New Roman" w:eastAsia="Times New Roman" w:hAnsi="Times New Roman" w:cs="Times New Roman"/>
          <w:color w:val="000000"/>
          <w:kern w:val="0"/>
          <w14:ligatures w14:val="none"/>
        </w:rPr>
        <w:br/>
      </w:r>
      <w:r w:rsidRPr="00755779">
        <w:rPr>
          <w:rFonts w:ascii="Times New Roman" w:eastAsia="Times New Roman" w:hAnsi="Times New Roman" w:cs="Times New Roman"/>
          <w:b/>
          <w:bCs/>
          <w:color w:val="000000"/>
          <w:kern w:val="0"/>
          <w14:ligatures w14:val="none"/>
        </w:rPr>
        <w:t>Expansion Market:</w:t>
      </w:r>
      <w:r w:rsidRPr="00755779">
        <w:rPr>
          <w:rFonts w:ascii="Times New Roman" w:eastAsia="Times New Roman" w:hAnsi="Times New Roman" w:cs="Times New Roman"/>
          <w:color w:val="000000"/>
          <w:kern w:val="0"/>
          <w14:ligatures w14:val="none"/>
        </w:rPr>
        <w:t> United States (U.S. Holding Company to be established in Phase II)</w:t>
      </w:r>
      <w:r w:rsidRPr="00755779">
        <w:rPr>
          <w:rFonts w:ascii="Times New Roman" w:eastAsia="Times New Roman" w:hAnsi="Times New Roman" w:cs="Times New Roman"/>
          <w:color w:val="000000"/>
          <w:kern w:val="0"/>
          <w14:ligatures w14:val="none"/>
        </w:rPr>
        <w:br/>
      </w:r>
      <w:r w:rsidRPr="00755779">
        <w:rPr>
          <w:rFonts w:ascii="Times New Roman" w:eastAsia="Times New Roman" w:hAnsi="Times New Roman" w:cs="Times New Roman"/>
          <w:b/>
          <w:bCs/>
          <w:color w:val="000000"/>
          <w:kern w:val="0"/>
          <w14:ligatures w14:val="none"/>
        </w:rPr>
        <w:t>Founder &amp; Principal Facilitator:</w:t>
      </w:r>
      <w:r w:rsidRPr="00755779">
        <w:rPr>
          <w:rFonts w:ascii="Times New Roman" w:eastAsia="Times New Roman" w:hAnsi="Times New Roman" w:cs="Times New Roman"/>
          <w:color w:val="000000"/>
          <w:kern w:val="0"/>
          <w14:ligatures w14:val="none"/>
        </w:rPr>
        <w:t> </w:t>
      </w:r>
      <w:r w:rsidRPr="00755779">
        <w:rPr>
          <w:rFonts w:ascii="Times New Roman" w:eastAsia="Times New Roman" w:hAnsi="Times New Roman" w:cs="Times New Roman"/>
          <w:b/>
          <w:bCs/>
          <w:color w:val="000000"/>
          <w:kern w:val="0"/>
          <w14:ligatures w14:val="none"/>
        </w:rPr>
        <w:t>Shine</w:t>
      </w:r>
    </w:p>
    <w:p w14:paraId="2D29B187" w14:textId="77777777" w:rsidR="00896BD7" w:rsidRPr="00896BD7" w:rsidRDefault="00896BD7" w:rsidP="00896BD7">
      <w:pPr>
        <w:spacing w:before="100" w:beforeAutospacing="1" w:after="100" w:afterAutospacing="1" w:line="240" w:lineRule="auto"/>
        <w:rPr>
          <w:rFonts w:ascii="Times New Roman" w:eastAsia="Times New Roman" w:hAnsi="Times New Roman" w:cs="Times New Roman"/>
          <w:color w:val="000000"/>
          <w:kern w:val="0"/>
          <w14:ligatures w14:val="none"/>
        </w:rPr>
      </w:pPr>
      <w:r w:rsidRPr="00896BD7">
        <w:rPr>
          <w:rFonts w:ascii="Times New Roman" w:eastAsia="Times New Roman" w:hAnsi="Times New Roman" w:cs="Times New Roman"/>
          <w:color w:val="000000"/>
          <w:kern w:val="0"/>
          <w14:ligatures w14:val="none"/>
        </w:rPr>
        <w:t>Shine brings a </w:t>
      </w:r>
      <w:r w:rsidRPr="00896BD7">
        <w:rPr>
          <w:rFonts w:ascii="Times New Roman" w:eastAsia="Times New Roman" w:hAnsi="Times New Roman" w:cs="Times New Roman"/>
          <w:b/>
          <w:bCs/>
          <w:color w:val="000000"/>
          <w:kern w:val="0"/>
          <w14:ligatures w14:val="none"/>
        </w:rPr>
        <w:t>unique and high-authority background</w:t>
      </w:r>
      <w:r w:rsidRPr="00896BD7">
        <w:rPr>
          <w:rFonts w:ascii="Times New Roman" w:eastAsia="Times New Roman" w:hAnsi="Times New Roman" w:cs="Times New Roman"/>
          <w:color w:val="000000"/>
          <w:kern w:val="0"/>
          <w14:ligatures w14:val="none"/>
        </w:rPr>
        <w:t> bridging </w:t>
      </w:r>
      <w:r w:rsidRPr="00896BD7">
        <w:rPr>
          <w:rFonts w:ascii="Times New Roman" w:eastAsia="Times New Roman" w:hAnsi="Times New Roman" w:cs="Times New Roman"/>
          <w:b/>
          <w:bCs/>
          <w:color w:val="000000"/>
          <w:kern w:val="0"/>
          <w14:ligatures w14:val="none"/>
        </w:rPr>
        <w:t>conventional medicine and holistic health systems</w:t>
      </w:r>
      <w:r w:rsidRPr="00896BD7">
        <w:rPr>
          <w:rFonts w:ascii="Times New Roman" w:eastAsia="Times New Roman" w:hAnsi="Times New Roman" w:cs="Times New Roman"/>
          <w:color w:val="000000"/>
          <w:kern w:val="0"/>
          <w14:ligatures w14:val="none"/>
        </w:rPr>
        <w:t>. She spent </w:t>
      </w:r>
      <w:r w:rsidRPr="00896BD7">
        <w:rPr>
          <w:rFonts w:ascii="Times New Roman" w:eastAsia="Times New Roman" w:hAnsi="Times New Roman" w:cs="Times New Roman"/>
          <w:b/>
          <w:bCs/>
          <w:color w:val="000000"/>
          <w:kern w:val="0"/>
          <w14:ligatures w14:val="none"/>
        </w:rPr>
        <w:t>11 years working as a licensed hospital pharmacist in China</w:t>
      </w:r>
      <w:r w:rsidRPr="00896BD7">
        <w:rPr>
          <w:rFonts w:ascii="Times New Roman" w:eastAsia="Times New Roman" w:hAnsi="Times New Roman" w:cs="Times New Roman"/>
          <w:color w:val="000000"/>
          <w:kern w:val="0"/>
          <w14:ligatures w14:val="none"/>
        </w:rPr>
        <w:t>, gaining deep practical knowledge in clinical pharmacology, disease pathways, and biomedical treatment protocols. This foundation provides:</w:t>
      </w:r>
    </w:p>
    <w:p w14:paraId="338C53B9" w14:textId="77777777" w:rsidR="00896BD7" w:rsidRPr="00896BD7" w:rsidRDefault="00896BD7" w:rsidP="00896BD7">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896BD7">
        <w:rPr>
          <w:rFonts w:ascii="Times New Roman" w:eastAsia="Times New Roman" w:hAnsi="Times New Roman" w:cs="Times New Roman"/>
          <w:color w:val="000000"/>
          <w:kern w:val="0"/>
          <w14:ligatures w14:val="none"/>
        </w:rPr>
        <w:t>A rigorous scientific understanding of the human body</w:t>
      </w:r>
    </w:p>
    <w:p w14:paraId="2974A538" w14:textId="77777777" w:rsidR="00896BD7" w:rsidRPr="00896BD7" w:rsidRDefault="00896BD7" w:rsidP="00896BD7">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896BD7">
        <w:rPr>
          <w:rFonts w:ascii="Times New Roman" w:eastAsia="Times New Roman" w:hAnsi="Times New Roman" w:cs="Times New Roman"/>
          <w:color w:val="000000"/>
          <w:kern w:val="0"/>
          <w14:ligatures w14:val="none"/>
        </w:rPr>
        <w:t>Firsthand experience with the limitations of symptom-based treatment models</w:t>
      </w:r>
    </w:p>
    <w:p w14:paraId="7AF313FB" w14:textId="77777777" w:rsidR="00896BD7" w:rsidRPr="00896BD7" w:rsidRDefault="00896BD7" w:rsidP="00896BD7">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896BD7">
        <w:rPr>
          <w:rFonts w:ascii="Times New Roman" w:eastAsia="Times New Roman" w:hAnsi="Times New Roman" w:cs="Times New Roman"/>
          <w:color w:val="000000"/>
          <w:kern w:val="0"/>
          <w14:ligatures w14:val="none"/>
        </w:rPr>
        <w:t>The ability to evaluate wellness methods through </w:t>
      </w:r>
      <w:r w:rsidRPr="00896BD7">
        <w:rPr>
          <w:rFonts w:ascii="Times New Roman" w:eastAsia="Times New Roman" w:hAnsi="Times New Roman" w:cs="Times New Roman"/>
          <w:b/>
          <w:bCs/>
          <w:color w:val="000000"/>
          <w:kern w:val="0"/>
          <w14:ligatures w14:val="none"/>
        </w:rPr>
        <w:t>evidence-based reasoning</w:t>
      </w:r>
    </w:p>
    <w:p w14:paraId="5A527EB1" w14:textId="77777777" w:rsidR="00896BD7" w:rsidRPr="00896BD7" w:rsidRDefault="00896BD7" w:rsidP="00896BD7">
      <w:pPr>
        <w:spacing w:before="100" w:beforeAutospacing="1" w:after="100" w:afterAutospacing="1" w:line="240" w:lineRule="auto"/>
        <w:rPr>
          <w:rFonts w:ascii="Times New Roman" w:eastAsia="Times New Roman" w:hAnsi="Times New Roman" w:cs="Times New Roman"/>
          <w:color w:val="000000"/>
          <w:kern w:val="0"/>
          <w14:ligatures w14:val="none"/>
        </w:rPr>
      </w:pPr>
      <w:r w:rsidRPr="00896BD7">
        <w:rPr>
          <w:rFonts w:ascii="Times New Roman" w:eastAsia="Times New Roman" w:hAnsi="Times New Roman" w:cs="Times New Roman"/>
          <w:color w:val="000000"/>
          <w:kern w:val="0"/>
          <w14:ligatures w14:val="none"/>
        </w:rPr>
        <w:t>Following her medical career, Shine trained extensively in:</w:t>
      </w:r>
    </w:p>
    <w:p w14:paraId="29D3258B" w14:textId="77777777" w:rsidR="00896BD7" w:rsidRPr="00896BD7" w:rsidRDefault="00896BD7" w:rsidP="00896BD7">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896BD7">
        <w:rPr>
          <w:rFonts w:ascii="Times New Roman" w:eastAsia="Times New Roman" w:hAnsi="Times New Roman" w:cs="Times New Roman"/>
          <w:b/>
          <w:bCs/>
          <w:color w:val="000000"/>
          <w:kern w:val="0"/>
          <w14:ligatures w14:val="none"/>
        </w:rPr>
        <w:t>Ayurveda</w:t>
      </w:r>
    </w:p>
    <w:p w14:paraId="245405C9" w14:textId="77777777" w:rsidR="00896BD7" w:rsidRPr="00896BD7" w:rsidRDefault="00896BD7" w:rsidP="00896BD7">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896BD7">
        <w:rPr>
          <w:rFonts w:ascii="Times New Roman" w:eastAsia="Times New Roman" w:hAnsi="Times New Roman" w:cs="Times New Roman"/>
          <w:b/>
          <w:bCs/>
          <w:color w:val="000000"/>
          <w:kern w:val="0"/>
          <w14:ligatures w14:val="none"/>
        </w:rPr>
        <w:t>Traditional Chinese Medicine principles</w:t>
      </w:r>
    </w:p>
    <w:p w14:paraId="466EC404" w14:textId="77777777" w:rsidR="00896BD7" w:rsidRPr="00896BD7" w:rsidRDefault="00896BD7" w:rsidP="00896BD7">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896BD7">
        <w:rPr>
          <w:rFonts w:ascii="Times New Roman" w:eastAsia="Times New Roman" w:hAnsi="Times New Roman" w:cs="Times New Roman"/>
          <w:b/>
          <w:bCs/>
          <w:color w:val="000000"/>
          <w:kern w:val="0"/>
          <w14:ligatures w14:val="none"/>
        </w:rPr>
        <w:t>Nervous system &amp; somatic regulation</w:t>
      </w:r>
    </w:p>
    <w:p w14:paraId="226298AF" w14:textId="77777777" w:rsidR="00896BD7" w:rsidRPr="00896BD7" w:rsidRDefault="00896BD7" w:rsidP="00896BD7">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896BD7">
        <w:rPr>
          <w:rFonts w:ascii="Times New Roman" w:eastAsia="Times New Roman" w:hAnsi="Times New Roman" w:cs="Times New Roman"/>
          <w:b/>
          <w:bCs/>
          <w:color w:val="000000"/>
          <w:kern w:val="0"/>
          <w14:ligatures w14:val="none"/>
        </w:rPr>
        <w:t>NLP and subconscious identity patterning</w:t>
      </w:r>
    </w:p>
    <w:p w14:paraId="3B883323" w14:textId="77777777" w:rsidR="00896BD7" w:rsidRPr="00896BD7" w:rsidRDefault="00896BD7" w:rsidP="00896BD7">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896BD7">
        <w:rPr>
          <w:rFonts w:ascii="Times New Roman" w:eastAsia="Times New Roman" w:hAnsi="Times New Roman" w:cs="Times New Roman"/>
          <w:b/>
          <w:bCs/>
          <w:color w:val="000000"/>
          <w:kern w:val="0"/>
          <w14:ligatures w14:val="none"/>
        </w:rPr>
        <w:t>Trauma-informed emotional integration frameworks</w:t>
      </w:r>
    </w:p>
    <w:p w14:paraId="2346A865" w14:textId="5B19CE26" w:rsidR="00896BD7" w:rsidRDefault="00896BD7"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896BD7">
        <w:rPr>
          <w:rFonts w:ascii="Times New Roman" w:eastAsia="Times New Roman" w:hAnsi="Times New Roman" w:cs="Times New Roman"/>
          <w:color w:val="000000"/>
          <w:kern w:val="0"/>
          <w14:ligatures w14:val="none"/>
        </w:rPr>
        <w:t>This interdisciplinary expertise enables her to </w:t>
      </w:r>
      <w:r w:rsidRPr="00896BD7">
        <w:rPr>
          <w:rFonts w:ascii="Times New Roman" w:eastAsia="Times New Roman" w:hAnsi="Times New Roman" w:cs="Times New Roman"/>
          <w:b/>
          <w:bCs/>
          <w:color w:val="000000"/>
          <w:kern w:val="0"/>
          <w14:ligatures w14:val="none"/>
        </w:rPr>
        <w:t>translate ancient healing knowledge into medically relevant, scientifically coherent models</w:t>
      </w:r>
      <w:r w:rsidRPr="00896BD7">
        <w:rPr>
          <w:rFonts w:ascii="Times New Roman" w:eastAsia="Times New Roman" w:hAnsi="Times New Roman" w:cs="Times New Roman"/>
          <w:color w:val="000000"/>
          <w:kern w:val="0"/>
          <w14:ligatures w14:val="none"/>
        </w:rPr>
        <w:t> — forming the intellectual basis of  </w:t>
      </w:r>
      <w:r>
        <w:rPr>
          <w:rFonts w:ascii="Times New Roman" w:eastAsia="Times New Roman" w:hAnsi="Times New Roman" w:cs="Times New Roman"/>
          <w:b/>
          <w:bCs/>
          <w:color w:val="000000"/>
          <w:kern w:val="0"/>
          <w14:ligatures w14:val="none"/>
        </w:rPr>
        <w:t>The Way You Shine</w:t>
      </w:r>
      <w:r w:rsidRPr="00896BD7">
        <w:rPr>
          <w:rFonts w:ascii="Times New Roman" w:eastAsia="Times New Roman" w:hAnsi="Times New Roman" w:cs="Times New Roman"/>
          <w:b/>
          <w:bCs/>
          <w:color w:val="000000"/>
          <w:kern w:val="0"/>
          <w14:ligatures w14:val="none"/>
        </w:rPr>
        <w:t xml:space="preserve"> Method™</w:t>
      </w:r>
      <w:r w:rsidRPr="00896BD7">
        <w:rPr>
          <w:rFonts w:ascii="Times New Roman" w:eastAsia="Times New Roman" w:hAnsi="Times New Roman" w:cs="Times New Roman"/>
          <w:color w:val="000000"/>
          <w:kern w:val="0"/>
          <w14:ligatures w14:val="none"/>
        </w:rPr>
        <w:t> and the </w:t>
      </w:r>
      <w:r w:rsidRPr="00896BD7">
        <w:rPr>
          <w:rFonts w:ascii="Times New Roman" w:eastAsia="Times New Roman" w:hAnsi="Times New Roman" w:cs="Times New Roman"/>
          <w:b/>
          <w:bCs/>
          <w:color w:val="000000"/>
          <w:kern w:val="0"/>
          <w14:ligatures w14:val="none"/>
        </w:rPr>
        <w:t>Measured Identity Transformation™ framework.</w:t>
      </w:r>
    </w:p>
    <w:p w14:paraId="5DA1719C" w14:textId="7250DD4C"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Category:</w:t>
      </w:r>
      <w:r w:rsidRPr="00755779">
        <w:rPr>
          <w:rFonts w:ascii="Times New Roman" w:eastAsia="Times New Roman" w:hAnsi="Times New Roman" w:cs="Times New Roman"/>
          <w:color w:val="000000"/>
          <w:kern w:val="0"/>
          <w14:ligatures w14:val="none"/>
        </w:rPr>
        <w:t> </w:t>
      </w:r>
      <w:r w:rsidRPr="00755779">
        <w:rPr>
          <w:rFonts w:ascii="Times New Roman" w:eastAsia="Times New Roman" w:hAnsi="Times New Roman" w:cs="Times New Roman"/>
          <w:b/>
          <w:bCs/>
          <w:color w:val="000000"/>
          <w:kern w:val="0"/>
          <w14:ligatures w14:val="none"/>
        </w:rPr>
        <w:t>Measured Identity Transformation™</w:t>
      </w:r>
      <w:r w:rsidRPr="00755779">
        <w:rPr>
          <w:rFonts w:ascii="Times New Roman" w:eastAsia="Times New Roman" w:hAnsi="Times New Roman" w:cs="Times New Roman"/>
          <w:color w:val="000000"/>
          <w:kern w:val="0"/>
          <w14:ligatures w14:val="none"/>
        </w:rPr>
        <w:t> for Founders &amp; High-Performance Leaders</w:t>
      </w:r>
    </w:p>
    <w:p w14:paraId="1590450B"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FA27798">
          <v:rect id="_x0000_i1143" alt="" style="width:451.3pt;height:.05pt;mso-width-percent:0;mso-height-percent:0;mso-width-percent:0;mso-height-percent:0" o:hralign="center" o:hrstd="t" o:hr="t" fillcolor="#a0a0a0" stroked="f"/>
        </w:pict>
      </w:r>
    </w:p>
    <w:p w14:paraId="5AB56287" w14:textId="77777777" w:rsidR="00755779" w:rsidRPr="00755779" w:rsidRDefault="00755779" w:rsidP="007557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55779">
        <w:rPr>
          <w:rFonts w:ascii="Times New Roman" w:eastAsia="Times New Roman" w:hAnsi="Times New Roman" w:cs="Times New Roman"/>
          <w:b/>
          <w:bCs/>
          <w:color w:val="000000"/>
          <w:kern w:val="0"/>
          <w:sz w:val="27"/>
          <w:szCs w:val="27"/>
          <w14:ligatures w14:val="none"/>
        </w:rPr>
        <w:t>Company Overview</w:t>
      </w:r>
    </w:p>
    <w:p w14:paraId="5A8E1052" w14:textId="77777777" w:rsidR="004A1249" w:rsidRDefault="004A1249" w:rsidP="004A1249">
      <w:pPr>
        <w:pStyle w:val="NormalWeb"/>
        <w:rPr>
          <w:color w:val="000000"/>
        </w:rPr>
      </w:pPr>
      <w:r>
        <w:rPr>
          <w:rStyle w:val="Strong"/>
          <w:rFonts w:eastAsiaTheme="majorEastAsia"/>
          <w:color w:val="000000"/>
        </w:rPr>
        <w:t>You Shine Health &amp; Wellness</w:t>
      </w:r>
      <w:r>
        <w:rPr>
          <w:rStyle w:val="apple-converted-space"/>
          <w:rFonts w:eastAsiaTheme="majorEastAsia"/>
          <w:color w:val="000000"/>
        </w:rPr>
        <w:t> </w:t>
      </w:r>
      <w:r>
        <w:rPr>
          <w:color w:val="000000"/>
        </w:rPr>
        <w:t>is a global health sovereignty and human transformation ecosystem that integrates</w:t>
      </w:r>
      <w:r>
        <w:rPr>
          <w:rStyle w:val="apple-converted-space"/>
          <w:rFonts w:eastAsiaTheme="majorEastAsia"/>
          <w:color w:val="000000"/>
        </w:rPr>
        <w:t> </w:t>
      </w:r>
      <w:r>
        <w:rPr>
          <w:rStyle w:val="Strong"/>
          <w:rFonts w:eastAsiaTheme="majorEastAsia"/>
          <w:color w:val="000000"/>
        </w:rPr>
        <w:t>ancient healing wisdom, emotional and identity integration, nervous system regulation, and precision biomarker science</w:t>
      </w:r>
      <w:r>
        <w:rPr>
          <w:rStyle w:val="apple-converted-space"/>
          <w:rFonts w:eastAsiaTheme="majorEastAsia"/>
          <w:color w:val="000000"/>
        </w:rPr>
        <w:t> </w:t>
      </w:r>
      <w:r>
        <w:rPr>
          <w:color w:val="000000"/>
        </w:rPr>
        <w:t>to empower individuals and communities to understand, restore, and guide their own wellbeing.</w:t>
      </w:r>
    </w:p>
    <w:p w14:paraId="1715053D" w14:textId="77777777" w:rsidR="004A1249" w:rsidRDefault="004A1249" w:rsidP="004A1249">
      <w:pPr>
        <w:pStyle w:val="NormalWeb"/>
        <w:rPr>
          <w:color w:val="000000"/>
        </w:rPr>
      </w:pPr>
      <w:r>
        <w:rPr>
          <w:color w:val="000000"/>
        </w:rPr>
        <w:t>The company’s mission is to</w:t>
      </w:r>
      <w:r>
        <w:rPr>
          <w:rStyle w:val="apple-converted-space"/>
          <w:rFonts w:eastAsiaTheme="majorEastAsia"/>
          <w:color w:val="000000"/>
        </w:rPr>
        <w:t> </w:t>
      </w:r>
      <w:r>
        <w:rPr>
          <w:rStyle w:val="Strong"/>
          <w:rFonts w:eastAsiaTheme="majorEastAsia"/>
          <w:color w:val="000000"/>
        </w:rPr>
        <w:t>shift the global model of health</w:t>
      </w:r>
      <w:r>
        <w:rPr>
          <w:rStyle w:val="apple-converted-space"/>
          <w:rFonts w:eastAsiaTheme="majorEastAsia"/>
          <w:color w:val="000000"/>
        </w:rPr>
        <w:t> </w:t>
      </w:r>
      <w:r>
        <w:rPr>
          <w:color w:val="000000"/>
        </w:rPr>
        <w:t>from reactive disease treatment to</w:t>
      </w:r>
      <w:r>
        <w:rPr>
          <w:rStyle w:val="apple-converted-space"/>
          <w:rFonts w:eastAsiaTheme="majorEastAsia"/>
          <w:color w:val="000000"/>
        </w:rPr>
        <w:t> </w:t>
      </w:r>
      <w:r>
        <w:rPr>
          <w:rStyle w:val="Strong"/>
          <w:rFonts w:eastAsiaTheme="majorEastAsia"/>
          <w:color w:val="000000"/>
        </w:rPr>
        <w:t>proactive, measurable, self-directed wellness</w:t>
      </w:r>
      <w:r>
        <w:rPr>
          <w:color w:val="000000"/>
        </w:rPr>
        <w:t>, where individuals learn how to:</w:t>
      </w:r>
    </w:p>
    <w:p w14:paraId="1C76BAC5" w14:textId="77777777" w:rsidR="004A1249" w:rsidRDefault="004A1249" w:rsidP="004A1249">
      <w:pPr>
        <w:pStyle w:val="NormalWeb"/>
        <w:numPr>
          <w:ilvl w:val="0"/>
          <w:numId w:val="96"/>
        </w:numPr>
        <w:rPr>
          <w:color w:val="000000"/>
        </w:rPr>
      </w:pPr>
      <w:r>
        <w:rPr>
          <w:color w:val="000000"/>
        </w:rPr>
        <w:t>Read their own emotional and biological signals</w:t>
      </w:r>
    </w:p>
    <w:p w14:paraId="11E7E798" w14:textId="77777777" w:rsidR="004A1249" w:rsidRDefault="004A1249" w:rsidP="004A1249">
      <w:pPr>
        <w:pStyle w:val="NormalWeb"/>
        <w:numPr>
          <w:ilvl w:val="0"/>
          <w:numId w:val="96"/>
        </w:numPr>
        <w:rPr>
          <w:color w:val="000000"/>
        </w:rPr>
      </w:pPr>
      <w:r>
        <w:rPr>
          <w:color w:val="000000"/>
        </w:rPr>
        <w:t>Regulate their nervous systems</w:t>
      </w:r>
    </w:p>
    <w:p w14:paraId="08AC6566" w14:textId="77777777" w:rsidR="004A1249" w:rsidRDefault="004A1249" w:rsidP="004A1249">
      <w:pPr>
        <w:pStyle w:val="NormalWeb"/>
        <w:numPr>
          <w:ilvl w:val="0"/>
          <w:numId w:val="96"/>
        </w:numPr>
        <w:rPr>
          <w:color w:val="000000"/>
        </w:rPr>
      </w:pPr>
      <w:r>
        <w:rPr>
          <w:color w:val="000000"/>
        </w:rPr>
        <w:t>Release unprocessed emotional memory</w:t>
      </w:r>
    </w:p>
    <w:p w14:paraId="58BAAFDA" w14:textId="77777777" w:rsidR="004A1249" w:rsidRDefault="004A1249" w:rsidP="004A1249">
      <w:pPr>
        <w:pStyle w:val="NormalWeb"/>
        <w:numPr>
          <w:ilvl w:val="0"/>
          <w:numId w:val="96"/>
        </w:numPr>
        <w:rPr>
          <w:color w:val="000000"/>
        </w:rPr>
      </w:pPr>
      <w:r>
        <w:rPr>
          <w:color w:val="000000"/>
        </w:rPr>
        <w:t>Rebuild identity alignment</w:t>
      </w:r>
    </w:p>
    <w:p w14:paraId="0CF92813" w14:textId="77777777" w:rsidR="004A1249" w:rsidRDefault="004A1249" w:rsidP="004A1249">
      <w:pPr>
        <w:pStyle w:val="NormalWeb"/>
        <w:numPr>
          <w:ilvl w:val="0"/>
          <w:numId w:val="96"/>
        </w:numPr>
        <w:rPr>
          <w:color w:val="000000"/>
        </w:rPr>
      </w:pPr>
      <w:r>
        <w:rPr>
          <w:color w:val="000000"/>
        </w:rPr>
        <w:t>Support the body’s regenerative capacity</w:t>
      </w:r>
    </w:p>
    <w:p w14:paraId="4D830744" w14:textId="77777777" w:rsidR="004A1249" w:rsidRDefault="004A1249" w:rsidP="004A1249">
      <w:pPr>
        <w:pStyle w:val="NormalWeb"/>
        <w:numPr>
          <w:ilvl w:val="0"/>
          <w:numId w:val="96"/>
        </w:numPr>
        <w:rPr>
          <w:color w:val="000000"/>
        </w:rPr>
      </w:pPr>
      <w:r>
        <w:rPr>
          <w:color w:val="000000"/>
        </w:rPr>
        <w:t>Sustain clarity, vitality, resilience, and joy</w:t>
      </w:r>
    </w:p>
    <w:p w14:paraId="36BA958B" w14:textId="77777777" w:rsidR="004A1249" w:rsidRDefault="004A1249" w:rsidP="004A1249">
      <w:pPr>
        <w:pStyle w:val="NormalWeb"/>
        <w:rPr>
          <w:color w:val="000000"/>
        </w:rPr>
      </w:pPr>
      <w:r>
        <w:rPr>
          <w:color w:val="000000"/>
        </w:rPr>
        <w:t>so that</w:t>
      </w:r>
      <w:r>
        <w:rPr>
          <w:rStyle w:val="apple-converted-space"/>
          <w:rFonts w:eastAsiaTheme="majorEastAsia"/>
          <w:color w:val="000000"/>
        </w:rPr>
        <w:t> </w:t>
      </w:r>
      <w:r>
        <w:rPr>
          <w:rStyle w:val="Strong"/>
          <w:rFonts w:eastAsiaTheme="majorEastAsia"/>
          <w:color w:val="000000"/>
        </w:rPr>
        <w:t>health becomes self-led, sustainable, and sovereign.</w:t>
      </w:r>
    </w:p>
    <w:p w14:paraId="2F07C72B" w14:textId="2318BFE1" w:rsidR="004A1249" w:rsidRDefault="004A1249" w:rsidP="004A1249">
      <w:pPr>
        <w:pStyle w:val="NormalWeb"/>
        <w:rPr>
          <w:color w:val="000000"/>
        </w:rPr>
      </w:pPr>
      <w:r>
        <w:rPr>
          <w:color w:val="000000"/>
        </w:rPr>
        <w:t>You Shine provides both</w:t>
      </w:r>
      <w:r>
        <w:rPr>
          <w:rStyle w:val="apple-converted-space"/>
          <w:rFonts w:eastAsiaTheme="majorEastAsia"/>
          <w:color w:val="000000"/>
        </w:rPr>
        <w:t> </w:t>
      </w:r>
      <w:r>
        <w:rPr>
          <w:rStyle w:val="Strong"/>
          <w:rFonts w:eastAsiaTheme="majorEastAsia"/>
          <w:color w:val="000000"/>
        </w:rPr>
        <w:t>foundational tools for everyday wellbeing</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Strong"/>
          <w:rFonts w:eastAsiaTheme="majorEastAsia"/>
          <w:color w:val="000000"/>
        </w:rPr>
        <w:t>deep transformation experiences</w:t>
      </w:r>
      <w:r>
        <w:rPr>
          <w:rStyle w:val="apple-converted-space"/>
          <w:rFonts w:eastAsiaTheme="majorEastAsia"/>
          <w:color w:val="000000"/>
        </w:rPr>
        <w:t> </w:t>
      </w:r>
      <w:r>
        <w:rPr>
          <w:color w:val="000000"/>
        </w:rPr>
        <w:t xml:space="preserve">for those in leadership and </w:t>
      </w:r>
      <w:r w:rsidR="00D43603">
        <w:rPr>
          <w:color w:val="000000"/>
        </w:rPr>
        <w:t>influential</w:t>
      </w:r>
      <w:r>
        <w:rPr>
          <w:color w:val="000000"/>
        </w:rPr>
        <w:t xml:space="preserve"> roles, supported by</w:t>
      </w:r>
      <w:r>
        <w:rPr>
          <w:rStyle w:val="apple-converted-space"/>
          <w:rFonts w:eastAsiaTheme="majorEastAsia"/>
          <w:color w:val="000000"/>
        </w:rPr>
        <w:t> </w:t>
      </w:r>
      <w:r>
        <w:rPr>
          <w:rStyle w:val="Strong"/>
          <w:rFonts w:eastAsiaTheme="majorEastAsia"/>
          <w:color w:val="000000"/>
        </w:rPr>
        <w:t>practitioner education and community integration</w:t>
      </w:r>
      <w:r>
        <w:rPr>
          <w:rStyle w:val="apple-converted-space"/>
          <w:rFonts w:eastAsiaTheme="majorEastAsia"/>
          <w:color w:val="000000"/>
        </w:rPr>
        <w:t> </w:t>
      </w:r>
      <w:r>
        <w:rPr>
          <w:color w:val="000000"/>
        </w:rPr>
        <w:t>that enables ethical and scalable global expansion.</w:t>
      </w:r>
    </w:p>
    <w:p w14:paraId="21FFA278" w14:textId="7AC0A024"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The company's proprietary methodology, the </w:t>
      </w:r>
      <w:r w:rsidR="00DB608E">
        <w:rPr>
          <w:rFonts w:ascii="Times New Roman" w:eastAsia="Times New Roman" w:hAnsi="Times New Roman" w:cs="Times New Roman"/>
          <w:b/>
          <w:bCs/>
          <w:color w:val="000000"/>
          <w:kern w:val="0"/>
          <w14:ligatures w14:val="none"/>
        </w:rPr>
        <w:t>The Way You Shine Method</w:t>
      </w:r>
      <w:r w:rsidRPr="00755779">
        <w:rPr>
          <w:rFonts w:ascii="Times New Roman" w:eastAsia="Times New Roman" w:hAnsi="Times New Roman" w:cs="Times New Roman"/>
          <w:b/>
          <w:bCs/>
          <w:color w:val="000000"/>
          <w:kern w:val="0"/>
          <w14:ligatures w14:val="none"/>
        </w:rPr>
        <w:t>™</w:t>
      </w:r>
      <w:r w:rsidRPr="00755779">
        <w:rPr>
          <w:rFonts w:ascii="Times New Roman" w:eastAsia="Times New Roman" w:hAnsi="Times New Roman" w:cs="Times New Roman"/>
          <w:color w:val="000000"/>
          <w:kern w:val="0"/>
          <w14:ligatures w14:val="none"/>
        </w:rPr>
        <w:t>, is rooted in </w:t>
      </w:r>
      <w:r w:rsidRPr="00755779">
        <w:rPr>
          <w:rFonts w:ascii="Times New Roman" w:eastAsia="Times New Roman" w:hAnsi="Times New Roman" w:cs="Times New Roman"/>
          <w:b/>
          <w:bCs/>
          <w:color w:val="000000"/>
          <w:kern w:val="0"/>
          <w14:ligatures w14:val="none"/>
        </w:rPr>
        <w:t>identity-based transformation</w:t>
      </w:r>
      <w:r w:rsidRPr="00755779">
        <w:rPr>
          <w:rFonts w:ascii="Times New Roman" w:eastAsia="Times New Roman" w:hAnsi="Times New Roman" w:cs="Times New Roman"/>
          <w:color w:val="000000"/>
          <w:kern w:val="0"/>
          <w14:ligatures w14:val="none"/>
        </w:rPr>
        <w:t xml:space="preserve">, rather than cognitive </w:t>
      </w:r>
      <w:r w:rsidR="00D43603" w:rsidRPr="00755779">
        <w:rPr>
          <w:rFonts w:ascii="Times New Roman" w:eastAsia="Times New Roman" w:hAnsi="Times New Roman" w:cs="Times New Roman"/>
          <w:color w:val="000000"/>
          <w:kern w:val="0"/>
          <w14:ligatures w14:val="none"/>
        </w:rPr>
        <w:t>behaviour</w:t>
      </w:r>
      <w:r w:rsidRPr="00755779">
        <w:rPr>
          <w:rFonts w:ascii="Times New Roman" w:eastAsia="Times New Roman" w:hAnsi="Times New Roman" w:cs="Times New Roman"/>
          <w:color w:val="000000"/>
          <w:kern w:val="0"/>
          <w14:ligatures w14:val="none"/>
        </w:rPr>
        <w:t xml:space="preserve"> modification or stress-management techniques. This model ensures that changes are </w:t>
      </w:r>
      <w:r w:rsidRPr="00755779">
        <w:rPr>
          <w:rFonts w:ascii="Times New Roman" w:eastAsia="Times New Roman" w:hAnsi="Times New Roman" w:cs="Times New Roman"/>
          <w:b/>
          <w:bCs/>
          <w:color w:val="000000"/>
          <w:kern w:val="0"/>
          <w14:ligatures w14:val="none"/>
        </w:rPr>
        <w:t>structural, permanent, and self-sustaining</w:t>
      </w:r>
      <w:r w:rsidRPr="00755779">
        <w:rPr>
          <w:rFonts w:ascii="Times New Roman" w:eastAsia="Times New Roman" w:hAnsi="Times New Roman" w:cs="Times New Roman"/>
          <w:color w:val="000000"/>
          <w:kern w:val="0"/>
          <w14:ligatures w14:val="none"/>
        </w:rPr>
        <w:t>.</w:t>
      </w:r>
    </w:p>
    <w:p w14:paraId="6708A28B"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In partnership with </w:t>
      </w:r>
      <w:r w:rsidRPr="00755779">
        <w:rPr>
          <w:rFonts w:ascii="Times New Roman" w:eastAsia="Times New Roman" w:hAnsi="Times New Roman" w:cs="Times New Roman"/>
          <w:b/>
          <w:bCs/>
          <w:color w:val="000000"/>
          <w:kern w:val="0"/>
          <w14:ligatures w14:val="none"/>
        </w:rPr>
        <w:t>iCarbonX</w:t>
      </w:r>
      <w:r w:rsidRPr="00755779">
        <w:rPr>
          <w:rFonts w:ascii="Times New Roman" w:eastAsia="Times New Roman" w:hAnsi="Times New Roman" w:cs="Times New Roman"/>
          <w:color w:val="000000"/>
          <w:kern w:val="0"/>
          <w14:ligatures w14:val="none"/>
        </w:rPr>
        <w:t>, a global leader in digital twin and multi-omics biomarker analysis, You Shine offers the world’s first </w:t>
      </w:r>
      <w:r w:rsidRPr="00755779">
        <w:rPr>
          <w:rFonts w:ascii="Times New Roman" w:eastAsia="Times New Roman" w:hAnsi="Times New Roman" w:cs="Times New Roman"/>
          <w:b/>
          <w:bCs/>
          <w:color w:val="000000"/>
          <w:kern w:val="0"/>
          <w14:ligatures w14:val="none"/>
        </w:rPr>
        <w:t>biologically verifiable leadership and identity transformation system</w:t>
      </w:r>
      <w:r w:rsidRPr="00755779">
        <w:rPr>
          <w:rFonts w:ascii="Times New Roman" w:eastAsia="Times New Roman" w:hAnsi="Times New Roman" w:cs="Times New Roman"/>
          <w:color w:val="000000"/>
          <w:kern w:val="0"/>
          <w14:ligatures w14:val="none"/>
        </w:rPr>
        <w:t>, positioning the company at the forefront of the convergence between </w:t>
      </w:r>
      <w:r w:rsidRPr="00755779">
        <w:rPr>
          <w:rFonts w:ascii="Times New Roman" w:eastAsia="Times New Roman" w:hAnsi="Times New Roman" w:cs="Times New Roman"/>
          <w:b/>
          <w:bCs/>
          <w:color w:val="000000"/>
          <w:kern w:val="0"/>
          <w14:ligatures w14:val="none"/>
        </w:rPr>
        <w:t>human development, emotional intelligence, and precision health diagnostics.</w:t>
      </w:r>
    </w:p>
    <w:p w14:paraId="51509D3D"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E0AE760">
          <v:rect id="_x0000_i1142" alt="" style="width:451.3pt;height:.05pt;mso-width-percent:0;mso-height-percent:0;mso-width-percent:0;mso-height-percent:0" o:hralign="center" o:hrstd="t" o:hr="t" fillcolor="#a0a0a0" stroked="f"/>
        </w:pict>
      </w:r>
    </w:p>
    <w:p w14:paraId="1CAD18D6" w14:textId="77777777" w:rsidR="00755779" w:rsidRPr="00755779" w:rsidRDefault="00755779" w:rsidP="007557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55779">
        <w:rPr>
          <w:rFonts w:ascii="Times New Roman" w:eastAsia="Times New Roman" w:hAnsi="Times New Roman" w:cs="Times New Roman"/>
          <w:b/>
          <w:bCs/>
          <w:color w:val="000000"/>
          <w:kern w:val="0"/>
          <w:sz w:val="27"/>
          <w:szCs w:val="27"/>
          <w14:ligatures w14:val="none"/>
        </w:rPr>
        <w:t>Problem Statement</w:t>
      </w:r>
    </w:p>
    <w:p w14:paraId="3E626F99" w14:textId="77777777" w:rsidR="00BE450C" w:rsidRPr="00BE450C" w:rsidRDefault="00BE450C" w:rsidP="00BE450C">
      <w:pPr>
        <w:spacing w:before="100" w:beforeAutospacing="1" w:after="100" w:afterAutospacing="1" w:line="240" w:lineRule="auto"/>
        <w:rPr>
          <w:rFonts w:ascii="Times New Roman" w:eastAsia="Times New Roman" w:hAnsi="Times New Roman" w:cs="Times New Roman"/>
          <w:color w:val="000000"/>
          <w:kern w:val="0"/>
          <w14:ligatures w14:val="none"/>
        </w:rPr>
      </w:pPr>
      <w:r w:rsidRPr="00BE450C">
        <w:rPr>
          <w:rFonts w:ascii="Times New Roman" w:eastAsia="Times New Roman" w:hAnsi="Times New Roman" w:cs="Times New Roman"/>
          <w:color w:val="000000"/>
          <w:kern w:val="0"/>
          <w14:ligatures w14:val="none"/>
        </w:rPr>
        <w:t>Current health, wellness, and performance systems try to treat people using </w:t>
      </w:r>
      <w:r w:rsidRPr="00BE450C">
        <w:rPr>
          <w:rFonts w:ascii="Times New Roman" w:eastAsia="Times New Roman" w:hAnsi="Times New Roman" w:cs="Times New Roman"/>
          <w:b/>
          <w:bCs/>
          <w:color w:val="000000"/>
          <w:kern w:val="0"/>
          <w14:ligatures w14:val="none"/>
        </w:rPr>
        <w:t>standardized protocols</w:t>
      </w:r>
      <w:r w:rsidRPr="00BE450C">
        <w:rPr>
          <w:rFonts w:ascii="Times New Roman" w:eastAsia="Times New Roman" w:hAnsi="Times New Roman" w:cs="Times New Roman"/>
          <w:color w:val="000000"/>
          <w:kern w:val="0"/>
          <w14:ligatures w14:val="none"/>
        </w:rPr>
        <w:t>, but human beings are </w:t>
      </w:r>
      <w:r w:rsidRPr="00BE450C">
        <w:rPr>
          <w:rFonts w:ascii="Times New Roman" w:eastAsia="Times New Roman" w:hAnsi="Times New Roman" w:cs="Times New Roman"/>
          <w:b/>
          <w:bCs/>
          <w:color w:val="000000"/>
          <w:kern w:val="0"/>
          <w14:ligatures w14:val="none"/>
        </w:rPr>
        <w:t>not standard.</w:t>
      </w:r>
      <w:r w:rsidRPr="00BE450C">
        <w:rPr>
          <w:rFonts w:ascii="Times New Roman" w:eastAsia="Times New Roman" w:hAnsi="Times New Roman" w:cs="Times New Roman"/>
          <w:color w:val="000000"/>
          <w:kern w:val="0"/>
          <w14:ligatures w14:val="none"/>
        </w:rPr>
        <w:t> Each person has a unique emotional history, nervous system pattern, biological rhythm, environment, and relational ecosystem. When health is treated as one-size-fits-all, individuals experience burnout, emotional instability, chronic fatigue, physiological imbalance, and ongoing mental stress—even if they are high-functioning and externally successful.</w:t>
      </w:r>
    </w:p>
    <w:p w14:paraId="61600657" w14:textId="77777777" w:rsidR="00BE450C" w:rsidRPr="00BE450C" w:rsidRDefault="00BE450C" w:rsidP="00BE450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E450C">
        <w:rPr>
          <w:rFonts w:ascii="Times New Roman" w:eastAsia="Times New Roman" w:hAnsi="Times New Roman" w:cs="Times New Roman"/>
          <w:b/>
          <w:bCs/>
          <w:color w:val="000000"/>
          <w:kern w:val="0"/>
          <w:sz w:val="27"/>
          <w:szCs w:val="27"/>
          <w14:ligatures w14:val="none"/>
        </w:rPr>
        <w:t>Solution</w:t>
      </w:r>
    </w:p>
    <w:p w14:paraId="3BE01591" w14:textId="77777777" w:rsidR="00BE450C" w:rsidRPr="00BE450C" w:rsidRDefault="00BE450C" w:rsidP="00BE450C">
      <w:pPr>
        <w:spacing w:before="100" w:beforeAutospacing="1" w:after="100" w:afterAutospacing="1" w:line="240" w:lineRule="auto"/>
        <w:rPr>
          <w:rFonts w:ascii="Times New Roman" w:eastAsia="Times New Roman" w:hAnsi="Times New Roman" w:cs="Times New Roman"/>
          <w:color w:val="000000"/>
          <w:kern w:val="0"/>
          <w14:ligatures w14:val="none"/>
        </w:rPr>
      </w:pPr>
      <w:r w:rsidRPr="00BE450C">
        <w:rPr>
          <w:rFonts w:ascii="Times New Roman" w:eastAsia="Times New Roman" w:hAnsi="Times New Roman" w:cs="Times New Roman"/>
          <w:color w:val="000000"/>
          <w:kern w:val="0"/>
          <w14:ligatures w14:val="none"/>
        </w:rPr>
        <w:t>You Shine restores wellbeing through </w:t>
      </w:r>
      <w:r w:rsidRPr="00BE450C">
        <w:rPr>
          <w:rFonts w:ascii="Times New Roman" w:eastAsia="Times New Roman" w:hAnsi="Times New Roman" w:cs="Times New Roman"/>
          <w:b/>
          <w:bCs/>
          <w:color w:val="000000"/>
          <w:kern w:val="0"/>
          <w14:ligatures w14:val="none"/>
        </w:rPr>
        <w:t>personalized, whole-system realignment</w:t>
      </w:r>
      <w:r w:rsidRPr="00BE450C">
        <w:rPr>
          <w:rFonts w:ascii="Times New Roman" w:eastAsia="Times New Roman" w:hAnsi="Times New Roman" w:cs="Times New Roman"/>
          <w:color w:val="000000"/>
          <w:kern w:val="0"/>
          <w14:ligatures w14:val="none"/>
        </w:rPr>
        <w:t>, integrating:</w:t>
      </w:r>
    </w:p>
    <w:p w14:paraId="1EA82CFA" w14:textId="77777777" w:rsidR="00BE450C" w:rsidRPr="00BE450C" w:rsidRDefault="00BE450C" w:rsidP="00BE450C">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E450C">
        <w:rPr>
          <w:rFonts w:ascii="Times New Roman" w:eastAsia="Times New Roman" w:hAnsi="Times New Roman" w:cs="Times New Roman"/>
          <w:color w:val="000000"/>
          <w:kern w:val="0"/>
          <w14:ligatures w14:val="none"/>
        </w:rPr>
        <w:t>Identity restructuring and emotional memory integration</w:t>
      </w:r>
    </w:p>
    <w:p w14:paraId="34D2295E" w14:textId="77777777" w:rsidR="00BE450C" w:rsidRPr="00BE450C" w:rsidRDefault="00BE450C" w:rsidP="00BE450C">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E450C">
        <w:rPr>
          <w:rFonts w:ascii="Times New Roman" w:eastAsia="Times New Roman" w:hAnsi="Times New Roman" w:cs="Times New Roman"/>
          <w:color w:val="000000"/>
          <w:kern w:val="0"/>
          <w14:ligatures w14:val="none"/>
        </w:rPr>
        <w:t>Nervous system regulation and behavioral rhythm synchronization</w:t>
      </w:r>
    </w:p>
    <w:p w14:paraId="7D89DDFA" w14:textId="77777777" w:rsidR="00BE450C" w:rsidRPr="00BE450C" w:rsidRDefault="00BE450C" w:rsidP="00BE450C">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E450C">
        <w:rPr>
          <w:rFonts w:ascii="Times New Roman" w:eastAsia="Times New Roman" w:hAnsi="Times New Roman" w:cs="Times New Roman"/>
          <w:color w:val="000000"/>
          <w:kern w:val="0"/>
          <w14:ligatures w14:val="none"/>
        </w:rPr>
        <w:t>Environment and lifestyle architecture</w:t>
      </w:r>
    </w:p>
    <w:p w14:paraId="2D15B010" w14:textId="77777777" w:rsidR="00BE450C" w:rsidRPr="00BE450C" w:rsidRDefault="00BE450C" w:rsidP="00BE450C">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E450C">
        <w:rPr>
          <w:rFonts w:ascii="Times New Roman" w:eastAsia="Times New Roman" w:hAnsi="Times New Roman" w:cs="Times New Roman"/>
          <w:color w:val="000000"/>
          <w:kern w:val="0"/>
          <w14:ligatures w14:val="none"/>
        </w:rPr>
        <w:t>Relational support and community connection</w:t>
      </w:r>
    </w:p>
    <w:p w14:paraId="34103366" w14:textId="77777777" w:rsidR="00BE450C" w:rsidRPr="00BE450C" w:rsidRDefault="00BE450C" w:rsidP="00BE450C">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E450C">
        <w:rPr>
          <w:rFonts w:ascii="Times New Roman" w:eastAsia="Times New Roman" w:hAnsi="Times New Roman" w:cs="Times New Roman"/>
          <w:color w:val="000000"/>
          <w:kern w:val="0"/>
          <w14:ligatures w14:val="none"/>
        </w:rPr>
        <w:t>Biomarker-based precision health insights</w:t>
      </w:r>
    </w:p>
    <w:p w14:paraId="6C90A4DF" w14:textId="77777777" w:rsidR="00BE450C" w:rsidRPr="00BE450C" w:rsidRDefault="00BE450C" w:rsidP="00BE450C">
      <w:pPr>
        <w:spacing w:before="100" w:beforeAutospacing="1" w:after="100" w:afterAutospacing="1" w:line="240" w:lineRule="auto"/>
        <w:rPr>
          <w:rFonts w:ascii="Times New Roman" w:eastAsia="Times New Roman" w:hAnsi="Times New Roman" w:cs="Times New Roman"/>
          <w:color w:val="000000"/>
          <w:kern w:val="0"/>
          <w14:ligatures w14:val="none"/>
        </w:rPr>
      </w:pPr>
      <w:r w:rsidRPr="00BE450C">
        <w:rPr>
          <w:rFonts w:ascii="Times New Roman" w:eastAsia="Times New Roman" w:hAnsi="Times New Roman" w:cs="Times New Roman"/>
          <w:color w:val="000000"/>
          <w:kern w:val="0"/>
          <w14:ligatures w14:val="none"/>
        </w:rPr>
        <w:t>This approach draws from the ancient principle of </w:t>
      </w:r>
      <w:r w:rsidRPr="00BE450C">
        <w:rPr>
          <w:rFonts w:ascii="SimSun" w:eastAsia="SimSun" w:hAnsi="SimSun" w:cs="SimSun" w:hint="eastAsia"/>
          <w:b/>
          <w:bCs/>
          <w:color w:val="000000"/>
          <w:kern w:val="0"/>
          <w14:ligatures w14:val="none"/>
        </w:rPr>
        <w:t>天时</w:t>
      </w:r>
      <w:r w:rsidRPr="00BE450C">
        <w:rPr>
          <w:rFonts w:ascii="Times New Roman" w:eastAsia="Times New Roman" w:hAnsi="Times New Roman" w:cs="Times New Roman"/>
          <w:b/>
          <w:bCs/>
          <w:color w:val="000000"/>
          <w:kern w:val="0"/>
          <w14:ligatures w14:val="none"/>
        </w:rPr>
        <w:t xml:space="preserve"> · </w:t>
      </w:r>
      <w:r w:rsidRPr="00BE450C">
        <w:rPr>
          <w:rFonts w:ascii="SimSun" w:eastAsia="SimSun" w:hAnsi="SimSun" w:cs="SimSun" w:hint="eastAsia"/>
          <w:b/>
          <w:bCs/>
          <w:color w:val="000000"/>
          <w:kern w:val="0"/>
          <w14:ligatures w14:val="none"/>
        </w:rPr>
        <w:t>地利</w:t>
      </w:r>
      <w:r w:rsidRPr="00BE450C">
        <w:rPr>
          <w:rFonts w:ascii="Times New Roman" w:eastAsia="Times New Roman" w:hAnsi="Times New Roman" w:cs="Times New Roman"/>
          <w:b/>
          <w:bCs/>
          <w:color w:val="000000"/>
          <w:kern w:val="0"/>
          <w14:ligatures w14:val="none"/>
        </w:rPr>
        <w:t xml:space="preserve"> · </w:t>
      </w:r>
      <w:r w:rsidRPr="00BE450C">
        <w:rPr>
          <w:rFonts w:ascii="SimSun" w:eastAsia="SimSun" w:hAnsi="SimSun" w:cs="SimSun" w:hint="eastAsia"/>
          <w:b/>
          <w:bCs/>
          <w:color w:val="000000"/>
          <w:kern w:val="0"/>
          <w14:ligatures w14:val="none"/>
        </w:rPr>
        <w:t>人和</w:t>
      </w:r>
      <w:r w:rsidRPr="00BE450C">
        <w:rPr>
          <w:rFonts w:ascii="Times New Roman" w:eastAsia="Times New Roman" w:hAnsi="Times New Roman" w:cs="Times New Roman"/>
          <w:color w:val="000000"/>
          <w:kern w:val="0"/>
          <w14:ligatures w14:val="none"/>
        </w:rPr>
        <w:t> and translates it into a </w:t>
      </w:r>
      <w:r w:rsidRPr="00BE450C">
        <w:rPr>
          <w:rFonts w:ascii="Times New Roman" w:eastAsia="Times New Roman" w:hAnsi="Times New Roman" w:cs="Times New Roman"/>
          <w:b/>
          <w:bCs/>
          <w:color w:val="000000"/>
          <w:kern w:val="0"/>
          <w14:ligatures w14:val="none"/>
        </w:rPr>
        <w:t>modern, measurable, science-aligned framework</w:t>
      </w:r>
      <w:r w:rsidRPr="00BE450C">
        <w:rPr>
          <w:rFonts w:ascii="Times New Roman" w:eastAsia="Times New Roman" w:hAnsi="Times New Roman" w:cs="Times New Roman"/>
          <w:color w:val="000000"/>
          <w:kern w:val="0"/>
          <w14:ligatures w14:val="none"/>
        </w:rPr>
        <w:t> that empowers individuals to guide and sustain their own health long-term.</w:t>
      </w:r>
    </w:p>
    <w:p w14:paraId="30F03F85"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FAF1102">
          <v:rect id="_x0000_i1141" alt="" style="width:451.3pt;height:.05pt;mso-width-percent:0;mso-height-percent:0;mso-width-percent:0;mso-height-percent:0" o:hralign="center" o:hrstd="t" o:hr="t" fillcolor="#a0a0a0" stroked="f"/>
        </w:pict>
      </w:r>
    </w:p>
    <w:p w14:paraId="0BC1A3BE" w14:textId="77777777" w:rsidR="00755779" w:rsidRPr="00755779" w:rsidRDefault="00755779" w:rsidP="007557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55779">
        <w:rPr>
          <w:rFonts w:ascii="Times New Roman" w:eastAsia="Times New Roman" w:hAnsi="Times New Roman" w:cs="Times New Roman"/>
          <w:b/>
          <w:bCs/>
          <w:color w:val="000000"/>
          <w:kern w:val="0"/>
          <w:sz w:val="27"/>
          <w:szCs w:val="27"/>
          <w14:ligatures w14:val="none"/>
        </w:rPr>
        <w:t>Solution Overview</w:t>
      </w:r>
    </w:p>
    <w:p w14:paraId="1A1FEA52" w14:textId="77777777" w:rsidR="00C27A48" w:rsidRDefault="00C27A48" w:rsidP="00C27A48">
      <w:pPr>
        <w:pStyle w:val="NormalWeb"/>
        <w:rPr>
          <w:color w:val="000000"/>
        </w:rPr>
      </w:pPr>
      <w:r>
        <w:rPr>
          <w:rStyle w:val="Strong"/>
          <w:rFonts w:eastAsiaTheme="majorEastAsia"/>
          <w:color w:val="000000"/>
        </w:rPr>
        <w:t>You Shine provides a whole-system, personalized health transformation method that integrates ancient healing wisdom and modern precision biomarker science to restore emotional, physical, and energetic balance. By aligning identity, nervous system rhythm, constitution, environment, and relationships, and verifying progress through measurable biological changes, You Shine empowers individuals to guide and sustain their own health, vitality, and clarity long-term.</w:t>
      </w:r>
    </w:p>
    <w:p w14:paraId="556CFA65" w14:textId="77777777" w:rsidR="00C27A48" w:rsidRDefault="00C27A48" w:rsidP="00C27A48">
      <w:pPr>
        <w:pStyle w:val="NormalWeb"/>
        <w:rPr>
          <w:color w:val="000000"/>
        </w:rPr>
      </w:pPr>
      <w:r>
        <w:rPr>
          <w:color w:val="000000"/>
        </w:rPr>
        <w:t>This is now:</w:t>
      </w:r>
    </w:p>
    <w:p w14:paraId="50CECDC8" w14:textId="77777777" w:rsidR="00C27A48" w:rsidRDefault="00C27A48" w:rsidP="00C27A48">
      <w:pPr>
        <w:pStyle w:val="NormalWeb"/>
        <w:numPr>
          <w:ilvl w:val="0"/>
          <w:numId w:val="101"/>
        </w:numPr>
        <w:rPr>
          <w:color w:val="000000"/>
        </w:rPr>
      </w:pPr>
      <w:r>
        <w:rPr>
          <w:color w:val="000000"/>
        </w:rPr>
        <w:t>Holistic</w:t>
      </w:r>
    </w:p>
    <w:p w14:paraId="28B94A60" w14:textId="77777777" w:rsidR="00C27A48" w:rsidRDefault="00C27A48" w:rsidP="00C27A48">
      <w:pPr>
        <w:pStyle w:val="NormalWeb"/>
        <w:numPr>
          <w:ilvl w:val="0"/>
          <w:numId w:val="101"/>
        </w:numPr>
        <w:rPr>
          <w:color w:val="000000"/>
        </w:rPr>
      </w:pPr>
      <w:r>
        <w:rPr>
          <w:color w:val="000000"/>
        </w:rPr>
        <w:t>Sophisticated</w:t>
      </w:r>
    </w:p>
    <w:p w14:paraId="6766FABF" w14:textId="77777777" w:rsidR="00C27A48" w:rsidRDefault="00C27A48" w:rsidP="00C27A48">
      <w:pPr>
        <w:pStyle w:val="NormalWeb"/>
        <w:numPr>
          <w:ilvl w:val="0"/>
          <w:numId w:val="101"/>
        </w:numPr>
        <w:rPr>
          <w:color w:val="000000"/>
        </w:rPr>
      </w:pPr>
      <w:r>
        <w:rPr>
          <w:color w:val="000000"/>
        </w:rPr>
        <w:t>Scientifically defensible</w:t>
      </w:r>
    </w:p>
    <w:p w14:paraId="74AE623A" w14:textId="77777777" w:rsidR="00C27A48" w:rsidRDefault="00C27A48" w:rsidP="00C27A48">
      <w:pPr>
        <w:pStyle w:val="NormalWeb"/>
        <w:numPr>
          <w:ilvl w:val="0"/>
          <w:numId w:val="101"/>
        </w:numPr>
        <w:rPr>
          <w:color w:val="000000"/>
        </w:rPr>
      </w:pPr>
      <w:r>
        <w:rPr>
          <w:color w:val="000000"/>
        </w:rPr>
        <w:t>Differentiated</w:t>
      </w:r>
    </w:p>
    <w:p w14:paraId="60FB3A0A" w14:textId="77777777" w:rsidR="00C27A48" w:rsidRDefault="00C27A48" w:rsidP="00C27A48">
      <w:pPr>
        <w:pStyle w:val="NormalWeb"/>
        <w:numPr>
          <w:ilvl w:val="0"/>
          <w:numId w:val="101"/>
        </w:numPr>
        <w:rPr>
          <w:color w:val="000000"/>
        </w:rPr>
      </w:pPr>
      <w:r>
        <w:rPr>
          <w:color w:val="000000"/>
        </w:rPr>
        <w:t>Category-defining</w:t>
      </w:r>
    </w:p>
    <w:p w14:paraId="283C4A99"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161586F">
          <v:rect id="_x0000_i1140" alt="" style="width:451.3pt;height:.05pt;mso-width-percent:0;mso-height-percent:0;mso-width-percent:0;mso-height-percent:0" o:hralign="center" o:hrstd="t" o:hr="t" fillcolor="#a0a0a0" stroked="f"/>
        </w:pict>
      </w:r>
    </w:p>
    <w:p w14:paraId="2C069425" w14:textId="77777777" w:rsidR="00755779" w:rsidRPr="00755779" w:rsidRDefault="00755779" w:rsidP="007557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55779">
        <w:rPr>
          <w:rFonts w:ascii="Times New Roman" w:eastAsia="Times New Roman" w:hAnsi="Times New Roman" w:cs="Times New Roman"/>
          <w:b/>
          <w:bCs/>
          <w:color w:val="000000"/>
          <w:kern w:val="0"/>
          <w:sz w:val="27"/>
          <w:szCs w:val="27"/>
          <w14:ligatures w14:val="none"/>
        </w:rPr>
        <w:t>Product Ecosystem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6"/>
        <w:gridCol w:w="2773"/>
        <w:gridCol w:w="1568"/>
        <w:gridCol w:w="2199"/>
      </w:tblGrid>
      <w:tr w:rsidR="00755779" w:rsidRPr="00755779" w14:paraId="45E7E4A2" w14:textId="77777777">
        <w:trPr>
          <w:tblHeader/>
          <w:tblCellSpacing w:w="15" w:type="dxa"/>
        </w:trPr>
        <w:tc>
          <w:tcPr>
            <w:tcW w:w="0" w:type="auto"/>
            <w:vAlign w:val="center"/>
            <w:hideMark/>
          </w:tcPr>
          <w:p w14:paraId="136E0AA3"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Offering</w:t>
            </w:r>
          </w:p>
        </w:tc>
        <w:tc>
          <w:tcPr>
            <w:tcW w:w="0" w:type="auto"/>
            <w:vAlign w:val="center"/>
            <w:hideMark/>
          </w:tcPr>
          <w:p w14:paraId="7F9AD5B8"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Description</w:t>
            </w:r>
          </w:p>
        </w:tc>
        <w:tc>
          <w:tcPr>
            <w:tcW w:w="0" w:type="auto"/>
            <w:vAlign w:val="center"/>
            <w:hideMark/>
          </w:tcPr>
          <w:p w14:paraId="7205F11F"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Pricing</w:t>
            </w:r>
          </w:p>
        </w:tc>
        <w:tc>
          <w:tcPr>
            <w:tcW w:w="0" w:type="auto"/>
            <w:vAlign w:val="center"/>
            <w:hideMark/>
          </w:tcPr>
          <w:p w14:paraId="69002713"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Strategic Function</w:t>
            </w:r>
          </w:p>
        </w:tc>
      </w:tr>
      <w:tr w:rsidR="00755779" w:rsidRPr="00755779" w14:paraId="44063B30" w14:textId="77777777">
        <w:trPr>
          <w:tblCellSpacing w:w="15" w:type="dxa"/>
        </w:trPr>
        <w:tc>
          <w:tcPr>
            <w:tcW w:w="0" w:type="auto"/>
            <w:vAlign w:val="center"/>
            <w:hideMark/>
          </w:tcPr>
          <w:p w14:paraId="6C3B07CC"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21-Day Optimum Energy &amp; Clarity Reset™</w:t>
            </w:r>
          </w:p>
        </w:tc>
        <w:tc>
          <w:tcPr>
            <w:tcW w:w="0" w:type="auto"/>
            <w:vAlign w:val="center"/>
            <w:hideMark/>
          </w:tcPr>
          <w:p w14:paraId="2FA6FAFF"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Identity stabilization + emotional restoration</w:t>
            </w:r>
          </w:p>
        </w:tc>
        <w:tc>
          <w:tcPr>
            <w:tcW w:w="0" w:type="auto"/>
            <w:vAlign w:val="center"/>
            <w:hideMark/>
          </w:tcPr>
          <w:p w14:paraId="33F7D30B"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$5,000</w:t>
            </w:r>
          </w:p>
        </w:tc>
        <w:tc>
          <w:tcPr>
            <w:tcW w:w="0" w:type="auto"/>
            <w:vAlign w:val="center"/>
            <w:hideMark/>
          </w:tcPr>
          <w:p w14:paraId="45680EA2"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Entry-point transformation + case study engine</w:t>
            </w:r>
          </w:p>
        </w:tc>
      </w:tr>
      <w:tr w:rsidR="00755779" w:rsidRPr="00755779" w14:paraId="7C8C4140" w14:textId="77777777">
        <w:trPr>
          <w:tblCellSpacing w:w="15" w:type="dxa"/>
        </w:trPr>
        <w:tc>
          <w:tcPr>
            <w:tcW w:w="0" w:type="auto"/>
            <w:vAlign w:val="center"/>
            <w:hideMark/>
          </w:tcPr>
          <w:p w14:paraId="3E196E37"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Annual Optimal Health &amp; Leadership Mastery</w:t>
            </w:r>
            <w:r w:rsidRPr="00755779">
              <w:rPr>
                <w:rFonts w:ascii="Times New Roman" w:eastAsia="Times New Roman" w:hAnsi="Times New Roman" w:cs="Times New Roman"/>
                <w:color w:val="000000"/>
                <w:kern w:val="0"/>
                <w14:ligatures w14:val="none"/>
              </w:rPr>
              <w:t> </w:t>
            </w:r>
            <w:r w:rsidRPr="00755779">
              <w:rPr>
                <w:rFonts w:ascii="Times New Roman" w:eastAsia="Times New Roman" w:hAnsi="Times New Roman" w:cs="Times New Roman"/>
                <w:i/>
                <w:iCs/>
                <w:color w:val="000000"/>
                <w:kern w:val="0"/>
                <w14:ligatures w14:val="none"/>
              </w:rPr>
              <w:t>(10 seats only)</w:t>
            </w:r>
          </w:p>
        </w:tc>
        <w:tc>
          <w:tcPr>
            <w:tcW w:w="0" w:type="auto"/>
            <w:vAlign w:val="center"/>
            <w:hideMark/>
          </w:tcPr>
          <w:p w14:paraId="70A5FC49"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Deep identity restructuring + emotional integration + 2 retreats + biomarker cycle</w:t>
            </w:r>
          </w:p>
        </w:tc>
        <w:tc>
          <w:tcPr>
            <w:tcW w:w="0" w:type="auto"/>
            <w:vAlign w:val="center"/>
            <w:hideMark/>
          </w:tcPr>
          <w:p w14:paraId="2ACC613A"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$28,800 → $49,900/year</w:t>
            </w:r>
          </w:p>
        </w:tc>
        <w:tc>
          <w:tcPr>
            <w:tcW w:w="0" w:type="auto"/>
            <w:vAlign w:val="center"/>
            <w:hideMark/>
          </w:tcPr>
          <w:p w14:paraId="7DBAA657"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Flagship cohort + cultural identity foundation</w:t>
            </w:r>
          </w:p>
        </w:tc>
      </w:tr>
      <w:tr w:rsidR="00755779" w:rsidRPr="00755779" w14:paraId="5C86E901" w14:textId="77777777">
        <w:trPr>
          <w:tblCellSpacing w:w="15" w:type="dxa"/>
        </w:trPr>
        <w:tc>
          <w:tcPr>
            <w:tcW w:w="0" w:type="auto"/>
            <w:vAlign w:val="center"/>
            <w:hideMark/>
          </w:tcPr>
          <w:p w14:paraId="2BB038CD"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You Shine Living Alignment Membership™</w:t>
            </w:r>
          </w:p>
        </w:tc>
        <w:tc>
          <w:tcPr>
            <w:tcW w:w="0" w:type="auto"/>
            <w:vAlign w:val="center"/>
            <w:hideMark/>
          </w:tcPr>
          <w:p w14:paraId="227FD063"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Broad-access group transformation + biomarker testing + community integration</w:t>
            </w:r>
          </w:p>
        </w:tc>
        <w:tc>
          <w:tcPr>
            <w:tcW w:w="0" w:type="auto"/>
            <w:vAlign w:val="center"/>
            <w:hideMark/>
          </w:tcPr>
          <w:p w14:paraId="1C6A3D7C"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$2,200–$3,500/year</w:t>
            </w:r>
          </w:p>
        </w:tc>
        <w:tc>
          <w:tcPr>
            <w:tcW w:w="0" w:type="auto"/>
            <w:vAlign w:val="center"/>
            <w:hideMark/>
          </w:tcPr>
          <w:p w14:paraId="32C57785"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Scalable recurring revenue + global community growth</w:t>
            </w:r>
          </w:p>
        </w:tc>
      </w:tr>
      <w:tr w:rsidR="00755779" w:rsidRPr="00755779" w14:paraId="4674EA8F" w14:textId="77777777">
        <w:trPr>
          <w:tblCellSpacing w:w="15" w:type="dxa"/>
        </w:trPr>
        <w:tc>
          <w:tcPr>
            <w:tcW w:w="0" w:type="auto"/>
            <w:vAlign w:val="center"/>
            <w:hideMark/>
          </w:tcPr>
          <w:p w14:paraId="3EA5B457"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You Shine Signature Retreats</w:t>
            </w:r>
          </w:p>
        </w:tc>
        <w:tc>
          <w:tcPr>
            <w:tcW w:w="0" w:type="auto"/>
            <w:vAlign w:val="center"/>
            <w:hideMark/>
          </w:tcPr>
          <w:p w14:paraId="76043370"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Immersive nervous system &amp; identity reset experiences</w:t>
            </w:r>
          </w:p>
        </w:tc>
        <w:tc>
          <w:tcPr>
            <w:tcW w:w="0" w:type="auto"/>
            <w:vAlign w:val="center"/>
            <w:hideMark/>
          </w:tcPr>
          <w:p w14:paraId="1A36349E"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$3,800–$9,800</w:t>
            </w:r>
          </w:p>
        </w:tc>
        <w:tc>
          <w:tcPr>
            <w:tcW w:w="0" w:type="auto"/>
            <w:vAlign w:val="center"/>
            <w:hideMark/>
          </w:tcPr>
          <w:p w14:paraId="2C8D5EA7"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Cultural belonging + emotional imprint consolidation</w:t>
            </w:r>
          </w:p>
        </w:tc>
      </w:tr>
      <w:tr w:rsidR="00755779" w:rsidRPr="00755779" w14:paraId="79D6F740" w14:textId="77777777">
        <w:trPr>
          <w:tblCellSpacing w:w="15" w:type="dxa"/>
        </w:trPr>
        <w:tc>
          <w:tcPr>
            <w:tcW w:w="0" w:type="auto"/>
            <w:vAlign w:val="center"/>
            <w:hideMark/>
          </w:tcPr>
          <w:p w14:paraId="0E574B24"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You Shine Practitioner Marketplace</w:t>
            </w:r>
          </w:p>
        </w:tc>
        <w:tc>
          <w:tcPr>
            <w:tcW w:w="0" w:type="auto"/>
            <w:vAlign w:val="center"/>
            <w:hideMark/>
          </w:tcPr>
          <w:p w14:paraId="45EA59BA"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Vetted support network for sustained transformation</w:t>
            </w:r>
          </w:p>
        </w:tc>
        <w:tc>
          <w:tcPr>
            <w:tcW w:w="0" w:type="auto"/>
            <w:vAlign w:val="center"/>
            <w:hideMark/>
          </w:tcPr>
          <w:p w14:paraId="4A811082"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Revenue share model</w:t>
            </w:r>
          </w:p>
        </w:tc>
        <w:tc>
          <w:tcPr>
            <w:tcW w:w="0" w:type="auto"/>
            <w:vAlign w:val="center"/>
            <w:hideMark/>
          </w:tcPr>
          <w:p w14:paraId="54632032"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Long-term client continuity + ecosystem reinforcement</w:t>
            </w:r>
          </w:p>
        </w:tc>
      </w:tr>
      <w:tr w:rsidR="00755779" w:rsidRPr="00755779" w14:paraId="052FACF2" w14:textId="77777777">
        <w:trPr>
          <w:tblCellSpacing w:w="15" w:type="dxa"/>
        </w:trPr>
        <w:tc>
          <w:tcPr>
            <w:tcW w:w="0" w:type="auto"/>
            <w:vAlign w:val="center"/>
            <w:hideMark/>
          </w:tcPr>
          <w:p w14:paraId="46D85154"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You Shine Success Academy</w:t>
            </w:r>
          </w:p>
        </w:tc>
        <w:tc>
          <w:tcPr>
            <w:tcW w:w="0" w:type="auto"/>
            <w:vAlign w:val="center"/>
            <w:hideMark/>
          </w:tcPr>
          <w:p w14:paraId="73B4DFC0" w14:textId="11FCD1A2"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 xml:space="preserve">Practitioner branding, business training &amp; certification in </w:t>
            </w:r>
            <w:r w:rsidR="00DB608E">
              <w:rPr>
                <w:rFonts w:ascii="Times New Roman" w:eastAsia="Times New Roman" w:hAnsi="Times New Roman" w:cs="Times New Roman"/>
                <w:color w:val="000000"/>
                <w:kern w:val="0"/>
                <w14:ligatures w14:val="none"/>
              </w:rPr>
              <w:t>The Way You Shine Method</w:t>
            </w:r>
            <w:r w:rsidRPr="00755779">
              <w:rPr>
                <w:rFonts w:ascii="Times New Roman" w:eastAsia="Times New Roman" w:hAnsi="Times New Roman" w:cs="Times New Roman"/>
                <w:color w:val="000000"/>
                <w:kern w:val="0"/>
                <w14:ligatures w14:val="none"/>
              </w:rPr>
              <w:t>™</w:t>
            </w:r>
          </w:p>
        </w:tc>
        <w:tc>
          <w:tcPr>
            <w:tcW w:w="0" w:type="auto"/>
            <w:vAlign w:val="center"/>
            <w:hideMark/>
          </w:tcPr>
          <w:p w14:paraId="7CF8B997"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$1,800 → $7,500+</w:t>
            </w:r>
          </w:p>
        </w:tc>
        <w:tc>
          <w:tcPr>
            <w:tcW w:w="0" w:type="auto"/>
            <w:vAlign w:val="center"/>
            <w:hideMark/>
          </w:tcPr>
          <w:p w14:paraId="6CF4C4D2"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Talent pipeline + market leadership amplification</w:t>
            </w:r>
          </w:p>
        </w:tc>
      </w:tr>
    </w:tbl>
    <w:p w14:paraId="110A6EBF"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This structure enables the company to scale through </w:t>
      </w:r>
      <w:r w:rsidRPr="00755779">
        <w:rPr>
          <w:rFonts w:ascii="Times New Roman" w:eastAsia="Times New Roman" w:hAnsi="Times New Roman" w:cs="Times New Roman"/>
          <w:b/>
          <w:bCs/>
          <w:color w:val="000000"/>
          <w:kern w:val="0"/>
          <w14:ligatures w14:val="none"/>
        </w:rPr>
        <w:t>depth, quality, and culture</w:t>
      </w:r>
      <w:r w:rsidRPr="00755779">
        <w:rPr>
          <w:rFonts w:ascii="Times New Roman" w:eastAsia="Times New Roman" w:hAnsi="Times New Roman" w:cs="Times New Roman"/>
          <w:color w:val="000000"/>
          <w:kern w:val="0"/>
          <w14:ligatures w14:val="none"/>
        </w:rPr>
        <w:t>, not volume.</w:t>
      </w:r>
    </w:p>
    <w:p w14:paraId="58475D04"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455E921">
          <v:rect id="_x0000_i1139" alt="" style="width:451.3pt;height:.05pt;mso-width-percent:0;mso-height-percent:0;mso-width-percent:0;mso-height-percent:0" o:hralign="center" o:hrstd="t" o:hr="t" fillcolor="#a0a0a0" stroked="f"/>
        </w:pict>
      </w:r>
    </w:p>
    <w:p w14:paraId="44C8552B" w14:textId="77777777" w:rsidR="00755779" w:rsidRPr="00755779" w:rsidRDefault="00755779" w:rsidP="007557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55779">
        <w:rPr>
          <w:rFonts w:ascii="Times New Roman" w:eastAsia="Times New Roman" w:hAnsi="Times New Roman" w:cs="Times New Roman"/>
          <w:b/>
          <w:bCs/>
          <w:color w:val="000000"/>
          <w:kern w:val="0"/>
          <w:sz w:val="27"/>
          <w:szCs w:val="27"/>
          <w14:ligatures w14:val="none"/>
        </w:rPr>
        <w:t>Competitive Advantage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7"/>
        <w:gridCol w:w="5579"/>
      </w:tblGrid>
      <w:tr w:rsidR="00755779" w:rsidRPr="00755779" w14:paraId="19FA0463" w14:textId="77777777">
        <w:trPr>
          <w:tblHeader/>
          <w:tblCellSpacing w:w="15" w:type="dxa"/>
        </w:trPr>
        <w:tc>
          <w:tcPr>
            <w:tcW w:w="0" w:type="auto"/>
            <w:vAlign w:val="center"/>
            <w:hideMark/>
          </w:tcPr>
          <w:p w14:paraId="54782FFB"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Strategic Advantage</w:t>
            </w:r>
          </w:p>
        </w:tc>
        <w:tc>
          <w:tcPr>
            <w:tcW w:w="0" w:type="auto"/>
            <w:vAlign w:val="center"/>
            <w:hideMark/>
          </w:tcPr>
          <w:p w14:paraId="21D59676"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Description</w:t>
            </w:r>
          </w:p>
        </w:tc>
      </w:tr>
      <w:tr w:rsidR="00755779" w:rsidRPr="00755779" w14:paraId="4A3E0ED9" w14:textId="77777777">
        <w:trPr>
          <w:tblCellSpacing w:w="15" w:type="dxa"/>
        </w:trPr>
        <w:tc>
          <w:tcPr>
            <w:tcW w:w="0" w:type="auto"/>
            <w:vAlign w:val="center"/>
            <w:hideMark/>
          </w:tcPr>
          <w:p w14:paraId="27870370"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Identity-Based Methodology</w:t>
            </w:r>
          </w:p>
        </w:tc>
        <w:tc>
          <w:tcPr>
            <w:tcW w:w="0" w:type="auto"/>
            <w:vAlign w:val="center"/>
            <w:hideMark/>
          </w:tcPr>
          <w:p w14:paraId="019B9F61"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Transformation begins at the root identity layer, producing permanent change rather than temporary coping.</w:t>
            </w:r>
          </w:p>
        </w:tc>
      </w:tr>
      <w:tr w:rsidR="00755779" w:rsidRPr="00755779" w14:paraId="2CEE4759" w14:textId="77777777">
        <w:trPr>
          <w:tblCellSpacing w:w="15" w:type="dxa"/>
        </w:trPr>
        <w:tc>
          <w:tcPr>
            <w:tcW w:w="0" w:type="auto"/>
            <w:vAlign w:val="center"/>
            <w:hideMark/>
          </w:tcPr>
          <w:p w14:paraId="49CC8708"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Biomarker Verification (iCarbonX Partnership)</w:t>
            </w:r>
          </w:p>
        </w:tc>
        <w:tc>
          <w:tcPr>
            <w:tcW w:w="0" w:type="auto"/>
            <w:vAlign w:val="center"/>
            <w:hideMark/>
          </w:tcPr>
          <w:p w14:paraId="466507EF"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The company is the first to </w:t>
            </w:r>
            <w:r w:rsidRPr="00755779">
              <w:rPr>
                <w:rFonts w:ascii="Times New Roman" w:eastAsia="Times New Roman" w:hAnsi="Times New Roman" w:cs="Times New Roman"/>
                <w:b/>
                <w:bCs/>
                <w:color w:val="000000"/>
                <w:kern w:val="0"/>
                <w14:ligatures w14:val="none"/>
              </w:rPr>
              <w:t>measure emotional and identity transformation through biological data.</w:t>
            </w:r>
          </w:p>
        </w:tc>
      </w:tr>
      <w:tr w:rsidR="00755779" w:rsidRPr="00755779" w14:paraId="0E3907C7" w14:textId="77777777">
        <w:trPr>
          <w:tblCellSpacing w:w="15" w:type="dxa"/>
        </w:trPr>
        <w:tc>
          <w:tcPr>
            <w:tcW w:w="0" w:type="auto"/>
            <w:vAlign w:val="center"/>
            <w:hideMark/>
          </w:tcPr>
          <w:p w14:paraId="4C33EDE9"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Minimalist Luxury Brand &amp; Cultural Community Model</w:t>
            </w:r>
          </w:p>
        </w:tc>
        <w:tc>
          <w:tcPr>
            <w:tcW w:w="0" w:type="auto"/>
            <w:vAlign w:val="center"/>
            <w:hideMark/>
          </w:tcPr>
          <w:p w14:paraId="7F3ACF8B"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High-trust, relational, reputation-driven growth; no reliance on high-volume marketing.</w:t>
            </w:r>
          </w:p>
        </w:tc>
      </w:tr>
      <w:tr w:rsidR="00755779" w:rsidRPr="00755779" w14:paraId="6B238A4C" w14:textId="77777777">
        <w:trPr>
          <w:tblCellSpacing w:w="15" w:type="dxa"/>
        </w:trPr>
        <w:tc>
          <w:tcPr>
            <w:tcW w:w="0" w:type="auto"/>
            <w:vAlign w:val="center"/>
            <w:hideMark/>
          </w:tcPr>
          <w:p w14:paraId="3CEC0F92"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Practitioner Development &amp; Marketplace</w:t>
            </w:r>
          </w:p>
        </w:tc>
        <w:tc>
          <w:tcPr>
            <w:tcW w:w="0" w:type="auto"/>
            <w:vAlign w:val="center"/>
            <w:hideMark/>
          </w:tcPr>
          <w:p w14:paraId="471E294F"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Practitioners trained internally → generates scalability without brand dilution.</w:t>
            </w:r>
          </w:p>
        </w:tc>
      </w:tr>
    </w:tbl>
    <w:p w14:paraId="4D7D7434"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4DE8CD3">
          <v:rect id="_x0000_i1138" alt="" style="width:451.3pt;height:.05pt;mso-width-percent:0;mso-height-percent:0;mso-width-percent:0;mso-height-percent:0" o:hralign="center" o:hrstd="t" o:hr="t" fillcolor="#a0a0a0" stroked="f"/>
        </w:pict>
      </w:r>
    </w:p>
    <w:p w14:paraId="60DFCCA0" w14:textId="77777777" w:rsidR="00755779" w:rsidRPr="00755779" w:rsidRDefault="00755779" w:rsidP="007557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55779">
        <w:rPr>
          <w:rFonts w:ascii="Times New Roman" w:eastAsia="Times New Roman" w:hAnsi="Times New Roman" w:cs="Times New Roman"/>
          <w:b/>
          <w:bCs/>
          <w:color w:val="000000"/>
          <w:kern w:val="0"/>
          <w:sz w:val="27"/>
          <w:szCs w:val="27"/>
          <w14:ligatures w14:val="none"/>
        </w:rPr>
        <w:t>Business Structure &amp; Corporate Development</w:t>
      </w:r>
    </w:p>
    <w:p w14:paraId="04B9F8E2" w14:textId="77777777" w:rsidR="00755779" w:rsidRPr="00755779" w:rsidRDefault="00755779" w:rsidP="00755779">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Phase I: Australian Operations (Education, Retreats, Practitioner Network)</w:t>
      </w:r>
    </w:p>
    <w:p w14:paraId="6D8DB903" w14:textId="77777777" w:rsidR="00755779" w:rsidRPr="00755779" w:rsidRDefault="00755779" w:rsidP="00755779">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Phase II: Establish U.S. Holding Company for expansion, licensing, and investor entry</w:t>
      </w:r>
    </w:p>
    <w:p w14:paraId="70FF89CB" w14:textId="77777777" w:rsidR="00755779" w:rsidRPr="00755779" w:rsidRDefault="00755779" w:rsidP="00755779">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Phase III: Launch digital twin-based transformation platform with iCarbonX integration</w:t>
      </w:r>
    </w:p>
    <w:p w14:paraId="16562B8E"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This provides </w:t>
      </w:r>
      <w:r w:rsidRPr="00755779">
        <w:rPr>
          <w:rFonts w:ascii="Times New Roman" w:eastAsia="Times New Roman" w:hAnsi="Times New Roman" w:cs="Times New Roman"/>
          <w:b/>
          <w:bCs/>
          <w:color w:val="000000"/>
          <w:kern w:val="0"/>
          <w14:ligatures w14:val="none"/>
        </w:rPr>
        <w:t>strategic optionality</w:t>
      </w:r>
      <w:r w:rsidRPr="00755779">
        <w:rPr>
          <w:rFonts w:ascii="Times New Roman" w:eastAsia="Times New Roman" w:hAnsi="Times New Roman" w:cs="Times New Roman"/>
          <w:color w:val="000000"/>
          <w:kern w:val="0"/>
          <w14:ligatures w14:val="none"/>
        </w:rPr>
        <w:t> in funding, global scaling, and IP management.</w:t>
      </w:r>
    </w:p>
    <w:p w14:paraId="02D1B557"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B9E87F9">
          <v:rect id="_x0000_i1137" alt="" style="width:451.3pt;height:.05pt;mso-width-percent:0;mso-height-percent:0;mso-width-percent:0;mso-height-percent:0" o:hralign="center" o:hrstd="t" o:hr="t" fillcolor="#a0a0a0" stroked="f"/>
        </w:pict>
      </w:r>
    </w:p>
    <w:p w14:paraId="42267A69" w14:textId="77777777" w:rsidR="00755779" w:rsidRPr="00755779" w:rsidRDefault="00755779" w:rsidP="007557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55779">
        <w:rPr>
          <w:rFonts w:ascii="Times New Roman" w:eastAsia="Times New Roman" w:hAnsi="Times New Roman" w:cs="Times New Roman"/>
          <w:b/>
          <w:bCs/>
          <w:color w:val="000000"/>
          <w:kern w:val="0"/>
          <w:sz w:val="27"/>
          <w:szCs w:val="27"/>
          <w14:ligatures w14:val="none"/>
        </w:rPr>
        <w:t>Financial Outlook (Years 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
        <w:gridCol w:w="1608"/>
        <w:gridCol w:w="1452"/>
        <w:gridCol w:w="5215"/>
      </w:tblGrid>
      <w:tr w:rsidR="00755779" w:rsidRPr="00755779" w14:paraId="7FCD7A5A" w14:textId="77777777">
        <w:trPr>
          <w:tblHeader/>
          <w:tblCellSpacing w:w="15" w:type="dxa"/>
        </w:trPr>
        <w:tc>
          <w:tcPr>
            <w:tcW w:w="0" w:type="auto"/>
            <w:vAlign w:val="center"/>
            <w:hideMark/>
          </w:tcPr>
          <w:p w14:paraId="5932E3A4"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Year</w:t>
            </w:r>
          </w:p>
        </w:tc>
        <w:tc>
          <w:tcPr>
            <w:tcW w:w="0" w:type="auto"/>
            <w:vAlign w:val="center"/>
            <w:hideMark/>
          </w:tcPr>
          <w:p w14:paraId="1053DEBA"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Revenue Range</w:t>
            </w:r>
          </w:p>
        </w:tc>
        <w:tc>
          <w:tcPr>
            <w:tcW w:w="0" w:type="auto"/>
            <w:vAlign w:val="center"/>
            <w:hideMark/>
          </w:tcPr>
          <w:p w14:paraId="7C94385E"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Gross Margin</w:t>
            </w:r>
          </w:p>
        </w:tc>
        <w:tc>
          <w:tcPr>
            <w:tcW w:w="0" w:type="auto"/>
            <w:vAlign w:val="center"/>
            <w:hideMark/>
          </w:tcPr>
          <w:p w14:paraId="5D437432"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Growth Drivers</w:t>
            </w:r>
          </w:p>
        </w:tc>
      </w:tr>
      <w:tr w:rsidR="00755779" w:rsidRPr="00755779" w14:paraId="668CBDFD" w14:textId="77777777">
        <w:trPr>
          <w:tblCellSpacing w:w="15" w:type="dxa"/>
        </w:trPr>
        <w:tc>
          <w:tcPr>
            <w:tcW w:w="0" w:type="auto"/>
            <w:vAlign w:val="center"/>
            <w:hideMark/>
          </w:tcPr>
          <w:p w14:paraId="08DBC6E2"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Year 1</w:t>
            </w:r>
          </w:p>
        </w:tc>
        <w:tc>
          <w:tcPr>
            <w:tcW w:w="0" w:type="auto"/>
            <w:vAlign w:val="center"/>
            <w:hideMark/>
          </w:tcPr>
          <w:p w14:paraId="72698D10"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$700K – $920K</w:t>
            </w:r>
          </w:p>
        </w:tc>
        <w:tc>
          <w:tcPr>
            <w:tcW w:w="0" w:type="auto"/>
            <w:vAlign w:val="center"/>
            <w:hideMark/>
          </w:tcPr>
          <w:p w14:paraId="56558B28"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48%–62%</w:t>
            </w:r>
          </w:p>
        </w:tc>
        <w:tc>
          <w:tcPr>
            <w:tcW w:w="0" w:type="auto"/>
            <w:vAlign w:val="center"/>
            <w:hideMark/>
          </w:tcPr>
          <w:p w14:paraId="2AC87066"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21-Day Program + Annual Mastery + Success Academy</w:t>
            </w:r>
          </w:p>
        </w:tc>
      </w:tr>
      <w:tr w:rsidR="00755779" w:rsidRPr="00755779" w14:paraId="4DD153FB" w14:textId="77777777">
        <w:trPr>
          <w:tblCellSpacing w:w="15" w:type="dxa"/>
        </w:trPr>
        <w:tc>
          <w:tcPr>
            <w:tcW w:w="0" w:type="auto"/>
            <w:vAlign w:val="center"/>
            <w:hideMark/>
          </w:tcPr>
          <w:p w14:paraId="406170F2"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Year 2</w:t>
            </w:r>
          </w:p>
        </w:tc>
        <w:tc>
          <w:tcPr>
            <w:tcW w:w="0" w:type="auto"/>
            <w:vAlign w:val="center"/>
            <w:hideMark/>
          </w:tcPr>
          <w:p w14:paraId="7536CC2D"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$2.0M – $3.6M</w:t>
            </w:r>
          </w:p>
        </w:tc>
        <w:tc>
          <w:tcPr>
            <w:tcW w:w="0" w:type="auto"/>
            <w:vAlign w:val="center"/>
            <w:hideMark/>
          </w:tcPr>
          <w:p w14:paraId="5243D980"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54%–68%</w:t>
            </w:r>
          </w:p>
        </w:tc>
        <w:tc>
          <w:tcPr>
            <w:tcW w:w="0" w:type="auto"/>
            <w:vAlign w:val="center"/>
            <w:hideMark/>
          </w:tcPr>
          <w:p w14:paraId="0FFBE6C9"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Price increase, retreat expansion, membership scale</w:t>
            </w:r>
          </w:p>
        </w:tc>
      </w:tr>
    </w:tbl>
    <w:p w14:paraId="728FAF67"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45D6EED">
          <v:rect id="_x0000_i1136" alt="" style="width:451.3pt;height:.05pt;mso-width-percent:0;mso-height-percent:0;mso-width-percent:0;mso-height-percent:0" o:hralign="center" o:hrstd="t" o:hr="t" fillcolor="#a0a0a0" stroked="f"/>
        </w:pict>
      </w:r>
    </w:p>
    <w:p w14:paraId="0D48FFDA" w14:textId="77777777" w:rsidR="00755779" w:rsidRPr="00755779" w:rsidRDefault="00755779" w:rsidP="007557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55779">
        <w:rPr>
          <w:rFonts w:ascii="Times New Roman" w:eastAsia="Times New Roman" w:hAnsi="Times New Roman" w:cs="Times New Roman"/>
          <w:b/>
          <w:bCs/>
          <w:color w:val="000000"/>
          <w:kern w:val="0"/>
          <w:sz w:val="27"/>
          <w:szCs w:val="27"/>
          <w14:ligatures w14:val="none"/>
        </w:rPr>
        <w:t>Vision</w:t>
      </w:r>
    </w:p>
    <w:p w14:paraId="448C0438"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To redefine modern leadership by restoring </w:t>
      </w:r>
      <w:r w:rsidRPr="00755779">
        <w:rPr>
          <w:rFonts w:ascii="Times New Roman" w:eastAsia="Times New Roman" w:hAnsi="Times New Roman" w:cs="Times New Roman"/>
          <w:b/>
          <w:bCs/>
          <w:color w:val="000000"/>
          <w:kern w:val="0"/>
          <w14:ligatures w14:val="none"/>
        </w:rPr>
        <w:t>internal clarity, emotional coherence, and biological vitality</w:t>
      </w:r>
      <w:r w:rsidRPr="00755779">
        <w:rPr>
          <w:rFonts w:ascii="Times New Roman" w:eastAsia="Times New Roman" w:hAnsi="Times New Roman" w:cs="Times New Roman"/>
          <w:color w:val="000000"/>
          <w:kern w:val="0"/>
          <w14:ligatures w14:val="none"/>
        </w:rPr>
        <w:t> as the foundation of sustained performance, relational depth, and purpose-driven impact.</w:t>
      </w:r>
    </w:p>
    <w:p w14:paraId="4A8AB0C2"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81673AC">
          <v:rect id="_x0000_i1135" alt="" style="width:451.3pt;height:.05pt;mso-width-percent:0;mso-height-percent:0;mso-width-percent:0;mso-height-percent:0" o:hralign="center" o:hrstd="t" o:hr="t" fillcolor="#a0a0a0" stroked="f"/>
        </w:pict>
      </w:r>
    </w:p>
    <w:p w14:paraId="0868A071"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7A89932">
          <v:rect id="_x0000_i1134" alt="" style="width:451.3pt;height:.05pt;mso-width-percent:0;mso-height-percent:0;mso-width-percent:0;mso-height-percent:0" o:hralign="center" o:hrstd="t" o:hr="t" fillcolor="#a0a0a0" stroked="f"/>
        </w:pict>
      </w:r>
    </w:p>
    <w:p w14:paraId="3F9D8106" w14:textId="1F81AEF2" w:rsidR="00C27A48" w:rsidRPr="00C27A48" w:rsidRDefault="00C27A48" w:rsidP="00C27A48">
      <w:pPr>
        <w:spacing w:after="0" w:line="240" w:lineRule="auto"/>
        <w:rPr>
          <w:rFonts w:ascii="Times New Roman" w:eastAsia="Times New Roman" w:hAnsi="Times New Roman" w:cs="Times New Roman"/>
          <w:kern w:val="0"/>
          <w14:ligatures w14:val="none"/>
        </w:rPr>
      </w:pPr>
    </w:p>
    <w:p w14:paraId="186B8B1D" w14:textId="0D9B726E" w:rsidR="00C27A48" w:rsidRPr="00C27A48" w:rsidRDefault="00C27A48" w:rsidP="00C27A4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C27A48">
        <w:rPr>
          <w:rFonts w:ascii="Times New Roman" w:eastAsia="Times New Roman" w:hAnsi="Times New Roman" w:cs="Times New Roman"/>
          <w:b/>
          <w:bCs/>
          <w:color w:val="000000"/>
          <w:kern w:val="36"/>
          <w:sz w:val="48"/>
          <w:szCs w:val="48"/>
          <w14:ligatures w14:val="none"/>
        </w:rPr>
        <w:t xml:space="preserve">2. COMPANY VISION &amp; PHILOSOPHICAL FRAMEWORK </w:t>
      </w:r>
    </w:p>
    <w:p w14:paraId="70C49965" w14:textId="77777777" w:rsidR="00C27A48" w:rsidRPr="00C27A48" w:rsidRDefault="00C27A48" w:rsidP="00C27A4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27A48">
        <w:rPr>
          <w:rFonts w:ascii="Times New Roman" w:eastAsia="Times New Roman" w:hAnsi="Times New Roman" w:cs="Times New Roman"/>
          <w:b/>
          <w:bCs/>
          <w:color w:val="000000"/>
          <w:kern w:val="0"/>
          <w:sz w:val="36"/>
          <w:szCs w:val="36"/>
          <w14:ligatures w14:val="none"/>
        </w:rPr>
        <w:t>2.1 Vision Statement</w:t>
      </w:r>
    </w:p>
    <w:p w14:paraId="413DAAEE" w14:textId="77777777" w:rsidR="00C27A48" w:rsidRPr="00C27A48" w:rsidRDefault="00C27A48" w:rsidP="00C27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To restore </w:t>
      </w:r>
      <w:r w:rsidRPr="00C27A48">
        <w:rPr>
          <w:rFonts w:ascii="Times New Roman" w:eastAsia="Times New Roman" w:hAnsi="Times New Roman" w:cs="Times New Roman"/>
          <w:b/>
          <w:bCs/>
          <w:color w:val="000000"/>
          <w:kern w:val="0"/>
          <w14:ligatures w14:val="none"/>
        </w:rPr>
        <w:t>health sovereignty</w:t>
      </w:r>
      <w:r w:rsidRPr="00C27A48">
        <w:rPr>
          <w:rFonts w:ascii="Times New Roman" w:eastAsia="Times New Roman" w:hAnsi="Times New Roman" w:cs="Times New Roman"/>
          <w:color w:val="000000"/>
          <w:kern w:val="0"/>
          <w14:ligatures w14:val="none"/>
        </w:rPr>
        <w:t> to individuals and communities by integrating </w:t>
      </w:r>
      <w:r w:rsidRPr="00C27A48">
        <w:rPr>
          <w:rFonts w:ascii="Times New Roman" w:eastAsia="Times New Roman" w:hAnsi="Times New Roman" w:cs="Times New Roman"/>
          <w:b/>
          <w:bCs/>
          <w:color w:val="000000"/>
          <w:kern w:val="0"/>
          <w14:ligatures w14:val="none"/>
        </w:rPr>
        <w:t>ancient holistic healing systems, identity and emotional integration, nervous system literacy, lifestyle and environmental alignment, and modern precision biomarker science</w:t>
      </w:r>
      <w:r w:rsidRPr="00C27A48">
        <w:rPr>
          <w:rFonts w:ascii="Times New Roman" w:eastAsia="Times New Roman" w:hAnsi="Times New Roman" w:cs="Times New Roman"/>
          <w:color w:val="000000"/>
          <w:kern w:val="0"/>
          <w14:ligatures w14:val="none"/>
        </w:rPr>
        <w:t> — so people are able to understand, guide, and sustain their own wellbeing for life.</w:t>
      </w:r>
    </w:p>
    <w:p w14:paraId="75D3543C" w14:textId="77777777" w:rsidR="00C27A48" w:rsidRPr="00C27A48" w:rsidRDefault="00C27A48" w:rsidP="00C27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You Shine envisions a future where:</w:t>
      </w:r>
    </w:p>
    <w:p w14:paraId="47537197" w14:textId="77777777" w:rsidR="00C27A48" w:rsidRPr="00C27A48" w:rsidRDefault="00C27A48" w:rsidP="00C27A48">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Health is </w:t>
      </w:r>
      <w:r w:rsidRPr="00C27A48">
        <w:rPr>
          <w:rFonts w:ascii="Times New Roman" w:eastAsia="Times New Roman" w:hAnsi="Times New Roman" w:cs="Times New Roman"/>
          <w:b/>
          <w:bCs/>
          <w:color w:val="000000"/>
          <w:kern w:val="0"/>
          <w14:ligatures w14:val="none"/>
        </w:rPr>
        <w:t>personalized</w:t>
      </w:r>
      <w:r w:rsidRPr="00C27A48">
        <w:rPr>
          <w:rFonts w:ascii="Times New Roman" w:eastAsia="Times New Roman" w:hAnsi="Times New Roman" w:cs="Times New Roman"/>
          <w:color w:val="000000"/>
          <w:kern w:val="0"/>
          <w14:ligatures w14:val="none"/>
        </w:rPr>
        <w:t>, not standardized</w:t>
      </w:r>
    </w:p>
    <w:p w14:paraId="673987FE" w14:textId="77777777" w:rsidR="00C27A48" w:rsidRPr="00C27A48" w:rsidRDefault="00C27A48" w:rsidP="00C27A48">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Healing is </w:t>
      </w:r>
      <w:r w:rsidRPr="00C27A48">
        <w:rPr>
          <w:rFonts w:ascii="Times New Roman" w:eastAsia="Times New Roman" w:hAnsi="Times New Roman" w:cs="Times New Roman"/>
          <w:b/>
          <w:bCs/>
          <w:color w:val="000000"/>
          <w:kern w:val="0"/>
          <w14:ligatures w14:val="none"/>
        </w:rPr>
        <w:t>proactive</w:t>
      </w:r>
      <w:r w:rsidRPr="00C27A48">
        <w:rPr>
          <w:rFonts w:ascii="Times New Roman" w:eastAsia="Times New Roman" w:hAnsi="Times New Roman" w:cs="Times New Roman"/>
          <w:color w:val="000000"/>
          <w:kern w:val="0"/>
          <w14:ligatures w14:val="none"/>
        </w:rPr>
        <w:t>, not reactive</w:t>
      </w:r>
    </w:p>
    <w:p w14:paraId="252308D2" w14:textId="77777777" w:rsidR="00C27A48" w:rsidRPr="00C27A48" w:rsidRDefault="00C27A48" w:rsidP="00C27A48">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Emotional and physical health are recognized as </w:t>
      </w:r>
      <w:r w:rsidRPr="00C27A48">
        <w:rPr>
          <w:rFonts w:ascii="Times New Roman" w:eastAsia="Times New Roman" w:hAnsi="Times New Roman" w:cs="Times New Roman"/>
          <w:b/>
          <w:bCs/>
          <w:color w:val="000000"/>
          <w:kern w:val="0"/>
          <w14:ligatures w14:val="none"/>
        </w:rPr>
        <w:t>one system</w:t>
      </w:r>
    </w:p>
    <w:p w14:paraId="4C162932" w14:textId="77777777" w:rsidR="00C27A48" w:rsidRPr="00C27A48" w:rsidRDefault="00C27A48" w:rsidP="00C27A48">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Communities support sustainable wellbeing rather than burnout</w:t>
      </w:r>
    </w:p>
    <w:p w14:paraId="093732E4" w14:textId="77777777" w:rsidR="00C27A48" w:rsidRPr="00C27A48" w:rsidRDefault="00C27A48" w:rsidP="00C27A48">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Individuals know how to </w:t>
      </w:r>
      <w:r w:rsidRPr="00C27A48">
        <w:rPr>
          <w:rFonts w:ascii="Times New Roman" w:eastAsia="Times New Roman" w:hAnsi="Times New Roman" w:cs="Times New Roman"/>
          <w:b/>
          <w:bCs/>
          <w:color w:val="000000"/>
          <w:kern w:val="0"/>
          <w14:ligatures w14:val="none"/>
        </w:rPr>
        <w:t>self-regulate, self-repair, and self-guide</w:t>
      </w:r>
    </w:p>
    <w:p w14:paraId="25A8127F" w14:textId="77777777" w:rsidR="00C27A48" w:rsidRPr="00C27A48" w:rsidRDefault="00C27A48" w:rsidP="00C27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Our purpose is to </w:t>
      </w:r>
      <w:r w:rsidRPr="00C27A48">
        <w:rPr>
          <w:rFonts w:ascii="Times New Roman" w:eastAsia="Times New Roman" w:hAnsi="Times New Roman" w:cs="Times New Roman"/>
          <w:b/>
          <w:bCs/>
          <w:color w:val="000000"/>
          <w:kern w:val="0"/>
          <w14:ligatures w14:val="none"/>
        </w:rPr>
        <w:t>restructure global wellness understanding</w:t>
      </w:r>
      <w:r w:rsidRPr="00C27A48">
        <w:rPr>
          <w:rFonts w:ascii="Times New Roman" w:eastAsia="Times New Roman" w:hAnsi="Times New Roman" w:cs="Times New Roman"/>
          <w:color w:val="000000"/>
          <w:kern w:val="0"/>
          <w14:ligatures w14:val="none"/>
        </w:rPr>
        <w:t>, merging:</w:t>
      </w:r>
    </w:p>
    <w:p w14:paraId="3BDA586C" w14:textId="77777777" w:rsidR="00C27A48" w:rsidRPr="00C27A48" w:rsidRDefault="00C27A48" w:rsidP="00C27A48">
      <w:pPr>
        <w:numPr>
          <w:ilvl w:val="0"/>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Ancient systems with thousands of years of clinical application</w:t>
      </w:r>
    </w:p>
    <w:p w14:paraId="427EE93F" w14:textId="77777777" w:rsidR="00C27A48" w:rsidRPr="00C27A48" w:rsidRDefault="00C27A48" w:rsidP="00C27A48">
      <w:pPr>
        <w:numPr>
          <w:ilvl w:val="0"/>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Modern data and biological verification</w:t>
      </w:r>
    </w:p>
    <w:p w14:paraId="19C6F0B4" w14:textId="77777777" w:rsidR="00C27A48" w:rsidRPr="00C27A48" w:rsidRDefault="00C27A48" w:rsidP="00C27A48">
      <w:pPr>
        <w:numPr>
          <w:ilvl w:val="0"/>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Relational and environmental coherence</w:t>
      </w:r>
    </w:p>
    <w:p w14:paraId="000CE291" w14:textId="77777777" w:rsidR="00C27A48" w:rsidRPr="00C27A48" w:rsidRDefault="00C27A48" w:rsidP="00C27A48">
      <w:pPr>
        <w:numPr>
          <w:ilvl w:val="0"/>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Education that empowers individuals instead of making them dependent</w:t>
      </w:r>
    </w:p>
    <w:p w14:paraId="095C787F" w14:textId="77777777" w:rsidR="00C27A48" w:rsidRPr="00C27A48" w:rsidRDefault="00367090" w:rsidP="00C27A48">
      <w:pPr>
        <w:spacing w:after="0" w:line="240" w:lineRule="auto"/>
        <w:rPr>
          <w:rFonts w:ascii="Times New Roman" w:eastAsia="Times New Roman" w:hAnsi="Times New Roman" w:cs="Times New Roman"/>
          <w:kern w:val="0"/>
          <w14:ligatures w14:val="none"/>
        </w:rPr>
      </w:pPr>
      <w:r w:rsidRPr="00C27A48">
        <w:rPr>
          <w:rFonts w:ascii="Times New Roman" w:eastAsia="Times New Roman" w:hAnsi="Times New Roman" w:cs="Times New Roman"/>
          <w:noProof/>
          <w:kern w:val="0"/>
        </w:rPr>
        <w:pict w14:anchorId="1C2172FB">
          <v:rect id="_x0000_i1133" alt="" style="width:451.3pt;height:.05pt;mso-width-percent:0;mso-height-percent:0;mso-width-percent:0;mso-height-percent:0" o:hralign="center" o:hrstd="t" o:hr="t" fillcolor="#a0a0a0" stroked="f"/>
        </w:pict>
      </w:r>
    </w:p>
    <w:p w14:paraId="3B874CDF" w14:textId="77777777" w:rsidR="00C27A48" w:rsidRPr="00C27A48" w:rsidRDefault="00C27A48" w:rsidP="00C27A4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27A48">
        <w:rPr>
          <w:rFonts w:ascii="Times New Roman" w:eastAsia="Times New Roman" w:hAnsi="Times New Roman" w:cs="Times New Roman"/>
          <w:b/>
          <w:bCs/>
          <w:color w:val="000000"/>
          <w:kern w:val="0"/>
          <w:sz w:val="36"/>
          <w:szCs w:val="36"/>
          <w14:ligatures w14:val="none"/>
        </w:rPr>
        <w:t>2.2 Mission Statement</w:t>
      </w:r>
    </w:p>
    <w:p w14:paraId="509CD900" w14:textId="77777777" w:rsidR="00C27A48" w:rsidRPr="00C27A48" w:rsidRDefault="00C27A48" w:rsidP="00C27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To provide a </w:t>
      </w:r>
      <w:r w:rsidRPr="00C27A48">
        <w:rPr>
          <w:rFonts w:ascii="Times New Roman" w:eastAsia="Times New Roman" w:hAnsi="Times New Roman" w:cs="Times New Roman"/>
          <w:b/>
          <w:bCs/>
          <w:color w:val="000000"/>
          <w:kern w:val="0"/>
          <w14:ligatures w14:val="none"/>
        </w:rPr>
        <w:t>comprehensive, personalized, whole-system health transformation pathway</w:t>
      </w:r>
      <w:r w:rsidRPr="00C27A48">
        <w:rPr>
          <w:rFonts w:ascii="Times New Roman" w:eastAsia="Times New Roman" w:hAnsi="Times New Roman" w:cs="Times New Roman"/>
          <w:color w:val="000000"/>
          <w:kern w:val="0"/>
          <w14:ligatures w14:val="none"/>
        </w:rPr>
        <w:t> that reconnects individuals to their natural rhythm (</w:t>
      </w:r>
      <w:r w:rsidRPr="00C27A48">
        <w:rPr>
          <w:rFonts w:ascii="SimSun" w:eastAsia="SimSun" w:hAnsi="SimSun" w:cs="SimSun" w:hint="eastAsia"/>
          <w:color w:val="000000"/>
          <w:kern w:val="0"/>
          <w14:ligatures w14:val="none"/>
        </w:rPr>
        <w:t>天时</w:t>
      </w:r>
      <w:r w:rsidRPr="00C27A48">
        <w:rPr>
          <w:rFonts w:ascii="Times New Roman" w:eastAsia="Times New Roman" w:hAnsi="Times New Roman" w:cs="Times New Roman"/>
          <w:color w:val="000000"/>
          <w:kern w:val="0"/>
          <w14:ligatures w14:val="none"/>
        </w:rPr>
        <w:t>), supportive environments and lifestyle alignment (</w:t>
      </w:r>
      <w:r w:rsidRPr="00C27A48">
        <w:rPr>
          <w:rFonts w:ascii="SimSun" w:eastAsia="SimSun" w:hAnsi="SimSun" w:cs="SimSun" w:hint="eastAsia"/>
          <w:color w:val="000000"/>
          <w:kern w:val="0"/>
          <w14:ligatures w14:val="none"/>
        </w:rPr>
        <w:t>地利</w:t>
      </w:r>
      <w:r w:rsidRPr="00C27A48">
        <w:rPr>
          <w:rFonts w:ascii="Times New Roman" w:eastAsia="Times New Roman" w:hAnsi="Times New Roman" w:cs="Times New Roman"/>
          <w:color w:val="000000"/>
          <w:kern w:val="0"/>
          <w14:ligatures w14:val="none"/>
        </w:rPr>
        <w:t>), and healthy relational and community connection (</w:t>
      </w:r>
      <w:r w:rsidRPr="00C27A48">
        <w:rPr>
          <w:rFonts w:ascii="SimSun" w:eastAsia="SimSun" w:hAnsi="SimSun" w:cs="SimSun" w:hint="eastAsia"/>
          <w:color w:val="000000"/>
          <w:kern w:val="0"/>
          <w14:ligatures w14:val="none"/>
        </w:rPr>
        <w:t>人和</w:t>
      </w:r>
      <w:r w:rsidRPr="00C27A48">
        <w:rPr>
          <w:rFonts w:ascii="Times New Roman" w:eastAsia="Times New Roman" w:hAnsi="Times New Roman" w:cs="Times New Roman"/>
          <w:color w:val="000000"/>
          <w:kern w:val="0"/>
          <w14:ligatures w14:val="none"/>
        </w:rPr>
        <w:t>), while integrating emotional, somatic, and identity healing and measuring progress using modern biological markers.</w:t>
      </w:r>
    </w:p>
    <w:p w14:paraId="2C3DC266" w14:textId="77777777" w:rsidR="00C27A48" w:rsidRPr="00C27A48" w:rsidRDefault="00C27A48" w:rsidP="00C27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This mission applies not only to high-achieving leaders, but to </w:t>
      </w:r>
      <w:r w:rsidRPr="00C27A48">
        <w:rPr>
          <w:rFonts w:ascii="Times New Roman" w:eastAsia="Times New Roman" w:hAnsi="Times New Roman" w:cs="Times New Roman"/>
          <w:b/>
          <w:bCs/>
          <w:color w:val="000000"/>
          <w:kern w:val="0"/>
          <w14:ligatures w14:val="none"/>
        </w:rPr>
        <w:t>any individual seeking long-term vitality, clarity, emotional balance, and self-directed health wisdom.</w:t>
      </w:r>
    </w:p>
    <w:p w14:paraId="58577E06" w14:textId="77777777" w:rsidR="00C27A48" w:rsidRPr="00C27A48" w:rsidRDefault="00367090" w:rsidP="00C27A48">
      <w:pPr>
        <w:spacing w:after="0" w:line="240" w:lineRule="auto"/>
        <w:rPr>
          <w:rFonts w:ascii="Times New Roman" w:eastAsia="Times New Roman" w:hAnsi="Times New Roman" w:cs="Times New Roman"/>
          <w:kern w:val="0"/>
          <w14:ligatures w14:val="none"/>
        </w:rPr>
      </w:pPr>
      <w:r w:rsidRPr="00C27A48">
        <w:rPr>
          <w:rFonts w:ascii="Times New Roman" w:eastAsia="Times New Roman" w:hAnsi="Times New Roman" w:cs="Times New Roman"/>
          <w:noProof/>
          <w:kern w:val="0"/>
        </w:rPr>
        <w:pict w14:anchorId="17D2D384">
          <v:rect id="_x0000_i1132" alt="" style="width:451.3pt;height:.05pt;mso-width-percent:0;mso-height-percent:0;mso-width-percent:0;mso-height-percent:0" o:hralign="center" o:hrstd="t" o:hr="t" fillcolor="#a0a0a0" stroked="f"/>
        </w:pict>
      </w:r>
    </w:p>
    <w:p w14:paraId="2F8A8426" w14:textId="77777777" w:rsidR="00C27A48" w:rsidRPr="00C27A48" w:rsidRDefault="00C27A48" w:rsidP="00C27A4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27A48">
        <w:rPr>
          <w:rFonts w:ascii="Times New Roman" w:eastAsia="Times New Roman" w:hAnsi="Times New Roman" w:cs="Times New Roman"/>
          <w:b/>
          <w:bCs/>
          <w:color w:val="000000"/>
          <w:kern w:val="0"/>
          <w:sz w:val="36"/>
          <w:szCs w:val="36"/>
          <w14:ligatures w14:val="none"/>
        </w:rPr>
        <w:t>2.3 The Strategic Philosophy of You Shine (Reframed)</w:t>
      </w:r>
    </w:p>
    <w:p w14:paraId="6FFC62B8" w14:textId="77777777" w:rsidR="00C27A48" w:rsidRPr="00C27A48" w:rsidRDefault="00C27A48" w:rsidP="00C27A4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27A48">
        <w:rPr>
          <w:rFonts w:ascii="Times New Roman" w:eastAsia="Times New Roman" w:hAnsi="Times New Roman" w:cs="Times New Roman"/>
          <w:b/>
          <w:bCs/>
          <w:color w:val="000000"/>
          <w:kern w:val="0"/>
          <w:sz w:val="27"/>
          <w:szCs w:val="27"/>
          <w14:ligatures w14:val="none"/>
        </w:rPr>
        <w:t>Principle 1: Humans Are Ecosystems, Not Separate Parts</w:t>
      </w:r>
    </w:p>
    <w:p w14:paraId="40642089" w14:textId="77777777" w:rsidR="00C27A48" w:rsidRPr="00C27A48" w:rsidRDefault="00C27A48" w:rsidP="00C27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Health arises from the </w:t>
      </w:r>
      <w:r w:rsidRPr="00C27A48">
        <w:rPr>
          <w:rFonts w:ascii="Times New Roman" w:eastAsia="Times New Roman" w:hAnsi="Times New Roman" w:cs="Times New Roman"/>
          <w:b/>
          <w:bCs/>
          <w:color w:val="000000"/>
          <w:kern w:val="0"/>
          <w14:ligatures w14:val="none"/>
        </w:rPr>
        <w:t>integration</w:t>
      </w:r>
      <w:r w:rsidRPr="00C27A48">
        <w:rPr>
          <w:rFonts w:ascii="Times New Roman" w:eastAsia="Times New Roman" w:hAnsi="Times New Roman" w:cs="Times New Roman"/>
          <w:color w:val="000000"/>
          <w:kern w:val="0"/>
          <w14:ligatures w14:val="none"/>
        </w:rPr>
        <w:t> of:</w:t>
      </w:r>
    </w:p>
    <w:p w14:paraId="5C40ECA1" w14:textId="77777777" w:rsidR="00C27A48" w:rsidRPr="00C27A48" w:rsidRDefault="00C27A48" w:rsidP="00C27A48">
      <w:pPr>
        <w:numPr>
          <w:ilvl w:val="0"/>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Body</w:t>
      </w:r>
    </w:p>
    <w:p w14:paraId="41C2B38E" w14:textId="77777777" w:rsidR="00C27A48" w:rsidRPr="00C27A48" w:rsidRDefault="00C27A48" w:rsidP="00C27A48">
      <w:pPr>
        <w:numPr>
          <w:ilvl w:val="0"/>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Mind</w:t>
      </w:r>
    </w:p>
    <w:p w14:paraId="656F2AF8" w14:textId="77777777" w:rsidR="00C27A48" w:rsidRPr="00C27A48" w:rsidRDefault="00C27A48" w:rsidP="00C27A48">
      <w:pPr>
        <w:numPr>
          <w:ilvl w:val="0"/>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Emotional memory</w:t>
      </w:r>
    </w:p>
    <w:p w14:paraId="74D06ADF" w14:textId="77777777" w:rsidR="00C27A48" w:rsidRPr="00C27A48" w:rsidRDefault="00C27A48" w:rsidP="00C27A48">
      <w:pPr>
        <w:numPr>
          <w:ilvl w:val="0"/>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Nervous system patterns</w:t>
      </w:r>
    </w:p>
    <w:p w14:paraId="7AA0D3BC" w14:textId="77777777" w:rsidR="00C27A48" w:rsidRPr="00C27A48" w:rsidRDefault="00C27A48" w:rsidP="00C27A48">
      <w:pPr>
        <w:numPr>
          <w:ilvl w:val="0"/>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Environmental rhythms</w:t>
      </w:r>
    </w:p>
    <w:p w14:paraId="06E7D4B4" w14:textId="77777777" w:rsidR="00C27A48" w:rsidRPr="00C27A48" w:rsidRDefault="00C27A48" w:rsidP="00C27A48">
      <w:pPr>
        <w:numPr>
          <w:ilvl w:val="0"/>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Relationships and social nervous system feedback</w:t>
      </w:r>
    </w:p>
    <w:p w14:paraId="06D7A52E" w14:textId="77777777" w:rsidR="00C27A48" w:rsidRPr="00C27A48" w:rsidRDefault="00C27A48" w:rsidP="00C27A48">
      <w:pPr>
        <w:numPr>
          <w:ilvl w:val="0"/>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Cultural and identity context</w:t>
      </w:r>
    </w:p>
    <w:p w14:paraId="19E89A7F" w14:textId="77777777" w:rsidR="00C27A48" w:rsidRPr="00C27A48" w:rsidRDefault="00C27A48" w:rsidP="00C27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Fragmented treatment leads to fragmented wellbeing.</w:t>
      </w:r>
    </w:p>
    <w:p w14:paraId="0B7BCA3D" w14:textId="77777777" w:rsidR="00C27A48" w:rsidRPr="00C27A48" w:rsidRDefault="00C27A48" w:rsidP="00C27A4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27A48">
        <w:rPr>
          <w:rFonts w:ascii="Times New Roman" w:eastAsia="Times New Roman" w:hAnsi="Times New Roman" w:cs="Times New Roman"/>
          <w:b/>
          <w:bCs/>
          <w:color w:val="000000"/>
          <w:kern w:val="0"/>
          <w:sz w:val="27"/>
          <w:szCs w:val="27"/>
          <w14:ligatures w14:val="none"/>
        </w:rPr>
        <w:t>Principle 2: Ancient Medicine Provides the Structural Blueprint</w:t>
      </w:r>
    </w:p>
    <w:p w14:paraId="270A404E" w14:textId="77777777" w:rsidR="00C27A48" w:rsidRPr="00C27A48" w:rsidRDefault="00C27A48" w:rsidP="00C27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Systems such as </w:t>
      </w:r>
      <w:r w:rsidRPr="00C27A48">
        <w:rPr>
          <w:rFonts w:ascii="Times New Roman" w:eastAsia="Times New Roman" w:hAnsi="Times New Roman" w:cs="Times New Roman"/>
          <w:b/>
          <w:bCs/>
          <w:color w:val="000000"/>
          <w:kern w:val="0"/>
          <w14:ligatures w14:val="none"/>
        </w:rPr>
        <w:t>Ayurveda, Chinese Medicine, Daoist Five-Element theory, and indigenous energetic traditions</w:t>
      </w:r>
      <w:r w:rsidRPr="00C27A48">
        <w:rPr>
          <w:rFonts w:ascii="Times New Roman" w:eastAsia="Times New Roman" w:hAnsi="Times New Roman" w:cs="Times New Roman"/>
          <w:color w:val="000000"/>
          <w:kern w:val="0"/>
          <w14:ligatures w14:val="none"/>
        </w:rPr>
        <w:t> view the human being as an interconnected ecosystem within nature and community.</w:t>
      </w:r>
      <w:r w:rsidRPr="00C27A48">
        <w:rPr>
          <w:rFonts w:ascii="Times New Roman" w:eastAsia="Times New Roman" w:hAnsi="Times New Roman" w:cs="Times New Roman"/>
          <w:color w:val="000000"/>
          <w:kern w:val="0"/>
          <w14:ligatures w14:val="none"/>
        </w:rPr>
        <w:br/>
        <w:t>They provide </w:t>
      </w:r>
      <w:r w:rsidRPr="00C27A48">
        <w:rPr>
          <w:rFonts w:ascii="Times New Roman" w:eastAsia="Times New Roman" w:hAnsi="Times New Roman" w:cs="Times New Roman"/>
          <w:b/>
          <w:bCs/>
          <w:color w:val="000000"/>
          <w:kern w:val="0"/>
          <w14:ligatures w14:val="none"/>
        </w:rPr>
        <w:t>diagnostic insight, personalization, constitution literacy, seasonal and lifestyle rhythm alignment</w:t>
      </w:r>
      <w:r w:rsidRPr="00C27A48">
        <w:rPr>
          <w:rFonts w:ascii="Times New Roman" w:eastAsia="Times New Roman" w:hAnsi="Times New Roman" w:cs="Times New Roman"/>
          <w:color w:val="000000"/>
          <w:kern w:val="0"/>
          <w14:ligatures w14:val="none"/>
        </w:rPr>
        <w:t>, and long-term prevention.</w:t>
      </w:r>
    </w:p>
    <w:p w14:paraId="4F51C860" w14:textId="77777777" w:rsidR="00C27A48" w:rsidRPr="00C27A48" w:rsidRDefault="00C27A48" w:rsidP="00C27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This becomes our </w:t>
      </w:r>
      <w:r w:rsidRPr="00C27A48">
        <w:rPr>
          <w:rFonts w:ascii="Times New Roman" w:eastAsia="Times New Roman" w:hAnsi="Times New Roman" w:cs="Times New Roman"/>
          <w:b/>
          <w:bCs/>
          <w:color w:val="000000"/>
          <w:kern w:val="0"/>
          <w14:ligatures w14:val="none"/>
        </w:rPr>
        <w:t>core healing map</w:t>
      </w:r>
      <w:r w:rsidRPr="00C27A48">
        <w:rPr>
          <w:rFonts w:ascii="Times New Roman" w:eastAsia="Times New Roman" w:hAnsi="Times New Roman" w:cs="Times New Roman"/>
          <w:color w:val="000000"/>
          <w:kern w:val="0"/>
          <w14:ligatures w14:val="none"/>
        </w:rPr>
        <w:t>.</w:t>
      </w:r>
    </w:p>
    <w:p w14:paraId="0F80F520" w14:textId="77777777" w:rsidR="00C27A48" w:rsidRPr="00C27A48" w:rsidRDefault="00C27A48" w:rsidP="00C27A4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27A48">
        <w:rPr>
          <w:rFonts w:ascii="Times New Roman" w:eastAsia="Times New Roman" w:hAnsi="Times New Roman" w:cs="Times New Roman"/>
          <w:b/>
          <w:bCs/>
          <w:color w:val="000000"/>
          <w:kern w:val="0"/>
          <w:sz w:val="27"/>
          <w:szCs w:val="27"/>
          <w14:ligatures w14:val="none"/>
        </w:rPr>
        <w:t>Principle 3: Modern Science Validates Transformation</w:t>
      </w:r>
    </w:p>
    <w:p w14:paraId="614895D4" w14:textId="77777777" w:rsidR="00C27A48" w:rsidRPr="00C27A48" w:rsidRDefault="00C27A48" w:rsidP="00C27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Biomarkers are used </w:t>
      </w:r>
      <w:r w:rsidRPr="00C27A48">
        <w:rPr>
          <w:rFonts w:ascii="Times New Roman" w:eastAsia="Times New Roman" w:hAnsi="Times New Roman" w:cs="Times New Roman"/>
          <w:b/>
          <w:bCs/>
          <w:color w:val="000000"/>
          <w:kern w:val="0"/>
          <w14:ligatures w14:val="none"/>
        </w:rPr>
        <w:t>not as the solution</w:t>
      </w:r>
      <w:r w:rsidRPr="00C27A48">
        <w:rPr>
          <w:rFonts w:ascii="Times New Roman" w:eastAsia="Times New Roman" w:hAnsi="Times New Roman" w:cs="Times New Roman"/>
          <w:color w:val="000000"/>
          <w:kern w:val="0"/>
          <w14:ligatures w14:val="none"/>
        </w:rPr>
        <w:t>, but as the </w:t>
      </w:r>
      <w:r w:rsidRPr="00C27A48">
        <w:rPr>
          <w:rFonts w:ascii="Times New Roman" w:eastAsia="Times New Roman" w:hAnsi="Times New Roman" w:cs="Times New Roman"/>
          <w:b/>
          <w:bCs/>
          <w:color w:val="000000"/>
          <w:kern w:val="0"/>
          <w14:ligatures w14:val="none"/>
        </w:rPr>
        <w:t>proof of the solution</w:t>
      </w:r>
      <w:r w:rsidRPr="00C27A48">
        <w:rPr>
          <w:rFonts w:ascii="Times New Roman" w:eastAsia="Times New Roman" w:hAnsi="Times New Roman" w:cs="Times New Roman"/>
          <w:color w:val="000000"/>
          <w:kern w:val="0"/>
          <w14:ligatures w14:val="none"/>
        </w:rPr>
        <w:t>.</w:t>
      </w:r>
      <w:r w:rsidRPr="00C27A48">
        <w:rPr>
          <w:rFonts w:ascii="Times New Roman" w:eastAsia="Times New Roman" w:hAnsi="Times New Roman" w:cs="Times New Roman"/>
          <w:color w:val="000000"/>
          <w:kern w:val="0"/>
          <w14:ligatures w14:val="none"/>
        </w:rPr>
        <w:br/>
        <w:t>iCarbonX digital twin insights allow us to </w:t>
      </w:r>
      <w:r w:rsidRPr="00C27A48">
        <w:rPr>
          <w:rFonts w:ascii="Times New Roman" w:eastAsia="Times New Roman" w:hAnsi="Times New Roman" w:cs="Times New Roman"/>
          <w:b/>
          <w:bCs/>
          <w:color w:val="000000"/>
          <w:kern w:val="0"/>
          <w14:ligatures w14:val="none"/>
        </w:rPr>
        <w:t>measure</w:t>
      </w:r>
      <w:r w:rsidRPr="00C27A48">
        <w:rPr>
          <w:rFonts w:ascii="Times New Roman" w:eastAsia="Times New Roman" w:hAnsi="Times New Roman" w:cs="Times New Roman"/>
          <w:color w:val="000000"/>
          <w:kern w:val="0"/>
          <w14:ligatures w14:val="none"/>
        </w:rPr>
        <w:t>:</w:t>
      </w:r>
    </w:p>
    <w:p w14:paraId="38A8D19D" w14:textId="77777777" w:rsidR="00C27A48" w:rsidRPr="00C27A48" w:rsidRDefault="00C27A48" w:rsidP="00C27A48">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Inflammation shift</w:t>
      </w:r>
    </w:p>
    <w:p w14:paraId="3F7E4795" w14:textId="77777777" w:rsidR="00C27A48" w:rsidRPr="00C27A48" w:rsidRDefault="00C27A48" w:rsidP="00C27A48">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Stress hormone regulation</w:t>
      </w:r>
    </w:p>
    <w:p w14:paraId="6A8CE6E8" w14:textId="77777777" w:rsidR="00C27A48" w:rsidRPr="00C27A48" w:rsidRDefault="00C27A48" w:rsidP="00C27A48">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Immune system resilience</w:t>
      </w:r>
    </w:p>
    <w:p w14:paraId="3A8352EF" w14:textId="77777777" w:rsidR="00C27A48" w:rsidRPr="00C27A48" w:rsidRDefault="00C27A48" w:rsidP="00C27A48">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Metabolic vitality</w:t>
      </w:r>
    </w:p>
    <w:p w14:paraId="5B116FF1" w14:textId="77777777" w:rsidR="00C27A48" w:rsidRPr="00C27A48" w:rsidRDefault="00C27A48" w:rsidP="00C27A48">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Biological age progression</w:t>
      </w:r>
    </w:p>
    <w:p w14:paraId="47005794" w14:textId="77777777" w:rsidR="00C27A48" w:rsidRPr="00C27A48" w:rsidRDefault="00C27A48" w:rsidP="00C27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What ancient wisdom understands internally, modern data now </w:t>
      </w:r>
      <w:r w:rsidRPr="00C27A48">
        <w:rPr>
          <w:rFonts w:ascii="Times New Roman" w:eastAsia="Times New Roman" w:hAnsi="Times New Roman" w:cs="Times New Roman"/>
          <w:b/>
          <w:bCs/>
          <w:color w:val="000000"/>
          <w:kern w:val="0"/>
          <w14:ligatures w14:val="none"/>
        </w:rPr>
        <w:t>confirms externally</w:t>
      </w:r>
      <w:r w:rsidRPr="00C27A48">
        <w:rPr>
          <w:rFonts w:ascii="Times New Roman" w:eastAsia="Times New Roman" w:hAnsi="Times New Roman" w:cs="Times New Roman"/>
          <w:color w:val="000000"/>
          <w:kern w:val="0"/>
          <w14:ligatures w14:val="none"/>
        </w:rPr>
        <w:t>.</w:t>
      </w:r>
    </w:p>
    <w:p w14:paraId="732C993C" w14:textId="77777777" w:rsidR="00C27A48" w:rsidRPr="00C27A48" w:rsidRDefault="00C27A48" w:rsidP="00C27A4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27A48">
        <w:rPr>
          <w:rFonts w:ascii="Times New Roman" w:eastAsia="Times New Roman" w:hAnsi="Times New Roman" w:cs="Times New Roman"/>
          <w:b/>
          <w:bCs/>
          <w:color w:val="000000"/>
          <w:kern w:val="0"/>
          <w:sz w:val="27"/>
          <w:szCs w:val="27"/>
          <w14:ligatures w14:val="none"/>
        </w:rPr>
        <w:t>Principle 4: Health Must Be Personalized</w:t>
      </w:r>
    </w:p>
    <w:p w14:paraId="10FF9626" w14:textId="77777777" w:rsidR="00C27A48" w:rsidRPr="00C27A48" w:rsidRDefault="00C27A48" w:rsidP="00C27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No universal diet, exercise routine, emotional practice, or treatment can apply to all.</w:t>
      </w:r>
      <w:r w:rsidRPr="00C27A48">
        <w:rPr>
          <w:rFonts w:ascii="Times New Roman" w:eastAsia="Times New Roman" w:hAnsi="Times New Roman" w:cs="Times New Roman"/>
          <w:color w:val="000000"/>
          <w:kern w:val="0"/>
          <w14:ligatures w14:val="none"/>
        </w:rPr>
        <w:br/>
      </w:r>
      <w:r w:rsidRPr="00C27A48">
        <w:rPr>
          <w:rFonts w:ascii="Times New Roman" w:eastAsia="Times New Roman" w:hAnsi="Times New Roman" w:cs="Times New Roman"/>
          <w:b/>
          <w:bCs/>
          <w:color w:val="000000"/>
          <w:kern w:val="0"/>
          <w14:ligatures w14:val="none"/>
        </w:rPr>
        <w:t>Constitution, environment, identity patterns, and relational history are unique.</w:t>
      </w:r>
    </w:p>
    <w:p w14:paraId="382FF351" w14:textId="77777777" w:rsidR="00C27A48" w:rsidRPr="00C27A48" w:rsidRDefault="00C27A48" w:rsidP="00C27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Personalized health is </w:t>
      </w:r>
      <w:r w:rsidRPr="00C27A48">
        <w:rPr>
          <w:rFonts w:ascii="Times New Roman" w:eastAsia="Times New Roman" w:hAnsi="Times New Roman" w:cs="Times New Roman"/>
          <w:b/>
          <w:bCs/>
          <w:color w:val="000000"/>
          <w:kern w:val="0"/>
          <w14:ligatures w14:val="none"/>
        </w:rPr>
        <w:t>the only scientifically honest model.</w:t>
      </w:r>
    </w:p>
    <w:p w14:paraId="22963728" w14:textId="77777777" w:rsidR="00C27A48" w:rsidRPr="00C27A48" w:rsidRDefault="00367090" w:rsidP="00C27A48">
      <w:pPr>
        <w:spacing w:after="0" w:line="240" w:lineRule="auto"/>
        <w:rPr>
          <w:rFonts w:ascii="Times New Roman" w:eastAsia="Times New Roman" w:hAnsi="Times New Roman" w:cs="Times New Roman"/>
          <w:kern w:val="0"/>
          <w14:ligatures w14:val="none"/>
        </w:rPr>
      </w:pPr>
      <w:r w:rsidRPr="00C27A48">
        <w:rPr>
          <w:rFonts w:ascii="Times New Roman" w:eastAsia="Times New Roman" w:hAnsi="Times New Roman" w:cs="Times New Roman"/>
          <w:noProof/>
          <w:kern w:val="0"/>
        </w:rPr>
        <w:pict w14:anchorId="6BA71367">
          <v:rect id="_x0000_i1131" alt="" style="width:451.3pt;height:.05pt;mso-width-percent:0;mso-height-percent:0;mso-width-percent:0;mso-height-percent:0" o:hralign="center" o:hrstd="t" o:hr="t" fillcolor="#a0a0a0" stroked="f"/>
        </w:pict>
      </w:r>
    </w:p>
    <w:p w14:paraId="77CEAD01" w14:textId="77777777" w:rsidR="00C27A48" w:rsidRPr="00C27A48" w:rsidRDefault="00C27A48" w:rsidP="00C27A4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27A48">
        <w:rPr>
          <w:rFonts w:ascii="Times New Roman" w:eastAsia="Times New Roman" w:hAnsi="Times New Roman" w:cs="Times New Roman"/>
          <w:b/>
          <w:bCs/>
          <w:color w:val="000000"/>
          <w:kern w:val="0"/>
          <w:sz w:val="36"/>
          <w:szCs w:val="36"/>
          <w14:ligatures w14:val="none"/>
        </w:rPr>
        <w:t>2.4 Why a New Health Paradigm is Needed</w:t>
      </w:r>
    </w:p>
    <w:p w14:paraId="4ECFF766" w14:textId="77777777" w:rsidR="00C27A48" w:rsidRPr="00C27A48" w:rsidRDefault="00C27A48" w:rsidP="00C27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The modern medical system focuses on </w:t>
      </w:r>
      <w:r w:rsidRPr="00C27A48">
        <w:rPr>
          <w:rFonts w:ascii="Times New Roman" w:eastAsia="Times New Roman" w:hAnsi="Times New Roman" w:cs="Times New Roman"/>
          <w:b/>
          <w:bCs/>
          <w:color w:val="000000"/>
          <w:kern w:val="0"/>
          <w14:ligatures w14:val="none"/>
        </w:rPr>
        <w:t>treating disease once it appears.</w:t>
      </w:r>
      <w:r w:rsidRPr="00C27A48">
        <w:rPr>
          <w:rFonts w:ascii="Times New Roman" w:eastAsia="Times New Roman" w:hAnsi="Times New Roman" w:cs="Times New Roman"/>
          <w:color w:val="000000"/>
          <w:kern w:val="0"/>
          <w14:ligatures w14:val="none"/>
        </w:rPr>
        <w:br/>
        <w:t>The wellness industry focuses on </w:t>
      </w:r>
      <w:r w:rsidRPr="00C27A48">
        <w:rPr>
          <w:rFonts w:ascii="Times New Roman" w:eastAsia="Times New Roman" w:hAnsi="Times New Roman" w:cs="Times New Roman"/>
          <w:b/>
          <w:bCs/>
          <w:color w:val="000000"/>
          <w:kern w:val="0"/>
          <w14:ligatures w14:val="none"/>
        </w:rPr>
        <w:t>general lifestyle improvement.</w:t>
      </w:r>
      <w:r w:rsidRPr="00C27A48">
        <w:rPr>
          <w:rFonts w:ascii="Times New Roman" w:eastAsia="Times New Roman" w:hAnsi="Times New Roman" w:cs="Times New Roman"/>
          <w:color w:val="000000"/>
          <w:kern w:val="0"/>
          <w14:ligatures w14:val="none"/>
        </w:rPr>
        <w:br/>
        <w:t>The performance industry focuses on </w:t>
      </w:r>
      <w:r w:rsidRPr="00C27A48">
        <w:rPr>
          <w:rFonts w:ascii="Times New Roman" w:eastAsia="Times New Roman" w:hAnsi="Times New Roman" w:cs="Times New Roman"/>
          <w:b/>
          <w:bCs/>
          <w:color w:val="000000"/>
          <w:kern w:val="0"/>
          <w14:ligatures w14:val="none"/>
        </w:rPr>
        <w:t>maintaining output regardless of internal cost.</w:t>
      </w:r>
    </w:p>
    <w:p w14:paraId="1B52DD72" w14:textId="77777777" w:rsidR="00C27A48" w:rsidRPr="00C27A48" w:rsidRDefault="00C27A48" w:rsidP="00C27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None of these approaches:</w:t>
      </w:r>
    </w:p>
    <w:p w14:paraId="55062CA3" w14:textId="77777777" w:rsidR="00C27A48" w:rsidRPr="00C27A48" w:rsidRDefault="00C27A48" w:rsidP="00C27A48">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Restore emotional integrity</w:t>
      </w:r>
    </w:p>
    <w:p w14:paraId="68EB5B54" w14:textId="77777777" w:rsidR="00C27A48" w:rsidRPr="00C27A48" w:rsidRDefault="00C27A48" w:rsidP="00C27A48">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Re-align the nervous system</w:t>
      </w:r>
    </w:p>
    <w:p w14:paraId="281B97DC" w14:textId="77777777" w:rsidR="00C27A48" w:rsidRPr="00C27A48" w:rsidRDefault="00C27A48" w:rsidP="00C27A48">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Personalize based on constitution and environment</w:t>
      </w:r>
    </w:p>
    <w:p w14:paraId="459D8D71" w14:textId="77777777" w:rsidR="00C27A48" w:rsidRPr="00C27A48" w:rsidRDefault="00C27A48" w:rsidP="00C27A48">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Reconnect humans back into relational and ecological rhythm</w:t>
      </w:r>
    </w:p>
    <w:p w14:paraId="4847FC92" w14:textId="77777777" w:rsidR="00C27A48" w:rsidRPr="00C27A48" w:rsidRDefault="00C27A48" w:rsidP="00C27A48">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Teach self-guided lifelong health</w:t>
      </w:r>
    </w:p>
    <w:p w14:paraId="0CB142B0" w14:textId="77777777" w:rsidR="00C27A48" w:rsidRPr="00C27A48" w:rsidRDefault="00C27A48" w:rsidP="00C27A48">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Provide measurable biological proof of transformation</w:t>
      </w:r>
    </w:p>
    <w:p w14:paraId="0757FEA8" w14:textId="77777777" w:rsidR="00C27A48" w:rsidRPr="00C27A48" w:rsidRDefault="00C27A48" w:rsidP="00C27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You Shine fills this unmet global need.</w:t>
      </w:r>
    </w:p>
    <w:p w14:paraId="55D126A8" w14:textId="77777777" w:rsidR="00C27A48" w:rsidRPr="00C27A48" w:rsidRDefault="00367090" w:rsidP="00C27A48">
      <w:pPr>
        <w:spacing w:after="0" w:line="240" w:lineRule="auto"/>
        <w:rPr>
          <w:rFonts w:ascii="Times New Roman" w:eastAsia="Times New Roman" w:hAnsi="Times New Roman" w:cs="Times New Roman"/>
          <w:kern w:val="0"/>
          <w14:ligatures w14:val="none"/>
        </w:rPr>
      </w:pPr>
      <w:r w:rsidRPr="00C27A48">
        <w:rPr>
          <w:rFonts w:ascii="Times New Roman" w:eastAsia="Times New Roman" w:hAnsi="Times New Roman" w:cs="Times New Roman"/>
          <w:noProof/>
          <w:kern w:val="0"/>
        </w:rPr>
        <w:pict w14:anchorId="4B4BC0A0">
          <v:rect id="_x0000_i1130" alt="" style="width:451.3pt;height:.05pt;mso-width-percent:0;mso-height-percent:0;mso-width-percent:0;mso-height-percent:0" o:hralign="center" o:hrstd="t" o:hr="t" fillcolor="#a0a0a0" stroked="f"/>
        </w:pict>
      </w:r>
    </w:p>
    <w:p w14:paraId="53C4DAA4" w14:textId="77777777" w:rsidR="00C27A48" w:rsidRPr="00C27A48" w:rsidRDefault="00C27A48" w:rsidP="00C27A4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27A48">
        <w:rPr>
          <w:rFonts w:ascii="Times New Roman" w:eastAsia="Times New Roman" w:hAnsi="Times New Roman" w:cs="Times New Roman"/>
          <w:b/>
          <w:bCs/>
          <w:color w:val="000000"/>
          <w:kern w:val="0"/>
          <w:sz w:val="36"/>
          <w:szCs w:val="36"/>
          <w14:ligatures w14:val="none"/>
        </w:rPr>
        <w:t>2.5 The Way You Shine Method™ (Positioned Correctly)</w:t>
      </w:r>
    </w:p>
    <w:p w14:paraId="420496BA" w14:textId="77777777" w:rsidR="00C27A48" w:rsidRPr="00C27A48" w:rsidRDefault="00C27A48" w:rsidP="00C27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The method integrates: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3"/>
        <w:gridCol w:w="3909"/>
        <w:gridCol w:w="2794"/>
      </w:tblGrid>
      <w:tr w:rsidR="00C27A48" w:rsidRPr="00C27A48" w14:paraId="0C3CEB41" w14:textId="77777777">
        <w:trPr>
          <w:tblHeader/>
          <w:tblCellSpacing w:w="15" w:type="dxa"/>
        </w:trPr>
        <w:tc>
          <w:tcPr>
            <w:tcW w:w="0" w:type="auto"/>
            <w:vAlign w:val="center"/>
            <w:hideMark/>
          </w:tcPr>
          <w:p w14:paraId="45172C8B" w14:textId="77777777" w:rsidR="00C27A48" w:rsidRPr="00C27A48" w:rsidRDefault="00C27A48" w:rsidP="00C27A48">
            <w:pPr>
              <w:spacing w:after="0" w:line="240" w:lineRule="auto"/>
              <w:jc w:val="center"/>
              <w:rPr>
                <w:rFonts w:ascii="Times New Roman" w:eastAsia="Times New Roman" w:hAnsi="Times New Roman" w:cs="Times New Roman"/>
                <w:b/>
                <w:bCs/>
                <w:color w:val="000000"/>
                <w:kern w:val="0"/>
                <w14:ligatures w14:val="none"/>
              </w:rPr>
            </w:pPr>
            <w:r w:rsidRPr="00C27A48">
              <w:rPr>
                <w:rFonts w:ascii="Times New Roman" w:eastAsia="Times New Roman" w:hAnsi="Times New Roman" w:cs="Times New Roman"/>
                <w:b/>
                <w:bCs/>
                <w:color w:val="000000"/>
                <w:kern w:val="0"/>
                <w14:ligatures w14:val="none"/>
              </w:rPr>
              <w:t>Component</w:t>
            </w:r>
          </w:p>
        </w:tc>
        <w:tc>
          <w:tcPr>
            <w:tcW w:w="0" w:type="auto"/>
            <w:vAlign w:val="center"/>
            <w:hideMark/>
          </w:tcPr>
          <w:p w14:paraId="2514BB92" w14:textId="77777777" w:rsidR="00C27A48" w:rsidRPr="00C27A48" w:rsidRDefault="00C27A48" w:rsidP="00C27A48">
            <w:pPr>
              <w:spacing w:after="0" w:line="240" w:lineRule="auto"/>
              <w:jc w:val="center"/>
              <w:rPr>
                <w:rFonts w:ascii="Times New Roman" w:eastAsia="Times New Roman" w:hAnsi="Times New Roman" w:cs="Times New Roman"/>
                <w:b/>
                <w:bCs/>
                <w:color w:val="000000"/>
                <w:kern w:val="0"/>
                <w14:ligatures w14:val="none"/>
              </w:rPr>
            </w:pPr>
            <w:r w:rsidRPr="00C27A48">
              <w:rPr>
                <w:rFonts w:ascii="Times New Roman" w:eastAsia="Times New Roman" w:hAnsi="Times New Roman" w:cs="Times New Roman"/>
                <w:b/>
                <w:bCs/>
                <w:color w:val="000000"/>
                <w:kern w:val="0"/>
                <w14:ligatures w14:val="none"/>
              </w:rPr>
              <w:t>Description</w:t>
            </w:r>
          </w:p>
        </w:tc>
        <w:tc>
          <w:tcPr>
            <w:tcW w:w="0" w:type="auto"/>
            <w:vAlign w:val="center"/>
            <w:hideMark/>
          </w:tcPr>
          <w:p w14:paraId="276C992C" w14:textId="77777777" w:rsidR="00C27A48" w:rsidRPr="00C27A48" w:rsidRDefault="00C27A48" w:rsidP="00C27A48">
            <w:pPr>
              <w:spacing w:after="0" w:line="240" w:lineRule="auto"/>
              <w:jc w:val="center"/>
              <w:rPr>
                <w:rFonts w:ascii="Times New Roman" w:eastAsia="Times New Roman" w:hAnsi="Times New Roman" w:cs="Times New Roman"/>
                <w:b/>
                <w:bCs/>
                <w:color w:val="000000"/>
                <w:kern w:val="0"/>
                <w14:ligatures w14:val="none"/>
              </w:rPr>
            </w:pPr>
            <w:r w:rsidRPr="00C27A48">
              <w:rPr>
                <w:rFonts w:ascii="Times New Roman" w:eastAsia="Times New Roman" w:hAnsi="Times New Roman" w:cs="Times New Roman"/>
                <w:b/>
                <w:bCs/>
                <w:color w:val="000000"/>
                <w:kern w:val="0"/>
                <w14:ligatures w14:val="none"/>
              </w:rPr>
              <w:t>Source Tradition</w:t>
            </w:r>
          </w:p>
        </w:tc>
      </w:tr>
      <w:tr w:rsidR="00C27A48" w:rsidRPr="00C27A48" w14:paraId="30902E2C" w14:textId="77777777">
        <w:trPr>
          <w:tblCellSpacing w:w="15" w:type="dxa"/>
        </w:trPr>
        <w:tc>
          <w:tcPr>
            <w:tcW w:w="0" w:type="auto"/>
            <w:vAlign w:val="center"/>
            <w:hideMark/>
          </w:tcPr>
          <w:p w14:paraId="1819CDEB" w14:textId="77777777" w:rsidR="00C27A48" w:rsidRPr="00C27A48" w:rsidRDefault="00C27A48" w:rsidP="00C27A48">
            <w:pPr>
              <w:spacing w:after="0"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Constitution &amp; Lifestyle Alignment</w:t>
            </w:r>
          </w:p>
        </w:tc>
        <w:tc>
          <w:tcPr>
            <w:tcW w:w="0" w:type="auto"/>
            <w:vAlign w:val="center"/>
            <w:hideMark/>
          </w:tcPr>
          <w:p w14:paraId="30FD77C7" w14:textId="77777777" w:rsidR="00C27A48" w:rsidRPr="00C27A48" w:rsidRDefault="00C27A48" w:rsidP="00C27A48">
            <w:pPr>
              <w:spacing w:after="0"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Understand body type, digestive patterns, energy rhythms, environmental suitability</w:t>
            </w:r>
          </w:p>
        </w:tc>
        <w:tc>
          <w:tcPr>
            <w:tcW w:w="0" w:type="auto"/>
            <w:vAlign w:val="center"/>
            <w:hideMark/>
          </w:tcPr>
          <w:p w14:paraId="06E8EB1B" w14:textId="77777777" w:rsidR="00C27A48" w:rsidRPr="00C27A48" w:rsidRDefault="00C27A48" w:rsidP="00C27A48">
            <w:pPr>
              <w:spacing w:after="0"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b/>
                <w:bCs/>
                <w:color w:val="000000"/>
                <w:kern w:val="0"/>
                <w14:ligatures w14:val="none"/>
              </w:rPr>
              <w:t>Ayurveda / TCM</w:t>
            </w:r>
          </w:p>
        </w:tc>
      </w:tr>
      <w:tr w:rsidR="00C27A48" w:rsidRPr="00C27A48" w14:paraId="04FEC187" w14:textId="77777777">
        <w:trPr>
          <w:tblCellSpacing w:w="15" w:type="dxa"/>
        </w:trPr>
        <w:tc>
          <w:tcPr>
            <w:tcW w:w="0" w:type="auto"/>
            <w:vAlign w:val="center"/>
            <w:hideMark/>
          </w:tcPr>
          <w:p w14:paraId="26480CC7" w14:textId="77777777" w:rsidR="00C27A48" w:rsidRPr="00C27A48" w:rsidRDefault="00C27A48" w:rsidP="00C27A48">
            <w:pPr>
              <w:spacing w:after="0"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Seasonal &amp; Rhythmic Regulation (</w:t>
            </w:r>
            <w:r w:rsidRPr="00C27A48">
              <w:rPr>
                <w:rFonts w:ascii="SimSun" w:eastAsia="SimSun" w:hAnsi="SimSun" w:cs="SimSun"/>
                <w:color w:val="000000"/>
                <w:kern w:val="0"/>
                <w14:ligatures w14:val="none"/>
              </w:rPr>
              <w:t>天时</w:t>
            </w:r>
            <w:r w:rsidRPr="00C27A48">
              <w:rPr>
                <w:rFonts w:ascii="Times New Roman" w:eastAsia="Times New Roman" w:hAnsi="Times New Roman" w:cs="Times New Roman"/>
                <w:color w:val="000000"/>
                <w:kern w:val="0"/>
                <w14:ligatures w14:val="none"/>
              </w:rPr>
              <w:t>)</w:t>
            </w:r>
          </w:p>
        </w:tc>
        <w:tc>
          <w:tcPr>
            <w:tcW w:w="0" w:type="auto"/>
            <w:vAlign w:val="center"/>
            <w:hideMark/>
          </w:tcPr>
          <w:p w14:paraId="351EEA03" w14:textId="77777777" w:rsidR="00C27A48" w:rsidRPr="00C27A48" w:rsidRDefault="00C27A48" w:rsidP="00C27A48">
            <w:pPr>
              <w:spacing w:after="0"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Align life with circadian, hormonal, climatic, and seasonal cycles</w:t>
            </w:r>
          </w:p>
        </w:tc>
        <w:tc>
          <w:tcPr>
            <w:tcW w:w="0" w:type="auto"/>
            <w:vAlign w:val="center"/>
            <w:hideMark/>
          </w:tcPr>
          <w:p w14:paraId="7E044602" w14:textId="77777777" w:rsidR="00C27A48" w:rsidRPr="00C27A48" w:rsidRDefault="00C27A48" w:rsidP="00C27A48">
            <w:pPr>
              <w:spacing w:after="0"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b/>
                <w:bCs/>
                <w:color w:val="000000"/>
                <w:kern w:val="0"/>
                <w14:ligatures w14:val="none"/>
              </w:rPr>
              <w:t>Daoist &amp; Vedic science</w:t>
            </w:r>
          </w:p>
        </w:tc>
      </w:tr>
      <w:tr w:rsidR="00C27A48" w:rsidRPr="00C27A48" w14:paraId="20D705AE" w14:textId="77777777">
        <w:trPr>
          <w:tblCellSpacing w:w="15" w:type="dxa"/>
        </w:trPr>
        <w:tc>
          <w:tcPr>
            <w:tcW w:w="0" w:type="auto"/>
            <w:vAlign w:val="center"/>
            <w:hideMark/>
          </w:tcPr>
          <w:p w14:paraId="3C5302D4" w14:textId="77777777" w:rsidR="00C27A48" w:rsidRPr="00C27A48" w:rsidRDefault="00C27A48" w:rsidP="00C27A48">
            <w:pPr>
              <w:spacing w:after="0"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Environment &amp; Lifestyle Ecology (</w:t>
            </w:r>
            <w:r w:rsidRPr="00C27A48">
              <w:rPr>
                <w:rFonts w:ascii="SimSun" w:eastAsia="SimSun" w:hAnsi="SimSun" w:cs="SimSun"/>
                <w:color w:val="000000"/>
                <w:kern w:val="0"/>
                <w14:ligatures w14:val="none"/>
              </w:rPr>
              <w:t>地利</w:t>
            </w:r>
            <w:r w:rsidRPr="00C27A48">
              <w:rPr>
                <w:rFonts w:ascii="Times New Roman" w:eastAsia="Times New Roman" w:hAnsi="Times New Roman" w:cs="Times New Roman"/>
                <w:color w:val="000000"/>
                <w:kern w:val="0"/>
                <w14:ligatures w14:val="none"/>
              </w:rPr>
              <w:t>)</w:t>
            </w:r>
          </w:p>
        </w:tc>
        <w:tc>
          <w:tcPr>
            <w:tcW w:w="0" w:type="auto"/>
            <w:vAlign w:val="center"/>
            <w:hideMark/>
          </w:tcPr>
          <w:p w14:paraId="57A04DFD" w14:textId="77777777" w:rsidR="00C27A48" w:rsidRPr="00C27A48" w:rsidRDefault="00C27A48" w:rsidP="00C27A48">
            <w:pPr>
              <w:spacing w:after="0"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Create surroundings that support regulation instead of stress</w:t>
            </w:r>
          </w:p>
        </w:tc>
        <w:tc>
          <w:tcPr>
            <w:tcW w:w="0" w:type="auto"/>
            <w:vAlign w:val="center"/>
            <w:hideMark/>
          </w:tcPr>
          <w:p w14:paraId="3BDCCDFC" w14:textId="77777777" w:rsidR="00C27A48" w:rsidRPr="00C27A48" w:rsidRDefault="00C27A48" w:rsidP="00C27A48">
            <w:pPr>
              <w:spacing w:after="0"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b/>
                <w:bCs/>
                <w:color w:val="000000"/>
                <w:kern w:val="0"/>
                <w14:ligatures w14:val="none"/>
              </w:rPr>
              <w:t>Chinese geomantic &amp; somatic ecology</w:t>
            </w:r>
          </w:p>
        </w:tc>
      </w:tr>
      <w:tr w:rsidR="00C27A48" w:rsidRPr="00C27A48" w14:paraId="79B3CF4F" w14:textId="77777777">
        <w:trPr>
          <w:tblCellSpacing w:w="15" w:type="dxa"/>
        </w:trPr>
        <w:tc>
          <w:tcPr>
            <w:tcW w:w="0" w:type="auto"/>
            <w:vAlign w:val="center"/>
            <w:hideMark/>
          </w:tcPr>
          <w:p w14:paraId="7401A279" w14:textId="77777777" w:rsidR="00C27A48" w:rsidRPr="00C27A48" w:rsidRDefault="00C27A48" w:rsidP="00C27A48">
            <w:pPr>
              <w:spacing w:after="0"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Relational Coherence (</w:t>
            </w:r>
            <w:r w:rsidRPr="00C27A48">
              <w:rPr>
                <w:rFonts w:ascii="SimSun" w:eastAsia="SimSun" w:hAnsi="SimSun" w:cs="SimSun"/>
                <w:color w:val="000000"/>
                <w:kern w:val="0"/>
                <w14:ligatures w14:val="none"/>
              </w:rPr>
              <w:t>人和</w:t>
            </w:r>
            <w:r w:rsidRPr="00C27A48">
              <w:rPr>
                <w:rFonts w:ascii="Times New Roman" w:eastAsia="Times New Roman" w:hAnsi="Times New Roman" w:cs="Times New Roman"/>
                <w:color w:val="000000"/>
                <w:kern w:val="0"/>
                <w14:ligatures w14:val="none"/>
              </w:rPr>
              <w:t>)</w:t>
            </w:r>
          </w:p>
        </w:tc>
        <w:tc>
          <w:tcPr>
            <w:tcW w:w="0" w:type="auto"/>
            <w:vAlign w:val="center"/>
            <w:hideMark/>
          </w:tcPr>
          <w:p w14:paraId="7DC2F9FC" w14:textId="77777777" w:rsidR="00C27A48" w:rsidRPr="00C27A48" w:rsidRDefault="00C27A48" w:rsidP="00C27A48">
            <w:pPr>
              <w:spacing w:after="0"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Heal through co-regulation, belonging, emotional presence</w:t>
            </w:r>
          </w:p>
        </w:tc>
        <w:tc>
          <w:tcPr>
            <w:tcW w:w="0" w:type="auto"/>
            <w:vAlign w:val="center"/>
            <w:hideMark/>
          </w:tcPr>
          <w:p w14:paraId="3BFD2651" w14:textId="77777777" w:rsidR="00C27A48" w:rsidRPr="00C27A48" w:rsidRDefault="00C27A48" w:rsidP="00C27A48">
            <w:pPr>
              <w:spacing w:after="0"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b/>
                <w:bCs/>
                <w:color w:val="000000"/>
                <w:kern w:val="0"/>
                <w14:ligatures w14:val="none"/>
              </w:rPr>
              <w:t>Polyvagal Theory + Indigenous relational healing</w:t>
            </w:r>
          </w:p>
        </w:tc>
      </w:tr>
      <w:tr w:rsidR="00C27A48" w:rsidRPr="00C27A48" w14:paraId="23532225" w14:textId="77777777">
        <w:trPr>
          <w:tblCellSpacing w:w="15" w:type="dxa"/>
        </w:trPr>
        <w:tc>
          <w:tcPr>
            <w:tcW w:w="0" w:type="auto"/>
            <w:vAlign w:val="center"/>
            <w:hideMark/>
          </w:tcPr>
          <w:p w14:paraId="0224FA65" w14:textId="77777777" w:rsidR="00C27A48" w:rsidRPr="00C27A48" w:rsidRDefault="00C27A48" w:rsidP="00C27A48">
            <w:pPr>
              <w:spacing w:after="0"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Emotional Memory Integration</w:t>
            </w:r>
          </w:p>
        </w:tc>
        <w:tc>
          <w:tcPr>
            <w:tcW w:w="0" w:type="auto"/>
            <w:vAlign w:val="center"/>
            <w:hideMark/>
          </w:tcPr>
          <w:p w14:paraId="5FA6AF5C" w14:textId="77777777" w:rsidR="00C27A48" w:rsidRPr="00C27A48" w:rsidRDefault="00C27A48" w:rsidP="00C27A48">
            <w:pPr>
              <w:spacing w:after="0"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Process internalized emotional blocks and survival patterns</w:t>
            </w:r>
          </w:p>
        </w:tc>
        <w:tc>
          <w:tcPr>
            <w:tcW w:w="0" w:type="auto"/>
            <w:vAlign w:val="center"/>
            <w:hideMark/>
          </w:tcPr>
          <w:p w14:paraId="18A23EE2" w14:textId="77777777" w:rsidR="00C27A48" w:rsidRPr="00C27A48" w:rsidRDefault="00C27A48" w:rsidP="00C27A48">
            <w:pPr>
              <w:spacing w:after="0"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b/>
                <w:bCs/>
                <w:color w:val="000000"/>
                <w:kern w:val="0"/>
                <w14:ligatures w14:val="none"/>
              </w:rPr>
              <w:t>Somatic &amp; psychological lineage</w:t>
            </w:r>
          </w:p>
        </w:tc>
      </w:tr>
      <w:tr w:rsidR="00C27A48" w:rsidRPr="00C27A48" w14:paraId="28BDB98E" w14:textId="77777777">
        <w:trPr>
          <w:tblCellSpacing w:w="15" w:type="dxa"/>
        </w:trPr>
        <w:tc>
          <w:tcPr>
            <w:tcW w:w="0" w:type="auto"/>
            <w:vAlign w:val="center"/>
            <w:hideMark/>
          </w:tcPr>
          <w:p w14:paraId="4751A834" w14:textId="77777777" w:rsidR="00C27A48" w:rsidRPr="00C27A48" w:rsidRDefault="00C27A48" w:rsidP="00C27A48">
            <w:pPr>
              <w:spacing w:after="0"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Identity Re-alignment</w:t>
            </w:r>
          </w:p>
        </w:tc>
        <w:tc>
          <w:tcPr>
            <w:tcW w:w="0" w:type="auto"/>
            <w:vAlign w:val="center"/>
            <w:hideMark/>
          </w:tcPr>
          <w:p w14:paraId="22AEA6AA" w14:textId="77777777" w:rsidR="00C27A48" w:rsidRPr="00C27A48" w:rsidRDefault="00C27A48" w:rsidP="00C27A48">
            <w:pPr>
              <w:spacing w:after="0"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Rebuild self-concept based on inner truth, not adaptation</w:t>
            </w:r>
          </w:p>
        </w:tc>
        <w:tc>
          <w:tcPr>
            <w:tcW w:w="0" w:type="auto"/>
            <w:vAlign w:val="center"/>
            <w:hideMark/>
          </w:tcPr>
          <w:p w14:paraId="213C7E15" w14:textId="77777777" w:rsidR="00C27A48" w:rsidRPr="00C27A48" w:rsidRDefault="00C27A48" w:rsidP="00C27A48">
            <w:pPr>
              <w:spacing w:after="0"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b/>
                <w:bCs/>
                <w:color w:val="000000"/>
                <w:kern w:val="0"/>
                <w14:ligatures w14:val="none"/>
              </w:rPr>
              <w:t>Depth psychology + NLP</w:t>
            </w:r>
          </w:p>
        </w:tc>
      </w:tr>
      <w:tr w:rsidR="00C27A48" w:rsidRPr="00C27A48" w14:paraId="4AD009FF" w14:textId="77777777">
        <w:trPr>
          <w:tblCellSpacing w:w="15" w:type="dxa"/>
        </w:trPr>
        <w:tc>
          <w:tcPr>
            <w:tcW w:w="0" w:type="auto"/>
            <w:vAlign w:val="center"/>
            <w:hideMark/>
          </w:tcPr>
          <w:p w14:paraId="118452D5" w14:textId="77777777" w:rsidR="00C27A48" w:rsidRPr="00C27A48" w:rsidRDefault="00C27A48" w:rsidP="00C27A48">
            <w:pPr>
              <w:spacing w:after="0"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Biomarker Verification</w:t>
            </w:r>
          </w:p>
        </w:tc>
        <w:tc>
          <w:tcPr>
            <w:tcW w:w="0" w:type="auto"/>
            <w:vAlign w:val="center"/>
            <w:hideMark/>
          </w:tcPr>
          <w:p w14:paraId="1C6A6B7B" w14:textId="77777777" w:rsidR="00C27A48" w:rsidRPr="00C27A48" w:rsidRDefault="00C27A48" w:rsidP="00C27A48">
            <w:pPr>
              <w:spacing w:after="0"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Measure biological changes to confirm internal transformation</w:t>
            </w:r>
          </w:p>
        </w:tc>
        <w:tc>
          <w:tcPr>
            <w:tcW w:w="0" w:type="auto"/>
            <w:vAlign w:val="center"/>
            <w:hideMark/>
          </w:tcPr>
          <w:p w14:paraId="39AA06B4" w14:textId="77777777" w:rsidR="00C27A48" w:rsidRPr="00C27A48" w:rsidRDefault="00C27A48" w:rsidP="00C27A48">
            <w:pPr>
              <w:spacing w:after="0"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b/>
                <w:bCs/>
                <w:color w:val="000000"/>
                <w:kern w:val="0"/>
                <w14:ligatures w14:val="none"/>
              </w:rPr>
              <w:t>Precision health (iCarbonX)</w:t>
            </w:r>
          </w:p>
        </w:tc>
      </w:tr>
    </w:tbl>
    <w:p w14:paraId="2A1C56FA" w14:textId="77777777" w:rsidR="00C27A48" w:rsidRPr="00C27A48" w:rsidRDefault="00C27A48" w:rsidP="00C27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b/>
          <w:bCs/>
          <w:color w:val="000000"/>
          <w:kern w:val="0"/>
          <w14:ligatures w14:val="none"/>
        </w:rPr>
        <w:t>This is the category innovation</w:t>
      </w:r>
      <w:r w:rsidRPr="00C27A48">
        <w:rPr>
          <w:rFonts w:ascii="Times New Roman" w:eastAsia="Times New Roman" w:hAnsi="Times New Roman" w:cs="Times New Roman"/>
          <w:color w:val="000000"/>
          <w:kern w:val="0"/>
          <w14:ligatures w14:val="none"/>
        </w:rPr>
        <w:t>:</w:t>
      </w:r>
      <w:r w:rsidRPr="00C27A48">
        <w:rPr>
          <w:rFonts w:ascii="Times New Roman" w:eastAsia="Times New Roman" w:hAnsi="Times New Roman" w:cs="Times New Roman"/>
          <w:color w:val="000000"/>
          <w:kern w:val="0"/>
          <w14:ligatures w14:val="none"/>
        </w:rPr>
        <w:br/>
        <w:t>Integration of wisdom + psychology + somatic embodiment + biomarker science.</w:t>
      </w:r>
    </w:p>
    <w:p w14:paraId="1C417868" w14:textId="77777777" w:rsidR="00C27A48" w:rsidRPr="00C27A48" w:rsidRDefault="00367090" w:rsidP="00C27A48">
      <w:pPr>
        <w:spacing w:after="0" w:line="240" w:lineRule="auto"/>
        <w:rPr>
          <w:rFonts w:ascii="Times New Roman" w:eastAsia="Times New Roman" w:hAnsi="Times New Roman" w:cs="Times New Roman"/>
          <w:kern w:val="0"/>
          <w14:ligatures w14:val="none"/>
        </w:rPr>
      </w:pPr>
      <w:r w:rsidRPr="00C27A48">
        <w:rPr>
          <w:rFonts w:ascii="Times New Roman" w:eastAsia="Times New Roman" w:hAnsi="Times New Roman" w:cs="Times New Roman"/>
          <w:noProof/>
          <w:kern w:val="0"/>
        </w:rPr>
        <w:pict w14:anchorId="100F2DEB">
          <v:rect id="_x0000_i1129" alt="" style="width:451.3pt;height:.05pt;mso-width-percent:0;mso-height-percent:0;mso-width-percent:0;mso-height-percent:0" o:hralign="center" o:hrstd="t" o:hr="t" fillcolor="#a0a0a0" stroked="f"/>
        </w:pict>
      </w:r>
    </w:p>
    <w:p w14:paraId="16B5017B" w14:textId="77777777" w:rsidR="00C27A48" w:rsidRPr="00C27A48" w:rsidRDefault="00C27A48" w:rsidP="00C27A4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27A48">
        <w:rPr>
          <w:rFonts w:ascii="Times New Roman" w:eastAsia="Times New Roman" w:hAnsi="Times New Roman" w:cs="Times New Roman"/>
          <w:b/>
          <w:bCs/>
          <w:color w:val="000000"/>
          <w:kern w:val="0"/>
          <w:sz w:val="36"/>
          <w:szCs w:val="36"/>
          <w14:ligatures w14:val="none"/>
        </w:rPr>
        <w:t>2.6 Cultural Identity of the Brand (Reframed for Holistic Depth)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6020"/>
      </w:tblGrid>
      <w:tr w:rsidR="00C27A48" w:rsidRPr="00C27A48" w14:paraId="6345E914" w14:textId="77777777">
        <w:trPr>
          <w:tblHeader/>
          <w:tblCellSpacing w:w="15" w:type="dxa"/>
        </w:trPr>
        <w:tc>
          <w:tcPr>
            <w:tcW w:w="0" w:type="auto"/>
            <w:vAlign w:val="center"/>
            <w:hideMark/>
          </w:tcPr>
          <w:p w14:paraId="39067B0A" w14:textId="77777777" w:rsidR="00C27A48" w:rsidRPr="00C27A48" w:rsidRDefault="00C27A48" w:rsidP="00C27A48">
            <w:pPr>
              <w:spacing w:after="0" w:line="240" w:lineRule="auto"/>
              <w:jc w:val="center"/>
              <w:rPr>
                <w:rFonts w:ascii="Times New Roman" w:eastAsia="Times New Roman" w:hAnsi="Times New Roman" w:cs="Times New Roman"/>
                <w:b/>
                <w:bCs/>
                <w:color w:val="000000"/>
                <w:kern w:val="0"/>
                <w14:ligatures w14:val="none"/>
              </w:rPr>
            </w:pPr>
            <w:r w:rsidRPr="00C27A48">
              <w:rPr>
                <w:rFonts w:ascii="Times New Roman" w:eastAsia="Times New Roman" w:hAnsi="Times New Roman" w:cs="Times New Roman"/>
                <w:b/>
                <w:bCs/>
                <w:color w:val="000000"/>
                <w:kern w:val="0"/>
                <w14:ligatures w14:val="none"/>
              </w:rPr>
              <w:t>Value</w:t>
            </w:r>
          </w:p>
        </w:tc>
        <w:tc>
          <w:tcPr>
            <w:tcW w:w="0" w:type="auto"/>
            <w:vAlign w:val="center"/>
            <w:hideMark/>
          </w:tcPr>
          <w:p w14:paraId="48AB00AE" w14:textId="77777777" w:rsidR="00C27A48" w:rsidRPr="00C27A48" w:rsidRDefault="00C27A48" w:rsidP="00C27A48">
            <w:pPr>
              <w:spacing w:after="0" w:line="240" w:lineRule="auto"/>
              <w:jc w:val="center"/>
              <w:rPr>
                <w:rFonts w:ascii="Times New Roman" w:eastAsia="Times New Roman" w:hAnsi="Times New Roman" w:cs="Times New Roman"/>
                <w:b/>
                <w:bCs/>
                <w:color w:val="000000"/>
                <w:kern w:val="0"/>
                <w14:ligatures w14:val="none"/>
              </w:rPr>
            </w:pPr>
            <w:r w:rsidRPr="00C27A48">
              <w:rPr>
                <w:rFonts w:ascii="Times New Roman" w:eastAsia="Times New Roman" w:hAnsi="Times New Roman" w:cs="Times New Roman"/>
                <w:b/>
                <w:bCs/>
                <w:color w:val="000000"/>
                <w:kern w:val="0"/>
                <w14:ligatures w14:val="none"/>
              </w:rPr>
              <w:t>Lived Expression</w:t>
            </w:r>
          </w:p>
        </w:tc>
      </w:tr>
      <w:tr w:rsidR="00C27A48" w:rsidRPr="00C27A48" w14:paraId="36A76A1C" w14:textId="77777777">
        <w:trPr>
          <w:tblCellSpacing w:w="15" w:type="dxa"/>
        </w:trPr>
        <w:tc>
          <w:tcPr>
            <w:tcW w:w="0" w:type="auto"/>
            <w:vAlign w:val="center"/>
            <w:hideMark/>
          </w:tcPr>
          <w:p w14:paraId="0C0B8441" w14:textId="77777777" w:rsidR="00C27A48" w:rsidRPr="00C27A48" w:rsidRDefault="00C27A48" w:rsidP="00C27A48">
            <w:pPr>
              <w:spacing w:after="0"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b/>
                <w:bCs/>
                <w:color w:val="000000"/>
                <w:kern w:val="0"/>
                <w14:ligatures w14:val="none"/>
              </w:rPr>
              <w:t>Wholeness</w:t>
            </w:r>
          </w:p>
        </w:tc>
        <w:tc>
          <w:tcPr>
            <w:tcW w:w="0" w:type="auto"/>
            <w:vAlign w:val="center"/>
            <w:hideMark/>
          </w:tcPr>
          <w:p w14:paraId="30DD58E1" w14:textId="77777777" w:rsidR="00C27A48" w:rsidRPr="00C27A48" w:rsidRDefault="00C27A48" w:rsidP="00C27A48">
            <w:pPr>
              <w:spacing w:after="0"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The human system is treated as one interconnected ecosystem</w:t>
            </w:r>
          </w:p>
        </w:tc>
      </w:tr>
      <w:tr w:rsidR="00C27A48" w:rsidRPr="00C27A48" w14:paraId="36B6F654" w14:textId="77777777">
        <w:trPr>
          <w:tblCellSpacing w:w="15" w:type="dxa"/>
        </w:trPr>
        <w:tc>
          <w:tcPr>
            <w:tcW w:w="0" w:type="auto"/>
            <w:vAlign w:val="center"/>
            <w:hideMark/>
          </w:tcPr>
          <w:p w14:paraId="4F9E7AC1" w14:textId="77777777" w:rsidR="00C27A48" w:rsidRPr="00C27A48" w:rsidRDefault="00C27A48" w:rsidP="00C27A48">
            <w:pPr>
              <w:spacing w:after="0"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b/>
                <w:bCs/>
                <w:color w:val="000000"/>
                <w:kern w:val="0"/>
                <w14:ligatures w14:val="none"/>
              </w:rPr>
              <w:t>Nature Alignment</w:t>
            </w:r>
          </w:p>
        </w:tc>
        <w:tc>
          <w:tcPr>
            <w:tcW w:w="0" w:type="auto"/>
            <w:vAlign w:val="center"/>
            <w:hideMark/>
          </w:tcPr>
          <w:p w14:paraId="0DD81C00" w14:textId="77777777" w:rsidR="00C27A48" w:rsidRPr="00C27A48" w:rsidRDefault="00C27A48" w:rsidP="00C27A48">
            <w:pPr>
              <w:spacing w:after="0"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Rhythm and lifestyle follow cycles, not constant output</w:t>
            </w:r>
          </w:p>
        </w:tc>
      </w:tr>
      <w:tr w:rsidR="00C27A48" w:rsidRPr="00C27A48" w14:paraId="1DD076D4" w14:textId="77777777">
        <w:trPr>
          <w:tblCellSpacing w:w="15" w:type="dxa"/>
        </w:trPr>
        <w:tc>
          <w:tcPr>
            <w:tcW w:w="0" w:type="auto"/>
            <w:vAlign w:val="center"/>
            <w:hideMark/>
          </w:tcPr>
          <w:p w14:paraId="2414D58D" w14:textId="77777777" w:rsidR="00C27A48" w:rsidRPr="00C27A48" w:rsidRDefault="00C27A48" w:rsidP="00C27A48">
            <w:pPr>
              <w:spacing w:after="0"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b/>
                <w:bCs/>
                <w:color w:val="000000"/>
                <w:kern w:val="0"/>
                <w14:ligatures w14:val="none"/>
              </w:rPr>
              <w:t>Personal Sovereignty</w:t>
            </w:r>
          </w:p>
        </w:tc>
        <w:tc>
          <w:tcPr>
            <w:tcW w:w="0" w:type="auto"/>
            <w:vAlign w:val="center"/>
            <w:hideMark/>
          </w:tcPr>
          <w:p w14:paraId="4E513E51" w14:textId="77777777" w:rsidR="00C27A48" w:rsidRPr="00C27A48" w:rsidRDefault="00C27A48" w:rsidP="00C27A48">
            <w:pPr>
              <w:spacing w:after="0"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Health decisions return to the individual with guidance</w:t>
            </w:r>
          </w:p>
        </w:tc>
      </w:tr>
      <w:tr w:rsidR="00C27A48" w:rsidRPr="00C27A48" w14:paraId="0F5CEA46" w14:textId="77777777">
        <w:trPr>
          <w:tblCellSpacing w:w="15" w:type="dxa"/>
        </w:trPr>
        <w:tc>
          <w:tcPr>
            <w:tcW w:w="0" w:type="auto"/>
            <w:vAlign w:val="center"/>
            <w:hideMark/>
          </w:tcPr>
          <w:p w14:paraId="616B6ED7" w14:textId="77777777" w:rsidR="00C27A48" w:rsidRPr="00C27A48" w:rsidRDefault="00C27A48" w:rsidP="00C27A48">
            <w:pPr>
              <w:spacing w:after="0"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b/>
                <w:bCs/>
                <w:color w:val="000000"/>
                <w:kern w:val="0"/>
                <w14:ligatures w14:val="none"/>
              </w:rPr>
              <w:t>Community &amp; Belonging</w:t>
            </w:r>
          </w:p>
        </w:tc>
        <w:tc>
          <w:tcPr>
            <w:tcW w:w="0" w:type="auto"/>
            <w:vAlign w:val="center"/>
            <w:hideMark/>
          </w:tcPr>
          <w:p w14:paraId="71882769" w14:textId="77777777" w:rsidR="00C27A48" w:rsidRPr="00C27A48" w:rsidRDefault="00C27A48" w:rsidP="00C27A48">
            <w:pPr>
              <w:spacing w:after="0"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Healing happens through connection, not isolation</w:t>
            </w:r>
          </w:p>
        </w:tc>
      </w:tr>
      <w:tr w:rsidR="00C27A48" w:rsidRPr="00C27A48" w14:paraId="12B68040" w14:textId="77777777">
        <w:trPr>
          <w:tblCellSpacing w:w="15" w:type="dxa"/>
        </w:trPr>
        <w:tc>
          <w:tcPr>
            <w:tcW w:w="0" w:type="auto"/>
            <w:vAlign w:val="center"/>
            <w:hideMark/>
          </w:tcPr>
          <w:p w14:paraId="7A942DF5" w14:textId="77777777" w:rsidR="00C27A48" w:rsidRPr="00C27A48" w:rsidRDefault="00C27A48" w:rsidP="00C27A48">
            <w:pPr>
              <w:spacing w:after="0"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b/>
                <w:bCs/>
                <w:color w:val="000000"/>
                <w:kern w:val="0"/>
                <w14:ligatures w14:val="none"/>
              </w:rPr>
              <w:t>Embodiment over Concept</w:t>
            </w:r>
          </w:p>
        </w:tc>
        <w:tc>
          <w:tcPr>
            <w:tcW w:w="0" w:type="auto"/>
            <w:vAlign w:val="center"/>
            <w:hideMark/>
          </w:tcPr>
          <w:p w14:paraId="21B4087E" w14:textId="77777777" w:rsidR="00C27A48" w:rsidRPr="00C27A48" w:rsidRDefault="00C27A48" w:rsidP="00C27A48">
            <w:pPr>
              <w:spacing w:after="0"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Transformation is lived in the body, not performed</w:t>
            </w:r>
          </w:p>
        </w:tc>
      </w:tr>
      <w:tr w:rsidR="00C27A48" w:rsidRPr="00C27A48" w14:paraId="0544360A" w14:textId="77777777">
        <w:trPr>
          <w:tblCellSpacing w:w="15" w:type="dxa"/>
        </w:trPr>
        <w:tc>
          <w:tcPr>
            <w:tcW w:w="0" w:type="auto"/>
            <w:vAlign w:val="center"/>
            <w:hideMark/>
          </w:tcPr>
          <w:p w14:paraId="7E62CCBF" w14:textId="77777777" w:rsidR="00C27A48" w:rsidRPr="00C27A48" w:rsidRDefault="00C27A48" w:rsidP="00C27A48">
            <w:pPr>
              <w:spacing w:after="0"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b/>
                <w:bCs/>
                <w:color w:val="000000"/>
                <w:kern w:val="0"/>
                <w14:ligatures w14:val="none"/>
              </w:rPr>
              <w:t>Wisdom + Science</w:t>
            </w:r>
          </w:p>
        </w:tc>
        <w:tc>
          <w:tcPr>
            <w:tcW w:w="0" w:type="auto"/>
            <w:vAlign w:val="center"/>
            <w:hideMark/>
          </w:tcPr>
          <w:p w14:paraId="2F55AFC0" w14:textId="77777777" w:rsidR="00C27A48" w:rsidRPr="00C27A48" w:rsidRDefault="00C27A48" w:rsidP="00C27A48">
            <w:pPr>
              <w:spacing w:after="0"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Ancient lineage knowledge verified by modern data</w:t>
            </w:r>
          </w:p>
        </w:tc>
      </w:tr>
    </w:tbl>
    <w:p w14:paraId="24D9D695" w14:textId="77777777" w:rsidR="00C27A48" w:rsidRPr="00C27A48" w:rsidRDefault="00C27A48" w:rsidP="00C27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This cultural identity </w:t>
      </w:r>
      <w:r w:rsidRPr="00C27A48">
        <w:rPr>
          <w:rFonts w:ascii="Times New Roman" w:eastAsia="Times New Roman" w:hAnsi="Times New Roman" w:cs="Times New Roman"/>
          <w:b/>
          <w:bCs/>
          <w:color w:val="000000"/>
          <w:kern w:val="0"/>
          <w14:ligatures w14:val="none"/>
        </w:rPr>
        <w:t>differentiates You Shine from</w:t>
      </w:r>
      <w:r w:rsidRPr="00C27A48">
        <w:rPr>
          <w:rFonts w:ascii="Times New Roman" w:eastAsia="Times New Roman" w:hAnsi="Times New Roman" w:cs="Times New Roman"/>
          <w:color w:val="000000"/>
          <w:kern w:val="0"/>
          <w14:ligatures w14:val="none"/>
        </w:rPr>
        <w:t>:</w:t>
      </w:r>
    </w:p>
    <w:p w14:paraId="5409C767" w14:textId="77777777" w:rsidR="00C27A48" w:rsidRPr="00C27A48" w:rsidRDefault="00C27A48" w:rsidP="00C27A48">
      <w:pPr>
        <w:numPr>
          <w:ilvl w:val="0"/>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Coaching brands (too cognitive)</w:t>
      </w:r>
    </w:p>
    <w:p w14:paraId="163399E1" w14:textId="77777777" w:rsidR="00C27A48" w:rsidRPr="00C27A48" w:rsidRDefault="00C27A48" w:rsidP="00C27A48">
      <w:pPr>
        <w:numPr>
          <w:ilvl w:val="0"/>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Wellness influencers (too aesthetic/performance)</w:t>
      </w:r>
    </w:p>
    <w:p w14:paraId="54A30FF3" w14:textId="77777777" w:rsidR="00C27A48" w:rsidRPr="00C27A48" w:rsidRDefault="00C27A48" w:rsidP="00C27A48">
      <w:pPr>
        <w:numPr>
          <w:ilvl w:val="0"/>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Biohacking trends (too mechanical)</w:t>
      </w:r>
    </w:p>
    <w:p w14:paraId="0EA7B47F" w14:textId="77777777" w:rsidR="00C27A48" w:rsidRPr="00C27A48" w:rsidRDefault="00C27A48" w:rsidP="00C27A48">
      <w:pPr>
        <w:numPr>
          <w:ilvl w:val="0"/>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Spiritual groups (too abstract)</w:t>
      </w:r>
    </w:p>
    <w:p w14:paraId="4B75FF41" w14:textId="0E88541F" w:rsidR="00C27A48" w:rsidRPr="00C27A48" w:rsidRDefault="00C27A48" w:rsidP="00C27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27A48">
        <w:rPr>
          <w:rFonts w:ascii="Times New Roman" w:eastAsia="Times New Roman" w:hAnsi="Times New Roman" w:cs="Times New Roman"/>
          <w:color w:val="000000"/>
          <w:kern w:val="0"/>
          <w14:ligatures w14:val="none"/>
        </w:rPr>
        <w:t>You Shine is </w:t>
      </w:r>
      <w:r w:rsidRPr="00C27A48">
        <w:rPr>
          <w:rFonts w:ascii="Times New Roman" w:eastAsia="Times New Roman" w:hAnsi="Times New Roman" w:cs="Times New Roman"/>
          <w:b/>
          <w:bCs/>
          <w:color w:val="000000"/>
          <w:kern w:val="0"/>
          <w14:ligatures w14:val="none"/>
        </w:rPr>
        <w:t>a return to human wholeness, grounded in lineage, validated by science.</w:t>
      </w:r>
    </w:p>
    <w:p w14:paraId="6B66D687"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83C4C7A">
          <v:rect id="_x0000_i1128" alt="" style="width:451.3pt;height:.05pt;mso-width-percent:0;mso-height-percent:0;mso-width-percent:0;mso-height-percent:0" o:hralign="center" o:hrstd="t" o:hr="t" fillcolor="#a0a0a0" stroked="f"/>
        </w:pict>
      </w:r>
    </w:p>
    <w:p w14:paraId="7A27E0E5"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97832C5">
          <v:rect id="_x0000_i1127" alt="" style="width:451.3pt;height:.05pt;mso-width-percent:0;mso-height-percent:0;mso-width-percent:0;mso-height-percent:0" o:hralign="center" o:hrstd="t" o:hr="t" fillcolor="#a0a0a0" stroked="f"/>
        </w:pict>
      </w:r>
    </w:p>
    <w:p w14:paraId="3ABFF885" w14:textId="38FE63C5" w:rsidR="00575CF6" w:rsidRPr="00575CF6" w:rsidRDefault="00575CF6" w:rsidP="00575CF6">
      <w:pPr>
        <w:spacing w:after="0" w:line="240" w:lineRule="auto"/>
        <w:rPr>
          <w:rFonts w:ascii="Times New Roman" w:eastAsia="Times New Roman" w:hAnsi="Times New Roman" w:cs="Times New Roman"/>
          <w:kern w:val="0"/>
          <w14:ligatures w14:val="none"/>
        </w:rPr>
      </w:pPr>
    </w:p>
    <w:p w14:paraId="71ADC8A0" w14:textId="77777777" w:rsidR="00575CF6" w:rsidRPr="00575CF6" w:rsidRDefault="00575CF6" w:rsidP="00575CF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75CF6">
        <w:rPr>
          <w:rFonts w:ascii="Times New Roman" w:eastAsia="Times New Roman" w:hAnsi="Times New Roman" w:cs="Times New Roman"/>
          <w:b/>
          <w:bCs/>
          <w:color w:val="000000"/>
          <w:kern w:val="36"/>
          <w:sz w:val="48"/>
          <w:szCs w:val="48"/>
          <w14:ligatures w14:val="none"/>
        </w:rPr>
        <w:t>3. MARKET OPPORTUNITY &amp; SOCIAL CONTEXT</w:t>
      </w:r>
    </w:p>
    <w:p w14:paraId="32F698D0" w14:textId="77777777" w:rsidR="00575CF6" w:rsidRPr="00575CF6" w:rsidRDefault="00575CF6" w:rsidP="00575CF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75CF6">
        <w:rPr>
          <w:rFonts w:ascii="Times New Roman" w:eastAsia="Times New Roman" w:hAnsi="Times New Roman" w:cs="Times New Roman"/>
          <w:b/>
          <w:bCs/>
          <w:color w:val="000000"/>
          <w:kern w:val="0"/>
          <w:sz w:val="36"/>
          <w:szCs w:val="36"/>
          <w14:ligatures w14:val="none"/>
        </w:rPr>
        <w:t>3.1 The Global Health Landscape is Changing</w:t>
      </w:r>
    </w:p>
    <w:p w14:paraId="3951329D"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The world is experiencing a fundamental shift in how individuals understand and manage health. Chronic stress, metabolic dysfunction, mental health decline, autoimmune conditions, hormonal dysregulation, and burnout are rising—not because people lack effort or intelligence, but because:</w:t>
      </w:r>
    </w:p>
    <w:p w14:paraId="7B0F7CB6" w14:textId="77777777" w:rsidR="00575CF6" w:rsidRPr="00575CF6" w:rsidRDefault="00575CF6" w:rsidP="00575CF6">
      <w:pPr>
        <w:numPr>
          <w:ilvl w:val="0"/>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Health has been treated as separate parts</w:t>
      </w:r>
      <w:r w:rsidRPr="00575CF6">
        <w:rPr>
          <w:rFonts w:ascii="Times New Roman" w:eastAsia="Times New Roman" w:hAnsi="Times New Roman" w:cs="Times New Roman"/>
          <w:color w:val="000000"/>
          <w:kern w:val="0"/>
          <w14:ligatures w14:val="none"/>
        </w:rPr>
        <w:t>, not as a unified human ecosystem.</w:t>
      </w:r>
    </w:p>
    <w:p w14:paraId="1C303D7E" w14:textId="77777777" w:rsidR="00575CF6" w:rsidRPr="00575CF6" w:rsidRDefault="00575CF6" w:rsidP="00575CF6">
      <w:pPr>
        <w:numPr>
          <w:ilvl w:val="0"/>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The conventional medical system (Medicine 2.0) focuses on </w:t>
      </w:r>
      <w:r w:rsidRPr="00575CF6">
        <w:rPr>
          <w:rFonts w:ascii="Times New Roman" w:eastAsia="Times New Roman" w:hAnsi="Times New Roman" w:cs="Times New Roman"/>
          <w:b/>
          <w:bCs/>
          <w:color w:val="000000"/>
          <w:kern w:val="0"/>
          <w14:ligatures w14:val="none"/>
        </w:rPr>
        <w:t>treating disease after it appears</w:t>
      </w:r>
      <w:r w:rsidRPr="00575CF6">
        <w:rPr>
          <w:rFonts w:ascii="Times New Roman" w:eastAsia="Times New Roman" w:hAnsi="Times New Roman" w:cs="Times New Roman"/>
          <w:color w:val="000000"/>
          <w:kern w:val="0"/>
          <w14:ligatures w14:val="none"/>
        </w:rPr>
        <w:t>, not maintaining wellness before imbalance forms.</w:t>
      </w:r>
    </w:p>
    <w:p w14:paraId="01B3C97E" w14:textId="77777777" w:rsidR="00575CF6" w:rsidRPr="00575CF6" w:rsidRDefault="00575CF6" w:rsidP="00575CF6">
      <w:pPr>
        <w:numPr>
          <w:ilvl w:val="0"/>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The wellness industry offers </w:t>
      </w:r>
      <w:r w:rsidRPr="00575CF6">
        <w:rPr>
          <w:rFonts w:ascii="Times New Roman" w:eastAsia="Times New Roman" w:hAnsi="Times New Roman" w:cs="Times New Roman"/>
          <w:b/>
          <w:bCs/>
          <w:color w:val="000000"/>
          <w:kern w:val="0"/>
          <w14:ligatures w14:val="none"/>
        </w:rPr>
        <w:t>fragmented, trend-based solutions</w:t>
      </w:r>
      <w:r w:rsidRPr="00575CF6">
        <w:rPr>
          <w:rFonts w:ascii="Times New Roman" w:eastAsia="Times New Roman" w:hAnsi="Times New Roman" w:cs="Times New Roman"/>
          <w:color w:val="000000"/>
          <w:kern w:val="0"/>
          <w14:ligatures w14:val="none"/>
        </w:rPr>
        <w:t> that treat symptoms but not underlying identity, emotional memory, lifestyle rhythm, and environmental mismatch.</w:t>
      </w:r>
    </w:p>
    <w:p w14:paraId="69459B85" w14:textId="77777777" w:rsidR="00575CF6" w:rsidRPr="00575CF6" w:rsidRDefault="00575CF6" w:rsidP="00575CF6">
      <w:pPr>
        <w:numPr>
          <w:ilvl w:val="0"/>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People are increasingly aware of their health challenges, but lack the </w:t>
      </w:r>
      <w:r w:rsidRPr="00575CF6">
        <w:rPr>
          <w:rFonts w:ascii="Times New Roman" w:eastAsia="Times New Roman" w:hAnsi="Times New Roman" w:cs="Times New Roman"/>
          <w:b/>
          <w:bCs/>
          <w:color w:val="000000"/>
          <w:kern w:val="0"/>
          <w14:ligatures w14:val="none"/>
        </w:rPr>
        <w:t>education and frameworks</w:t>
      </w:r>
      <w:r w:rsidRPr="00575CF6">
        <w:rPr>
          <w:rFonts w:ascii="Times New Roman" w:eastAsia="Times New Roman" w:hAnsi="Times New Roman" w:cs="Times New Roman"/>
          <w:color w:val="000000"/>
          <w:kern w:val="0"/>
          <w14:ligatures w14:val="none"/>
        </w:rPr>
        <w:t> to understand and guide their own wellbeing.</w:t>
      </w:r>
    </w:p>
    <w:p w14:paraId="2E6C38BA"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This has created </w:t>
      </w:r>
      <w:r w:rsidRPr="00575CF6">
        <w:rPr>
          <w:rFonts w:ascii="Times New Roman" w:eastAsia="Times New Roman" w:hAnsi="Times New Roman" w:cs="Times New Roman"/>
          <w:b/>
          <w:bCs/>
          <w:color w:val="000000"/>
          <w:kern w:val="0"/>
          <w14:ligatures w14:val="none"/>
        </w:rPr>
        <w:t>global demand for a new health paradigm</w:t>
      </w:r>
      <w:r w:rsidRPr="00575CF6">
        <w:rPr>
          <w:rFonts w:ascii="Times New Roman" w:eastAsia="Times New Roman" w:hAnsi="Times New Roman" w:cs="Times New Roman"/>
          <w:color w:val="000000"/>
          <w:kern w:val="0"/>
          <w14:ligatures w14:val="none"/>
        </w:rPr>
        <w:t>.</w:t>
      </w:r>
    </w:p>
    <w:p w14:paraId="08C90846" w14:textId="77777777" w:rsidR="00575CF6" w:rsidRPr="00575CF6" w:rsidRDefault="00367090" w:rsidP="00575CF6">
      <w:pPr>
        <w:spacing w:after="0" w:line="240" w:lineRule="auto"/>
        <w:rPr>
          <w:rFonts w:ascii="Times New Roman" w:eastAsia="Times New Roman" w:hAnsi="Times New Roman" w:cs="Times New Roman"/>
          <w:kern w:val="0"/>
          <w14:ligatures w14:val="none"/>
        </w:rPr>
      </w:pPr>
      <w:r w:rsidRPr="00575CF6">
        <w:rPr>
          <w:rFonts w:ascii="Times New Roman" w:eastAsia="Times New Roman" w:hAnsi="Times New Roman" w:cs="Times New Roman"/>
          <w:noProof/>
          <w:kern w:val="0"/>
        </w:rPr>
        <w:pict w14:anchorId="39ABEF40">
          <v:rect id="_x0000_i1126" alt="" style="width:451.3pt;height:.05pt;mso-width-percent:0;mso-height-percent:0;mso-width-percent:0;mso-height-percent:0" o:hralign="center" o:hrstd="t" o:hr="t" fillcolor="#a0a0a0" stroked="f"/>
        </w:pict>
      </w:r>
    </w:p>
    <w:p w14:paraId="234F0A99" w14:textId="77777777" w:rsidR="00575CF6" w:rsidRPr="00575CF6" w:rsidRDefault="00575CF6" w:rsidP="00575CF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75CF6">
        <w:rPr>
          <w:rFonts w:ascii="Times New Roman" w:eastAsia="Times New Roman" w:hAnsi="Times New Roman" w:cs="Times New Roman"/>
          <w:b/>
          <w:bCs/>
          <w:color w:val="000000"/>
          <w:kern w:val="0"/>
          <w:sz w:val="36"/>
          <w:szCs w:val="36"/>
          <w14:ligatures w14:val="none"/>
        </w:rPr>
        <w:t>3.2 From Medicine 2.0 → Medicine 3.0 → Whole-System Personalized Health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gridCol w:w="2281"/>
        <w:gridCol w:w="2198"/>
        <w:gridCol w:w="2217"/>
      </w:tblGrid>
      <w:tr w:rsidR="00575CF6" w:rsidRPr="00575CF6" w14:paraId="754478A7" w14:textId="77777777">
        <w:trPr>
          <w:tblHeader/>
          <w:tblCellSpacing w:w="15" w:type="dxa"/>
        </w:trPr>
        <w:tc>
          <w:tcPr>
            <w:tcW w:w="0" w:type="auto"/>
            <w:vAlign w:val="center"/>
            <w:hideMark/>
          </w:tcPr>
          <w:p w14:paraId="2A5646A8" w14:textId="77777777" w:rsidR="00575CF6" w:rsidRPr="00575CF6" w:rsidRDefault="00575CF6" w:rsidP="00575CF6">
            <w:pPr>
              <w:spacing w:after="0" w:line="240" w:lineRule="auto"/>
              <w:jc w:val="center"/>
              <w:rPr>
                <w:rFonts w:ascii="Times New Roman" w:eastAsia="Times New Roman" w:hAnsi="Times New Roman" w:cs="Times New Roman"/>
                <w:b/>
                <w:bCs/>
                <w:color w:val="000000"/>
                <w:kern w:val="0"/>
                <w14:ligatures w14:val="none"/>
              </w:rPr>
            </w:pPr>
            <w:r w:rsidRPr="00575CF6">
              <w:rPr>
                <w:rFonts w:ascii="Times New Roman" w:eastAsia="Times New Roman" w:hAnsi="Times New Roman" w:cs="Times New Roman"/>
                <w:b/>
                <w:bCs/>
                <w:color w:val="000000"/>
                <w:kern w:val="0"/>
                <w14:ligatures w14:val="none"/>
              </w:rPr>
              <w:t>Model</w:t>
            </w:r>
          </w:p>
        </w:tc>
        <w:tc>
          <w:tcPr>
            <w:tcW w:w="0" w:type="auto"/>
            <w:vAlign w:val="center"/>
            <w:hideMark/>
          </w:tcPr>
          <w:p w14:paraId="4AE161EA" w14:textId="77777777" w:rsidR="00575CF6" w:rsidRPr="00575CF6" w:rsidRDefault="00575CF6" w:rsidP="00575CF6">
            <w:pPr>
              <w:spacing w:after="0" w:line="240" w:lineRule="auto"/>
              <w:jc w:val="center"/>
              <w:rPr>
                <w:rFonts w:ascii="Times New Roman" w:eastAsia="Times New Roman" w:hAnsi="Times New Roman" w:cs="Times New Roman"/>
                <w:b/>
                <w:bCs/>
                <w:color w:val="000000"/>
                <w:kern w:val="0"/>
                <w14:ligatures w14:val="none"/>
              </w:rPr>
            </w:pPr>
            <w:r w:rsidRPr="00575CF6">
              <w:rPr>
                <w:rFonts w:ascii="Times New Roman" w:eastAsia="Times New Roman" w:hAnsi="Times New Roman" w:cs="Times New Roman"/>
                <w:b/>
                <w:bCs/>
                <w:color w:val="000000"/>
                <w:kern w:val="0"/>
                <w14:ligatures w14:val="none"/>
              </w:rPr>
              <w:t>Focus</w:t>
            </w:r>
          </w:p>
        </w:tc>
        <w:tc>
          <w:tcPr>
            <w:tcW w:w="0" w:type="auto"/>
            <w:vAlign w:val="center"/>
            <w:hideMark/>
          </w:tcPr>
          <w:p w14:paraId="43762167" w14:textId="77777777" w:rsidR="00575CF6" w:rsidRPr="00575CF6" w:rsidRDefault="00575CF6" w:rsidP="00575CF6">
            <w:pPr>
              <w:spacing w:after="0" w:line="240" w:lineRule="auto"/>
              <w:jc w:val="center"/>
              <w:rPr>
                <w:rFonts w:ascii="Times New Roman" w:eastAsia="Times New Roman" w:hAnsi="Times New Roman" w:cs="Times New Roman"/>
                <w:b/>
                <w:bCs/>
                <w:color w:val="000000"/>
                <w:kern w:val="0"/>
                <w14:ligatures w14:val="none"/>
              </w:rPr>
            </w:pPr>
            <w:r w:rsidRPr="00575CF6">
              <w:rPr>
                <w:rFonts w:ascii="Times New Roman" w:eastAsia="Times New Roman" w:hAnsi="Times New Roman" w:cs="Times New Roman"/>
                <w:b/>
                <w:bCs/>
                <w:color w:val="000000"/>
                <w:kern w:val="0"/>
                <w14:ligatures w14:val="none"/>
              </w:rPr>
              <w:t>Strength</w:t>
            </w:r>
          </w:p>
        </w:tc>
        <w:tc>
          <w:tcPr>
            <w:tcW w:w="0" w:type="auto"/>
            <w:vAlign w:val="center"/>
            <w:hideMark/>
          </w:tcPr>
          <w:p w14:paraId="25EC4CA1" w14:textId="77777777" w:rsidR="00575CF6" w:rsidRPr="00575CF6" w:rsidRDefault="00575CF6" w:rsidP="00575CF6">
            <w:pPr>
              <w:spacing w:after="0" w:line="240" w:lineRule="auto"/>
              <w:jc w:val="center"/>
              <w:rPr>
                <w:rFonts w:ascii="Times New Roman" w:eastAsia="Times New Roman" w:hAnsi="Times New Roman" w:cs="Times New Roman"/>
                <w:b/>
                <w:bCs/>
                <w:color w:val="000000"/>
                <w:kern w:val="0"/>
                <w14:ligatures w14:val="none"/>
              </w:rPr>
            </w:pPr>
            <w:r w:rsidRPr="00575CF6">
              <w:rPr>
                <w:rFonts w:ascii="Times New Roman" w:eastAsia="Times New Roman" w:hAnsi="Times New Roman" w:cs="Times New Roman"/>
                <w:b/>
                <w:bCs/>
                <w:color w:val="000000"/>
                <w:kern w:val="0"/>
                <w14:ligatures w14:val="none"/>
              </w:rPr>
              <w:t>Limitation</w:t>
            </w:r>
          </w:p>
        </w:tc>
      </w:tr>
      <w:tr w:rsidR="00575CF6" w:rsidRPr="00575CF6" w14:paraId="4F2951E5" w14:textId="77777777">
        <w:trPr>
          <w:tblCellSpacing w:w="15" w:type="dxa"/>
        </w:trPr>
        <w:tc>
          <w:tcPr>
            <w:tcW w:w="0" w:type="auto"/>
            <w:vAlign w:val="center"/>
            <w:hideMark/>
          </w:tcPr>
          <w:p w14:paraId="5ED59966"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Medicine 2.0</w:t>
            </w:r>
            <w:r w:rsidRPr="00575CF6">
              <w:rPr>
                <w:rFonts w:ascii="Times New Roman" w:eastAsia="Times New Roman" w:hAnsi="Times New Roman" w:cs="Times New Roman"/>
                <w:color w:val="000000"/>
                <w:kern w:val="0"/>
                <w14:ligatures w14:val="none"/>
              </w:rPr>
              <w:t> (current mainstream care)</w:t>
            </w:r>
          </w:p>
        </w:tc>
        <w:tc>
          <w:tcPr>
            <w:tcW w:w="0" w:type="auto"/>
            <w:vAlign w:val="center"/>
            <w:hideMark/>
          </w:tcPr>
          <w:p w14:paraId="436ACC20"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Diagnosing &amp; treating disease</w:t>
            </w:r>
          </w:p>
        </w:tc>
        <w:tc>
          <w:tcPr>
            <w:tcW w:w="0" w:type="auto"/>
            <w:vAlign w:val="center"/>
            <w:hideMark/>
          </w:tcPr>
          <w:p w14:paraId="7325BAF1"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Evidence-based intervention</w:t>
            </w:r>
          </w:p>
        </w:tc>
        <w:tc>
          <w:tcPr>
            <w:tcW w:w="0" w:type="auto"/>
            <w:vAlign w:val="center"/>
            <w:hideMark/>
          </w:tcPr>
          <w:p w14:paraId="0981AF28"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Intervenes late, symptom-reactive, one-size-fits-all</w:t>
            </w:r>
          </w:p>
        </w:tc>
      </w:tr>
      <w:tr w:rsidR="00575CF6" w:rsidRPr="00575CF6" w14:paraId="7195ADA7" w14:textId="77777777">
        <w:trPr>
          <w:tblCellSpacing w:w="15" w:type="dxa"/>
        </w:trPr>
        <w:tc>
          <w:tcPr>
            <w:tcW w:w="0" w:type="auto"/>
            <w:vAlign w:val="center"/>
            <w:hideMark/>
          </w:tcPr>
          <w:p w14:paraId="7F379927"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Medicine 3.0</w:t>
            </w:r>
            <w:r w:rsidRPr="00575CF6">
              <w:rPr>
                <w:rFonts w:ascii="Times New Roman" w:eastAsia="Times New Roman" w:hAnsi="Times New Roman" w:cs="Times New Roman"/>
                <w:color w:val="000000"/>
                <w:kern w:val="0"/>
                <w14:ligatures w14:val="none"/>
              </w:rPr>
              <w:t> (precision health &amp; biomarker tracking)</w:t>
            </w:r>
          </w:p>
        </w:tc>
        <w:tc>
          <w:tcPr>
            <w:tcW w:w="0" w:type="auto"/>
            <w:vAlign w:val="center"/>
            <w:hideMark/>
          </w:tcPr>
          <w:p w14:paraId="12FB5AA4"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Prevention &amp; early risk detection</w:t>
            </w:r>
          </w:p>
        </w:tc>
        <w:tc>
          <w:tcPr>
            <w:tcW w:w="0" w:type="auto"/>
            <w:vAlign w:val="center"/>
            <w:hideMark/>
          </w:tcPr>
          <w:p w14:paraId="4FD10797"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Data-driven personalization</w:t>
            </w:r>
          </w:p>
        </w:tc>
        <w:tc>
          <w:tcPr>
            <w:tcW w:w="0" w:type="auto"/>
            <w:vAlign w:val="center"/>
            <w:hideMark/>
          </w:tcPr>
          <w:p w14:paraId="211D06AC"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Focuses on biology only; missing emotional + identity + ecological layers</w:t>
            </w:r>
          </w:p>
        </w:tc>
      </w:tr>
      <w:tr w:rsidR="00575CF6" w:rsidRPr="00575CF6" w14:paraId="09D0F8B7" w14:textId="77777777">
        <w:trPr>
          <w:tblCellSpacing w:w="15" w:type="dxa"/>
        </w:trPr>
        <w:tc>
          <w:tcPr>
            <w:tcW w:w="0" w:type="auto"/>
            <w:vAlign w:val="center"/>
            <w:hideMark/>
          </w:tcPr>
          <w:p w14:paraId="1633D037"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You Shine Model</w:t>
            </w:r>
            <w:r w:rsidRPr="00575CF6">
              <w:rPr>
                <w:rFonts w:ascii="Times New Roman" w:eastAsia="Times New Roman" w:hAnsi="Times New Roman" w:cs="Times New Roman"/>
                <w:color w:val="000000"/>
                <w:kern w:val="0"/>
                <w14:ligatures w14:val="none"/>
              </w:rPr>
              <w:t> (holistic whole-system personalization)</w:t>
            </w:r>
          </w:p>
        </w:tc>
        <w:tc>
          <w:tcPr>
            <w:tcW w:w="0" w:type="auto"/>
            <w:vAlign w:val="center"/>
            <w:hideMark/>
          </w:tcPr>
          <w:p w14:paraId="5CC77AB6"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Integrated mind–body–emotion–environment–biology realignment</w:t>
            </w:r>
          </w:p>
        </w:tc>
        <w:tc>
          <w:tcPr>
            <w:tcW w:w="0" w:type="auto"/>
            <w:vAlign w:val="center"/>
            <w:hideMark/>
          </w:tcPr>
          <w:p w14:paraId="6BBB82D0"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Whole-system, relational, identity-aware &amp; measurable</w:t>
            </w:r>
          </w:p>
        </w:tc>
        <w:tc>
          <w:tcPr>
            <w:tcW w:w="0" w:type="auto"/>
            <w:vAlign w:val="center"/>
            <w:hideMark/>
          </w:tcPr>
          <w:p w14:paraId="13965895"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A new paradigm requiring global education</w:t>
            </w:r>
          </w:p>
        </w:tc>
      </w:tr>
    </w:tbl>
    <w:p w14:paraId="30E23AE1"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You Shine does not </w:t>
      </w:r>
      <w:r w:rsidRPr="00575CF6">
        <w:rPr>
          <w:rFonts w:ascii="Times New Roman" w:eastAsia="Times New Roman" w:hAnsi="Times New Roman" w:cs="Times New Roman"/>
          <w:i/>
          <w:iCs/>
          <w:color w:val="000000"/>
          <w:kern w:val="0"/>
          <w14:ligatures w14:val="none"/>
        </w:rPr>
        <w:t>replace</w:t>
      </w:r>
      <w:r w:rsidRPr="00575CF6">
        <w:rPr>
          <w:rFonts w:ascii="Times New Roman" w:eastAsia="Times New Roman" w:hAnsi="Times New Roman" w:cs="Times New Roman"/>
          <w:color w:val="000000"/>
          <w:kern w:val="0"/>
          <w14:ligatures w14:val="none"/>
        </w:rPr>
        <w:t> medical care.</w:t>
      </w:r>
      <w:r w:rsidRPr="00575CF6">
        <w:rPr>
          <w:rFonts w:ascii="Times New Roman" w:eastAsia="Times New Roman" w:hAnsi="Times New Roman" w:cs="Times New Roman"/>
          <w:color w:val="000000"/>
          <w:kern w:val="0"/>
          <w14:ligatures w14:val="none"/>
        </w:rPr>
        <w:br/>
        <w:t>You Shine </w:t>
      </w:r>
      <w:r w:rsidRPr="00575CF6">
        <w:rPr>
          <w:rFonts w:ascii="Times New Roman" w:eastAsia="Times New Roman" w:hAnsi="Times New Roman" w:cs="Times New Roman"/>
          <w:b/>
          <w:bCs/>
          <w:color w:val="000000"/>
          <w:kern w:val="0"/>
          <w14:ligatures w14:val="none"/>
        </w:rPr>
        <w:t>completes</w:t>
      </w:r>
      <w:r w:rsidRPr="00575CF6">
        <w:rPr>
          <w:rFonts w:ascii="Times New Roman" w:eastAsia="Times New Roman" w:hAnsi="Times New Roman" w:cs="Times New Roman"/>
          <w:color w:val="000000"/>
          <w:kern w:val="0"/>
          <w14:ligatures w14:val="none"/>
        </w:rPr>
        <w:t> what medical science has not yet integrated:</w:t>
      </w:r>
    </w:p>
    <w:p w14:paraId="71F99EA1" w14:textId="77777777" w:rsidR="00575CF6" w:rsidRPr="00575CF6" w:rsidRDefault="00575CF6" w:rsidP="00575CF6">
      <w:pPr>
        <w:numPr>
          <w:ilvl w:val="0"/>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Emotional memory and nervous system imprinting</w:t>
      </w:r>
    </w:p>
    <w:p w14:paraId="10477EFA" w14:textId="77777777" w:rsidR="00575CF6" w:rsidRPr="00575CF6" w:rsidRDefault="00575CF6" w:rsidP="00575CF6">
      <w:pPr>
        <w:numPr>
          <w:ilvl w:val="0"/>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Identity patterns driving stress or alignment</w:t>
      </w:r>
    </w:p>
    <w:p w14:paraId="21DEF34C" w14:textId="77777777" w:rsidR="00575CF6" w:rsidRPr="00575CF6" w:rsidRDefault="00575CF6" w:rsidP="00575CF6">
      <w:pPr>
        <w:numPr>
          <w:ilvl w:val="0"/>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Seasonal and environmental rhythm literacy (</w:t>
      </w:r>
      <w:r w:rsidRPr="00575CF6">
        <w:rPr>
          <w:rFonts w:ascii="SimSun" w:eastAsia="SimSun" w:hAnsi="SimSun" w:cs="SimSun" w:hint="eastAsia"/>
          <w:color w:val="000000"/>
          <w:kern w:val="0"/>
          <w14:ligatures w14:val="none"/>
        </w:rPr>
        <w:t>天时</w:t>
      </w:r>
      <w:r w:rsidRPr="00575CF6">
        <w:rPr>
          <w:rFonts w:ascii="Times New Roman" w:eastAsia="Times New Roman" w:hAnsi="Times New Roman" w:cs="Times New Roman"/>
          <w:color w:val="000000"/>
          <w:kern w:val="0"/>
          <w14:ligatures w14:val="none"/>
        </w:rPr>
        <w:t>)</w:t>
      </w:r>
    </w:p>
    <w:p w14:paraId="0128601D" w14:textId="77777777" w:rsidR="00575CF6" w:rsidRPr="00575CF6" w:rsidRDefault="00575CF6" w:rsidP="00575CF6">
      <w:pPr>
        <w:numPr>
          <w:ilvl w:val="0"/>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Environment, lifestyle, and sensory ecology design (</w:t>
      </w:r>
      <w:r w:rsidRPr="00575CF6">
        <w:rPr>
          <w:rFonts w:ascii="SimSun" w:eastAsia="SimSun" w:hAnsi="SimSun" w:cs="SimSun" w:hint="eastAsia"/>
          <w:color w:val="000000"/>
          <w:kern w:val="0"/>
          <w14:ligatures w14:val="none"/>
        </w:rPr>
        <w:t>地利</w:t>
      </w:r>
      <w:r w:rsidRPr="00575CF6">
        <w:rPr>
          <w:rFonts w:ascii="Times New Roman" w:eastAsia="Times New Roman" w:hAnsi="Times New Roman" w:cs="Times New Roman"/>
          <w:color w:val="000000"/>
          <w:kern w:val="0"/>
          <w14:ligatures w14:val="none"/>
        </w:rPr>
        <w:t>)</w:t>
      </w:r>
    </w:p>
    <w:p w14:paraId="04FBE02D" w14:textId="77777777" w:rsidR="00575CF6" w:rsidRPr="00575CF6" w:rsidRDefault="00575CF6" w:rsidP="00575CF6">
      <w:pPr>
        <w:numPr>
          <w:ilvl w:val="0"/>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Relational nervous system co-regulation (</w:t>
      </w:r>
      <w:r w:rsidRPr="00575CF6">
        <w:rPr>
          <w:rFonts w:ascii="SimSun" w:eastAsia="SimSun" w:hAnsi="SimSun" w:cs="SimSun" w:hint="eastAsia"/>
          <w:color w:val="000000"/>
          <w:kern w:val="0"/>
          <w14:ligatures w14:val="none"/>
        </w:rPr>
        <w:t>人和</w:t>
      </w:r>
      <w:r w:rsidRPr="00575CF6">
        <w:rPr>
          <w:rFonts w:ascii="Times New Roman" w:eastAsia="Times New Roman" w:hAnsi="Times New Roman" w:cs="Times New Roman"/>
          <w:color w:val="000000"/>
          <w:kern w:val="0"/>
          <w14:ligatures w14:val="none"/>
        </w:rPr>
        <w:t>)</w:t>
      </w:r>
    </w:p>
    <w:p w14:paraId="4DD3D532" w14:textId="77777777" w:rsidR="00575CF6" w:rsidRPr="00575CF6" w:rsidRDefault="00575CF6" w:rsidP="00575CF6">
      <w:pPr>
        <w:numPr>
          <w:ilvl w:val="0"/>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Constitution-specific personalization (Ayurveda / TCM)</w:t>
      </w:r>
    </w:p>
    <w:p w14:paraId="52A6C301" w14:textId="77777777" w:rsidR="00575CF6" w:rsidRPr="00575CF6" w:rsidRDefault="00575CF6" w:rsidP="00575CF6">
      <w:pPr>
        <w:numPr>
          <w:ilvl w:val="0"/>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Biomarker measurement to verify internal transformation</w:t>
      </w:r>
    </w:p>
    <w:p w14:paraId="6293EBCE"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This is what modern health has been missing.</w:t>
      </w:r>
    </w:p>
    <w:p w14:paraId="5FCA33FF" w14:textId="77777777" w:rsidR="00575CF6" w:rsidRPr="00575CF6" w:rsidRDefault="00367090" w:rsidP="00575CF6">
      <w:pPr>
        <w:spacing w:after="0" w:line="240" w:lineRule="auto"/>
        <w:rPr>
          <w:rFonts w:ascii="Times New Roman" w:eastAsia="Times New Roman" w:hAnsi="Times New Roman" w:cs="Times New Roman"/>
          <w:kern w:val="0"/>
          <w14:ligatures w14:val="none"/>
        </w:rPr>
      </w:pPr>
      <w:r w:rsidRPr="00575CF6">
        <w:rPr>
          <w:rFonts w:ascii="Times New Roman" w:eastAsia="Times New Roman" w:hAnsi="Times New Roman" w:cs="Times New Roman"/>
          <w:noProof/>
          <w:kern w:val="0"/>
        </w:rPr>
        <w:pict w14:anchorId="325EDE10">
          <v:rect id="_x0000_i1125" alt="" style="width:451.3pt;height:.05pt;mso-width-percent:0;mso-height-percent:0;mso-width-percent:0;mso-height-percent:0" o:hralign="center" o:hrstd="t" o:hr="t" fillcolor="#a0a0a0" stroked="f"/>
        </w:pict>
      </w:r>
    </w:p>
    <w:p w14:paraId="6B39A8A2" w14:textId="77777777" w:rsidR="00575CF6" w:rsidRPr="00575CF6" w:rsidRDefault="00575CF6" w:rsidP="00575CF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75CF6">
        <w:rPr>
          <w:rFonts w:ascii="Times New Roman" w:eastAsia="Times New Roman" w:hAnsi="Times New Roman" w:cs="Times New Roman"/>
          <w:b/>
          <w:bCs/>
          <w:color w:val="000000"/>
          <w:kern w:val="0"/>
          <w:sz w:val="36"/>
          <w:szCs w:val="36"/>
          <w14:ligatures w14:val="none"/>
        </w:rPr>
        <w:t>3.3 Market Segments &amp; Expansion Path</w:t>
      </w:r>
    </w:p>
    <w:p w14:paraId="1E073761"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You Shine serves multiple tiers, each with different activation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8"/>
        <w:gridCol w:w="3254"/>
        <w:gridCol w:w="3064"/>
      </w:tblGrid>
      <w:tr w:rsidR="00575CF6" w:rsidRPr="00575CF6" w14:paraId="229CF2CE" w14:textId="77777777">
        <w:trPr>
          <w:tblHeader/>
          <w:tblCellSpacing w:w="15" w:type="dxa"/>
        </w:trPr>
        <w:tc>
          <w:tcPr>
            <w:tcW w:w="0" w:type="auto"/>
            <w:vAlign w:val="center"/>
            <w:hideMark/>
          </w:tcPr>
          <w:p w14:paraId="15E446B4" w14:textId="77777777" w:rsidR="00575CF6" w:rsidRPr="00575CF6" w:rsidRDefault="00575CF6" w:rsidP="00575CF6">
            <w:pPr>
              <w:spacing w:after="0" w:line="240" w:lineRule="auto"/>
              <w:jc w:val="center"/>
              <w:rPr>
                <w:rFonts w:ascii="Times New Roman" w:eastAsia="Times New Roman" w:hAnsi="Times New Roman" w:cs="Times New Roman"/>
                <w:b/>
                <w:bCs/>
                <w:color w:val="000000"/>
                <w:kern w:val="0"/>
                <w14:ligatures w14:val="none"/>
              </w:rPr>
            </w:pPr>
            <w:r w:rsidRPr="00575CF6">
              <w:rPr>
                <w:rFonts w:ascii="Times New Roman" w:eastAsia="Times New Roman" w:hAnsi="Times New Roman" w:cs="Times New Roman"/>
                <w:b/>
                <w:bCs/>
                <w:color w:val="000000"/>
                <w:kern w:val="0"/>
                <w14:ligatures w14:val="none"/>
              </w:rPr>
              <w:t>Segment</w:t>
            </w:r>
          </w:p>
        </w:tc>
        <w:tc>
          <w:tcPr>
            <w:tcW w:w="0" w:type="auto"/>
            <w:vAlign w:val="center"/>
            <w:hideMark/>
          </w:tcPr>
          <w:p w14:paraId="71791F49" w14:textId="77777777" w:rsidR="00575CF6" w:rsidRPr="00575CF6" w:rsidRDefault="00575CF6" w:rsidP="00575CF6">
            <w:pPr>
              <w:spacing w:after="0" w:line="240" w:lineRule="auto"/>
              <w:jc w:val="center"/>
              <w:rPr>
                <w:rFonts w:ascii="Times New Roman" w:eastAsia="Times New Roman" w:hAnsi="Times New Roman" w:cs="Times New Roman"/>
                <w:b/>
                <w:bCs/>
                <w:color w:val="000000"/>
                <w:kern w:val="0"/>
                <w14:ligatures w14:val="none"/>
              </w:rPr>
            </w:pPr>
            <w:r w:rsidRPr="00575CF6">
              <w:rPr>
                <w:rFonts w:ascii="Times New Roman" w:eastAsia="Times New Roman" w:hAnsi="Times New Roman" w:cs="Times New Roman"/>
                <w:b/>
                <w:bCs/>
                <w:color w:val="000000"/>
                <w:kern w:val="0"/>
                <w14:ligatures w14:val="none"/>
              </w:rPr>
              <w:t>Need State</w:t>
            </w:r>
          </w:p>
        </w:tc>
        <w:tc>
          <w:tcPr>
            <w:tcW w:w="0" w:type="auto"/>
            <w:vAlign w:val="center"/>
            <w:hideMark/>
          </w:tcPr>
          <w:p w14:paraId="4EB220B1" w14:textId="77777777" w:rsidR="00575CF6" w:rsidRPr="00575CF6" w:rsidRDefault="00575CF6" w:rsidP="00575CF6">
            <w:pPr>
              <w:spacing w:after="0" w:line="240" w:lineRule="auto"/>
              <w:jc w:val="center"/>
              <w:rPr>
                <w:rFonts w:ascii="Times New Roman" w:eastAsia="Times New Roman" w:hAnsi="Times New Roman" w:cs="Times New Roman"/>
                <w:b/>
                <w:bCs/>
                <w:color w:val="000000"/>
                <w:kern w:val="0"/>
                <w14:ligatures w14:val="none"/>
              </w:rPr>
            </w:pPr>
            <w:r w:rsidRPr="00575CF6">
              <w:rPr>
                <w:rFonts w:ascii="Times New Roman" w:eastAsia="Times New Roman" w:hAnsi="Times New Roman" w:cs="Times New Roman"/>
                <w:b/>
                <w:bCs/>
                <w:color w:val="000000"/>
                <w:kern w:val="0"/>
                <w14:ligatures w14:val="none"/>
              </w:rPr>
              <w:t>Offering Match</w:t>
            </w:r>
          </w:p>
        </w:tc>
      </w:tr>
      <w:tr w:rsidR="00575CF6" w:rsidRPr="00575CF6" w14:paraId="683D0847" w14:textId="77777777">
        <w:trPr>
          <w:tblCellSpacing w:w="15" w:type="dxa"/>
        </w:trPr>
        <w:tc>
          <w:tcPr>
            <w:tcW w:w="0" w:type="auto"/>
            <w:vAlign w:val="center"/>
            <w:hideMark/>
          </w:tcPr>
          <w:p w14:paraId="7A1B8DC4"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High-Achieving Leaders &amp; Founders</w:t>
            </w:r>
          </w:p>
        </w:tc>
        <w:tc>
          <w:tcPr>
            <w:tcW w:w="0" w:type="auto"/>
            <w:vAlign w:val="center"/>
            <w:hideMark/>
          </w:tcPr>
          <w:p w14:paraId="0E1A9C9B"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Burnout, identity misalignment, relational disconnection, decision fatigue</w:t>
            </w:r>
          </w:p>
        </w:tc>
        <w:tc>
          <w:tcPr>
            <w:tcW w:w="0" w:type="auto"/>
            <w:vAlign w:val="center"/>
            <w:hideMark/>
          </w:tcPr>
          <w:p w14:paraId="2DF6984A"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21-Day Reset™ + Annual Mastery Cohort</w:t>
            </w:r>
          </w:p>
        </w:tc>
      </w:tr>
      <w:tr w:rsidR="00575CF6" w:rsidRPr="00575CF6" w14:paraId="6B38B5F5" w14:textId="77777777">
        <w:trPr>
          <w:tblCellSpacing w:w="15" w:type="dxa"/>
        </w:trPr>
        <w:tc>
          <w:tcPr>
            <w:tcW w:w="0" w:type="auto"/>
            <w:vAlign w:val="center"/>
            <w:hideMark/>
          </w:tcPr>
          <w:p w14:paraId="08736AE1"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Health-Conscious General Public</w:t>
            </w:r>
          </w:p>
        </w:tc>
        <w:tc>
          <w:tcPr>
            <w:tcW w:w="0" w:type="auto"/>
            <w:vAlign w:val="center"/>
            <w:hideMark/>
          </w:tcPr>
          <w:p w14:paraId="4ED80078"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Wants sustainable energy, emotional balance, health literacy, and belonging</w:t>
            </w:r>
          </w:p>
        </w:tc>
        <w:tc>
          <w:tcPr>
            <w:tcW w:w="0" w:type="auto"/>
            <w:vAlign w:val="center"/>
            <w:hideMark/>
          </w:tcPr>
          <w:p w14:paraId="4F96E76A"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Living Alignment Membership™ + Practitioner Marketplace</w:t>
            </w:r>
          </w:p>
        </w:tc>
      </w:tr>
      <w:tr w:rsidR="00575CF6" w:rsidRPr="00575CF6" w14:paraId="5F571426" w14:textId="77777777">
        <w:trPr>
          <w:tblCellSpacing w:w="15" w:type="dxa"/>
        </w:trPr>
        <w:tc>
          <w:tcPr>
            <w:tcW w:w="0" w:type="auto"/>
            <w:vAlign w:val="center"/>
            <w:hideMark/>
          </w:tcPr>
          <w:p w14:paraId="79A959C8"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Health Practitioners, Coaches, and Healers</w:t>
            </w:r>
          </w:p>
        </w:tc>
        <w:tc>
          <w:tcPr>
            <w:tcW w:w="0" w:type="auto"/>
            <w:vAlign w:val="center"/>
            <w:hideMark/>
          </w:tcPr>
          <w:p w14:paraId="70E64F81"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Need integration of ancient wisdom + science + identity methods</w:t>
            </w:r>
          </w:p>
        </w:tc>
        <w:tc>
          <w:tcPr>
            <w:tcW w:w="0" w:type="auto"/>
            <w:vAlign w:val="center"/>
            <w:hideMark/>
          </w:tcPr>
          <w:p w14:paraId="4E84FFD3"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You Shine Success Academy™</w:t>
            </w:r>
          </w:p>
        </w:tc>
      </w:tr>
      <w:tr w:rsidR="00575CF6" w:rsidRPr="00575CF6" w14:paraId="77AF0066" w14:textId="77777777">
        <w:trPr>
          <w:tblCellSpacing w:w="15" w:type="dxa"/>
        </w:trPr>
        <w:tc>
          <w:tcPr>
            <w:tcW w:w="0" w:type="auto"/>
            <w:vAlign w:val="center"/>
            <w:hideMark/>
          </w:tcPr>
          <w:p w14:paraId="2AACCF1F"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Future Community Nodes (Families, Schools, Teams)</w:t>
            </w:r>
          </w:p>
        </w:tc>
        <w:tc>
          <w:tcPr>
            <w:tcW w:w="0" w:type="auto"/>
            <w:vAlign w:val="center"/>
            <w:hideMark/>
          </w:tcPr>
          <w:p w14:paraId="42929F85"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Cultural and relational restoration</w:t>
            </w:r>
          </w:p>
        </w:tc>
        <w:tc>
          <w:tcPr>
            <w:tcW w:w="0" w:type="auto"/>
            <w:vAlign w:val="center"/>
            <w:hideMark/>
          </w:tcPr>
          <w:p w14:paraId="0DFE8131"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Local Community Circles &amp; Family Embodiment Practices</w:t>
            </w:r>
          </w:p>
        </w:tc>
      </w:tr>
    </w:tbl>
    <w:p w14:paraId="0FAF53D3"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This allows the company to scale </w:t>
      </w:r>
      <w:r w:rsidRPr="00575CF6">
        <w:rPr>
          <w:rFonts w:ascii="Times New Roman" w:eastAsia="Times New Roman" w:hAnsi="Times New Roman" w:cs="Times New Roman"/>
          <w:b/>
          <w:bCs/>
          <w:color w:val="000000"/>
          <w:kern w:val="0"/>
          <w14:ligatures w14:val="none"/>
        </w:rPr>
        <w:t>laterally and vertically</w:t>
      </w:r>
      <w:r w:rsidRPr="00575CF6">
        <w:rPr>
          <w:rFonts w:ascii="Times New Roman" w:eastAsia="Times New Roman" w:hAnsi="Times New Roman" w:cs="Times New Roman"/>
          <w:color w:val="000000"/>
          <w:kern w:val="0"/>
          <w14:ligatures w14:val="none"/>
        </w:rPr>
        <w:t>:</w:t>
      </w:r>
    </w:p>
    <w:p w14:paraId="542F886A" w14:textId="77777777" w:rsidR="00575CF6" w:rsidRPr="00575CF6" w:rsidRDefault="00575CF6" w:rsidP="00575CF6">
      <w:pPr>
        <w:numPr>
          <w:ilvl w:val="0"/>
          <w:numId w:val="1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Not just depth transformation for the few</w:t>
      </w:r>
    </w:p>
    <w:p w14:paraId="3E911E47" w14:textId="77777777" w:rsidR="00575CF6" w:rsidRPr="00575CF6" w:rsidRDefault="00575CF6" w:rsidP="00575CF6">
      <w:pPr>
        <w:numPr>
          <w:ilvl w:val="0"/>
          <w:numId w:val="1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But </w:t>
      </w:r>
      <w:r w:rsidRPr="00575CF6">
        <w:rPr>
          <w:rFonts w:ascii="Times New Roman" w:eastAsia="Times New Roman" w:hAnsi="Times New Roman" w:cs="Times New Roman"/>
          <w:b/>
          <w:bCs/>
          <w:color w:val="000000"/>
          <w:kern w:val="0"/>
          <w14:ligatures w14:val="none"/>
        </w:rPr>
        <w:t>health sovereignty education for all</w:t>
      </w:r>
    </w:p>
    <w:p w14:paraId="6043667A" w14:textId="77777777" w:rsidR="00575CF6" w:rsidRPr="00575CF6" w:rsidRDefault="00367090" w:rsidP="00575CF6">
      <w:pPr>
        <w:spacing w:after="0" w:line="240" w:lineRule="auto"/>
        <w:rPr>
          <w:rFonts w:ascii="Times New Roman" w:eastAsia="Times New Roman" w:hAnsi="Times New Roman" w:cs="Times New Roman"/>
          <w:kern w:val="0"/>
          <w14:ligatures w14:val="none"/>
        </w:rPr>
      </w:pPr>
      <w:r w:rsidRPr="00575CF6">
        <w:rPr>
          <w:rFonts w:ascii="Times New Roman" w:eastAsia="Times New Roman" w:hAnsi="Times New Roman" w:cs="Times New Roman"/>
          <w:noProof/>
          <w:kern w:val="0"/>
        </w:rPr>
        <w:pict w14:anchorId="3FA7B209">
          <v:rect id="_x0000_i1124" alt="" style="width:451.3pt;height:.05pt;mso-width-percent:0;mso-height-percent:0;mso-width-percent:0;mso-height-percent:0" o:hralign="center" o:hrstd="t" o:hr="t" fillcolor="#a0a0a0" stroked="f"/>
        </w:pict>
      </w:r>
    </w:p>
    <w:p w14:paraId="14BF4A9D" w14:textId="77777777" w:rsidR="00575CF6" w:rsidRPr="00575CF6" w:rsidRDefault="00575CF6" w:rsidP="00575CF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75CF6">
        <w:rPr>
          <w:rFonts w:ascii="Times New Roman" w:eastAsia="Times New Roman" w:hAnsi="Times New Roman" w:cs="Times New Roman"/>
          <w:b/>
          <w:bCs/>
          <w:color w:val="000000"/>
          <w:kern w:val="0"/>
          <w:sz w:val="36"/>
          <w:szCs w:val="36"/>
          <w14:ligatures w14:val="none"/>
        </w:rPr>
        <w:t>3.4 Demand Indicators</w:t>
      </w:r>
    </w:p>
    <w:p w14:paraId="099E18EB"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Global trends validating market readiness:</w:t>
      </w:r>
    </w:p>
    <w:p w14:paraId="112EA579" w14:textId="77777777" w:rsidR="00575CF6" w:rsidRPr="00575CF6" w:rsidRDefault="00575CF6" w:rsidP="00575CF6">
      <w:pPr>
        <w:numPr>
          <w:ilvl w:val="0"/>
          <w:numId w:val="1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1.5 trillion dollar wellness market (Global Wellness Institute, 2024)</w:t>
      </w:r>
    </w:p>
    <w:p w14:paraId="458ECBFA" w14:textId="77777777" w:rsidR="00575CF6" w:rsidRPr="00575CF6" w:rsidRDefault="00575CF6" w:rsidP="00575CF6">
      <w:pPr>
        <w:numPr>
          <w:ilvl w:val="0"/>
          <w:numId w:val="1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Post-pandemic identity re-evaluation across professional sectors</w:t>
      </w:r>
    </w:p>
    <w:p w14:paraId="1234186E" w14:textId="77777777" w:rsidR="00575CF6" w:rsidRPr="00575CF6" w:rsidRDefault="00575CF6" w:rsidP="00575CF6">
      <w:pPr>
        <w:numPr>
          <w:ilvl w:val="0"/>
          <w:numId w:val="1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Rising popularity of somatic therapy, Ayurveda, and TCM in Western populations</w:t>
      </w:r>
    </w:p>
    <w:p w14:paraId="7399E8EF" w14:textId="77777777" w:rsidR="00575CF6" w:rsidRPr="00575CF6" w:rsidRDefault="00575CF6" w:rsidP="00575CF6">
      <w:pPr>
        <w:numPr>
          <w:ilvl w:val="0"/>
          <w:numId w:val="1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Growth of longevity, biohacking, and precision health communities</w:t>
      </w:r>
    </w:p>
    <w:p w14:paraId="728A02C5" w14:textId="77777777" w:rsidR="00575CF6" w:rsidRPr="00575CF6" w:rsidRDefault="00575CF6" w:rsidP="00575CF6">
      <w:pPr>
        <w:numPr>
          <w:ilvl w:val="0"/>
          <w:numId w:val="1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Increased dissatisfaction with symptom-based medical experiences</w:t>
      </w:r>
    </w:p>
    <w:p w14:paraId="339939A0" w14:textId="77777777" w:rsidR="00575CF6" w:rsidRPr="00575CF6" w:rsidRDefault="00575CF6" w:rsidP="00575CF6">
      <w:pPr>
        <w:numPr>
          <w:ilvl w:val="0"/>
          <w:numId w:val="1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Corporate investment shifting toward “sustainable leadership performance”</w:t>
      </w:r>
    </w:p>
    <w:p w14:paraId="184484EC"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Western culture is now </w:t>
      </w:r>
      <w:r w:rsidRPr="00575CF6">
        <w:rPr>
          <w:rFonts w:ascii="Times New Roman" w:eastAsia="Times New Roman" w:hAnsi="Times New Roman" w:cs="Times New Roman"/>
          <w:b/>
          <w:bCs/>
          <w:color w:val="000000"/>
          <w:kern w:val="0"/>
          <w14:ligatures w14:val="none"/>
        </w:rPr>
        <w:t>seeking what ancient systems have understood for thousands of years</w:t>
      </w:r>
      <w:r w:rsidRPr="00575CF6">
        <w:rPr>
          <w:rFonts w:ascii="Times New Roman" w:eastAsia="Times New Roman" w:hAnsi="Times New Roman" w:cs="Times New Roman"/>
          <w:color w:val="000000"/>
          <w:kern w:val="0"/>
          <w14:ligatures w14:val="none"/>
        </w:rPr>
        <w:t>:</w:t>
      </w:r>
      <w:r w:rsidRPr="00575CF6">
        <w:rPr>
          <w:rFonts w:ascii="Times New Roman" w:eastAsia="Times New Roman" w:hAnsi="Times New Roman" w:cs="Times New Roman"/>
          <w:color w:val="000000"/>
          <w:kern w:val="0"/>
          <w14:ligatures w14:val="none"/>
        </w:rPr>
        <w:br/>
        <w:t>Health is a </w:t>
      </w:r>
      <w:r w:rsidRPr="00575CF6">
        <w:rPr>
          <w:rFonts w:ascii="Times New Roman" w:eastAsia="Times New Roman" w:hAnsi="Times New Roman" w:cs="Times New Roman"/>
          <w:b/>
          <w:bCs/>
          <w:color w:val="000000"/>
          <w:kern w:val="0"/>
          <w14:ligatures w14:val="none"/>
        </w:rPr>
        <w:t>relationship between person, body, emotion, nature, and community.</w:t>
      </w:r>
    </w:p>
    <w:p w14:paraId="17AC0464"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You Shine is arriving at the </w:t>
      </w:r>
      <w:r w:rsidRPr="00575CF6">
        <w:rPr>
          <w:rFonts w:ascii="Times New Roman" w:eastAsia="Times New Roman" w:hAnsi="Times New Roman" w:cs="Times New Roman"/>
          <w:b/>
          <w:bCs/>
          <w:color w:val="000000"/>
          <w:kern w:val="0"/>
          <w14:ligatures w14:val="none"/>
        </w:rPr>
        <w:t>exact moment</w:t>
      </w:r>
      <w:r w:rsidRPr="00575CF6">
        <w:rPr>
          <w:rFonts w:ascii="Times New Roman" w:eastAsia="Times New Roman" w:hAnsi="Times New Roman" w:cs="Times New Roman"/>
          <w:color w:val="000000"/>
          <w:kern w:val="0"/>
          <w14:ligatures w14:val="none"/>
        </w:rPr>
        <w:t> the global market is opening to this.</w:t>
      </w:r>
    </w:p>
    <w:p w14:paraId="3D311BB6" w14:textId="77777777" w:rsidR="00575CF6" w:rsidRPr="00575CF6" w:rsidRDefault="00367090" w:rsidP="00575CF6">
      <w:pPr>
        <w:spacing w:after="0" w:line="240" w:lineRule="auto"/>
        <w:rPr>
          <w:rFonts w:ascii="Times New Roman" w:eastAsia="Times New Roman" w:hAnsi="Times New Roman" w:cs="Times New Roman"/>
          <w:kern w:val="0"/>
          <w14:ligatures w14:val="none"/>
        </w:rPr>
      </w:pPr>
      <w:r w:rsidRPr="00575CF6">
        <w:rPr>
          <w:rFonts w:ascii="Times New Roman" w:eastAsia="Times New Roman" w:hAnsi="Times New Roman" w:cs="Times New Roman"/>
          <w:noProof/>
          <w:kern w:val="0"/>
        </w:rPr>
        <w:pict w14:anchorId="561E38D5">
          <v:rect id="_x0000_i1123" alt="" style="width:451.3pt;height:.05pt;mso-width-percent:0;mso-height-percent:0;mso-width-percent:0;mso-height-percent:0" o:hralign="center" o:hrstd="t" o:hr="t" fillcolor="#a0a0a0" stroked="f"/>
        </w:pict>
      </w:r>
    </w:p>
    <w:p w14:paraId="2000F57A" w14:textId="77777777" w:rsidR="00575CF6" w:rsidRPr="00575CF6" w:rsidRDefault="00575CF6" w:rsidP="00575CF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75CF6">
        <w:rPr>
          <w:rFonts w:ascii="Times New Roman" w:eastAsia="Times New Roman" w:hAnsi="Times New Roman" w:cs="Times New Roman"/>
          <w:b/>
          <w:bCs/>
          <w:color w:val="000000"/>
          <w:kern w:val="0"/>
          <w:sz w:val="36"/>
          <w:szCs w:val="36"/>
          <w14:ligatures w14:val="none"/>
        </w:rPr>
        <w:t>3.5 Strategic Opportunity</w:t>
      </w:r>
    </w:p>
    <w:p w14:paraId="5FD6136C"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There is currently </w:t>
      </w:r>
      <w:r w:rsidRPr="00575CF6">
        <w:rPr>
          <w:rFonts w:ascii="Times New Roman" w:eastAsia="Times New Roman" w:hAnsi="Times New Roman" w:cs="Times New Roman"/>
          <w:b/>
          <w:bCs/>
          <w:color w:val="000000"/>
          <w:kern w:val="0"/>
          <w14:ligatures w14:val="none"/>
        </w:rPr>
        <w:t>no global organization</w:t>
      </w:r>
      <w:r w:rsidRPr="00575CF6">
        <w:rPr>
          <w:rFonts w:ascii="Times New Roman" w:eastAsia="Times New Roman" w:hAnsi="Times New Roman" w:cs="Times New Roman"/>
          <w:color w:val="000000"/>
          <w:kern w:val="0"/>
          <w14:ligatures w14:val="none"/>
        </w:rPr>
        <w:t> that:</w:t>
      </w:r>
    </w:p>
    <w:p w14:paraId="32B408BA" w14:textId="77777777" w:rsidR="00575CF6" w:rsidRPr="00575CF6" w:rsidRDefault="00575CF6" w:rsidP="00575CF6">
      <w:pPr>
        <w:numPr>
          <w:ilvl w:val="0"/>
          <w:numId w:val="1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Integrates ancient healing systems + identity restructuring + emotional memory integration + relational coherence + biomarker validation</w:t>
      </w:r>
    </w:p>
    <w:p w14:paraId="3FBF9007" w14:textId="77777777" w:rsidR="00575CF6" w:rsidRPr="00575CF6" w:rsidRDefault="00575CF6" w:rsidP="00575CF6">
      <w:pPr>
        <w:numPr>
          <w:ilvl w:val="0"/>
          <w:numId w:val="1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Offers </w:t>
      </w:r>
      <w:r w:rsidRPr="00575CF6">
        <w:rPr>
          <w:rFonts w:ascii="Times New Roman" w:eastAsia="Times New Roman" w:hAnsi="Times New Roman" w:cs="Times New Roman"/>
          <w:b/>
          <w:bCs/>
          <w:color w:val="000000"/>
          <w:kern w:val="0"/>
          <w14:ligatures w14:val="none"/>
        </w:rPr>
        <w:t>education, community, and practitioner certification</w:t>
      </w:r>
    </w:p>
    <w:p w14:paraId="330528D2" w14:textId="77777777" w:rsidR="00575CF6" w:rsidRPr="00575CF6" w:rsidRDefault="00575CF6" w:rsidP="00575CF6">
      <w:pPr>
        <w:numPr>
          <w:ilvl w:val="0"/>
          <w:numId w:val="1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Scales </w:t>
      </w:r>
      <w:r w:rsidRPr="00575CF6">
        <w:rPr>
          <w:rFonts w:ascii="Times New Roman" w:eastAsia="Times New Roman" w:hAnsi="Times New Roman" w:cs="Times New Roman"/>
          <w:b/>
          <w:bCs/>
          <w:color w:val="000000"/>
          <w:kern w:val="0"/>
          <w14:ligatures w14:val="none"/>
        </w:rPr>
        <w:t>without diluting cultural and emotional integrity</w:t>
      </w:r>
    </w:p>
    <w:p w14:paraId="67FBD6AE" w14:textId="77777777" w:rsidR="00575CF6" w:rsidRPr="00575CF6" w:rsidRDefault="00575CF6" w:rsidP="00575CF6">
      <w:pPr>
        <w:numPr>
          <w:ilvl w:val="0"/>
          <w:numId w:val="1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Positions health as a </w:t>
      </w:r>
      <w:r w:rsidRPr="00575CF6">
        <w:rPr>
          <w:rFonts w:ascii="Times New Roman" w:eastAsia="Times New Roman" w:hAnsi="Times New Roman" w:cs="Times New Roman"/>
          <w:b/>
          <w:bCs/>
          <w:color w:val="000000"/>
          <w:kern w:val="0"/>
          <w14:ligatures w14:val="none"/>
        </w:rPr>
        <w:t>skill</w:t>
      </w:r>
      <w:r w:rsidRPr="00575CF6">
        <w:rPr>
          <w:rFonts w:ascii="Times New Roman" w:eastAsia="Times New Roman" w:hAnsi="Times New Roman" w:cs="Times New Roman"/>
          <w:color w:val="000000"/>
          <w:kern w:val="0"/>
          <w14:ligatures w14:val="none"/>
        </w:rPr>
        <w:t> instead of a service</w:t>
      </w:r>
    </w:p>
    <w:p w14:paraId="4367BB9C"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This positions You Shine to become:</w:t>
      </w:r>
    </w:p>
    <w:p w14:paraId="7D9526CF"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The leading global authority in holistic personalized health sovereignty and measured transformation.</w:t>
      </w:r>
    </w:p>
    <w:p w14:paraId="5DFEDCEA"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Not a trend.</w:t>
      </w:r>
      <w:r w:rsidRPr="00575CF6">
        <w:rPr>
          <w:rFonts w:ascii="Times New Roman" w:eastAsia="Times New Roman" w:hAnsi="Times New Roman" w:cs="Times New Roman"/>
          <w:color w:val="000000"/>
          <w:kern w:val="0"/>
          <w14:ligatures w14:val="none"/>
        </w:rPr>
        <w:br/>
        <w:t>Not a coaching business.</w:t>
      </w:r>
      <w:r w:rsidRPr="00575CF6">
        <w:rPr>
          <w:rFonts w:ascii="Times New Roman" w:eastAsia="Times New Roman" w:hAnsi="Times New Roman" w:cs="Times New Roman"/>
          <w:color w:val="000000"/>
          <w:kern w:val="0"/>
          <w14:ligatures w14:val="none"/>
        </w:rPr>
        <w:br/>
        <w:t>Not a retreat brand.</w:t>
      </w:r>
    </w:p>
    <w:p w14:paraId="156DF7AB"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A new category in human health and wellbeing.</w:t>
      </w:r>
    </w:p>
    <w:p w14:paraId="36C31BDC" w14:textId="77777777" w:rsidR="00575CF6" w:rsidRPr="00575CF6" w:rsidRDefault="00367090" w:rsidP="00575CF6">
      <w:pPr>
        <w:spacing w:after="0" w:line="240" w:lineRule="auto"/>
        <w:rPr>
          <w:rFonts w:ascii="Times New Roman" w:eastAsia="Times New Roman" w:hAnsi="Times New Roman" w:cs="Times New Roman"/>
          <w:kern w:val="0"/>
          <w14:ligatures w14:val="none"/>
        </w:rPr>
      </w:pPr>
      <w:r w:rsidRPr="00575CF6">
        <w:rPr>
          <w:rFonts w:ascii="Times New Roman" w:eastAsia="Times New Roman" w:hAnsi="Times New Roman" w:cs="Times New Roman"/>
          <w:noProof/>
          <w:kern w:val="0"/>
        </w:rPr>
        <w:pict w14:anchorId="3364D79B">
          <v:rect id="_x0000_i1122" alt="" style="width:451.3pt;height:.05pt;mso-width-percent:0;mso-height-percent:0;mso-width-percent:0;mso-height-percent:0" o:hralign="center" o:hrstd="t" o:hr="t" fillcolor="#a0a0a0" stroked="f"/>
        </w:pict>
      </w:r>
    </w:p>
    <w:p w14:paraId="76109E5C" w14:textId="77777777" w:rsidR="00575CF6" w:rsidRPr="00575CF6" w:rsidRDefault="00575CF6" w:rsidP="00575CF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75CF6">
        <w:rPr>
          <w:rFonts w:ascii="Times New Roman" w:eastAsia="Times New Roman" w:hAnsi="Times New Roman" w:cs="Times New Roman"/>
          <w:b/>
          <w:bCs/>
          <w:color w:val="000000"/>
          <w:kern w:val="0"/>
          <w:sz w:val="36"/>
          <w:szCs w:val="36"/>
          <w14:ligatures w14:val="none"/>
        </w:rPr>
        <w:t>3.6 Long-Term Impact Potential</w:t>
      </w:r>
    </w:p>
    <w:p w14:paraId="76982EA6"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The long-term objective is to:</w:t>
      </w:r>
    </w:p>
    <w:p w14:paraId="4742807A" w14:textId="77777777" w:rsidR="00575CF6" w:rsidRPr="00575CF6" w:rsidRDefault="00575CF6" w:rsidP="00575CF6">
      <w:pPr>
        <w:numPr>
          <w:ilvl w:val="0"/>
          <w:numId w:val="1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Shift societies from </w:t>
      </w:r>
      <w:r w:rsidRPr="00575CF6">
        <w:rPr>
          <w:rFonts w:ascii="Times New Roman" w:eastAsia="Times New Roman" w:hAnsi="Times New Roman" w:cs="Times New Roman"/>
          <w:b/>
          <w:bCs/>
          <w:color w:val="000000"/>
          <w:kern w:val="0"/>
          <w14:ligatures w14:val="none"/>
        </w:rPr>
        <w:t>reactive illness culture</w:t>
      </w:r>
      <w:r w:rsidRPr="00575CF6">
        <w:rPr>
          <w:rFonts w:ascii="Times New Roman" w:eastAsia="Times New Roman" w:hAnsi="Times New Roman" w:cs="Times New Roman"/>
          <w:color w:val="000000"/>
          <w:kern w:val="0"/>
          <w14:ligatures w14:val="none"/>
        </w:rPr>
        <w:t> → to </w:t>
      </w:r>
      <w:r w:rsidRPr="00575CF6">
        <w:rPr>
          <w:rFonts w:ascii="Times New Roman" w:eastAsia="Times New Roman" w:hAnsi="Times New Roman" w:cs="Times New Roman"/>
          <w:b/>
          <w:bCs/>
          <w:color w:val="000000"/>
          <w:kern w:val="0"/>
          <w14:ligatures w14:val="none"/>
        </w:rPr>
        <w:t>proactive self-guided wellbeing</w:t>
      </w:r>
    </w:p>
    <w:p w14:paraId="5D47B0FE" w14:textId="77777777" w:rsidR="00575CF6" w:rsidRPr="00575CF6" w:rsidRDefault="00575CF6" w:rsidP="00575CF6">
      <w:pPr>
        <w:numPr>
          <w:ilvl w:val="0"/>
          <w:numId w:val="1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Reduce emotional illness, chronic disease, burnout, and relational decay</w:t>
      </w:r>
    </w:p>
    <w:p w14:paraId="225DF6F6" w14:textId="77777777" w:rsidR="00575CF6" w:rsidRPr="00575CF6" w:rsidRDefault="00575CF6" w:rsidP="00575CF6">
      <w:pPr>
        <w:numPr>
          <w:ilvl w:val="0"/>
          <w:numId w:val="1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Rebuild human connection, community health, and nervous system stability</w:t>
      </w:r>
    </w:p>
    <w:p w14:paraId="09D80A6C" w14:textId="77777777" w:rsidR="00575CF6" w:rsidRPr="00575CF6" w:rsidRDefault="00575CF6" w:rsidP="00575CF6">
      <w:pPr>
        <w:numPr>
          <w:ilvl w:val="0"/>
          <w:numId w:val="1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Create a world where individuals understand how to care for themselves and each other</w:t>
      </w:r>
    </w:p>
    <w:p w14:paraId="4014768D"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This is not self-improvement.</w:t>
      </w:r>
    </w:p>
    <w:p w14:paraId="6C14C43B"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This is </w:t>
      </w:r>
      <w:r w:rsidRPr="00575CF6">
        <w:rPr>
          <w:rFonts w:ascii="Times New Roman" w:eastAsia="Times New Roman" w:hAnsi="Times New Roman" w:cs="Times New Roman"/>
          <w:b/>
          <w:bCs/>
          <w:color w:val="000000"/>
          <w:kern w:val="0"/>
          <w14:ligatures w14:val="none"/>
        </w:rPr>
        <w:t>civilizational healing.</w:t>
      </w:r>
    </w:p>
    <w:p w14:paraId="73B8F06F" w14:textId="6AA50E08" w:rsidR="00575CF6" w:rsidRPr="00575CF6" w:rsidRDefault="00575CF6" w:rsidP="00575CF6">
      <w:pPr>
        <w:spacing w:after="0" w:line="240" w:lineRule="auto"/>
        <w:rPr>
          <w:rFonts w:ascii="Times New Roman" w:eastAsia="Times New Roman" w:hAnsi="Times New Roman" w:cs="Times New Roman"/>
          <w:kern w:val="0"/>
          <w14:ligatures w14:val="none"/>
        </w:rPr>
      </w:pPr>
    </w:p>
    <w:p w14:paraId="672A4118"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6C3D45C">
          <v:rect id="_x0000_i1121" alt="" style="width:451.3pt;height:.05pt;mso-width-percent:0;mso-height-percent:0;mso-width-percent:0;mso-height-percent:0" o:hralign="center" o:hrstd="t" o:hr="t" fillcolor="#a0a0a0" stroked="f"/>
        </w:pict>
      </w:r>
    </w:p>
    <w:p w14:paraId="00A9E5FC" w14:textId="0EA5D21A" w:rsidR="00575CF6" w:rsidRPr="00575CF6" w:rsidRDefault="00367090" w:rsidP="00575C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CBC70AA">
          <v:rect id="_x0000_i1120" alt="" style="width:451.3pt;height:.05pt;mso-width-percent:0;mso-height-percent:0;mso-width-percent:0;mso-height-percent:0" o:hralign="center" o:hrstd="t" o:hr="t" fillcolor="#a0a0a0" stroked="f"/>
        </w:pict>
      </w:r>
    </w:p>
    <w:p w14:paraId="10E8B37D" w14:textId="541BC099" w:rsidR="00575CF6" w:rsidRPr="00575CF6" w:rsidRDefault="00575CF6" w:rsidP="00575CF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75CF6">
        <w:rPr>
          <w:rFonts w:ascii="Times New Roman" w:eastAsia="Times New Roman" w:hAnsi="Times New Roman" w:cs="Times New Roman"/>
          <w:b/>
          <w:bCs/>
          <w:color w:val="000000"/>
          <w:kern w:val="36"/>
          <w:sz w:val="48"/>
          <w:szCs w:val="48"/>
          <w14:ligatures w14:val="none"/>
        </w:rPr>
        <w:t>4. THE WAY YOU SHINE METHOD™</w:t>
      </w:r>
    </w:p>
    <w:p w14:paraId="4A3A8C11" w14:textId="09F47B13"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36"/>
          <w:sz w:val="48"/>
          <w:szCs w:val="48"/>
          <w14:ligatures w14:val="none"/>
        </w:rPr>
        <w:t xml:space="preserve">&amp; THE MEASURED WELLNESS TRANSFORMATION MODEL™ </w:t>
      </w:r>
    </w:p>
    <w:p w14:paraId="431C3C5C" w14:textId="77777777" w:rsidR="00575CF6" w:rsidRPr="00575CF6" w:rsidRDefault="00575CF6" w:rsidP="00575CF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75CF6">
        <w:rPr>
          <w:rFonts w:ascii="Times New Roman" w:eastAsia="Times New Roman" w:hAnsi="Times New Roman" w:cs="Times New Roman"/>
          <w:b/>
          <w:bCs/>
          <w:color w:val="000000"/>
          <w:kern w:val="0"/>
          <w:sz w:val="36"/>
          <w:szCs w:val="36"/>
          <w14:ligatures w14:val="none"/>
        </w:rPr>
        <w:t>4.1 Method Overview</w:t>
      </w:r>
    </w:p>
    <w:p w14:paraId="2D445EEE"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The </w:t>
      </w:r>
      <w:r w:rsidRPr="00575CF6">
        <w:rPr>
          <w:rFonts w:ascii="Times New Roman" w:eastAsia="Times New Roman" w:hAnsi="Times New Roman" w:cs="Times New Roman"/>
          <w:b/>
          <w:bCs/>
          <w:color w:val="000000"/>
          <w:kern w:val="0"/>
          <w14:ligatures w14:val="none"/>
        </w:rPr>
        <w:t>Way You Shine Method™</w:t>
      </w:r>
      <w:r w:rsidRPr="00575CF6">
        <w:rPr>
          <w:rFonts w:ascii="Times New Roman" w:eastAsia="Times New Roman" w:hAnsi="Times New Roman" w:cs="Times New Roman"/>
          <w:color w:val="000000"/>
          <w:kern w:val="0"/>
          <w14:ligatures w14:val="none"/>
        </w:rPr>
        <w:t> is a whole-system health and personal transformation framework that restores balance and vitality by integrating </w:t>
      </w:r>
      <w:r w:rsidRPr="00575CF6">
        <w:rPr>
          <w:rFonts w:ascii="Times New Roman" w:eastAsia="Times New Roman" w:hAnsi="Times New Roman" w:cs="Times New Roman"/>
          <w:b/>
          <w:bCs/>
          <w:color w:val="000000"/>
          <w:kern w:val="0"/>
          <w14:ligatures w14:val="none"/>
        </w:rPr>
        <w:t>ancient healing wisdom</w:t>
      </w:r>
      <w:r w:rsidRPr="00575CF6">
        <w:rPr>
          <w:rFonts w:ascii="Times New Roman" w:eastAsia="Times New Roman" w:hAnsi="Times New Roman" w:cs="Times New Roman"/>
          <w:color w:val="000000"/>
          <w:kern w:val="0"/>
          <w14:ligatures w14:val="none"/>
        </w:rPr>
        <w:t>, </w:t>
      </w:r>
      <w:r w:rsidRPr="00575CF6">
        <w:rPr>
          <w:rFonts w:ascii="Times New Roman" w:eastAsia="Times New Roman" w:hAnsi="Times New Roman" w:cs="Times New Roman"/>
          <w:b/>
          <w:bCs/>
          <w:color w:val="000000"/>
          <w:kern w:val="0"/>
          <w14:ligatures w14:val="none"/>
        </w:rPr>
        <w:t>identity and emotional integration</w:t>
      </w:r>
      <w:r w:rsidRPr="00575CF6">
        <w:rPr>
          <w:rFonts w:ascii="Times New Roman" w:eastAsia="Times New Roman" w:hAnsi="Times New Roman" w:cs="Times New Roman"/>
          <w:color w:val="000000"/>
          <w:kern w:val="0"/>
          <w14:ligatures w14:val="none"/>
        </w:rPr>
        <w:t>, </w:t>
      </w:r>
      <w:r w:rsidRPr="00575CF6">
        <w:rPr>
          <w:rFonts w:ascii="Times New Roman" w:eastAsia="Times New Roman" w:hAnsi="Times New Roman" w:cs="Times New Roman"/>
          <w:b/>
          <w:bCs/>
          <w:color w:val="000000"/>
          <w:kern w:val="0"/>
          <w14:ligatures w14:val="none"/>
        </w:rPr>
        <w:t>nervous system regulation</w:t>
      </w:r>
      <w:r w:rsidRPr="00575CF6">
        <w:rPr>
          <w:rFonts w:ascii="Times New Roman" w:eastAsia="Times New Roman" w:hAnsi="Times New Roman" w:cs="Times New Roman"/>
          <w:color w:val="000000"/>
          <w:kern w:val="0"/>
          <w14:ligatures w14:val="none"/>
        </w:rPr>
        <w:t>, </w:t>
      </w:r>
      <w:r w:rsidRPr="00575CF6">
        <w:rPr>
          <w:rFonts w:ascii="Times New Roman" w:eastAsia="Times New Roman" w:hAnsi="Times New Roman" w:cs="Times New Roman"/>
          <w:b/>
          <w:bCs/>
          <w:color w:val="000000"/>
          <w:kern w:val="0"/>
          <w14:ligatures w14:val="none"/>
        </w:rPr>
        <w:t>environmental and relational coherence</w:t>
      </w:r>
      <w:r w:rsidRPr="00575CF6">
        <w:rPr>
          <w:rFonts w:ascii="Times New Roman" w:eastAsia="Times New Roman" w:hAnsi="Times New Roman" w:cs="Times New Roman"/>
          <w:color w:val="000000"/>
          <w:kern w:val="0"/>
          <w14:ligatures w14:val="none"/>
        </w:rPr>
        <w:t>, and </w:t>
      </w:r>
      <w:r w:rsidRPr="00575CF6">
        <w:rPr>
          <w:rFonts w:ascii="Times New Roman" w:eastAsia="Times New Roman" w:hAnsi="Times New Roman" w:cs="Times New Roman"/>
          <w:b/>
          <w:bCs/>
          <w:color w:val="000000"/>
          <w:kern w:val="0"/>
          <w14:ligatures w14:val="none"/>
        </w:rPr>
        <w:t>precision biomarker feedback</w:t>
      </w:r>
      <w:r w:rsidRPr="00575CF6">
        <w:rPr>
          <w:rFonts w:ascii="Times New Roman" w:eastAsia="Times New Roman" w:hAnsi="Times New Roman" w:cs="Times New Roman"/>
          <w:color w:val="000000"/>
          <w:kern w:val="0"/>
          <w14:ligatures w14:val="none"/>
        </w:rPr>
        <w:t>.</w:t>
      </w:r>
    </w:p>
    <w:p w14:paraId="32FA8B35"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Unlike programs that focus on mindset, behavior change, stress management, productivity, or biohacking alone, this method treats the </w:t>
      </w:r>
      <w:r w:rsidRPr="00575CF6">
        <w:rPr>
          <w:rFonts w:ascii="Times New Roman" w:eastAsia="Times New Roman" w:hAnsi="Times New Roman" w:cs="Times New Roman"/>
          <w:b/>
          <w:bCs/>
          <w:color w:val="000000"/>
          <w:kern w:val="0"/>
          <w14:ligatures w14:val="none"/>
        </w:rPr>
        <w:t>human being as an interconnected ecosystem</w:t>
      </w:r>
      <w:r w:rsidRPr="00575CF6">
        <w:rPr>
          <w:rFonts w:ascii="Times New Roman" w:eastAsia="Times New Roman" w:hAnsi="Times New Roman" w:cs="Times New Roman"/>
          <w:color w:val="000000"/>
          <w:kern w:val="0"/>
          <w14:ligatures w14:val="none"/>
        </w:rPr>
        <w:t>.</w:t>
      </w:r>
    </w:p>
    <w:p w14:paraId="50BB3350"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It works simultaneously across:</w:t>
      </w:r>
    </w:p>
    <w:p w14:paraId="38AC73B5" w14:textId="77777777" w:rsidR="00575CF6" w:rsidRPr="00575CF6" w:rsidRDefault="00575CF6" w:rsidP="00575CF6">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Constitution &amp; physical health</w:t>
      </w:r>
    </w:p>
    <w:p w14:paraId="4ADFB2F5" w14:textId="77777777" w:rsidR="00575CF6" w:rsidRPr="00575CF6" w:rsidRDefault="00575CF6" w:rsidP="00575CF6">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Emotional memory &amp; subconscious identity patterns</w:t>
      </w:r>
    </w:p>
    <w:p w14:paraId="02E1306F" w14:textId="77777777" w:rsidR="00575CF6" w:rsidRPr="00575CF6" w:rsidRDefault="00575CF6" w:rsidP="00575CF6">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Nervous system rhythm &amp; energetic balance</w:t>
      </w:r>
    </w:p>
    <w:p w14:paraId="140BB41F" w14:textId="77777777" w:rsidR="00575CF6" w:rsidRPr="00575CF6" w:rsidRDefault="00575CF6" w:rsidP="00575CF6">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Lifestyle, environment &amp; relational support systems</w:t>
      </w:r>
    </w:p>
    <w:p w14:paraId="2009B9AC" w14:textId="77777777" w:rsidR="00575CF6" w:rsidRPr="00575CF6" w:rsidRDefault="00575CF6" w:rsidP="00575CF6">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Biological markers of stress, vitality, and metabolic resilience</w:t>
      </w:r>
    </w:p>
    <w:p w14:paraId="3024ACA3"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This ensures transformation is:</w:t>
      </w:r>
    </w:p>
    <w:p w14:paraId="09FFC90D" w14:textId="77777777" w:rsidR="00575CF6" w:rsidRPr="00575CF6" w:rsidRDefault="00575CF6" w:rsidP="00575CF6">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Holistic</w:t>
      </w:r>
      <w:r w:rsidRPr="00575CF6">
        <w:rPr>
          <w:rFonts w:ascii="Times New Roman" w:eastAsia="Times New Roman" w:hAnsi="Times New Roman" w:cs="Times New Roman"/>
          <w:color w:val="000000"/>
          <w:kern w:val="0"/>
          <w14:ligatures w14:val="none"/>
        </w:rPr>
        <w:t> (mind, body, spirit, environment, community)</w:t>
      </w:r>
    </w:p>
    <w:p w14:paraId="34D0B76A" w14:textId="77777777" w:rsidR="00575CF6" w:rsidRPr="00575CF6" w:rsidRDefault="00575CF6" w:rsidP="00575CF6">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Personalized</w:t>
      </w:r>
      <w:r w:rsidRPr="00575CF6">
        <w:rPr>
          <w:rFonts w:ascii="Times New Roman" w:eastAsia="Times New Roman" w:hAnsi="Times New Roman" w:cs="Times New Roman"/>
          <w:color w:val="000000"/>
          <w:kern w:val="0"/>
          <w14:ligatures w14:val="none"/>
        </w:rPr>
        <w:t> (no “one-size-fits-all” protocols)</w:t>
      </w:r>
    </w:p>
    <w:p w14:paraId="4619201E" w14:textId="77777777" w:rsidR="00575CF6" w:rsidRPr="00575CF6" w:rsidRDefault="00575CF6" w:rsidP="00575CF6">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Sustainable</w:t>
      </w:r>
      <w:r w:rsidRPr="00575CF6">
        <w:rPr>
          <w:rFonts w:ascii="Times New Roman" w:eastAsia="Times New Roman" w:hAnsi="Times New Roman" w:cs="Times New Roman"/>
          <w:color w:val="000000"/>
          <w:kern w:val="0"/>
          <w14:ligatures w14:val="none"/>
        </w:rPr>
        <w:t> (regulated from the inside)</w:t>
      </w:r>
    </w:p>
    <w:p w14:paraId="4CF20B18" w14:textId="77777777" w:rsidR="00575CF6" w:rsidRPr="00575CF6" w:rsidRDefault="00575CF6" w:rsidP="00575CF6">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Evidence-based</w:t>
      </w:r>
      <w:r w:rsidRPr="00575CF6">
        <w:rPr>
          <w:rFonts w:ascii="Times New Roman" w:eastAsia="Times New Roman" w:hAnsi="Times New Roman" w:cs="Times New Roman"/>
          <w:color w:val="000000"/>
          <w:kern w:val="0"/>
          <w14:ligatures w14:val="none"/>
        </w:rPr>
        <w:t> (biologically verifiable)</w:t>
      </w:r>
    </w:p>
    <w:p w14:paraId="7CA07CA5" w14:textId="77777777" w:rsidR="00575CF6" w:rsidRPr="00575CF6" w:rsidRDefault="00367090" w:rsidP="00575CF6">
      <w:pPr>
        <w:spacing w:after="0" w:line="240" w:lineRule="auto"/>
        <w:rPr>
          <w:rFonts w:ascii="Times New Roman" w:eastAsia="Times New Roman" w:hAnsi="Times New Roman" w:cs="Times New Roman"/>
          <w:kern w:val="0"/>
          <w14:ligatures w14:val="none"/>
        </w:rPr>
      </w:pPr>
      <w:r w:rsidRPr="00575CF6">
        <w:rPr>
          <w:rFonts w:ascii="Times New Roman" w:eastAsia="Times New Roman" w:hAnsi="Times New Roman" w:cs="Times New Roman"/>
          <w:noProof/>
          <w:kern w:val="0"/>
        </w:rPr>
        <w:pict w14:anchorId="64269998">
          <v:rect id="_x0000_i1119" alt="" style="width:451.3pt;height:.05pt;mso-width-percent:0;mso-height-percent:0;mso-width-percent:0;mso-height-percent:0" o:hralign="center" o:hrstd="t" o:hr="t" fillcolor="#a0a0a0" stroked="f"/>
        </w:pict>
      </w:r>
    </w:p>
    <w:p w14:paraId="33DAB97B" w14:textId="77777777" w:rsidR="00575CF6" w:rsidRPr="00575CF6" w:rsidRDefault="00575CF6" w:rsidP="00575CF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75CF6">
        <w:rPr>
          <w:rFonts w:ascii="Times New Roman" w:eastAsia="Times New Roman" w:hAnsi="Times New Roman" w:cs="Times New Roman"/>
          <w:b/>
          <w:bCs/>
          <w:color w:val="000000"/>
          <w:kern w:val="0"/>
          <w:sz w:val="36"/>
          <w:szCs w:val="36"/>
          <w14:ligatures w14:val="none"/>
        </w:rPr>
        <w:t>4.2 Core Foundation: Ancient Healing Wisdom as the Health Blueprint</w:t>
      </w:r>
    </w:p>
    <w:p w14:paraId="690A80F8"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The method draws from </w:t>
      </w:r>
      <w:r w:rsidRPr="00575CF6">
        <w:rPr>
          <w:rFonts w:ascii="Times New Roman" w:eastAsia="Times New Roman" w:hAnsi="Times New Roman" w:cs="Times New Roman"/>
          <w:b/>
          <w:bCs/>
          <w:color w:val="000000"/>
          <w:kern w:val="0"/>
          <w14:ligatures w14:val="none"/>
        </w:rPr>
        <w:t>lineages with thousands of years of clinical application</w:t>
      </w:r>
      <w:r w:rsidRPr="00575CF6">
        <w:rPr>
          <w:rFonts w:ascii="Times New Roman" w:eastAsia="Times New Roman" w:hAnsi="Times New Roman" w:cs="Times New Roman"/>
          <w:color w:val="000000"/>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3556"/>
        <w:gridCol w:w="3067"/>
      </w:tblGrid>
      <w:tr w:rsidR="00575CF6" w:rsidRPr="00575CF6" w14:paraId="4F0C6612" w14:textId="77777777">
        <w:trPr>
          <w:tblHeader/>
          <w:tblCellSpacing w:w="15" w:type="dxa"/>
        </w:trPr>
        <w:tc>
          <w:tcPr>
            <w:tcW w:w="0" w:type="auto"/>
            <w:vAlign w:val="center"/>
            <w:hideMark/>
          </w:tcPr>
          <w:p w14:paraId="53028967" w14:textId="77777777" w:rsidR="00575CF6" w:rsidRPr="00575CF6" w:rsidRDefault="00575CF6" w:rsidP="00575CF6">
            <w:pPr>
              <w:spacing w:after="0" w:line="240" w:lineRule="auto"/>
              <w:jc w:val="center"/>
              <w:rPr>
                <w:rFonts w:ascii="Times New Roman" w:eastAsia="Times New Roman" w:hAnsi="Times New Roman" w:cs="Times New Roman"/>
                <w:b/>
                <w:bCs/>
                <w:color w:val="000000"/>
                <w:kern w:val="0"/>
                <w14:ligatures w14:val="none"/>
              </w:rPr>
            </w:pPr>
            <w:r w:rsidRPr="00575CF6">
              <w:rPr>
                <w:rFonts w:ascii="Times New Roman" w:eastAsia="Times New Roman" w:hAnsi="Times New Roman" w:cs="Times New Roman"/>
                <w:b/>
                <w:bCs/>
                <w:color w:val="000000"/>
                <w:kern w:val="0"/>
                <w14:ligatures w14:val="none"/>
              </w:rPr>
              <w:t>System</w:t>
            </w:r>
          </w:p>
        </w:tc>
        <w:tc>
          <w:tcPr>
            <w:tcW w:w="0" w:type="auto"/>
            <w:vAlign w:val="center"/>
            <w:hideMark/>
          </w:tcPr>
          <w:p w14:paraId="235E100F" w14:textId="77777777" w:rsidR="00575CF6" w:rsidRPr="00575CF6" w:rsidRDefault="00575CF6" w:rsidP="00575CF6">
            <w:pPr>
              <w:spacing w:after="0" w:line="240" w:lineRule="auto"/>
              <w:jc w:val="center"/>
              <w:rPr>
                <w:rFonts w:ascii="Times New Roman" w:eastAsia="Times New Roman" w:hAnsi="Times New Roman" w:cs="Times New Roman"/>
                <w:b/>
                <w:bCs/>
                <w:color w:val="000000"/>
                <w:kern w:val="0"/>
                <w14:ligatures w14:val="none"/>
              </w:rPr>
            </w:pPr>
            <w:r w:rsidRPr="00575CF6">
              <w:rPr>
                <w:rFonts w:ascii="Times New Roman" w:eastAsia="Times New Roman" w:hAnsi="Times New Roman" w:cs="Times New Roman"/>
                <w:b/>
                <w:bCs/>
                <w:color w:val="000000"/>
                <w:kern w:val="0"/>
                <w14:ligatures w14:val="none"/>
              </w:rPr>
              <w:t>Contribution</w:t>
            </w:r>
          </w:p>
        </w:tc>
        <w:tc>
          <w:tcPr>
            <w:tcW w:w="0" w:type="auto"/>
            <w:vAlign w:val="center"/>
            <w:hideMark/>
          </w:tcPr>
          <w:p w14:paraId="6A9AC88B" w14:textId="77777777" w:rsidR="00575CF6" w:rsidRPr="00575CF6" w:rsidRDefault="00575CF6" w:rsidP="00575CF6">
            <w:pPr>
              <w:spacing w:after="0" w:line="240" w:lineRule="auto"/>
              <w:jc w:val="center"/>
              <w:rPr>
                <w:rFonts w:ascii="Times New Roman" w:eastAsia="Times New Roman" w:hAnsi="Times New Roman" w:cs="Times New Roman"/>
                <w:b/>
                <w:bCs/>
                <w:color w:val="000000"/>
                <w:kern w:val="0"/>
                <w14:ligatures w14:val="none"/>
              </w:rPr>
            </w:pPr>
            <w:r w:rsidRPr="00575CF6">
              <w:rPr>
                <w:rFonts w:ascii="Times New Roman" w:eastAsia="Times New Roman" w:hAnsi="Times New Roman" w:cs="Times New Roman"/>
                <w:b/>
                <w:bCs/>
                <w:color w:val="000000"/>
                <w:kern w:val="0"/>
                <w14:ligatures w14:val="none"/>
              </w:rPr>
              <w:t>Purpose</w:t>
            </w:r>
          </w:p>
        </w:tc>
      </w:tr>
      <w:tr w:rsidR="00575CF6" w:rsidRPr="00575CF6" w14:paraId="15D41067" w14:textId="77777777">
        <w:trPr>
          <w:tblCellSpacing w:w="15" w:type="dxa"/>
        </w:trPr>
        <w:tc>
          <w:tcPr>
            <w:tcW w:w="0" w:type="auto"/>
            <w:vAlign w:val="center"/>
            <w:hideMark/>
          </w:tcPr>
          <w:p w14:paraId="29B497C2"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Ayurveda</w:t>
            </w:r>
          </w:p>
        </w:tc>
        <w:tc>
          <w:tcPr>
            <w:tcW w:w="0" w:type="auto"/>
            <w:vAlign w:val="center"/>
            <w:hideMark/>
          </w:tcPr>
          <w:p w14:paraId="102EB171"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Constitution (Prakriti), digestion, metabolism, daily rhythm</w:t>
            </w:r>
          </w:p>
        </w:tc>
        <w:tc>
          <w:tcPr>
            <w:tcW w:w="0" w:type="auto"/>
            <w:vAlign w:val="center"/>
            <w:hideMark/>
          </w:tcPr>
          <w:p w14:paraId="6A59E5DC"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Understanding what keeps </w:t>
            </w:r>
            <w:r w:rsidRPr="00575CF6">
              <w:rPr>
                <w:rFonts w:ascii="Times New Roman" w:eastAsia="Times New Roman" w:hAnsi="Times New Roman" w:cs="Times New Roman"/>
                <w:i/>
                <w:iCs/>
                <w:color w:val="000000"/>
                <w:kern w:val="0"/>
                <w14:ligatures w14:val="none"/>
              </w:rPr>
              <w:t>your</w:t>
            </w:r>
            <w:r w:rsidRPr="00575CF6">
              <w:rPr>
                <w:rFonts w:ascii="Times New Roman" w:eastAsia="Times New Roman" w:hAnsi="Times New Roman" w:cs="Times New Roman"/>
                <w:color w:val="000000"/>
                <w:kern w:val="0"/>
                <w14:ligatures w14:val="none"/>
              </w:rPr>
              <w:t> body in balance</w:t>
            </w:r>
          </w:p>
        </w:tc>
      </w:tr>
      <w:tr w:rsidR="00575CF6" w:rsidRPr="00575CF6" w14:paraId="77C0220D" w14:textId="77777777">
        <w:trPr>
          <w:tblCellSpacing w:w="15" w:type="dxa"/>
        </w:trPr>
        <w:tc>
          <w:tcPr>
            <w:tcW w:w="0" w:type="auto"/>
            <w:vAlign w:val="center"/>
            <w:hideMark/>
          </w:tcPr>
          <w:p w14:paraId="0385ECFA"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Traditional Chinese Medicine &amp; Daoist Medicine</w:t>
            </w:r>
          </w:p>
        </w:tc>
        <w:tc>
          <w:tcPr>
            <w:tcW w:w="0" w:type="auto"/>
            <w:vAlign w:val="center"/>
            <w:hideMark/>
          </w:tcPr>
          <w:p w14:paraId="43E0F714"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Seasonal rhythm, meridian cycles, organ-emotion relationships, nature-based attunement</w:t>
            </w:r>
          </w:p>
        </w:tc>
        <w:tc>
          <w:tcPr>
            <w:tcW w:w="0" w:type="auto"/>
            <w:vAlign w:val="center"/>
            <w:hideMark/>
          </w:tcPr>
          <w:p w14:paraId="2873A650"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Aligning body and mind with environment and time (</w:t>
            </w:r>
            <w:r w:rsidRPr="00575CF6">
              <w:rPr>
                <w:rFonts w:ascii="SimSun" w:eastAsia="SimSun" w:hAnsi="SimSun" w:cs="SimSun"/>
                <w:color w:val="000000"/>
                <w:kern w:val="0"/>
                <w14:ligatures w14:val="none"/>
              </w:rPr>
              <w:t>天时</w:t>
            </w:r>
            <w:r w:rsidRPr="00575CF6">
              <w:rPr>
                <w:rFonts w:ascii="Times New Roman" w:eastAsia="Times New Roman" w:hAnsi="Times New Roman" w:cs="Times New Roman"/>
                <w:color w:val="000000"/>
                <w:kern w:val="0"/>
                <w14:ligatures w14:val="none"/>
              </w:rPr>
              <w:t>)</w:t>
            </w:r>
          </w:p>
        </w:tc>
      </w:tr>
      <w:tr w:rsidR="00575CF6" w:rsidRPr="00575CF6" w14:paraId="6F8B6843" w14:textId="77777777">
        <w:trPr>
          <w:tblCellSpacing w:w="15" w:type="dxa"/>
        </w:trPr>
        <w:tc>
          <w:tcPr>
            <w:tcW w:w="0" w:type="auto"/>
            <w:vAlign w:val="center"/>
            <w:hideMark/>
          </w:tcPr>
          <w:p w14:paraId="20E74882"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Daoist Cosmology &amp; Five Element Theory</w:t>
            </w:r>
          </w:p>
        </w:tc>
        <w:tc>
          <w:tcPr>
            <w:tcW w:w="0" w:type="auto"/>
            <w:vAlign w:val="center"/>
            <w:hideMark/>
          </w:tcPr>
          <w:p w14:paraId="63D55966"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Emotional and energetic patterning</w:t>
            </w:r>
          </w:p>
        </w:tc>
        <w:tc>
          <w:tcPr>
            <w:tcW w:w="0" w:type="auto"/>
            <w:vAlign w:val="center"/>
            <w:hideMark/>
          </w:tcPr>
          <w:p w14:paraId="0AD38469"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Understanding the root of emotional cycles and stress expression</w:t>
            </w:r>
          </w:p>
        </w:tc>
      </w:tr>
      <w:tr w:rsidR="00575CF6" w:rsidRPr="00575CF6" w14:paraId="0C89C563" w14:textId="77777777">
        <w:trPr>
          <w:tblCellSpacing w:w="15" w:type="dxa"/>
        </w:trPr>
        <w:tc>
          <w:tcPr>
            <w:tcW w:w="0" w:type="auto"/>
            <w:vAlign w:val="center"/>
            <w:hideMark/>
          </w:tcPr>
          <w:p w14:paraId="522BD46A"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Shamanic / Reiki Lineages</w:t>
            </w:r>
          </w:p>
        </w:tc>
        <w:tc>
          <w:tcPr>
            <w:tcW w:w="0" w:type="auto"/>
            <w:vAlign w:val="center"/>
            <w:hideMark/>
          </w:tcPr>
          <w:p w14:paraId="7680CCEF"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Field coherence, energetic release, reconnection to aliveness</w:t>
            </w:r>
          </w:p>
        </w:tc>
        <w:tc>
          <w:tcPr>
            <w:tcW w:w="0" w:type="auto"/>
            <w:vAlign w:val="center"/>
            <w:hideMark/>
          </w:tcPr>
          <w:p w14:paraId="4642D247"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Restoring the </w:t>
            </w:r>
            <w:r w:rsidRPr="00575CF6">
              <w:rPr>
                <w:rFonts w:ascii="Times New Roman" w:eastAsia="Times New Roman" w:hAnsi="Times New Roman" w:cs="Times New Roman"/>
                <w:i/>
                <w:iCs/>
                <w:color w:val="000000"/>
                <w:kern w:val="0"/>
                <w14:ligatures w14:val="none"/>
              </w:rPr>
              <w:t>life-force</w:t>
            </w:r>
            <w:r w:rsidRPr="00575CF6">
              <w:rPr>
                <w:rFonts w:ascii="Times New Roman" w:eastAsia="Times New Roman" w:hAnsi="Times New Roman" w:cs="Times New Roman"/>
                <w:color w:val="000000"/>
                <w:kern w:val="0"/>
                <w14:ligatures w14:val="none"/>
              </w:rPr>
              <w:t> connection</w:t>
            </w:r>
          </w:p>
        </w:tc>
      </w:tr>
      <w:tr w:rsidR="00575CF6" w:rsidRPr="00575CF6" w14:paraId="7A893AE2" w14:textId="77777777">
        <w:trPr>
          <w:tblCellSpacing w:w="15" w:type="dxa"/>
        </w:trPr>
        <w:tc>
          <w:tcPr>
            <w:tcW w:w="0" w:type="auto"/>
            <w:vAlign w:val="center"/>
            <w:hideMark/>
          </w:tcPr>
          <w:p w14:paraId="1C662768"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Somatic Psychology &amp; Polyvagal Theory</w:t>
            </w:r>
          </w:p>
        </w:tc>
        <w:tc>
          <w:tcPr>
            <w:tcW w:w="0" w:type="auto"/>
            <w:vAlign w:val="center"/>
            <w:hideMark/>
          </w:tcPr>
          <w:p w14:paraId="16027C5A"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Nervous system recalibration, trauma &amp; attachment repair</w:t>
            </w:r>
          </w:p>
        </w:tc>
        <w:tc>
          <w:tcPr>
            <w:tcW w:w="0" w:type="auto"/>
            <w:vAlign w:val="center"/>
            <w:hideMark/>
          </w:tcPr>
          <w:p w14:paraId="78694BAE"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Restoring emotional safety and relational capacity</w:t>
            </w:r>
          </w:p>
        </w:tc>
      </w:tr>
    </w:tbl>
    <w:p w14:paraId="7DA4E6DC"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These systems </w:t>
      </w:r>
      <w:r w:rsidRPr="00575CF6">
        <w:rPr>
          <w:rFonts w:ascii="Times New Roman" w:eastAsia="Times New Roman" w:hAnsi="Times New Roman" w:cs="Times New Roman"/>
          <w:b/>
          <w:bCs/>
          <w:color w:val="000000"/>
          <w:kern w:val="0"/>
          <w14:ligatures w14:val="none"/>
        </w:rPr>
        <w:t>do not conflict with science</w:t>
      </w:r>
      <w:r w:rsidRPr="00575CF6">
        <w:rPr>
          <w:rFonts w:ascii="Times New Roman" w:eastAsia="Times New Roman" w:hAnsi="Times New Roman" w:cs="Times New Roman"/>
          <w:color w:val="000000"/>
          <w:kern w:val="0"/>
          <w14:ligatures w14:val="none"/>
        </w:rPr>
        <w:t> — they </w:t>
      </w:r>
      <w:r w:rsidRPr="00575CF6">
        <w:rPr>
          <w:rFonts w:ascii="Times New Roman" w:eastAsia="Times New Roman" w:hAnsi="Times New Roman" w:cs="Times New Roman"/>
          <w:b/>
          <w:bCs/>
          <w:color w:val="000000"/>
          <w:kern w:val="0"/>
          <w14:ligatures w14:val="none"/>
        </w:rPr>
        <w:t>predate and inform it</w:t>
      </w:r>
      <w:r w:rsidRPr="00575CF6">
        <w:rPr>
          <w:rFonts w:ascii="Times New Roman" w:eastAsia="Times New Roman" w:hAnsi="Times New Roman" w:cs="Times New Roman"/>
          <w:color w:val="000000"/>
          <w:kern w:val="0"/>
          <w14:ligatures w14:val="none"/>
        </w:rPr>
        <w:t>.</w:t>
      </w:r>
    </w:p>
    <w:p w14:paraId="3A398261"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Modern biomarker science is now </w:t>
      </w:r>
      <w:r w:rsidRPr="00575CF6">
        <w:rPr>
          <w:rFonts w:ascii="Times New Roman" w:eastAsia="Times New Roman" w:hAnsi="Times New Roman" w:cs="Times New Roman"/>
          <w:b/>
          <w:bCs/>
          <w:color w:val="000000"/>
          <w:kern w:val="0"/>
          <w14:ligatures w14:val="none"/>
        </w:rPr>
        <w:t>confirming</w:t>
      </w:r>
      <w:r w:rsidRPr="00575CF6">
        <w:rPr>
          <w:rFonts w:ascii="Times New Roman" w:eastAsia="Times New Roman" w:hAnsi="Times New Roman" w:cs="Times New Roman"/>
          <w:color w:val="000000"/>
          <w:kern w:val="0"/>
          <w14:ligatures w14:val="none"/>
        </w:rPr>
        <w:t> what ancient medical systems already understood.</w:t>
      </w:r>
    </w:p>
    <w:p w14:paraId="4B4B91D6" w14:textId="77777777" w:rsidR="00575CF6" w:rsidRPr="00575CF6" w:rsidRDefault="00367090" w:rsidP="00575CF6">
      <w:pPr>
        <w:spacing w:after="0" w:line="240" w:lineRule="auto"/>
        <w:rPr>
          <w:rFonts w:ascii="Times New Roman" w:eastAsia="Times New Roman" w:hAnsi="Times New Roman" w:cs="Times New Roman"/>
          <w:kern w:val="0"/>
          <w14:ligatures w14:val="none"/>
        </w:rPr>
      </w:pPr>
      <w:r w:rsidRPr="00575CF6">
        <w:rPr>
          <w:rFonts w:ascii="Times New Roman" w:eastAsia="Times New Roman" w:hAnsi="Times New Roman" w:cs="Times New Roman"/>
          <w:noProof/>
          <w:kern w:val="0"/>
        </w:rPr>
        <w:pict w14:anchorId="54664A7D">
          <v:rect id="_x0000_i1118" alt="" style="width:451.3pt;height:.05pt;mso-width-percent:0;mso-height-percent:0;mso-width-percent:0;mso-height-percent:0" o:hralign="center" o:hrstd="t" o:hr="t" fillcolor="#a0a0a0" stroked="f"/>
        </w:pict>
      </w:r>
    </w:p>
    <w:p w14:paraId="2D26AD56" w14:textId="77777777" w:rsidR="00575CF6" w:rsidRPr="00575CF6" w:rsidRDefault="00575CF6" w:rsidP="00575CF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75CF6">
        <w:rPr>
          <w:rFonts w:ascii="Times New Roman" w:eastAsia="Times New Roman" w:hAnsi="Times New Roman" w:cs="Times New Roman"/>
          <w:b/>
          <w:bCs/>
          <w:color w:val="000000"/>
          <w:kern w:val="0"/>
          <w:sz w:val="36"/>
          <w:szCs w:val="36"/>
          <w14:ligatures w14:val="none"/>
        </w:rPr>
        <w:t>4.3 Personalization: Each Individual Requires a Different Healing Path</w:t>
      </w:r>
    </w:p>
    <w:p w14:paraId="3FD499FA"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The Method begins with determining a person’s:</w:t>
      </w:r>
    </w:p>
    <w:p w14:paraId="5A23EE93" w14:textId="77777777" w:rsidR="00575CF6" w:rsidRPr="00575CF6" w:rsidRDefault="00575CF6" w:rsidP="00575CF6">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Constitution / body type pattern</w:t>
      </w:r>
    </w:p>
    <w:p w14:paraId="2F8466AE" w14:textId="77777777" w:rsidR="00575CF6" w:rsidRPr="00575CF6" w:rsidRDefault="00575CF6" w:rsidP="00575CF6">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Emotional imprint and attachment patterning</w:t>
      </w:r>
    </w:p>
    <w:p w14:paraId="0563DC8F" w14:textId="77777777" w:rsidR="00575CF6" w:rsidRPr="00575CF6" w:rsidRDefault="00575CF6" w:rsidP="00575CF6">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Nervous system baseline state</w:t>
      </w:r>
    </w:p>
    <w:p w14:paraId="63110807" w14:textId="77777777" w:rsidR="00575CF6" w:rsidRPr="00575CF6" w:rsidRDefault="00575CF6" w:rsidP="00575CF6">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Environmental influences + lifestyle rhythm</w:t>
      </w:r>
    </w:p>
    <w:p w14:paraId="1F6DE995" w14:textId="77777777" w:rsidR="00575CF6" w:rsidRPr="00575CF6" w:rsidRDefault="00575CF6" w:rsidP="00575CF6">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Relational support &amp; community dynamics</w:t>
      </w:r>
    </w:p>
    <w:p w14:paraId="56A6C854" w14:textId="77777777" w:rsidR="00575CF6" w:rsidRPr="00575CF6" w:rsidRDefault="00575CF6" w:rsidP="00575CF6">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Biomarker stress and vitality markers</w:t>
      </w:r>
    </w:p>
    <w:p w14:paraId="57601821"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This allows treatment to be </w:t>
      </w:r>
      <w:r w:rsidRPr="00575CF6">
        <w:rPr>
          <w:rFonts w:ascii="Times New Roman" w:eastAsia="Times New Roman" w:hAnsi="Times New Roman" w:cs="Times New Roman"/>
          <w:b/>
          <w:bCs/>
          <w:color w:val="000000"/>
          <w:kern w:val="0"/>
          <w14:ligatures w14:val="none"/>
        </w:rPr>
        <w:t>personalized</w:t>
      </w:r>
      <w:r w:rsidRPr="00575CF6">
        <w:rPr>
          <w:rFonts w:ascii="Times New Roman" w:eastAsia="Times New Roman" w:hAnsi="Times New Roman" w:cs="Times New Roman"/>
          <w:color w:val="000000"/>
          <w:kern w:val="0"/>
          <w14:ligatures w14:val="none"/>
        </w:rPr>
        <w:t>, not standardized.</w:t>
      </w:r>
    </w:p>
    <w:p w14:paraId="1C8A8D1F"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No two people heal in the same way — or at the same pace.</w:t>
      </w:r>
    </w:p>
    <w:p w14:paraId="0A549DA8" w14:textId="77777777" w:rsidR="00575CF6" w:rsidRPr="00575CF6" w:rsidRDefault="00367090" w:rsidP="00575CF6">
      <w:pPr>
        <w:spacing w:after="0" w:line="240" w:lineRule="auto"/>
        <w:rPr>
          <w:rFonts w:ascii="Times New Roman" w:eastAsia="Times New Roman" w:hAnsi="Times New Roman" w:cs="Times New Roman"/>
          <w:kern w:val="0"/>
          <w14:ligatures w14:val="none"/>
        </w:rPr>
      </w:pPr>
      <w:r w:rsidRPr="00575CF6">
        <w:rPr>
          <w:rFonts w:ascii="Times New Roman" w:eastAsia="Times New Roman" w:hAnsi="Times New Roman" w:cs="Times New Roman"/>
          <w:noProof/>
          <w:kern w:val="0"/>
        </w:rPr>
        <w:pict w14:anchorId="43625451">
          <v:rect id="_x0000_i1117" alt="" style="width:451.3pt;height:.05pt;mso-width-percent:0;mso-height-percent:0;mso-width-percent:0;mso-height-percent:0" o:hralign="center" o:hrstd="t" o:hr="t" fillcolor="#a0a0a0" stroked="f"/>
        </w:pict>
      </w:r>
    </w:p>
    <w:p w14:paraId="6B30DCC4" w14:textId="77777777" w:rsidR="00575CF6" w:rsidRPr="00575CF6" w:rsidRDefault="00575CF6" w:rsidP="00575CF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75CF6">
        <w:rPr>
          <w:rFonts w:ascii="Times New Roman" w:eastAsia="Times New Roman" w:hAnsi="Times New Roman" w:cs="Times New Roman"/>
          <w:b/>
          <w:bCs/>
          <w:color w:val="000000"/>
          <w:kern w:val="0"/>
          <w:sz w:val="36"/>
          <w:szCs w:val="36"/>
          <w14:ligatures w14:val="none"/>
        </w:rPr>
        <w:t>4.4 The Four System Layers of Transformation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1"/>
        <w:gridCol w:w="3346"/>
        <w:gridCol w:w="2889"/>
      </w:tblGrid>
      <w:tr w:rsidR="00575CF6" w:rsidRPr="00575CF6" w14:paraId="0BA73B1B" w14:textId="77777777">
        <w:trPr>
          <w:tblHeader/>
          <w:tblCellSpacing w:w="15" w:type="dxa"/>
        </w:trPr>
        <w:tc>
          <w:tcPr>
            <w:tcW w:w="0" w:type="auto"/>
            <w:vAlign w:val="center"/>
            <w:hideMark/>
          </w:tcPr>
          <w:p w14:paraId="4C9247E2" w14:textId="77777777" w:rsidR="00575CF6" w:rsidRPr="00575CF6" w:rsidRDefault="00575CF6" w:rsidP="00575CF6">
            <w:pPr>
              <w:spacing w:after="0" w:line="240" w:lineRule="auto"/>
              <w:jc w:val="center"/>
              <w:rPr>
                <w:rFonts w:ascii="Times New Roman" w:eastAsia="Times New Roman" w:hAnsi="Times New Roman" w:cs="Times New Roman"/>
                <w:b/>
                <w:bCs/>
                <w:color w:val="000000"/>
                <w:kern w:val="0"/>
                <w14:ligatures w14:val="none"/>
              </w:rPr>
            </w:pPr>
            <w:r w:rsidRPr="00575CF6">
              <w:rPr>
                <w:rFonts w:ascii="Times New Roman" w:eastAsia="Times New Roman" w:hAnsi="Times New Roman" w:cs="Times New Roman"/>
                <w:b/>
                <w:bCs/>
                <w:color w:val="000000"/>
                <w:kern w:val="0"/>
                <w14:ligatures w14:val="none"/>
              </w:rPr>
              <w:t>Layer</w:t>
            </w:r>
          </w:p>
        </w:tc>
        <w:tc>
          <w:tcPr>
            <w:tcW w:w="0" w:type="auto"/>
            <w:vAlign w:val="center"/>
            <w:hideMark/>
          </w:tcPr>
          <w:p w14:paraId="22DC8C89" w14:textId="77777777" w:rsidR="00575CF6" w:rsidRPr="00575CF6" w:rsidRDefault="00575CF6" w:rsidP="00575CF6">
            <w:pPr>
              <w:spacing w:after="0" w:line="240" w:lineRule="auto"/>
              <w:jc w:val="center"/>
              <w:rPr>
                <w:rFonts w:ascii="Times New Roman" w:eastAsia="Times New Roman" w:hAnsi="Times New Roman" w:cs="Times New Roman"/>
                <w:b/>
                <w:bCs/>
                <w:color w:val="000000"/>
                <w:kern w:val="0"/>
                <w14:ligatures w14:val="none"/>
              </w:rPr>
            </w:pPr>
            <w:r w:rsidRPr="00575CF6">
              <w:rPr>
                <w:rFonts w:ascii="Times New Roman" w:eastAsia="Times New Roman" w:hAnsi="Times New Roman" w:cs="Times New Roman"/>
                <w:b/>
                <w:bCs/>
                <w:color w:val="000000"/>
                <w:kern w:val="0"/>
                <w14:ligatures w14:val="none"/>
              </w:rPr>
              <w:t>Focus</w:t>
            </w:r>
          </w:p>
        </w:tc>
        <w:tc>
          <w:tcPr>
            <w:tcW w:w="0" w:type="auto"/>
            <w:vAlign w:val="center"/>
            <w:hideMark/>
          </w:tcPr>
          <w:p w14:paraId="020818AC" w14:textId="77777777" w:rsidR="00575CF6" w:rsidRPr="00575CF6" w:rsidRDefault="00575CF6" w:rsidP="00575CF6">
            <w:pPr>
              <w:spacing w:after="0" w:line="240" w:lineRule="auto"/>
              <w:jc w:val="center"/>
              <w:rPr>
                <w:rFonts w:ascii="Times New Roman" w:eastAsia="Times New Roman" w:hAnsi="Times New Roman" w:cs="Times New Roman"/>
                <w:b/>
                <w:bCs/>
                <w:color w:val="000000"/>
                <w:kern w:val="0"/>
                <w14:ligatures w14:val="none"/>
              </w:rPr>
            </w:pPr>
            <w:r w:rsidRPr="00575CF6">
              <w:rPr>
                <w:rFonts w:ascii="Times New Roman" w:eastAsia="Times New Roman" w:hAnsi="Times New Roman" w:cs="Times New Roman"/>
                <w:b/>
                <w:bCs/>
                <w:color w:val="000000"/>
                <w:kern w:val="0"/>
                <w14:ligatures w14:val="none"/>
              </w:rPr>
              <w:t>Result</w:t>
            </w:r>
          </w:p>
        </w:tc>
      </w:tr>
      <w:tr w:rsidR="00575CF6" w:rsidRPr="00575CF6" w14:paraId="0BFD40BC" w14:textId="77777777">
        <w:trPr>
          <w:tblCellSpacing w:w="15" w:type="dxa"/>
        </w:trPr>
        <w:tc>
          <w:tcPr>
            <w:tcW w:w="0" w:type="auto"/>
            <w:vAlign w:val="center"/>
            <w:hideMark/>
          </w:tcPr>
          <w:p w14:paraId="29932C44"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1. Constitution &amp; Rhythm Alignment</w:t>
            </w:r>
          </w:p>
        </w:tc>
        <w:tc>
          <w:tcPr>
            <w:tcW w:w="0" w:type="auto"/>
            <w:vAlign w:val="center"/>
            <w:hideMark/>
          </w:tcPr>
          <w:p w14:paraId="0E15F2AE"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Diet, lifestyle, sleep, seasonal timing, digestive &amp; hormonal patterns</w:t>
            </w:r>
          </w:p>
        </w:tc>
        <w:tc>
          <w:tcPr>
            <w:tcW w:w="0" w:type="auto"/>
            <w:vAlign w:val="center"/>
            <w:hideMark/>
          </w:tcPr>
          <w:p w14:paraId="7B0BBA76"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Energy returns, inflammation decreases, metabolism stabilizes</w:t>
            </w:r>
          </w:p>
        </w:tc>
      </w:tr>
      <w:tr w:rsidR="00575CF6" w:rsidRPr="00575CF6" w14:paraId="4B0ABB22" w14:textId="77777777">
        <w:trPr>
          <w:tblCellSpacing w:w="15" w:type="dxa"/>
        </w:trPr>
        <w:tc>
          <w:tcPr>
            <w:tcW w:w="0" w:type="auto"/>
            <w:vAlign w:val="center"/>
            <w:hideMark/>
          </w:tcPr>
          <w:p w14:paraId="0DA931C2"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2. Emotional Memory Integration</w:t>
            </w:r>
          </w:p>
        </w:tc>
        <w:tc>
          <w:tcPr>
            <w:tcW w:w="0" w:type="auto"/>
            <w:vAlign w:val="center"/>
            <w:hideMark/>
          </w:tcPr>
          <w:p w14:paraId="2EE6A191"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Releasing stored emotional tension and inherited response patterns</w:t>
            </w:r>
          </w:p>
        </w:tc>
        <w:tc>
          <w:tcPr>
            <w:tcW w:w="0" w:type="auto"/>
            <w:vAlign w:val="center"/>
            <w:hideMark/>
          </w:tcPr>
          <w:p w14:paraId="60D0F318"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Relief, emotional steadiness, relational openness</w:t>
            </w:r>
          </w:p>
        </w:tc>
      </w:tr>
      <w:tr w:rsidR="00575CF6" w:rsidRPr="00575CF6" w14:paraId="21500045" w14:textId="77777777">
        <w:trPr>
          <w:tblCellSpacing w:w="15" w:type="dxa"/>
        </w:trPr>
        <w:tc>
          <w:tcPr>
            <w:tcW w:w="0" w:type="auto"/>
            <w:vAlign w:val="center"/>
            <w:hideMark/>
          </w:tcPr>
          <w:p w14:paraId="75B9D1E7"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3. Identity Re-Architecture &amp; Nervous System Regulation</w:t>
            </w:r>
          </w:p>
        </w:tc>
        <w:tc>
          <w:tcPr>
            <w:tcW w:w="0" w:type="auto"/>
            <w:vAlign w:val="center"/>
            <w:hideMark/>
          </w:tcPr>
          <w:p w14:paraId="74B680DA"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Rebuilding internal self-orientation and restoring parasympathetic baseline</w:t>
            </w:r>
          </w:p>
        </w:tc>
        <w:tc>
          <w:tcPr>
            <w:tcW w:w="0" w:type="auto"/>
            <w:vAlign w:val="center"/>
            <w:hideMark/>
          </w:tcPr>
          <w:p w14:paraId="187A27A7"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Clarity, grounding, stable confidence, inner safety</w:t>
            </w:r>
          </w:p>
        </w:tc>
      </w:tr>
      <w:tr w:rsidR="00575CF6" w:rsidRPr="00575CF6" w14:paraId="0650D07C" w14:textId="77777777">
        <w:trPr>
          <w:tblCellSpacing w:w="15" w:type="dxa"/>
        </w:trPr>
        <w:tc>
          <w:tcPr>
            <w:tcW w:w="0" w:type="auto"/>
            <w:vAlign w:val="center"/>
            <w:hideMark/>
          </w:tcPr>
          <w:p w14:paraId="15271F4D"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4. Biological Verification (Measured Wellness)</w:t>
            </w:r>
          </w:p>
        </w:tc>
        <w:tc>
          <w:tcPr>
            <w:tcW w:w="0" w:type="auto"/>
            <w:vAlign w:val="center"/>
            <w:hideMark/>
          </w:tcPr>
          <w:p w14:paraId="18E88459"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Pre- and post-intervention biomarker tracking</w:t>
            </w:r>
          </w:p>
        </w:tc>
        <w:tc>
          <w:tcPr>
            <w:tcW w:w="0" w:type="auto"/>
            <w:vAlign w:val="center"/>
            <w:hideMark/>
          </w:tcPr>
          <w:p w14:paraId="2B2A06BA"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Proof of transformation in the physical body</w:t>
            </w:r>
          </w:p>
        </w:tc>
      </w:tr>
    </w:tbl>
    <w:p w14:paraId="655AE063"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Identity shifts </w:t>
      </w:r>
      <w:r w:rsidRPr="00575CF6">
        <w:rPr>
          <w:rFonts w:ascii="Times New Roman" w:eastAsia="Times New Roman" w:hAnsi="Times New Roman" w:cs="Times New Roman"/>
          <w:b/>
          <w:bCs/>
          <w:i/>
          <w:iCs/>
          <w:color w:val="000000"/>
          <w:kern w:val="0"/>
          <w14:ligatures w14:val="none"/>
        </w:rPr>
        <w:t>after</w:t>
      </w:r>
      <w:r w:rsidRPr="00575CF6">
        <w:rPr>
          <w:rFonts w:ascii="Times New Roman" w:eastAsia="Times New Roman" w:hAnsi="Times New Roman" w:cs="Times New Roman"/>
          <w:b/>
          <w:bCs/>
          <w:color w:val="000000"/>
          <w:kern w:val="0"/>
          <w14:ligatures w14:val="none"/>
        </w:rPr>
        <w:t> the body and emotional system have returned to regulation — not before.</w:t>
      </w:r>
    </w:p>
    <w:p w14:paraId="6A5F30C5"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This is why the change is </w:t>
      </w:r>
      <w:r w:rsidRPr="00575CF6">
        <w:rPr>
          <w:rFonts w:ascii="Times New Roman" w:eastAsia="Times New Roman" w:hAnsi="Times New Roman" w:cs="Times New Roman"/>
          <w:i/>
          <w:iCs/>
          <w:color w:val="000000"/>
          <w:kern w:val="0"/>
          <w14:ligatures w14:val="none"/>
        </w:rPr>
        <w:t>permanent</w:t>
      </w:r>
      <w:r w:rsidRPr="00575CF6">
        <w:rPr>
          <w:rFonts w:ascii="Times New Roman" w:eastAsia="Times New Roman" w:hAnsi="Times New Roman" w:cs="Times New Roman"/>
          <w:color w:val="000000"/>
          <w:kern w:val="0"/>
          <w14:ligatures w14:val="none"/>
        </w:rPr>
        <w:t>.</w:t>
      </w:r>
    </w:p>
    <w:p w14:paraId="60DEEA9A" w14:textId="77777777" w:rsidR="00575CF6" w:rsidRPr="00575CF6" w:rsidRDefault="00367090" w:rsidP="00575CF6">
      <w:pPr>
        <w:spacing w:after="0" w:line="240" w:lineRule="auto"/>
        <w:rPr>
          <w:rFonts w:ascii="Times New Roman" w:eastAsia="Times New Roman" w:hAnsi="Times New Roman" w:cs="Times New Roman"/>
          <w:kern w:val="0"/>
          <w14:ligatures w14:val="none"/>
        </w:rPr>
      </w:pPr>
      <w:r w:rsidRPr="00575CF6">
        <w:rPr>
          <w:rFonts w:ascii="Times New Roman" w:eastAsia="Times New Roman" w:hAnsi="Times New Roman" w:cs="Times New Roman"/>
          <w:noProof/>
          <w:kern w:val="0"/>
        </w:rPr>
        <w:pict w14:anchorId="78409214">
          <v:rect id="_x0000_i1116" alt="" style="width:451.3pt;height:.05pt;mso-width-percent:0;mso-height-percent:0;mso-width-percent:0;mso-height-percent:0" o:hralign="center" o:hrstd="t" o:hr="t" fillcolor="#a0a0a0" stroked="f"/>
        </w:pict>
      </w:r>
    </w:p>
    <w:p w14:paraId="62DB0B82" w14:textId="77777777" w:rsidR="00575CF6" w:rsidRPr="00575CF6" w:rsidRDefault="00575CF6" w:rsidP="00575CF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75CF6">
        <w:rPr>
          <w:rFonts w:ascii="Times New Roman" w:eastAsia="Times New Roman" w:hAnsi="Times New Roman" w:cs="Times New Roman"/>
          <w:b/>
          <w:bCs/>
          <w:color w:val="000000"/>
          <w:kern w:val="0"/>
          <w:sz w:val="36"/>
          <w:szCs w:val="36"/>
          <w14:ligatures w14:val="none"/>
        </w:rPr>
        <w:t>4.5 Method Phases (The Healing Arc)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3"/>
        <w:gridCol w:w="3857"/>
        <w:gridCol w:w="2836"/>
      </w:tblGrid>
      <w:tr w:rsidR="00575CF6" w:rsidRPr="00575CF6" w14:paraId="35A33753" w14:textId="77777777">
        <w:trPr>
          <w:tblHeader/>
          <w:tblCellSpacing w:w="15" w:type="dxa"/>
        </w:trPr>
        <w:tc>
          <w:tcPr>
            <w:tcW w:w="0" w:type="auto"/>
            <w:vAlign w:val="center"/>
            <w:hideMark/>
          </w:tcPr>
          <w:p w14:paraId="085553D8" w14:textId="77777777" w:rsidR="00575CF6" w:rsidRPr="00575CF6" w:rsidRDefault="00575CF6" w:rsidP="00575CF6">
            <w:pPr>
              <w:spacing w:after="0" w:line="240" w:lineRule="auto"/>
              <w:jc w:val="center"/>
              <w:rPr>
                <w:rFonts w:ascii="Times New Roman" w:eastAsia="Times New Roman" w:hAnsi="Times New Roman" w:cs="Times New Roman"/>
                <w:b/>
                <w:bCs/>
                <w:color w:val="000000"/>
                <w:kern w:val="0"/>
                <w14:ligatures w14:val="none"/>
              </w:rPr>
            </w:pPr>
            <w:r w:rsidRPr="00575CF6">
              <w:rPr>
                <w:rFonts w:ascii="Times New Roman" w:eastAsia="Times New Roman" w:hAnsi="Times New Roman" w:cs="Times New Roman"/>
                <w:b/>
                <w:bCs/>
                <w:color w:val="000000"/>
                <w:kern w:val="0"/>
                <w14:ligatures w14:val="none"/>
              </w:rPr>
              <w:t>Phase</w:t>
            </w:r>
          </w:p>
        </w:tc>
        <w:tc>
          <w:tcPr>
            <w:tcW w:w="0" w:type="auto"/>
            <w:vAlign w:val="center"/>
            <w:hideMark/>
          </w:tcPr>
          <w:p w14:paraId="4C7E423C" w14:textId="77777777" w:rsidR="00575CF6" w:rsidRPr="00575CF6" w:rsidRDefault="00575CF6" w:rsidP="00575CF6">
            <w:pPr>
              <w:spacing w:after="0" w:line="240" w:lineRule="auto"/>
              <w:jc w:val="center"/>
              <w:rPr>
                <w:rFonts w:ascii="Times New Roman" w:eastAsia="Times New Roman" w:hAnsi="Times New Roman" w:cs="Times New Roman"/>
                <w:b/>
                <w:bCs/>
                <w:color w:val="000000"/>
                <w:kern w:val="0"/>
                <w14:ligatures w14:val="none"/>
              </w:rPr>
            </w:pPr>
            <w:r w:rsidRPr="00575CF6">
              <w:rPr>
                <w:rFonts w:ascii="Times New Roman" w:eastAsia="Times New Roman" w:hAnsi="Times New Roman" w:cs="Times New Roman"/>
                <w:b/>
                <w:bCs/>
                <w:color w:val="000000"/>
                <w:kern w:val="0"/>
                <w14:ligatures w14:val="none"/>
              </w:rPr>
              <w:t>Work Performed</w:t>
            </w:r>
          </w:p>
        </w:tc>
        <w:tc>
          <w:tcPr>
            <w:tcW w:w="0" w:type="auto"/>
            <w:vAlign w:val="center"/>
            <w:hideMark/>
          </w:tcPr>
          <w:p w14:paraId="22BFDD8D" w14:textId="77777777" w:rsidR="00575CF6" w:rsidRPr="00575CF6" w:rsidRDefault="00575CF6" w:rsidP="00575CF6">
            <w:pPr>
              <w:spacing w:after="0" w:line="240" w:lineRule="auto"/>
              <w:jc w:val="center"/>
              <w:rPr>
                <w:rFonts w:ascii="Times New Roman" w:eastAsia="Times New Roman" w:hAnsi="Times New Roman" w:cs="Times New Roman"/>
                <w:b/>
                <w:bCs/>
                <w:color w:val="000000"/>
                <w:kern w:val="0"/>
                <w14:ligatures w14:val="none"/>
              </w:rPr>
            </w:pPr>
            <w:r w:rsidRPr="00575CF6">
              <w:rPr>
                <w:rFonts w:ascii="Times New Roman" w:eastAsia="Times New Roman" w:hAnsi="Times New Roman" w:cs="Times New Roman"/>
                <w:b/>
                <w:bCs/>
                <w:color w:val="000000"/>
                <w:kern w:val="0"/>
                <w14:ligatures w14:val="none"/>
              </w:rPr>
              <w:t>Outcome</w:t>
            </w:r>
          </w:p>
        </w:tc>
      </w:tr>
      <w:tr w:rsidR="00575CF6" w:rsidRPr="00575CF6" w14:paraId="3E324B08" w14:textId="77777777">
        <w:trPr>
          <w:tblCellSpacing w:w="15" w:type="dxa"/>
        </w:trPr>
        <w:tc>
          <w:tcPr>
            <w:tcW w:w="0" w:type="auto"/>
            <w:vAlign w:val="center"/>
            <w:hideMark/>
          </w:tcPr>
          <w:p w14:paraId="518E4178"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Phase 1: Reconnection</w:t>
            </w:r>
          </w:p>
        </w:tc>
        <w:tc>
          <w:tcPr>
            <w:tcW w:w="0" w:type="auto"/>
            <w:vAlign w:val="center"/>
            <w:hideMark/>
          </w:tcPr>
          <w:p w14:paraId="59727C06"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Constitution assessment, rhythm stabilization, nervous system safety</w:t>
            </w:r>
          </w:p>
        </w:tc>
        <w:tc>
          <w:tcPr>
            <w:tcW w:w="0" w:type="auto"/>
            <w:vAlign w:val="center"/>
            <w:hideMark/>
          </w:tcPr>
          <w:p w14:paraId="180CCD72"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The body stops “fighting” itself</w:t>
            </w:r>
          </w:p>
        </w:tc>
      </w:tr>
      <w:tr w:rsidR="00575CF6" w:rsidRPr="00575CF6" w14:paraId="570578DB" w14:textId="77777777">
        <w:trPr>
          <w:tblCellSpacing w:w="15" w:type="dxa"/>
        </w:trPr>
        <w:tc>
          <w:tcPr>
            <w:tcW w:w="0" w:type="auto"/>
            <w:vAlign w:val="center"/>
            <w:hideMark/>
          </w:tcPr>
          <w:p w14:paraId="2A7549B9"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Phase 2: Release &amp; Integration</w:t>
            </w:r>
          </w:p>
        </w:tc>
        <w:tc>
          <w:tcPr>
            <w:tcW w:w="0" w:type="auto"/>
            <w:vAlign w:val="center"/>
            <w:hideMark/>
          </w:tcPr>
          <w:p w14:paraId="709A138C"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Emotional memory processing, identity re-organization, somatic unwinding</w:t>
            </w:r>
          </w:p>
        </w:tc>
        <w:tc>
          <w:tcPr>
            <w:tcW w:w="0" w:type="auto"/>
            <w:vAlign w:val="center"/>
            <w:hideMark/>
          </w:tcPr>
          <w:p w14:paraId="61ECDDCA"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Emotional clarity, internal quiet, relational openness</w:t>
            </w:r>
          </w:p>
        </w:tc>
      </w:tr>
      <w:tr w:rsidR="00575CF6" w:rsidRPr="00575CF6" w14:paraId="13C81827" w14:textId="77777777">
        <w:trPr>
          <w:tblCellSpacing w:w="15" w:type="dxa"/>
        </w:trPr>
        <w:tc>
          <w:tcPr>
            <w:tcW w:w="0" w:type="auto"/>
            <w:vAlign w:val="center"/>
            <w:hideMark/>
          </w:tcPr>
          <w:p w14:paraId="07FA47AC"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Phase 3: Embodiment &amp; Renewal</w:t>
            </w:r>
          </w:p>
        </w:tc>
        <w:tc>
          <w:tcPr>
            <w:tcW w:w="0" w:type="auto"/>
            <w:vAlign w:val="center"/>
            <w:hideMark/>
          </w:tcPr>
          <w:p w14:paraId="279C4A5B"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Lifestyle redesign, relational attunement, meaningful life alignment</w:t>
            </w:r>
          </w:p>
        </w:tc>
        <w:tc>
          <w:tcPr>
            <w:tcW w:w="0" w:type="auto"/>
            <w:vAlign w:val="center"/>
            <w:hideMark/>
          </w:tcPr>
          <w:p w14:paraId="31DD59BB"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Sustainable vitality, presence, creativity, and joy</w:t>
            </w:r>
          </w:p>
        </w:tc>
      </w:tr>
    </w:tbl>
    <w:p w14:paraId="7E535300"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This is not a “peak experience.”</w:t>
      </w:r>
      <w:r w:rsidRPr="00575CF6">
        <w:rPr>
          <w:rFonts w:ascii="Times New Roman" w:eastAsia="Times New Roman" w:hAnsi="Times New Roman" w:cs="Times New Roman"/>
          <w:color w:val="000000"/>
          <w:kern w:val="0"/>
          <w14:ligatures w14:val="none"/>
        </w:rPr>
        <w:br/>
        <w:t>It is a </w:t>
      </w:r>
      <w:r w:rsidRPr="00575CF6">
        <w:rPr>
          <w:rFonts w:ascii="Times New Roman" w:eastAsia="Times New Roman" w:hAnsi="Times New Roman" w:cs="Times New Roman"/>
          <w:b/>
          <w:bCs/>
          <w:color w:val="000000"/>
          <w:kern w:val="0"/>
          <w14:ligatures w14:val="none"/>
        </w:rPr>
        <w:t>re-rooting of the self</w:t>
      </w:r>
      <w:r w:rsidRPr="00575CF6">
        <w:rPr>
          <w:rFonts w:ascii="Times New Roman" w:eastAsia="Times New Roman" w:hAnsi="Times New Roman" w:cs="Times New Roman"/>
          <w:color w:val="000000"/>
          <w:kern w:val="0"/>
          <w14:ligatures w14:val="none"/>
        </w:rPr>
        <w:t>.</w:t>
      </w:r>
    </w:p>
    <w:p w14:paraId="5DA4281A" w14:textId="77777777" w:rsidR="00575CF6" w:rsidRPr="00575CF6" w:rsidRDefault="00367090" w:rsidP="00575CF6">
      <w:pPr>
        <w:spacing w:after="0" w:line="240" w:lineRule="auto"/>
        <w:rPr>
          <w:rFonts w:ascii="Times New Roman" w:eastAsia="Times New Roman" w:hAnsi="Times New Roman" w:cs="Times New Roman"/>
          <w:kern w:val="0"/>
          <w14:ligatures w14:val="none"/>
        </w:rPr>
      </w:pPr>
      <w:r w:rsidRPr="00575CF6">
        <w:rPr>
          <w:rFonts w:ascii="Times New Roman" w:eastAsia="Times New Roman" w:hAnsi="Times New Roman" w:cs="Times New Roman"/>
          <w:noProof/>
          <w:kern w:val="0"/>
        </w:rPr>
        <w:pict w14:anchorId="32CD87EA">
          <v:rect id="_x0000_i1115" alt="" style="width:451.3pt;height:.05pt;mso-width-percent:0;mso-height-percent:0;mso-width-percent:0;mso-height-percent:0" o:hralign="center" o:hrstd="t" o:hr="t" fillcolor="#a0a0a0" stroked="f"/>
        </w:pict>
      </w:r>
    </w:p>
    <w:p w14:paraId="7DA34615" w14:textId="77777777" w:rsidR="00575CF6" w:rsidRPr="00575CF6" w:rsidRDefault="00575CF6" w:rsidP="00575CF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75CF6">
        <w:rPr>
          <w:rFonts w:ascii="Times New Roman" w:eastAsia="Times New Roman" w:hAnsi="Times New Roman" w:cs="Times New Roman"/>
          <w:b/>
          <w:bCs/>
          <w:color w:val="000000"/>
          <w:kern w:val="0"/>
          <w:sz w:val="36"/>
          <w:szCs w:val="36"/>
          <w14:ligatures w14:val="none"/>
        </w:rPr>
        <w:t>4.6 The Measured Wellness Transformation Model™ (Biomarker Integration)</w:t>
      </w:r>
    </w:p>
    <w:p w14:paraId="7BC48F42"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Biomarkers are used to </w:t>
      </w:r>
      <w:r w:rsidRPr="00575CF6">
        <w:rPr>
          <w:rFonts w:ascii="Times New Roman" w:eastAsia="Times New Roman" w:hAnsi="Times New Roman" w:cs="Times New Roman"/>
          <w:b/>
          <w:bCs/>
          <w:color w:val="000000"/>
          <w:kern w:val="0"/>
          <w14:ligatures w14:val="none"/>
        </w:rPr>
        <w:t>validate</w:t>
      </w:r>
      <w:r w:rsidRPr="00575CF6">
        <w:rPr>
          <w:rFonts w:ascii="Times New Roman" w:eastAsia="Times New Roman" w:hAnsi="Times New Roman" w:cs="Times New Roman"/>
          <w:color w:val="000000"/>
          <w:kern w:val="0"/>
          <w14:ligatures w14:val="none"/>
        </w:rPr>
        <w:t> internal transformation.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1"/>
        <w:gridCol w:w="4128"/>
      </w:tblGrid>
      <w:tr w:rsidR="00575CF6" w:rsidRPr="00575CF6" w14:paraId="5FE54A43" w14:textId="77777777">
        <w:trPr>
          <w:tblHeader/>
          <w:tblCellSpacing w:w="15" w:type="dxa"/>
        </w:trPr>
        <w:tc>
          <w:tcPr>
            <w:tcW w:w="0" w:type="auto"/>
            <w:vAlign w:val="center"/>
            <w:hideMark/>
          </w:tcPr>
          <w:p w14:paraId="3EB8CBF1" w14:textId="77777777" w:rsidR="00575CF6" w:rsidRPr="00575CF6" w:rsidRDefault="00575CF6" w:rsidP="00575CF6">
            <w:pPr>
              <w:spacing w:after="0" w:line="240" w:lineRule="auto"/>
              <w:jc w:val="center"/>
              <w:rPr>
                <w:rFonts w:ascii="Times New Roman" w:eastAsia="Times New Roman" w:hAnsi="Times New Roman" w:cs="Times New Roman"/>
                <w:b/>
                <w:bCs/>
                <w:color w:val="000000"/>
                <w:kern w:val="0"/>
                <w14:ligatures w14:val="none"/>
              </w:rPr>
            </w:pPr>
            <w:r w:rsidRPr="00575CF6">
              <w:rPr>
                <w:rFonts w:ascii="Times New Roman" w:eastAsia="Times New Roman" w:hAnsi="Times New Roman" w:cs="Times New Roman"/>
                <w:b/>
                <w:bCs/>
                <w:color w:val="000000"/>
                <w:kern w:val="0"/>
                <w14:ligatures w14:val="none"/>
              </w:rPr>
              <w:t>Tested Variables</w:t>
            </w:r>
          </w:p>
        </w:tc>
        <w:tc>
          <w:tcPr>
            <w:tcW w:w="0" w:type="auto"/>
            <w:vAlign w:val="center"/>
            <w:hideMark/>
          </w:tcPr>
          <w:p w14:paraId="5274A4DB" w14:textId="77777777" w:rsidR="00575CF6" w:rsidRPr="00575CF6" w:rsidRDefault="00575CF6" w:rsidP="00575CF6">
            <w:pPr>
              <w:spacing w:after="0" w:line="240" w:lineRule="auto"/>
              <w:jc w:val="center"/>
              <w:rPr>
                <w:rFonts w:ascii="Times New Roman" w:eastAsia="Times New Roman" w:hAnsi="Times New Roman" w:cs="Times New Roman"/>
                <w:b/>
                <w:bCs/>
                <w:color w:val="000000"/>
                <w:kern w:val="0"/>
                <w14:ligatures w14:val="none"/>
              </w:rPr>
            </w:pPr>
            <w:r w:rsidRPr="00575CF6">
              <w:rPr>
                <w:rFonts w:ascii="Times New Roman" w:eastAsia="Times New Roman" w:hAnsi="Times New Roman" w:cs="Times New Roman"/>
                <w:b/>
                <w:bCs/>
                <w:color w:val="000000"/>
                <w:kern w:val="0"/>
                <w14:ligatures w14:val="none"/>
              </w:rPr>
              <w:t>Insights Provided</w:t>
            </w:r>
          </w:p>
        </w:tc>
      </w:tr>
      <w:tr w:rsidR="00575CF6" w:rsidRPr="00575CF6" w14:paraId="367A95FF" w14:textId="77777777">
        <w:trPr>
          <w:tblCellSpacing w:w="15" w:type="dxa"/>
        </w:trPr>
        <w:tc>
          <w:tcPr>
            <w:tcW w:w="0" w:type="auto"/>
            <w:vAlign w:val="center"/>
            <w:hideMark/>
          </w:tcPr>
          <w:p w14:paraId="7A5ECAF9"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Inflammation &amp; oxidative stress</w:t>
            </w:r>
          </w:p>
        </w:tc>
        <w:tc>
          <w:tcPr>
            <w:tcW w:w="0" w:type="auto"/>
            <w:vAlign w:val="center"/>
            <w:hideMark/>
          </w:tcPr>
          <w:p w14:paraId="219D9C1C"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Level of physiological burden</w:t>
            </w:r>
          </w:p>
        </w:tc>
      </w:tr>
      <w:tr w:rsidR="00575CF6" w:rsidRPr="00575CF6" w14:paraId="3B77EF9A" w14:textId="77777777">
        <w:trPr>
          <w:tblCellSpacing w:w="15" w:type="dxa"/>
        </w:trPr>
        <w:tc>
          <w:tcPr>
            <w:tcW w:w="0" w:type="auto"/>
            <w:vAlign w:val="center"/>
            <w:hideMark/>
          </w:tcPr>
          <w:p w14:paraId="17D9177A"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Cortisol / DHEA stress ratios</w:t>
            </w:r>
          </w:p>
        </w:tc>
        <w:tc>
          <w:tcPr>
            <w:tcW w:w="0" w:type="auto"/>
            <w:vAlign w:val="center"/>
            <w:hideMark/>
          </w:tcPr>
          <w:p w14:paraId="7E6673DD"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Nervous system load &amp; recovery capacity</w:t>
            </w:r>
          </w:p>
        </w:tc>
      </w:tr>
      <w:tr w:rsidR="00575CF6" w:rsidRPr="00575CF6" w14:paraId="6A13AA6A" w14:textId="77777777">
        <w:trPr>
          <w:tblCellSpacing w:w="15" w:type="dxa"/>
        </w:trPr>
        <w:tc>
          <w:tcPr>
            <w:tcW w:w="0" w:type="auto"/>
            <w:vAlign w:val="center"/>
            <w:hideMark/>
          </w:tcPr>
          <w:p w14:paraId="032FCCA1"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Metabolic resilience &amp; mitochondrial function</w:t>
            </w:r>
          </w:p>
        </w:tc>
        <w:tc>
          <w:tcPr>
            <w:tcW w:w="0" w:type="auto"/>
            <w:vAlign w:val="center"/>
            <w:hideMark/>
          </w:tcPr>
          <w:p w14:paraId="5BC9DC42"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Vitality and energy production</w:t>
            </w:r>
          </w:p>
        </w:tc>
      </w:tr>
      <w:tr w:rsidR="00575CF6" w:rsidRPr="00575CF6" w14:paraId="615152BC" w14:textId="77777777">
        <w:trPr>
          <w:tblCellSpacing w:w="15" w:type="dxa"/>
        </w:trPr>
        <w:tc>
          <w:tcPr>
            <w:tcW w:w="0" w:type="auto"/>
            <w:vAlign w:val="center"/>
            <w:hideMark/>
          </w:tcPr>
          <w:p w14:paraId="0F7D9E92"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Biological age markers</w:t>
            </w:r>
          </w:p>
        </w:tc>
        <w:tc>
          <w:tcPr>
            <w:tcW w:w="0" w:type="auto"/>
            <w:vAlign w:val="center"/>
            <w:hideMark/>
          </w:tcPr>
          <w:p w14:paraId="6138F664"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Cellular aging and renewal</w:t>
            </w:r>
          </w:p>
        </w:tc>
      </w:tr>
      <w:tr w:rsidR="00575CF6" w:rsidRPr="00575CF6" w14:paraId="7295AB2A" w14:textId="77777777">
        <w:trPr>
          <w:tblCellSpacing w:w="15" w:type="dxa"/>
        </w:trPr>
        <w:tc>
          <w:tcPr>
            <w:tcW w:w="0" w:type="auto"/>
            <w:vAlign w:val="center"/>
            <w:hideMark/>
          </w:tcPr>
          <w:p w14:paraId="07DFF288"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Gut-brain axis &amp; immune modulation</w:t>
            </w:r>
          </w:p>
        </w:tc>
        <w:tc>
          <w:tcPr>
            <w:tcW w:w="0" w:type="auto"/>
            <w:vAlign w:val="center"/>
            <w:hideMark/>
          </w:tcPr>
          <w:p w14:paraId="35680507"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Emotional and systemic health integration</w:t>
            </w:r>
          </w:p>
        </w:tc>
      </w:tr>
    </w:tbl>
    <w:p w14:paraId="72D4715A"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Biomarkers show the nervous system, identity, and emotional healing </w:t>
      </w:r>
      <w:r w:rsidRPr="00575CF6">
        <w:rPr>
          <w:rFonts w:ascii="Times New Roman" w:eastAsia="Times New Roman" w:hAnsi="Times New Roman" w:cs="Times New Roman"/>
          <w:b/>
          <w:bCs/>
          <w:i/>
          <w:iCs/>
          <w:color w:val="000000"/>
          <w:kern w:val="0"/>
          <w14:ligatures w14:val="none"/>
        </w:rPr>
        <w:t>in the body</w:t>
      </w:r>
      <w:r w:rsidRPr="00575CF6">
        <w:rPr>
          <w:rFonts w:ascii="Times New Roman" w:eastAsia="Times New Roman" w:hAnsi="Times New Roman" w:cs="Times New Roman"/>
          <w:b/>
          <w:bCs/>
          <w:color w:val="000000"/>
          <w:kern w:val="0"/>
          <w14:ligatures w14:val="none"/>
        </w:rPr>
        <w:t>.</w:t>
      </w:r>
    </w:p>
    <w:p w14:paraId="5B0D76B7"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This is </w:t>
      </w:r>
      <w:r w:rsidRPr="00575CF6">
        <w:rPr>
          <w:rFonts w:ascii="Times New Roman" w:eastAsia="Times New Roman" w:hAnsi="Times New Roman" w:cs="Times New Roman"/>
          <w:b/>
          <w:bCs/>
          <w:color w:val="000000"/>
          <w:kern w:val="0"/>
          <w14:ligatures w14:val="none"/>
        </w:rPr>
        <w:t>how we bring ancient wisdom into scientific legitimacy.</w:t>
      </w:r>
    </w:p>
    <w:p w14:paraId="2E902F69" w14:textId="77777777" w:rsidR="00575CF6" w:rsidRPr="00575CF6" w:rsidRDefault="00367090" w:rsidP="00575CF6">
      <w:pPr>
        <w:spacing w:after="0" w:line="240" w:lineRule="auto"/>
        <w:rPr>
          <w:rFonts w:ascii="Times New Roman" w:eastAsia="Times New Roman" w:hAnsi="Times New Roman" w:cs="Times New Roman"/>
          <w:kern w:val="0"/>
          <w14:ligatures w14:val="none"/>
        </w:rPr>
      </w:pPr>
      <w:r w:rsidRPr="00575CF6">
        <w:rPr>
          <w:rFonts w:ascii="Times New Roman" w:eastAsia="Times New Roman" w:hAnsi="Times New Roman" w:cs="Times New Roman"/>
          <w:noProof/>
          <w:kern w:val="0"/>
        </w:rPr>
        <w:pict w14:anchorId="6E0EA8D3">
          <v:rect id="_x0000_i1114" alt="" style="width:451.3pt;height:.05pt;mso-width-percent:0;mso-height-percent:0;mso-width-percent:0;mso-height-percent:0" o:hralign="center" o:hrstd="t" o:hr="t" fillcolor="#a0a0a0" stroked="f"/>
        </w:pict>
      </w:r>
    </w:p>
    <w:p w14:paraId="6C779C51" w14:textId="77777777" w:rsidR="00575CF6" w:rsidRPr="00575CF6" w:rsidRDefault="00575CF6" w:rsidP="00575CF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75CF6">
        <w:rPr>
          <w:rFonts w:ascii="Times New Roman" w:eastAsia="Times New Roman" w:hAnsi="Times New Roman" w:cs="Times New Roman"/>
          <w:b/>
          <w:bCs/>
          <w:color w:val="000000"/>
          <w:kern w:val="0"/>
          <w:sz w:val="36"/>
          <w:szCs w:val="36"/>
          <w14:ligatures w14:val="none"/>
        </w:rPr>
        <w:t>4.7 Why This Method Produces Sustainable Healing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gridCol w:w="3190"/>
        <w:gridCol w:w="3680"/>
      </w:tblGrid>
      <w:tr w:rsidR="00575CF6" w:rsidRPr="00575CF6" w14:paraId="1E9AE4F7" w14:textId="77777777">
        <w:trPr>
          <w:tblHeader/>
          <w:tblCellSpacing w:w="15" w:type="dxa"/>
        </w:trPr>
        <w:tc>
          <w:tcPr>
            <w:tcW w:w="0" w:type="auto"/>
            <w:vAlign w:val="center"/>
            <w:hideMark/>
          </w:tcPr>
          <w:p w14:paraId="43B4D313" w14:textId="77777777" w:rsidR="00575CF6" w:rsidRPr="00575CF6" w:rsidRDefault="00575CF6" w:rsidP="00575CF6">
            <w:pPr>
              <w:spacing w:after="0" w:line="240" w:lineRule="auto"/>
              <w:jc w:val="center"/>
              <w:rPr>
                <w:rFonts w:ascii="Times New Roman" w:eastAsia="Times New Roman" w:hAnsi="Times New Roman" w:cs="Times New Roman"/>
                <w:b/>
                <w:bCs/>
                <w:color w:val="000000"/>
                <w:kern w:val="0"/>
                <w14:ligatures w14:val="none"/>
              </w:rPr>
            </w:pPr>
            <w:r w:rsidRPr="00575CF6">
              <w:rPr>
                <w:rFonts w:ascii="Times New Roman" w:eastAsia="Times New Roman" w:hAnsi="Times New Roman" w:cs="Times New Roman"/>
                <w:b/>
                <w:bCs/>
                <w:color w:val="000000"/>
                <w:kern w:val="0"/>
                <w14:ligatures w14:val="none"/>
              </w:rPr>
              <w:t>Conventional Approaches</w:t>
            </w:r>
          </w:p>
        </w:tc>
        <w:tc>
          <w:tcPr>
            <w:tcW w:w="0" w:type="auto"/>
            <w:vAlign w:val="center"/>
            <w:hideMark/>
          </w:tcPr>
          <w:p w14:paraId="0B125F4A" w14:textId="77777777" w:rsidR="00575CF6" w:rsidRPr="00575CF6" w:rsidRDefault="00575CF6" w:rsidP="00575CF6">
            <w:pPr>
              <w:spacing w:after="0" w:line="240" w:lineRule="auto"/>
              <w:jc w:val="center"/>
              <w:rPr>
                <w:rFonts w:ascii="Times New Roman" w:eastAsia="Times New Roman" w:hAnsi="Times New Roman" w:cs="Times New Roman"/>
                <w:b/>
                <w:bCs/>
                <w:color w:val="000000"/>
                <w:kern w:val="0"/>
                <w14:ligatures w14:val="none"/>
              </w:rPr>
            </w:pPr>
            <w:r w:rsidRPr="00575CF6">
              <w:rPr>
                <w:rFonts w:ascii="Times New Roman" w:eastAsia="Times New Roman" w:hAnsi="Times New Roman" w:cs="Times New Roman"/>
                <w:b/>
                <w:bCs/>
                <w:color w:val="000000"/>
                <w:kern w:val="0"/>
                <w14:ligatures w14:val="none"/>
              </w:rPr>
              <w:t>Limitation</w:t>
            </w:r>
          </w:p>
        </w:tc>
        <w:tc>
          <w:tcPr>
            <w:tcW w:w="0" w:type="auto"/>
            <w:vAlign w:val="center"/>
            <w:hideMark/>
          </w:tcPr>
          <w:p w14:paraId="5ADE5620" w14:textId="77777777" w:rsidR="00575CF6" w:rsidRPr="00575CF6" w:rsidRDefault="00575CF6" w:rsidP="00575CF6">
            <w:pPr>
              <w:spacing w:after="0" w:line="240" w:lineRule="auto"/>
              <w:jc w:val="center"/>
              <w:rPr>
                <w:rFonts w:ascii="Times New Roman" w:eastAsia="Times New Roman" w:hAnsi="Times New Roman" w:cs="Times New Roman"/>
                <w:b/>
                <w:bCs/>
                <w:color w:val="000000"/>
                <w:kern w:val="0"/>
                <w14:ligatures w14:val="none"/>
              </w:rPr>
            </w:pPr>
            <w:r w:rsidRPr="00575CF6">
              <w:rPr>
                <w:rFonts w:ascii="Times New Roman" w:eastAsia="Times New Roman" w:hAnsi="Times New Roman" w:cs="Times New Roman"/>
                <w:b/>
                <w:bCs/>
                <w:color w:val="000000"/>
                <w:kern w:val="0"/>
                <w14:ligatures w14:val="none"/>
              </w:rPr>
              <w:t>The Way You Shine Method™ Advantage</w:t>
            </w:r>
          </w:p>
        </w:tc>
      </w:tr>
      <w:tr w:rsidR="00575CF6" w:rsidRPr="00575CF6" w14:paraId="453DB73B" w14:textId="77777777">
        <w:trPr>
          <w:tblCellSpacing w:w="15" w:type="dxa"/>
        </w:trPr>
        <w:tc>
          <w:tcPr>
            <w:tcW w:w="0" w:type="auto"/>
            <w:vAlign w:val="center"/>
            <w:hideMark/>
          </w:tcPr>
          <w:p w14:paraId="374E9B51"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Diets &amp; exercise protocols</w:t>
            </w:r>
          </w:p>
        </w:tc>
        <w:tc>
          <w:tcPr>
            <w:tcW w:w="0" w:type="auto"/>
            <w:vAlign w:val="center"/>
            <w:hideMark/>
          </w:tcPr>
          <w:p w14:paraId="5DA9461F"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Ignore identity &amp; emotional root causes</w:t>
            </w:r>
          </w:p>
        </w:tc>
        <w:tc>
          <w:tcPr>
            <w:tcW w:w="0" w:type="auto"/>
            <w:vAlign w:val="center"/>
            <w:hideMark/>
          </w:tcPr>
          <w:p w14:paraId="41F3E8FB"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Begins with constitution &amp; emotional ecology</w:t>
            </w:r>
          </w:p>
        </w:tc>
      </w:tr>
      <w:tr w:rsidR="00575CF6" w:rsidRPr="00575CF6" w14:paraId="42040E17" w14:textId="77777777">
        <w:trPr>
          <w:tblCellSpacing w:w="15" w:type="dxa"/>
        </w:trPr>
        <w:tc>
          <w:tcPr>
            <w:tcW w:w="0" w:type="auto"/>
            <w:vAlign w:val="center"/>
            <w:hideMark/>
          </w:tcPr>
          <w:p w14:paraId="6BAB284D"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Mindset coaching</w:t>
            </w:r>
          </w:p>
        </w:tc>
        <w:tc>
          <w:tcPr>
            <w:tcW w:w="0" w:type="auto"/>
            <w:vAlign w:val="center"/>
            <w:hideMark/>
          </w:tcPr>
          <w:p w14:paraId="2035F1F5"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Does not change nervous system or stored trauma</w:t>
            </w:r>
          </w:p>
        </w:tc>
        <w:tc>
          <w:tcPr>
            <w:tcW w:w="0" w:type="auto"/>
            <w:vAlign w:val="center"/>
            <w:hideMark/>
          </w:tcPr>
          <w:p w14:paraId="509011B4"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Works at somatic + emotional + identity level</w:t>
            </w:r>
          </w:p>
        </w:tc>
      </w:tr>
      <w:tr w:rsidR="00575CF6" w:rsidRPr="00575CF6" w14:paraId="18CBDF22" w14:textId="77777777">
        <w:trPr>
          <w:tblCellSpacing w:w="15" w:type="dxa"/>
        </w:trPr>
        <w:tc>
          <w:tcPr>
            <w:tcW w:w="0" w:type="auto"/>
            <w:vAlign w:val="center"/>
            <w:hideMark/>
          </w:tcPr>
          <w:p w14:paraId="309D712E"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Therapy alone</w:t>
            </w:r>
          </w:p>
        </w:tc>
        <w:tc>
          <w:tcPr>
            <w:tcW w:w="0" w:type="auto"/>
            <w:vAlign w:val="center"/>
            <w:hideMark/>
          </w:tcPr>
          <w:p w14:paraId="230BCFF9"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Insight without embodied change</w:t>
            </w:r>
          </w:p>
        </w:tc>
        <w:tc>
          <w:tcPr>
            <w:tcW w:w="0" w:type="auto"/>
            <w:vAlign w:val="center"/>
            <w:hideMark/>
          </w:tcPr>
          <w:p w14:paraId="17364A44"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Embodiment and relational regulation are core</w:t>
            </w:r>
          </w:p>
        </w:tc>
      </w:tr>
      <w:tr w:rsidR="00575CF6" w:rsidRPr="00575CF6" w14:paraId="2765C234" w14:textId="77777777">
        <w:trPr>
          <w:tblCellSpacing w:w="15" w:type="dxa"/>
        </w:trPr>
        <w:tc>
          <w:tcPr>
            <w:tcW w:w="0" w:type="auto"/>
            <w:vAlign w:val="center"/>
            <w:hideMark/>
          </w:tcPr>
          <w:p w14:paraId="603BD951"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Biohacking &amp; supplements</w:t>
            </w:r>
          </w:p>
        </w:tc>
        <w:tc>
          <w:tcPr>
            <w:tcW w:w="0" w:type="auto"/>
            <w:vAlign w:val="center"/>
            <w:hideMark/>
          </w:tcPr>
          <w:p w14:paraId="730CDA94"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Treat symptoms temporarily</w:t>
            </w:r>
          </w:p>
        </w:tc>
        <w:tc>
          <w:tcPr>
            <w:tcW w:w="0" w:type="auto"/>
            <w:vAlign w:val="center"/>
            <w:hideMark/>
          </w:tcPr>
          <w:p w14:paraId="4F2A5E05"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Restores system balance so supplements become minimal</w:t>
            </w:r>
          </w:p>
        </w:tc>
      </w:tr>
      <w:tr w:rsidR="00575CF6" w:rsidRPr="00575CF6" w14:paraId="24DEF967" w14:textId="77777777">
        <w:trPr>
          <w:tblCellSpacing w:w="15" w:type="dxa"/>
        </w:trPr>
        <w:tc>
          <w:tcPr>
            <w:tcW w:w="0" w:type="auto"/>
            <w:vAlign w:val="center"/>
            <w:hideMark/>
          </w:tcPr>
          <w:p w14:paraId="05D81D4F"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Meditation &amp; mindfulness</w:t>
            </w:r>
          </w:p>
        </w:tc>
        <w:tc>
          <w:tcPr>
            <w:tcW w:w="0" w:type="auto"/>
            <w:vAlign w:val="center"/>
            <w:hideMark/>
          </w:tcPr>
          <w:p w14:paraId="4EE92010"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State changes vs. structure changes</w:t>
            </w:r>
          </w:p>
        </w:tc>
        <w:tc>
          <w:tcPr>
            <w:tcW w:w="0" w:type="auto"/>
            <w:vAlign w:val="center"/>
            <w:hideMark/>
          </w:tcPr>
          <w:p w14:paraId="607FE0C6"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Nervous system baseline permanently recalibrates</w:t>
            </w:r>
          </w:p>
        </w:tc>
      </w:tr>
    </w:tbl>
    <w:p w14:paraId="1912A65C"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This method does not require:</w:t>
      </w:r>
    </w:p>
    <w:p w14:paraId="7B84C4E6" w14:textId="77777777" w:rsidR="00575CF6" w:rsidRPr="00575CF6" w:rsidRDefault="00575CF6" w:rsidP="00575CF6">
      <w:pPr>
        <w:numPr>
          <w:ilvl w:val="0"/>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Discipline</w:t>
      </w:r>
    </w:p>
    <w:p w14:paraId="2F82B593" w14:textId="77777777" w:rsidR="00575CF6" w:rsidRPr="00575CF6" w:rsidRDefault="00575CF6" w:rsidP="00575CF6">
      <w:pPr>
        <w:numPr>
          <w:ilvl w:val="0"/>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Motivation</w:t>
      </w:r>
    </w:p>
    <w:p w14:paraId="447C9235" w14:textId="77777777" w:rsidR="00575CF6" w:rsidRPr="00575CF6" w:rsidRDefault="00575CF6" w:rsidP="00575CF6">
      <w:pPr>
        <w:numPr>
          <w:ilvl w:val="0"/>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Force</w:t>
      </w:r>
    </w:p>
    <w:p w14:paraId="7A01D1DE" w14:textId="77777777" w:rsidR="00575CF6" w:rsidRPr="00575CF6" w:rsidRDefault="00575CF6" w:rsidP="00575CF6">
      <w:pPr>
        <w:numPr>
          <w:ilvl w:val="0"/>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Self-suppression</w:t>
      </w:r>
    </w:p>
    <w:p w14:paraId="32DD30F4"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The system </w:t>
      </w:r>
      <w:r w:rsidRPr="00575CF6">
        <w:rPr>
          <w:rFonts w:ascii="Times New Roman" w:eastAsia="Times New Roman" w:hAnsi="Times New Roman" w:cs="Times New Roman"/>
          <w:b/>
          <w:bCs/>
          <w:color w:val="000000"/>
          <w:kern w:val="0"/>
          <w14:ligatures w14:val="none"/>
        </w:rPr>
        <w:t>re-organizes itself</w:t>
      </w:r>
      <w:r w:rsidRPr="00575CF6">
        <w:rPr>
          <w:rFonts w:ascii="Times New Roman" w:eastAsia="Times New Roman" w:hAnsi="Times New Roman" w:cs="Times New Roman"/>
          <w:color w:val="000000"/>
          <w:kern w:val="0"/>
          <w14:ligatures w14:val="none"/>
        </w:rPr>
        <w:t> from the inside.</w:t>
      </w:r>
    </w:p>
    <w:p w14:paraId="6AABCB7E" w14:textId="77777777" w:rsidR="00575CF6" w:rsidRPr="00575CF6" w:rsidRDefault="00367090" w:rsidP="00575CF6">
      <w:pPr>
        <w:spacing w:after="0" w:line="240" w:lineRule="auto"/>
        <w:rPr>
          <w:rFonts w:ascii="Times New Roman" w:eastAsia="Times New Roman" w:hAnsi="Times New Roman" w:cs="Times New Roman"/>
          <w:kern w:val="0"/>
          <w14:ligatures w14:val="none"/>
        </w:rPr>
      </w:pPr>
      <w:r w:rsidRPr="00575CF6">
        <w:rPr>
          <w:rFonts w:ascii="Times New Roman" w:eastAsia="Times New Roman" w:hAnsi="Times New Roman" w:cs="Times New Roman"/>
          <w:noProof/>
          <w:kern w:val="0"/>
        </w:rPr>
        <w:pict w14:anchorId="075A8852">
          <v:rect id="_x0000_i1113" alt="" style="width:451.3pt;height:.05pt;mso-width-percent:0;mso-height-percent:0;mso-width-percent:0;mso-height-percent:0" o:hralign="center" o:hrstd="t" o:hr="t" fillcolor="#a0a0a0" stroked="f"/>
        </w:pict>
      </w:r>
    </w:p>
    <w:p w14:paraId="5BAA8C38" w14:textId="77777777" w:rsidR="00575CF6" w:rsidRPr="00575CF6" w:rsidRDefault="00575CF6" w:rsidP="00575CF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75CF6">
        <w:rPr>
          <w:rFonts w:ascii="Times New Roman" w:eastAsia="Times New Roman" w:hAnsi="Times New Roman" w:cs="Times New Roman"/>
          <w:b/>
          <w:bCs/>
          <w:color w:val="000000"/>
          <w:kern w:val="0"/>
          <w:sz w:val="36"/>
          <w:szCs w:val="36"/>
          <w14:ligatures w14:val="none"/>
        </w:rPr>
        <w:t>4.8 Intellectual Property, Defensibility &amp; Scalability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1"/>
        <w:gridCol w:w="2787"/>
        <w:gridCol w:w="3048"/>
      </w:tblGrid>
      <w:tr w:rsidR="00575CF6" w:rsidRPr="00575CF6" w14:paraId="7D9D47A9" w14:textId="77777777">
        <w:trPr>
          <w:tblHeader/>
          <w:tblCellSpacing w:w="15" w:type="dxa"/>
        </w:trPr>
        <w:tc>
          <w:tcPr>
            <w:tcW w:w="0" w:type="auto"/>
            <w:vAlign w:val="center"/>
            <w:hideMark/>
          </w:tcPr>
          <w:p w14:paraId="38D22C51" w14:textId="77777777" w:rsidR="00575CF6" w:rsidRPr="00575CF6" w:rsidRDefault="00575CF6" w:rsidP="00575CF6">
            <w:pPr>
              <w:spacing w:after="0" w:line="240" w:lineRule="auto"/>
              <w:jc w:val="center"/>
              <w:rPr>
                <w:rFonts w:ascii="Times New Roman" w:eastAsia="Times New Roman" w:hAnsi="Times New Roman" w:cs="Times New Roman"/>
                <w:b/>
                <w:bCs/>
                <w:color w:val="000000"/>
                <w:kern w:val="0"/>
                <w14:ligatures w14:val="none"/>
              </w:rPr>
            </w:pPr>
            <w:r w:rsidRPr="00575CF6">
              <w:rPr>
                <w:rFonts w:ascii="Times New Roman" w:eastAsia="Times New Roman" w:hAnsi="Times New Roman" w:cs="Times New Roman"/>
                <w:b/>
                <w:bCs/>
                <w:color w:val="000000"/>
                <w:kern w:val="0"/>
                <w14:ligatures w14:val="none"/>
              </w:rPr>
              <w:t>Component</w:t>
            </w:r>
          </w:p>
        </w:tc>
        <w:tc>
          <w:tcPr>
            <w:tcW w:w="0" w:type="auto"/>
            <w:vAlign w:val="center"/>
            <w:hideMark/>
          </w:tcPr>
          <w:p w14:paraId="71FAEF72" w14:textId="77777777" w:rsidR="00575CF6" w:rsidRPr="00575CF6" w:rsidRDefault="00575CF6" w:rsidP="00575CF6">
            <w:pPr>
              <w:spacing w:after="0" w:line="240" w:lineRule="auto"/>
              <w:jc w:val="center"/>
              <w:rPr>
                <w:rFonts w:ascii="Times New Roman" w:eastAsia="Times New Roman" w:hAnsi="Times New Roman" w:cs="Times New Roman"/>
                <w:b/>
                <w:bCs/>
                <w:color w:val="000000"/>
                <w:kern w:val="0"/>
                <w14:ligatures w14:val="none"/>
              </w:rPr>
            </w:pPr>
            <w:r w:rsidRPr="00575CF6">
              <w:rPr>
                <w:rFonts w:ascii="Times New Roman" w:eastAsia="Times New Roman" w:hAnsi="Times New Roman" w:cs="Times New Roman"/>
                <w:b/>
                <w:bCs/>
                <w:color w:val="000000"/>
                <w:kern w:val="0"/>
                <w14:ligatures w14:val="none"/>
              </w:rPr>
              <w:t>Defensibility</w:t>
            </w:r>
          </w:p>
        </w:tc>
        <w:tc>
          <w:tcPr>
            <w:tcW w:w="0" w:type="auto"/>
            <w:vAlign w:val="center"/>
            <w:hideMark/>
          </w:tcPr>
          <w:p w14:paraId="42C0E851" w14:textId="77777777" w:rsidR="00575CF6" w:rsidRPr="00575CF6" w:rsidRDefault="00575CF6" w:rsidP="00575CF6">
            <w:pPr>
              <w:spacing w:after="0" w:line="240" w:lineRule="auto"/>
              <w:jc w:val="center"/>
              <w:rPr>
                <w:rFonts w:ascii="Times New Roman" w:eastAsia="Times New Roman" w:hAnsi="Times New Roman" w:cs="Times New Roman"/>
                <w:b/>
                <w:bCs/>
                <w:color w:val="000000"/>
                <w:kern w:val="0"/>
                <w14:ligatures w14:val="none"/>
              </w:rPr>
            </w:pPr>
            <w:r w:rsidRPr="00575CF6">
              <w:rPr>
                <w:rFonts w:ascii="Times New Roman" w:eastAsia="Times New Roman" w:hAnsi="Times New Roman" w:cs="Times New Roman"/>
                <w:b/>
                <w:bCs/>
                <w:color w:val="000000"/>
                <w:kern w:val="0"/>
                <w14:ligatures w14:val="none"/>
              </w:rPr>
              <w:t>Scaling Mechanism</w:t>
            </w:r>
          </w:p>
        </w:tc>
      </w:tr>
      <w:tr w:rsidR="00575CF6" w:rsidRPr="00575CF6" w14:paraId="73332305" w14:textId="77777777">
        <w:trPr>
          <w:tblCellSpacing w:w="15" w:type="dxa"/>
        </w:trPr>
        <w:tc>
          <w:tcPr>
            <w:tcW w:w="0" w:type="auto"/>
            <w:vAlign w:val="center"/>
            <w:hideMark/>
          </w:tcPr>
          <w:p w14:paraId="15D30F3D"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Holistic Whole-System Methodology</w:t>
            </w:r>
          </w:p>
        </w:tc>
        <w:tc>
          <w:tcPr>
            <w:tcW w:w="0" w:type="auto"/>
            <w:vAlign w:val="center"/>
            <w:hideMark/>
          </w:tcPr>
          <w:p w14:paraId="5CFC5FC4"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Rooted in clinical ancient medical lineages</w:t>
            </w:r>
          </w:p>
        </w:tc>
        <w:tc>
          <w:tcPr>
            <w:tcW w:w="0" w:type="auto"/>
            <w:vAlign w:val="center"/>
            <w:hideMark/>
          </w:tcPr>
          <w:p w14:paraId="58F2BC6A"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Codified in curriculum &amp; certification</w:t>
            </w:r>
          </w:p>
        </w:tc>
      </w:tr>
      <w:tr w:rsidR="00575CF6" w:rsidRPr="00575CF6" w14:paraId="7CA56DB8" w14:textId="77777777">
        <w:trPr>
          <w:tblCellSpacing w:w="15" w:type="dxa"/>
        </w:trPr>
        <w:tc>
          <w:tcPr>
            <w:tcW w:w="0" w:type="auto"/>
            <w:vAlign w:val="center"/>
            <w:hideMark/>
          </w:tcPr>
          <w:p w14:paraId="0BD361F8"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Emotional-Somatic-Identity Integration Framework</w:t>
            </w:r>
          </w:p>
        </w:tc>
        <w:tc>
          <w:tcPr>
            <w:tcW w:w="0" w:type="auto"/>
            <w:vAlign w:val="center"/>
            <w:hideMark/>
          </w:tcPr>
          <w:p w14:paraId="476210D4"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Proprietary sequencing</w:t>
            </w:r>
          </w:p>
        </w:tc>
        <w:tc>
          <w:tcPr>
            <w:tcW w:w="0" w:type="auto"/>
            <w:vAlign w:val="center"/>
            <w:hideMark/>
          </w:tcPr>
          <w:p w14:paraId="182C7587"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Practitioner training ensures method fidelity</w:t>
            </w:r>
          </w:p>
        </w:tc>
      </w:tr>
      <w:tr w:rsidR="00575CF6" w:rsidRPr="00575CF6" w14:paraId="7F518C4B" w14:textId="77777777">
        <w:trPr>
          <w:tblCellSpacing w:w="15" w:type="dxa"/>
        </w:trPr>
        <w:tc>
          <w:tcPr>
            <w:tcW w:w="0" w:type="auto"/>
            <w:vAlign w:val="center"/>
            <w:hideMark/>
          </w:tcPr>
          <w:p w14:paraId="716F1617"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Constitutional Personalization System</w:t>
            </w:r>
          </w:p>
        </w:tc>
        <w:tc>
          <w:tcPr>
            <w:tcW w:w="0" w:type="auto"/>
            <w:vAlign w:val="center"/>
            <w:hideMark/>
          </w:tcPr>
          <w:p w14:paraId="4DAF5FEC"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Non-replicable pattern recognition advantage</w:t>
            </w:r>
          </w:p>
        </w:tc>
        <w:tc>
          <w:tcPr>
            <w:tcW w:w="0" w:type="auto"/>
            <w:vAlign w:val="center"/>
            <w:hideMark/>
          </w:tcPr>
          <w:p w14:paraId="5BFFCC68"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Training pipeline + case mentorship</w:t>
            </w:r>
          </w:p>
        </w:tc>
      </w:tr>
      <w:tr w:rsidR="00575CF6" w:rsidRPr="00575CF6" w14:paraId="36652097" w14:textId="77777777">
        <w:trPr>
          <w:tblCellSpacing w:w="15" w:type="dxa"/>
        </w:trPr>
        <w:tc>
          <w:tcPr>
            <w:tcW w:w="0" w:type="auto"/>
            <w:vAlign w:val="center"/>
            <w:hideMark/>
          </w:tcPr>
          <w:p w14:paraId="76800344"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Biomarker Verification Loop</w:t>
            </w:r>
          </w:p>
        </w:tc>
        <w:tc>
          <w:tcPr>
            <w:tcW w:w="0" w:type="auto"/>
            <w:vAlign w:val="center"/>
            <w:hideMark/>
          </w:tcPr>
          <w:p w14:paraId="280A48CE"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Unique partnership position</w:t>
            </w:r>
          </w:p>
        </w:tc>
        <w:tc>
          <w:tcPr>
            <w:tcW w:w="0" w:type="auto"/>
            <w:vAlign w:val="center"/>
            <w:hideMark/>
          </w:tcPr>
          <w:p w14:paraId="2D97DF7A" w14:textId="77777777" w:rsidR="00575CF6" w:rsidRPr="00575CF6" w:rsidRDefault="00575CF6" w:rsidP="00575CF6">
            <w:pPr>
              <w:spacing w:after="0"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b/>
                <w:bCs/>
                <w:color w:val="000000"/>
                <w:kern w:val="0"/>
                <w14:ligatures w14:val="none"/>
              </w:rPr>
              <w:t>Standardized testing protocol across programs</w:t>
            </w:r>
          </w:p>
        </w:tc>
      </w:tr>
    </w:tbl>
    <w:p w14:paraId="60A00F74" w14:textId="77777777" w:rsidR="00575CF6" w:rsidRPr="00575CF6" w:rsidRDefault="00575CF6" w:rsidP="00575CF6">
      <w:p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This ensures:</w:t>
      </w:r>
    </w:p>
    <w:p w14:paraId="777DC3BB" w14:textId="77777777" w:rsidR="00575CF6" w:rsidRPr="00575CF6" w:rsidRDefault="00575CF6" w:rsidP="00575CF6">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Quality does not dilute as the company grows</w:t>
      </w:r>
    </w:p>
    <w:p w14:paraId="2ECAE109" w14:textId="77777777" w:rsidR="00575CF6" w:rsidRPr="00575CF6" w:rsidRDefault="00575CF6" w:rsidP="00575CF6">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Practitioners are certified into the culture, not just the techniques</w:t>
      </w:r>
    </w:p>
    <w:p w14:paraId="6ACC668A" w14:textId="5A9D34AA" w:rsidR="00575CF6" w:rsidRPr="00575CF6" w:rsidRDefault="00575CF6" w:rsidP="00575CF6">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5CF6">
        <w:rPr>
          <w:rFonts w:ascii="Times New Roman" w:eastAsia="Times New Roman" w:hAnsi="Times New Roman" w:cs="Times New Roman"/>
          <w:color w:val="000000"/>
          <w:kern w:val="0"/>
          <w14:ligatures w14:val="none"/>
        </w:rPr>
        <w:t>The brand is not copy-able</w:t>
      </w:r>
    </w:p>
    <w:p w14:paraId="388D79AE"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65ACBD6">
          <v:rect id="_x0000_i1112" alt="" style="width:451.3pt;height:.05pt;mso-width-percent:0;mso-height-percent:0;mso-width-percent:0;mso-height-percent:0" o:hralign="center" o:hrstd="t" o:hr="t" fillcolor="#a0a0a0" stroked="f"/>
        </w:pict>
      </w:r>
    </w:p>
    <w:p w14:paraId="5E6C66A6"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77BF9BF">
          <v:rect id="_x0000_i1111" alt="" style="width:451.3pt;height:.05pt;mso-width-percent:0;mso-height-percent:0;mso-width-percent:0;mso-height-percent:0" o:hralign="center" o:hrstd="t" o:hr="t" fillcolor="#a0a0a0" stroked="f"/>
        </w:pict>
      </w:r>
    </w:p>
    <w:p w14:paraId="0E8BD4CD" w14:textId="2F4708CF" w:rsidR="00AE4DD8" w:rsidRPr="00AE4DD8" w:rsidRDefault="00AE4DD8" w:rsidP="00AE4DD8">
      <w:pPr>
        <w:spacing w:after="0" w:line="240" w:lineRule="auto"/>
        <w:rPr>
          <w:rFonts w:ascii="Times New Roman" w:eastAsia="Times New Roman" w:hAnsi="Times New Roman" w:cs="Times New Roman"/>
          <w:kern w:val="0"/>
          <w14:ligatures w14:val="none"/>
        </w:rPr>
      </w:pPr>
    </w:p>
    <w:p w14:paraId="256F70C6" w14:textId="77777777" w:rsidR="00AE4DD8" w:rsidRPr="00AE4DD8" w:rsidRDefault="00AE4DD8" w:rsidP="00AE4DD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E4DD8">
        <w:rPr>
          <w:rFonts w:ascii="Times New Roman" w:eastAsia="Times New Roman" w:hAnsi="Times New Roman" w:cs="Times New Roman"/>
          <w:b/>
          <w:bCs/>
          <w:color w:val="000000"/>
          <w:kern w:val="36"/>
          <w:sz w:val="48"/>
          <w:szCs w:val="48"/>
          <w14:ligatures w14:val="none"/>
        </w:rPr>
        <w:t>5. PRODUCT ECOSYSTEM &amp; BUSINESS MODEL</w:t>
      </w:r>
    </w:p>
    <w:p w14:paraId="3F462D87" w14:textId="77777777" w:rsidR="00AE4DD8" w:rsidRPr="00AE4DD8" w:rsidRDefault="00AE4DD8" w:rsidP="00AE4DD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E4DD8">
        <w:rPr>
          <w:rFonts w:ascii="Times New Roman" w:eastAsia="Times New Roman" w:hAnsi="Times New Roman" w:cs="Times New Roman"/>
          <w:b/>
          <w:bCs/>
          <w:color w:val="000000"/>
          <w:kern w:val="0"/>
          <w:sz w:val="36"/>
          <w:szCs w:val="36"/>
          <w14:ligatures w14:val="none"/>
        </w:rPr>
        <w:t>5.1 Overview</w:t>
      </w:r>
    </w:p>
    <w:p w14:paraId="024D6678" w14:textId="77777777" w:rsidR="00AE4DD8" w:rsidRPr="00AE4DD8" w:rsidRDefault="00AE4DD8" w:rsidP="00AE4DD8">
      <w:p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You Shine is not a single program — it is a </w:t>
      </w:r>
      <w:r w:rsidRPr="00AE4DD8">
        <w:rPr>
          <w:rFonts w:ascii="Times New Roman" w:eastAsia="Times New Roman" w:hAnsi="Times New Roman" w:cs="Times New Roman"/>
          <w:b/>
          <w:bCs/>
          <w:color w:val="000000"/>
          <w:kern w:val="0"/>
          <w14:ligatures w14:val="none"/>
        </w:rPr>
        <w:t>whole-system platform</w:t>
      </w:r>
      <w:r w:rsidRPr="00AE4DD8">
        <w:rPr>
          <w:rFonts w:ascii="Times New Roman" w:eastAsia="Times New Roman" w:hAnsi="Times New Roman" w:cs="Times New Roman"/>
          <w:color w:val="000000"/>
          <w:kern w:val="0"/>
          <w14:ligatures w14:val="none"/>
        </w:rPr>
        <w:t> designed to support human health and transformation across multiple stages of readiness and depth.</w:t>
      </w:r>
    </w:p>
    <w:p w14:paraId="6E60B593" w14:textId="77777777" w:rsidR="00AE4DD8" w:rsidRPr="00AE4DD8" w:rsidRDefault="00AE4DD8" w:rsidP="00AE4DD8">
      <w:p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The ecosystem is structured to:</w:t>
      </w:r>
    </w:p>
    <w:p w14:paraId="0F22BA26" w14:textId="77777777" w:rsidR="00AE4DD8" w:rsidRPr="00AE4DD8" w:rsidRDefault="00AE4DD8" w:rsidP="00AE4DD8">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Serve </w:t>
      </w:r>
      <w:r w:rsidRPr="00AE4DD8">
        <w:rPr>
          <w:rFonts w:ascii="Times New Roman" w:eastAsia="Times New Roman" w:hAnsi="Times New Roman" w:cs="Times New Roman"/>
          <w:b/>
          <w:bCs/>
          <w:color w:val="000000"/>
          <w:kern w:val="0"/>
          <w14:ligatures w14:val="none"/>
        </w:rPr>
        <w:t>everyone</w:t>
      </w:r>
      <w:r w:rsidRPr="00AE4DD8">
        <w:rPr>
          <w:rFonts w:ascii="Times New Roman" w:eastAsia="Times New Roman" w:hAnsi="Times New Roman" w:cs="Times New Roman"/>
          <w:color w:val="000000"/>
          <w:kern w:val="0"/>
          <w14:ligatures w14:val="none"/>
        </w:rPr>
        <w:t> who wants to reclaim their health autonomy</w:t>
      </w:r>
    </w:p>
    <w:p w14:paraId="424C03DE" w14:textId="77777777" w:rsidR="00AE4DD8" w:rsidRPr="00AE4DD8" w:rsidRDefault="00AE4DD8" w:rsidP="00AE4DD8">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Provide </w:t>
      </w:r>
      <w:r w:rsidRPr="00AE4DD8">
        <w:rPr>
          <w:rFonts w:ascii="Times New Roman" w:eastAsia="Times New Roman" w:hAnsi="Times New Roman" w:cs="Times New Roman"/>
          <w:b/>
          <w:bCs/>
          <w:color w:val="000000"/>
          <w:kern w:val="0"/>
          <w14:ligatures w14:val="none"/>
        </w:rPr>
        <w:t>deeper pathways</w:t>
      </w:r>
      <w:r w:rsidRPr="00AE4DD8">
        <w:rPr>
          <w:rFonts w:ascii="Times New Roman" w:eastAsia="Times New Roman" w:hAnsi="Times New Roman" w:cs="Times New Roman"/>
          <w:color w:val="000000"/>
          <w:kern w:val="0"/>
          <w14:ligatures w14:val="none"/>
        </w:rPr>
        <w:t> for those seeking full transformation</w:t>
      </w:r>
    </w:p>
    <w:p w14:paraId="793D4119" w14:textId="77777777" w:rsidR="00AE4DD8" w:rsidRPr="00AE4DD8" w:rsidRDefault="00AE4DD8" w:rsidP="00AE4DD8">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Create a </w:t>
      </w:r>
      <w:r w:rsidRPr="00AE4DD8">
        <w:rPr>
          <w:rFonts w:ascii="Times New Roman" w:eastAsia="Times New Roman" w:hAnsi="Times New Roman" w:cs="Times New Roman"/>
          <w:b/>
          <w:bCs/>
          <w:color w:val="000000"/>
          <w:kern w:val="0"/>
          <w14:ligatures w14:val="none"/>
        </w:rPr>
        <w:t>training and certification network</w:t>
      </w:r>
      <w:r w:rsidRPr="00AE4DD8">
        <w:rPr>
          <w:rFonts w:ascii="Times New Roman" w:eastAsia="Times New Roman" w:hAnsi="Times New Roman" w:cs="Times New Roman"/>
          <w:color w:val="000000"/>
          <w:kern w:val="0"/>
          <w14:ligatures w14:val="none"/>
        </w:rPr>
        <w:t> to expand global reach</w:t>
      </w:r>
    </w:p>
    <w:p w14:paraId="3DF75A09" w14:textId="77777777" w:rsidR="00AE4DD8" w:rsidRPr="00AE4DD8" w:rsidRDefault="00AE4DD8" w:rsidP="00AE4DD8">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Maintain </w:t>
      </w:r>
      <w:r w:rsidRPr="00AE4DD8">
        <w:rPr>
          <w:rFonts w:ascii="Times New Roman" w:eastAsia="Times New Roman" w:hAnsi="Times New Roman" w:cs="Times New Roman"/>
          <w:b/>
          <w:bCs/>
          <w:color w:val="000000"/>
          <w:kern w:val="0"/>
          <w14:ligatures w14:val="none"/>
        </w:rPr>
        <w:t>high cultural and facilitation integrity</w:t>
      </w:r>
      <w:r w:rsidRPr="00AE4DD8">
        <w:rPr>
          <w:rFonts w:ascii="Times New Roman" w:eastAsia="Times New Roman" w:hAnsi="Times New Roman" w:cs="Times New Roman"/>
          <w:color w:val="000000"/>
          <w:kern w:val="0"/>
          <w14:ligatures w14:val="none"/>
        </w:rPr>
        <w:t> at scale</w:t>
      </w:r>
    </w:p>
    <w:p w14:paraId="5545F225" w14:textId="77777777" w:rsidR="00AE4DD8" w:rsidRPr="00AE4DD8" w:rsidRDefault="00AE4DD8" w:rsidP="00AE4DD8">
      <w:p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This ensures:</w:t>
      </w:r>
    </w:p>
    <w:p w14:paraId="77675E57" w14:textId="77777777" w:rsidR="00AE4DD8" w:rsidRPr="00AE4DD8" w:rsidRDefault="00AE4DD8" w:rsidP="00AE4DD8">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Accessibility at the foundation,</w:t>
      </w:r>
    </w:p>
    <w:p w14:paraId="539B14D5" w14:textId="77777777" w:rsidR="00AE4DD8" w:rsidRPr="00AE4DD8" w:rsidRDefault="00AE4DD8" w:rsidP="00AE4DD8">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Depth for those ready for profound change,</w:t>
      </w:r>
    </w:p>
    <w:p w14:paraId="7F7B1880" w14:textId="77777777" w:rsidR="00AE4DD8" w:rsidRPr="00AE4DD8" w:rsidRDefault="00AE4DD8" w:rsidP="00AE4DD8">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And a </w:t>
      </w:r>
      <w:r w:rsidRPr="00AE4DD8">
        <w:rPr>
          <w:rFonts w:ascii="Times New Roman" w:eastAsia="Times New Roman" w:hAnsi="Times New Roman" w:cs="Times New Roman"/>
          <w:b/>
          <w:bCs/>
          <w:color w:val="000000"/>
          <w:kern w:val="0"/>
          <w14:ligatures w14:val="none"/>
        </w:rPr>
        <w:t>sustainable practitioner-driven growth model</w:t>
      </w:r>
      <w:r w:rsidRPr="00AE4DD8">
        <w:rPr>
          <w:rFonts w:ascii="Times New Roman" w:eastAsia="Times New Roman" w:hAnsi="Times New Roman" w:cs="Times New Roman"/>
          <w:color w:val="000000"/>
          <w:kern w:val="0"/>
          <w14:ligatures w14:val="none"/>
        </w:rPr>
        <w:t>.</w:t>
      </w:r>
    </w:p>
    <w:p w14:paraId="3067E0A2" w14:textId="77777777" w:rsidR="00AE4DD8" w:rsidRPr="00AE4DD8" w:rsidRDefault="00367090" w:rsidP="00AE4DD8">
      <w:pPr>
        <w:spacing w:after="0" w:line="240" w:lineRule="auto"/>
        <w:rPr>
          <w:rFonts w:ascii="Times New Roman" w:eastAsia="Times New Roman" w:hAnsi="Times New Roman" w:cs="Times New Roman"/>
          <w:kern w:val="0"/>
          <w14:ligatures w14:val="none"/>
        </w:rPr>
      </w:pPr>
      <w:r w:rsidRPr="00AE4DD8">
        <w:rPr>
          <w:rFonts w:ascii="Times New Roman" w:eastAsia="Times New Roman" w:hAnsi="Times New Roman" w:cs="Times New Roman"/>
          <w:noProof/>
          <w:kern w:val="0"/>
        </w:rPr>
        <w:pict w14:anchorId="35ECA1B3">
          <v:rect id="_x0000_i1110" alt="" style="width:451.3pt;height:.05pt;mso-width-percent:0;mso-height-percent:0;mso-width-percent:0;mso-height-percent:0" o:hralign="center" o:hrstd="t" o:hr="t" fillcolor="#a0a0a0" stroked="f"/>
        </w:pict>
      </w:r>
    </w:p>
    <w:p w14:paraId="1C21838A" w14:textId="77777777" w:rsidR="00AE4DD8" w:rsidRPr="00AE4DD8" w:rsidRDefault="00AE4DD8" w:rsidP="00AE4DD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E4DD8">
        <w:rPr>
          <w:rFonts w:ascii="Times New Roman" w:eastAsia="Times New Roman" w:hAnsi="Times New Roman" w:cs="Times New Roman"/>
          <w:b/>
          <w:bCs/>
          <w:color w:val="000000"/>
          <w:kern w:val="0"/>
          <w:sz w:val="36"/>
          <w:szCs w:val="36"/>
          <w14:ligatures w14:val="none"/>
        </w:rPr>
        <w:t>5.2 The You Shine Ecosystem Architecture</w:t>
      </w:r>
    </w:p>
    <w:p w14:paraId="4CC0130F" w14:textId="77777777" w:rsidR="00AE4DD8" w:rsidRPr="00AE4DD8" w:rsidRDefault="00AE4DD8" w:rsidP="00AE4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E4DD8">
        <w:rPr>
          <w:rFonts w:ascii="Courier New" w:eastAsia="Times New Roman" w:hAnsi="Courier New" w:cs="Courier New"/>
          <w:color w:val="000000"/>
          <w:kern w:val="0"/>
          <w:sz w:val="20"/>
          <w:szCs w:val="20"/>
          <w14:ligatures w14:val="none"/>
        </w:rPr>
        <w:t xml:space="preserve">                ┌──────────────────────────────┐</w:t>
      </w:r>
    </w:p>
    <w:p w14:paraId="7FA7FCB0" w14:textId="77777777" w:rsidR="00AE4DD8" w:rsidRPr="00AE4DD8" w:rsidRDefault="00AE4DD8" w:rsidP="00AE4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E4DD8">
        <w:rPr>
          <w:rFonts w:ascii="Courier New" w:eastAsia="Times New Roman" w:hAnsi="Courier New" w:cs="Courier New"/>
          <w:color w:val="000000"/>
          <w:kern w:val="0"/>
          <w:sz w:val="20"/>
          <w:szCs w:val="20"/>
          <w14:ligatures w14:val="none"/>
        </w:rPr>
        <w:t xml:space="preserve">                │   Leadership Mastery Track   │</w:t>
      </w:r>
    </w:p>
    <w:p w14:paraId="6A95EEC3" w14:textId="77777777" w:rsidR="00AE4DD8" w:rsidRPr="00AE4DD8" w:rsidRDefault="00AE4DD8" w:rsidP="00AE4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E4DD8">
        <w:rPr>
          <w:rFonts w:ascii="Courier New" w:eastAsia="Times New Roman" w:hAnsi="Courier New" w:cs="Courier New"/>
          <w:color w:val="000000"/>
          <w:kern w:val="0"/>
          <w:sz w:val="20"/>
          <w:szCs w:val="20"/>
          <w14:ligatures w14:val="none"/>
        </w:rPr>
        <w:t xml:space="preserve">                │  (21-Day Reset + Annual Cohort) </w:t>
      </w:r>
    </w:p>
    <w:p w14:paraId="14F58E3A" w14:textId="77777777" w:rsidR="00AE4DD8" w:rsidRPr="00AE4DD8" w:rsidRDefault="00AE4DD8" w:rsidP="00AE4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E4DD8">
        <w:rPr>
          <w:rFonts w:ascii="Courier New" w:eastAsia="Times New Roman" w:hAnsi="Courier New" w:cs="Courier New"/>
          <w:color w:val="000000"/>
          <w:kern w:val="0"/>
          <w:sz w:val="20"/>
          <w:szCs w:val="20"/>
          <w14:ligatures w14:val="none"/>
        </w:rPr>
        <w:t xml:space="preserve">                │   *High Achievers / Founders*│</w:t>
      </w:r>
    </w:p>
    <w:p w14:paraId="2B5E0350" w14:textId="77777777" w:rsidR="00AE4DD8" w:rsidRPr="00AE4DD8" w:rsidRDefault="00AE4DD8" w:rsidP="00AE4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E4DD8">
        <w:rPr>
          <w:rFonts w:ascii="Courier New" w:eastAsia="Times New Roman" w:hAnsi="Courier New" w:cs="Courier New"/>
          <w:color w:val="000000"/>
          <w:kern w:val="0"/>
          <w:sz w:val="20"/>
          <w:szCs w:val="20"/>
          <w14:ligatures w14:val="none"/>
        </w:rPr>
        <w:t xml:space="preserve">                └───────────────▲──────────────┘</w:t>
      </w:r>
    </w:p>
    <w:p w14:paraId="50B1EF66" w14:textId="77777777" w:rsidR="00AE4DD8" w:rsidRPr="00AE4DD8" w:rsidRDefault="00AE4DD8" w:rsidP="00AE4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E4DD8">
        <w:rPr>
          <w:rFonts w:ascii="Courier New" w:eastAsia="Times New Roman" w:hAnsi="Courier New" w:cs="Courier New"/>
          <w:color w:val="000000"/>
          <w:kern w:val="0"/>
          <w:sz w:val="20"/>
          <w:szCs w:val="20"/>
          <w14:ligatures w14:val="none"/>
        </w:rPr>
        <w:t xml:space="preserve">                                │</w:t>
      </w:r>
    </w:p>
    <w:p w14:paraId="553A0601" w14:textId="77777777" w:rsidR="00AE4DD8" w:rsidRPr="00AE4DD8" w:rsidRDefault="00AE4DD8" w:rsidP="00AE4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E4DD8">
        <w:rPr>
          <w:rFonts w:ascii="Courier New" w:eastAsia="Times New Roman" w:hAnsi="Courier New" w:cs="Courier New"/>
          <w:color w:val="000000"/>
          <w:kern w:val="0"/>
          <w:sz w:val="20"/>
          <w:szCs w:val="20"/>
          <w14:ligatures w14:val="none"/>
        </w:rPr>
        <w:t xml:space="preserve">                         Embodied Leadership</w:t>
      </w:r>
    </w:p>
    <w:p w14:paraId="2E05280F" w14:textId="77777777" w:rsidR="00AE4DD8" w:rsidRPr="00AE4DD8" w:rsidRDefault="00AE4DD8" w:rsidP="00AE4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E4DD8">
        <w:rPr>
          <w:rFonts w:ascii="Courier New" w:eastAsia="Times New Roman" w:hAnsi="Courier New" w:cs="Courier New"/>
          <w:color w:val="000000"/>
          <w:kern w:val="0"/>
          <w:sz w:val="20"/>
          <w:szCs w:val="20"/>
          <w14:ligatures w14:val="none"/>
        </w:rPr>
        <w:t xml:space="preserve">                                │</w:t>
      </w:r>
    </w:p>
    <w:p w14:paraId="16DE9D2C" w14:textId="77777777" w:rsidR="00AE4DD8" w:rsidRPr="00AE4DD8" w:rsidRDefault="00AE4DD8" w:rsidP="00AE4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E4DD8">
        <w:rPr>
          <w:rFonts w:ascii="Courier New" w:eastAsia="Times New Roman" w:hAnsi="Courier New" w:cs="Courier New"/>
          <w:color w:val="000000"/>
          <w:kern w:val="0"/>
          <w:sz w:val="20"/>
          <w:szCs w:val="20"/>
          <w14:ligatures w14:val="none"/>
        </w:rPr>
        <w:t xml:space="preserve">          ┌─────────────────────┴───────────────────────┐</w:t>
      </w:r>
    </w:p>
    <w:p w14:paraId="75404CAA" w14:textId="77777777" w:rsidR="00AE4DD8" w:rsidRPr="00AE4DD8" w:rsidRDefault="00AE4DD8" w:rsidP="00AE4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E4DD8">
        <w:rPr>
          <w:rFonts w:ascii="Courier New" w:eastAsia="Times New Roman" w:hAnsi="Courier New" w:cs="Courier New"/>
          <w:color w:val="000000"/>
          <w:kern w:val="0"/>
          <w:sz w:val="20"/>
          <w:szCs w:val="20"/>
          <w14:ligatures w14:val="none"/>
        </w:rPr>
        <w:t xml:space="preserve">          │           You Shine Membership              │</w:t>
      </w:r>
    </w:p>
    <w:p w14:paraId="3ECA11FD" w14:textId="77777777" w:rsidR="00AE4DD8" w:rsidRPr="00AE4DD8" w:rsidRDefault="00AE4DD8" w:rsidP="00AE4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E4DD8">
        <w:rPr>
          <w:rFonts w:ascii="Courier New" w:eastAsia="Times New Roman" w:hAnsi="Courier New" w:cs="Courier New"/>
          <w:color w:val="000000"/>
          <w:kern w:val="0"/>
          <w:sz w:val="20"/>
          <w:szCs w:val="20"/>
          <w14:ligatures w14:val="none"/>
        </w:rPr>
        <w:t xml:space="preserve">          │   (Holistic Health Literacy for Everyone)   │</w:t>
      </w:r>
    </w:p>
    <w:p w14:paraId="6920F6E4" w14:textId="77777777" w:rsidR="00AE4DD8" w:rsidRPr="00AE4DD8" w:rsidRDefault="00AE4DD8" w:rsidP="00AE4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E4DD8">
        <w:rPr>
          <w:rFonts w:ascii="Courier New" w:eastAsia="Times New Roman" w:hAnsi="Courier New" w:cs="Courier New"/>
          <w:color w:val="000000"/>
          <w:kern w:val="0"/>
          <w:sz w:val="20"/>
          <w:szCs w:val="20"/>
          <w14:ligatures w14:val="none"/>
        </w:rPr>
        <w:t xml:space="preserve">          └─────────────────────▲───────────────────────┘</w:t>
      </w:r>
    </w:p>
    <w:p w14:paraId="30AC7CD2" w14:textId="77777777" w:rsidR="00AE4DD8" w:rsidRPr="00AE4DD8" w:rsidRDefault="00AE4DD8" w:rsidP="00AE4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E4DD8">
        <w:rPr>
          <w:rFonts w:ascii="Courier New" w:eastAsia="Times New Roman" w:hAnsi="Courier New" w:cs="Courier New"/>
          <w:color w:val="000000"/>
          <w:kern w:val="0"/>
          <w:sz w:val="20"/>
          <w:szCs w:val="20"/>
          <w14:ligatures w14:val="none"/>
        </w:rPr>
        <w:t xml:space="preserve">                                │</w:t>
      </w:r>
    </w:p>
    <w:p w14:paraId="643D3EA8" w14:textId="77777777" w:rsidR="00AE4DD8" w:rsidRPr="00AE4DD8" w:rsidRDefault="00AE4DD8" w:rsidP="00AE4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E4DD8">
        <w:rPr>
          <w:rFonts w:ascii="Courier New" w:eastAsia="Times New Roman" w:hAnsi="Courier New" w:cs="Courier New"/>
          <w:color w:val="000000"/>
          <w:kern w:val="0"/>
          <w:sz w:val="20"/>
          <w:szCs w:val="20"/>
          <w14:ligatures w14:val="none"/>
        </w:rPr>
        <w:t xml:space="preserve">                      Nervous System + Rhythm Literacy</w:t>
      </w:r>
    </w:p>
    <w:p w14:paraId="1C999FFB" w14:textId="77777777" w:rsidR="00AE4DD8" w:rsidRPr="00AE4DD8" w:rsidRDefault="00AE4DD8" w:rsidP="00AE4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E4DD8">
        <w:rPr>
          <w:rFonts w:ascii="Courier New" w:eastAsia="Times New Roman" w:hAnsi="Courier New" w:cs="Courier New"/>
          <w:color w:val="000000"/>
          <w:kern w:val="0"/>
          <w:sz w:val="20"/>
          <w:szCs w:val="20"/>
          <w14:ligatures w14:val="none"/>
        </w:rPr>
        <w:t xml:space="preserve">                                │</w:t>
      </w:r>
    </w:p>
    <w:p w14:paraId="4C9B17B4" w14:textId="77777777" w:rsidR="00AE4DD8" w:rsidRPr="00AE4DD8" w:rsidRDefault="00AE4DD8" w:rsidP="00AE4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E4DD8">
        <w:rPr>
          <w:rFonts w:ascii="Courier New" w:eastAsia="Times New Roman" w:hAnsi="Courier New" w:cs="Courier New"/>
          <w:color w:val="000000"/>
          <w:kern w:val="0"/>
          <w:sz w:val="20"/>
          <w:szCs w:val="20"/>
          <w14:ligatures w14:val="none"/>
        </w:rPr>
        <w:t xml:space="preserve">     ┌──────────────────────────┴──────────────────────────┐</w:t>
      </w:r>
    </w:p>
    <w:p w14:paraId="74E94514" w14:textId="77777777" w:rsidR="00AE4DD8" w:rsidRPr="00AE4DD8" w:rsidRDefault="00AE4DD8" w:rsidP="00AE4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E4DD8">
        <w:rPr>
          <w:rFonts w:ascii="Courier New" w:eastAsia="Times New Roman" w:hAnsi="Courier New" w:cs="Courier New"/>
          <w:color w:val="000000"/>
          <w:kern w:val="0"/>
          <w:sz w:val="20"/>
          <w:szCs w:val="20"/>
          <w14:ligatures w14:val="none"/>
        </w:rPr>
        <w:t xml:space="preserve">     │       Practitioner Marketplace &amp; Community Care     │</w:t>
      </w:r>
    </w:p>
    <w:p w14:paraId="340C17A9" w14:textId="77777777" w:rsidR="00AE4DD8" w:rsidRPr="00AE4DD8" w:rsidRDefault="00AE4DD8" w:rsidP="00AE4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E4DD8">
        <w:rPr>
          <w:rFonts w:ascii="Courier New" w:eastAsia="Times New Roman" w:hAnsi="Courier New" w:cs="Courier New"/>
          <w:color w:val="000000"/>
          <w:kern w:val="0"/>
          <w:sz w:val="20"/>
          <w:szCs w:val="20"/>
          <w14:ligatures w14:val="none"/>
        </w:rPr>
        <w:t xml:space="preserve">     └──────────────────────────▲──────────────────────────┘</w:t>
      </w:r>
    </w:p>
    <w:p w14:paraId="4EF490ED" w14:textId="77777777" w:rsidR="00AE4DD8" w:rsidRPr="00AE4DD8" w:rsidRDefault="00AE4DD8" w:rsidP="00AE4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E4DD8">
        <w:rPr>
          <w:rFonts w:ascii="Courier New" w:eastAsia="Times New Roman" w:hAnsi="Courier New" w:cs="Courier New"/>
          <w:color w:val="000000"/>
          <w:kern w:val="0"/>
          <w:sz w:val="20"/>
          <w:szCs w:val="20"/>
          <w14:ligatures w14:val="none"/>
        </w:rPr>
        <w:t xml:space="preserve">                                │</w:t>
      </w:r>
    </w:p>
    <w:p w14:paraId="1768A878" w14:textId="77777777" w:rsidR="00AE4DD8" w:rsidRPr="00AE4DD8" w:rsidRDefault="00AE4DD8" w:rsidP="00AE4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E4DD8">
        <w:rPr>
          <w:rFonts w:ascii="Courier New" w:eastAsia="Times New Roman" w:hAnsi="Courier New" w:cs="Courier New"/>
          <w:color w:val="000000"/>
          <w:kern w:val="0"/>
          <w:sz w:val="20"/>
          <w:szCs w:val="20"/>
          <w14:ligatures w14:val="none"/>
        </w:rPr>
        <w:t xml:space="preserve">           Shared Language, Shared Method, Shared Culture</w:t>
      </w:r>
    </w:p>
    <w:p w14:paraId="2513CB4D" w14:textId="77777777" w:rsidR="00AE4DD8" w:rsidRPr="00AE4DD8" w:rsidRDefault="00AE4DD8" w:rsidP="00AE4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E4DD8">
        <w:rPr>
          <w:rFonts w:ascii="Courier New" w:eastAsia="Times New Roman" w:hAnsi="Courier New" w:cs="Courier New"/>
          <w:color w:val="000000"/>
          <w:kern w:val="0"/>
          <w:sz w:val="20"/>
          <w:szCs w:val="20"/>
          <w14:ligatures w14:val="none"/>
        </w:rPr>
        <w:t xml:space="preserve">                                │</w:t>
      </w:r>
    </w:p>
    <w:p w14:paraId="036B1C4C" w14:textId="77777777" w:rsidR="00AE4DD8" w:rsidRPr="00AE4DD8" w:rsidRDefault="00AE4DD8" w:rsidP="00AE4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E4DD8">
        <w:rPr>
          <w:rFonts w:ascii="Courier New" w:eastAsia="Times New Roman" w:hAnsi="Courier New" w:cs="Courier New"/>
          <w:color w:val="000000"/>
          <w:kern w:val="0"/>
          <w:sz w:val="20"/>
          <w:szCs w:val="20"/>
          <w14:ligatures w14:val="none"/>
        </w:rPr>
        <w:t xml:space="preserve">     ┌──────────────────────────┴──────────────────────────┐</w:t>
      </w:r>
    </w:p>
    <w:p w14:paraId="3F29427C" w14:textId="77777777" w:rsidR="00AE4DD8" w:rsidRPr="00AE4DD8" w:rsidRDefault="00AE4DD8" w:rsidP="00AE4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E4DD8">
        <w:rPr>
          <w:rFonts w:ascii="Courier New" w:eastAsia="Times New Roman" w:hAnsi="Courier New" w:cs="Courier New"/>
          <w:color w:val="000000"/>
          <w:kern w:val="0"/>
          <w:sz w:val="20"/>
          <w:szCs w:val="20"/>
          <w14:ligatures w14:val="none"/>
        </w:rPr>
        <w:t xml:space="preserve">     │          You Shine Success Academy™                 │</w:t>
      </w:r>
    </w:p>
    <w:p w14:paraId="2CE875B3" w14:textId="77777777" w:rsidR="00AE4DD8" w:rsidRPr="00AE4DD8" w:rsidRDefault="00AE4DD8" w:rsidP="00AE4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E4DD8">
        <w:rPr>
          <w:rFonts w:ascii="Courier New" w:eastAsia="Times New Roman" w:hAnsi="Courier New" w:cs="Courier New"/>
          <w:color w:val="000000"/>
          <w:kern w:val="0"/>
          <w:sz w:val="20"/>
          <w:szCs w:val="20"/>
          <w14:ligatures w14:val="none"/>
        </w:rPr>
        <w:t xml:space="preserve">     │     Practitioner Training &amp; Global Expansion        │</w:t>
      </w:r>
    </w:p>
    <w:p w14:paraId="6CF82805" w14:textId="77777777" w:rsidR="00AE4DD8" w:rsidRPr="00AE4DD8" w:rsidRDefault="00AE4DD8" w:rsidP="00AE4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E4DD8">
        <w:rPr>
          <w:rFonts w:ascii="Courier New" w:eastAsia="Times New Roman" w:hAnsi="Courier New" w:cs="Courier New"/>
          <w:color w:val="000000"/>
          <w:kern w:val="0"/>
          <w:sz w:val="20"/>
          <w:szCs w:val="20"/>
          <w14:ligatures w14:val="none"/>
        </w:rPr>
        <w:t xml:space="preserve">     └────────────────────────────────────────────────────┘</w:t>
      </w:r>
    </w:p>
    <w:p w14:paraId="07243969" w14:textId="77777777" w:rsidR="00AE4DD8" w:rsidRPr="00AE4DD8" w:rsidRDefault="00AE4DD8" w:rsidP="00AE4DD8">
      <w:p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This creates a </w:t>
      </w:r>
      <w:r w:rsidRPr="00AE4DD8">
        <w:rPr>
          <w:rFonts w:ascii="Times New Roman" w:eastAsia="Times New Roman" w:hAnsi="Times New Roman" w:cs="Times New Roman"/>
          <w:b/>
          <w:bCs/>
          <w:color w:val="000000"/>
          <w:kern w:val="0"/>
          <w14:ligatures w14:val="none"/>
        </w:rPr>
        <w:t>self-sustaining ecosystem</w:t>
      </w:r>
      <w:r w:rsidRPr="00AE4DD8">
        <w:rPr>
          <w:rFonts w:ascii="Times New Roman" w:eastAsia="Times New Roman" w:hAnsi="Times New Roman" w:cs="Times New Roman"/>
          <w:color w:val="000000"/>
          <w:kern w:val="0"/>
          <w14:ligatures w14:val="none"/>
        </w:rPr>
        <w:t> where:</w:t>
      </w:r>
    </w:p>
    <w:p w14:paraId="13BB32B6" w14:textId="77777777" w:rsidR="00AE4DD8" w:rsidRPr="00AE4DD8" w:rsidRDefault="00AE4DD8" w:rsidP="00AE4DD8">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Members feed into practitioner training</w:t>
      </w:r>
    </w:p>
    <w:p w14:paraId="0F952120" w14:textId="77777777" w:rsidR="00AE4DD8" w:rsidRPr="00AE4DD8" w:rsidRDefault="00AE4DD8" w:rsidP="00AE4DD8">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Practitioners serve members and programs</w:t>
      </w:r>
    </w:p>
    <w:p w14:paraId="67247428" w14:textId="77777777" w:rsidR="00AE4DD8" w:rsidRPr="00AE4DD8" w:rsidRDefault="00AE4DD8" w:rsidP="00AE4DD8">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Leaders in the 21-Day track become ambassadors and culture carriers</w:t>
      </w:r>
    </w:p>
    <w:p w14:paraId="7C8910D3" w14:textId="77777777" w:rsidR="00AE4DD8" w:rsidRPr="00AE4DD8" w:rsidRDefault="00AE4DD8" w:rsidP="00AE4DD8">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Biomarker data creates </w:t>
      </w:r>
      <w:r w:rsidRPr="00AE4DD8">
        <w:rPr>
          <w:rFonts w:ascii="Times New Roman" w:eastAsia="Times New Roman" w:hAnsi="Times New Roman" w:cs="Times New Roman"/>
          <w:b/>
          <w:bCs/>
          <w:color w:val="000000"/>
          <w:kern w:val="0"/>
          <w14:ligatures w14:val="none"/>
        </w:rPr>
        <w:t>case study proof</w:t>
      </w:r>
      <w:r w:rsidRPr="00AE4DD8">
        <w:rPr>
          <w:rFonts w:ascii="Times New Roman" w:eastAsia="Times New Roman" w:hAnsi="Times New Roman" w:cs="Times New Roman"/>
          <w:color w:val="000000"/>
          <w:kern w:val="0"/>
          <w14:ligatures w14:val="none"/>
        </w:rPr>
        <w:t> that expands trust</w:t>
      </w:r>
    </w:p>
    <w:p w14:paraId="315756E1" w14:textId="77777777" w:rsidR="00AE4DD8" w:rsidRPr="00AE4DD8" w:rsidRDefault="00367090" w:rsidP="00AE4DD8">
      <w:pPr>
        <w:spacing w:after="0" w:line="240" w:lineRule="auto"/>
        <w:rPr>
          <w:rFonts w:ascii="Times New Roman" w:eastAsia="Times New Roman" w:hAnsi="Times New Roman" w:cs="Times New Roman"/>
          <w:kern w:val="0"/>
          <w14:ligatures w14:val="none"/>
        </w:rPr>
      </w:pPr>
      <w:r w:rsidRPr="00AE4DD8">
        <w:rPr>
          <w:rFonts w:ascii="Times New Roman" w:eastAsia="Times New Roman" w:hAnsi="Times New Roman" w:cs="Times New Roman"/>
          <w:noProof/>
          <w:kern w:val="0"/>
        </w:rPr>
        <w:pict w14:anchorId="53F10C24">
          <v:rect id="_x0000_i1109" alt="" style="width:451.3pt;height:.05pt;mso-width-percent:0;mso-height-percent:0;mso-width-percent:0;mso-height-percent:0" o:hralign="center" o:hrstd="t" o:hr="t" fillcolor="#a0a0a0" stroked="f"/>
        </w:pict>
      </w:r>
    </w:p>
    <w:p w14:paraId="7EACC2B0" w14:textId="77777777" w:rsidR="00AE4DD8" w:rsidRPr="00AE4DD8" w:rsidRDefault="00AE4DD8" w:rsidP="00AE4DD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E4DD8">
        <w:rPr>
          <w:rFonts w:ascii="Times New Roman" w:eastAsia="Times New Roman" w:hAnsi="Times New Roman" w:cs="Times New Roman"/>
          <w:b/>
          <w:bCs/>
          <w:color w:val="000000"/>
          <w:kern w:val="0"/>
          <w:sz w:val="36"/>
          <w:szCs w:val="36"/>
          <w14:ligatures w14:val="none"/>
        </w:rPr>
        <w:t>5.3 Core Products &amp; Offerings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1973"/>
        <w:gridCol w:w="2861"/>
        <w:gridCol w:w="1852"/>
      </w:tblGrid>
      <w:tr w:rsidR="00AE4DD8" w:rsidRPr="00AE4DD8" w14:paraId="11ABDD1E" w14:textId="77777777">
        <w:trPr>
          <w:tblHeader/>
          <w:tblCellSpacing w:w="15" w:type="dxa"/>
        </w:trPr>
        <w:tc>
          <w:tcPr>
            <w:tcW w:w="0" w:type="auto"/>
            <w:vAlign w:val="center"/>
            <w:hideMark/>
          </w:tcPr>
          <w:p w14:paraId="44B5C8AE" w14:textId="77777777" w:rsidR="00AE4DD8" w:rsidRPr="00AE4DD8" w:rsidRDefault="00AE4DD8" w:rsidP="00AE4DD8">
            <w:pPr>
              <w:spacing w:after="0" w:line="240" w:lineRule="auto"/>
              <w:jc w:val="center"/>
              <w:rPr>
                <w:rFonts w:ascii="Times New Roman" w:eastAsia="Times New Roman" w:hAnsi="Times New Roman" w:cs="Times New Roman"/>
                <w:b/>
                <w:bCs/>
                <w:color w:val="000000"/>
                <w:kern w:val="0"/>
                <w14:ligatures w14:val="none"/>
              </w:rPr>
            </w:pPr>
            <w:r w:rsidRPr="00AE4DD8">
              <w:rPr>
                <w:rFonts w:ascii="Times New Roman" w:eastAsia="Times New Roman" w:hAnsi="Times New Roman" w:cs="Times New Roman"/>
                <w:b/>
                <w:bCs/>
                <w:color w:val="000000"/>
                <w:kern w:val="0"/>
                <w14:ligatures w14:val="none"/>
              </w:rPr>
              <w:t>Offering</w:t>
            </w:r>
          </w:p>
        </w:tc>
        <w:tc>
          <w:tcPr>
            <w:tcW w:w="0" w:type="auto"/>
            <w:vAlign w:val="center"/>
            <w:hideMark/>
          </w:tcPr>
          <w:p w14:paraId="0CE0A6E3" w14:textId="77777777" w:rsidR="00AE4DD8" w:rsidRPr="00AE4DD8" w:rsidRDefault="00AE4DD8" w:rsidP="00AE4DD8">
            <w:pPr>
              <w:spacing w:after="0" w:line="240" w:lineRule="auto"/>
              <w:jc w:val="center"/>
              <w:rPr>
                <w:rFonts w:ascii="Times New Roman" w:eastAsia="Times New Roman" w:hAnsi="Times New Roman" w:cs="Times New Roman"/>
                <w:b/>
                <w:bCs/>
                <w:color w:val="000000"/>
                <w:kern w:val="0"/>
                <w14:ligatures w14:val="none"/>
              </w:rPr>
            </w:pPr>
            <w:r w:rsidRPr="00AE4DD8">
              <w:rPr>
                <w:rFonts w:ascii="Times New Roman" w:eastAsia="Times New Roman" w:hAnsi="Times New Roman" w:cs="Times New Roman"/>
                <w:b/>
                <w:bCs/>
                <w:color w:val="000000"/>
                <w:kern w:val="0"/>
                <w14:ligatures w14:val="none"/>
              </w:rPr>
              <w:t>Audience</w:t>
            </w:r>
          </w:p>
        </w:tc>
        <w:tc>
          <w:tcPr>
            <w:tcW w:w="0" w:type="auto"/>
            <w:vAlign w:val="center"/>
            <w:hideMark/>
          </w:tcPr>
          <w:p w14:paraId="216F069E" w14:textId="77777777" w:rsidR="00AE4DD8" w:rsidRPr="00AE4DD8" w:rsidRDefault="00AE4DD8" w:rsidP="00AE4DD8">
            <w:pPr>
              <w:spacing w:after="0" w:line="240" w:lineRule="auto"/>
              <w:jc w:val="center"/>
              <w:rPr>
                <w:rFonts w:ascii="Times New Roman" w:eastAsia="Times New Roman" w:hAnsi="Times New Roman" w:cs="Times New Roman"/>
                <w:b/>
                <w:bCs/>
                <w:color w:val="000000"/>
                <w:kern w:val="0"/>
                <w14:ligatures w14:val="none"/>
              </w:rPr>
            </w:pPr>
            <w:r w:rsidRPr="00AE4DD8">
              <w:rPr>
                <w:rFonts w:ascii="Times New Roman" w:eastAsia="Times New Roman" w:hAnsi="Times New Roman" w:cs="Times New Roman"/>
                <w:b/>
                <w:bCs/>
                <w:color w:val="000000"/>
                <w:kern w:val="0"/>
                <w14:ligatures w14:val="none"/>
              </w:rPr>
              <w:t>Purpose</w:t>
            </w:r>
          </w:p>
        </w:tc>
        <w:tc>
          <w:tcPr>
            <w:tcW w:w="0" w:type="auto"/>
            <w:vAlign w:val="center"/>
            <w:hideMark/>
          </w:tcPr>
          <w:p w14:paraId="3B5D9F0F" w14:textId="77777777" w:rsidR="00AE4DD8" w:rsidRPr="00AE4DD8" w:rsidRDefault="00AE4DD8" w:rsidP="00AE4DD8">
            <w:pPr>
              <w:spacing w:after="0" w:line="240" w:lineRule="auto"/>
              <w:jc w:val="center"/>
              <w:rPr>
                <w:rFonts w:ascii="Times New Roman" w:eastAsia="Times New Roman" w:hAnsi="Times New Roman" w:cs="Times New Roman"/>
                <w:b/>
                <w:bCs/>
                <w:color w:val="000000"/>
                <w:kern w:val="0"/>
                <w14:ligatures w14:val="none"/>
              </w:rPr>
            </w:pPr>
            <w:r w:rsidRPr="00AE4DD8">
              <w:rPr>
                <w:rFonts w:ascii="Times New Roman" w:eastAsia="Times New Roman" w:hAnsi="Times New Roman" w:cs="Times New Roman"/>
                <w:b/>
                <w:bCs/>
                <w:color w:val="000000"/>
                <w:kern w:val="0"/>
                <w14:ligatures w14:val="none"/>
              </w:rPr>
              <w:t>Pricing Structure</w:t>
            </w:r>
          </w:p>
        </w:tc>
      </w:tr>
      <w:tr w:rsidR="00AE4DD8" w:rsidRPr="00AE4DD8" w14:paraId="0FEE1D7D" w14:textId="77777777">
        <w:trPr>
          <w:tblCellSpacing w:w="15" w:type="dxa"/>
        </w:trPr>
        <w:tc>
          <w:tcPr>
            <w:tcW w:w="0" w:type="auto"/>
            <w:vAlign w:val="center"/>
            <w:hideMark/>
          </w:tcPr>
          <w:p w14:paraId="094E7323"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b/>
                <w:bCs/>
                <w:color w:val="000000"/>
                <w:kern w:val="0"/>
                <w14:ligatures w14:val="none"/>
              </w:rPr>
              <w:t>You Shine Living Alignment Membership™</w:t>
            </w:r>
          </w:p>
        </w:tc>
        <w:tc>
          <w:tcPr>
            <w:tcW w:w="0" w:type="auto"/>
            <w:vAlign w:val="center"/>
            <w:hideMark/>
          </w:tcPr>
          <w:p w14:paraId="21A3B1C6"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Public / global</w:t>
            </w:r>
          </w:p>
        </w:tc>
        <w:tc>
          <w:tcPr>
            <w:tcW w:w="0" w:type="auto"/>
            <w:vAlign w:val="center"/>
            <w:hideMark/>
          </w:tcPr>
          <w:p w14:paraId="1FE7CB47"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Health literacy, rhythm alignment, emotional safety, nervous system education</w:t>
            </w:r>
          </w:p>
        </w:tc>
        <w:tc>
          <w:tcPr>
            <w:tcW w:w="0" w:type="auto"/>
            <w:vAlign w:val="center"/>
            <w:hideMark/>
          </w:tcPr>
          <w:p w14:paraId="1A6E2E2C"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$2,000–$3,500 annually</w:t>
            </w:r>
          </w:p>
        </w:tc>
      </w:tr>
      <w:tr w:rsidR="00AE4DD8" w:rsidRPr="00AE4DD8" w14:paraId="1F5FB642" w14:textId="77777777">
        <w:trPr>
          <w:tblCellSpacing w:w="15" w:type="dxa"/>
        </w:trPr>
        <w:tc>
          <w:tcPr>
            <w:tcW w:w="0" w:type="auto"/>
            <w:vAlign w:val="center"/>
            <w:hideMark/>
          </w:tcPr>
          <w:p w14:paraId="3CEDED2C"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b/>
                <w:bCs/>
                <w:color w:val="000000"/>
                <w:kern w:val="0"/>
                <w14:ligatures w14:val="none"/>
              </w:rPr>
              <w:t>21-Day Optimal Energy &amp; Clarity Reset™</w:t>
            </w:r>
          </w:p>
        </w:tc>
        <w:tc>
          <w:tcPr>
            <w:tcW w:w="0" w:type="auto"/>
            <w:vAlign w:val="center"/>
            <w:hideMark/>
          </w:tcPr>
          <w:p w14:paraId="0EB083A2"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Founders &amp; high performers</w:t>
            </w:r>
          </w:p>
        </w:tc>
        <w:tc>
          <w:tcPr>
            <w:tcW w:w="0" w:type="auto"/>
            <w:vAlign w:val="center"/>
            <w:hideMark/>
          </w:tcPr>
          <w:p w14:paraId="24B69EBE"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Rapid stabilization + identity + emotional + physiological reset</w:t>
            </w:r>
          </w:p>
        </w:tc>
        <w:tc>
          <w:tcPr>
            <w:tcW w:w="0" w:type="auto"/>
            <w:vAlign w:val="center"/>
            <w:hideMark/>
          </w:tcPr>
          <w:p w14:paraId="0CF49E0B"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$5,000 program</w:t>
            </w:r>
          </w:p>
        </w:tc>
      </w:tr>
      <w:tr w:rsidR="00AE4DD8" w:rsidRPr="00AE4DD8" w14:paraId="4DB8EE88" w14:textId="77777777">
        <w:trPr>
          <w:tblCellSpacing w:w="15" w:type="dxa"/>
        </w:trPr>
        <w:tc>
          <w:tcPr>
            <w:tcW w:w="0" w:type="auto"/>
            <w:vAlign w:val="center"/>
            <w:hideMark/>
          </w:tcPr>
          <w:p w14:paraId="35DFC689"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b/>
                <w:bCs/>
                <w:color w:val="000000"/>
                <w:kern w:val="0"/>
                <w14:ligatures w14:val="none"/>
              </w:rPr>
              <w:t>Annual Leadership Mastery Cohort</w:t>
            </w:r>
          </w:p>
        </w:tc>
        <w:tc>
          <w:tcPr>
            <w:tcW w:w="0" w:type="auto"/>
            <w:vAlign w:val="center"/>
            <w:hideMark/>
          </w:tcPr>
          <w:p w14:paraId="64D05753"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Leaders seeking lasting change</w:t>
            </w:r>
          </w:p>
        </w:tc>
        <w:tc>
          <w:tcPr>
            <w:tcW w:w="0" w:type="auto"/>
            <w:vAlign w:val="center"/>
            <w:hideMark/>
          </w:tcPr>
          <w:p w14:paraId="27B2F806"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Identity embodiment + leadership presence + belonging</w:t>
            </w:r>
          </w:p>
        </w:tc>
        <w:tc>
          <w:tcPr>
            <w:tcW w:w="0" w:type="auto"/>
            <w:vAlign w:val="center"/>
            <w:hideMark/>
          </w:tcPr>
          <w:p w14:paraId="17E1D519"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$28,800 (increasing to $49,900 next year)</w:t>
            </w:r>
          </w:p>
        </w:tc>
      </w:tr>
      <w:tr w:rsidR="00AE4DD8" w:rsidRPr="00AE4DD8" w14:paraId="76D4EAC8" w14:textId="77777777">
        <w:trPr>
          <w:tblCellSpacing w:w="15" w:type="dxa"/>
        </w:trPr>
        <w:tc>
          <w:tcPr>
            <w:tcW w:w="0" w:type="auto"/>
            <w:vAlign w:val="center"/>
            <w:hideMark/>
          </w:tcPr>
          <w:p w14:paraId="4AA3B810"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b/>
                <w:bCs/>
                <w:color w:val="000000"/>
                <w:kern w:val="0"/>
                <w14:ligatures w14:val="none"/>
              </w:rPr>
              <w:t>Retreats &amp; Immersion Experiences</w:t>
            </w:r>
          </w:p>
        </w:tc>
        <w:tc>
          <w:tcPr>
            <w:tcW w:w="0" w:type="auto"/>
            <w:vAlign w:val="center"/>
            <w:hideMark/>
          </w:tcPr>
          <w:p w14:paraId="05D923CB"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Members &amp; Mastery clients</w:t>
            </w:r>
          </w:p>
        </w:tc>
        <w:tc>
          <w:tcPr>
            <w:tcW w:w="0" w:type="auto"/>
            <w:vAlign w:val="center"/>
            <w:hideMark/>
          </w:tcPr>
          <w:p w14:paraId="763EDE63"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Deep integration, environment &amp; relational coherence</w:t>
            </w:r>
          </w:p>
        </w:tc>
        <w:tc>
          <w:tcPr>
            <w:tcW w:w="0" w:type="auto"/>
            <w:vAlign w:val="center"/>
            <w:hideMark/>
          </w:tcPr>
          <w:p w14:paraId="64E66C48"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$1,800–$6,500 per retreat</w:t>
            </w:r>
          </w:p>
        </w:tc>
      </w:tr>
      <w:tr w:rsidR="00AE4DD8" w:rsidRPr="00AE4DD8" w14:paraId="6CC63A9B" w14:textId="77777777">
        <w:trPr>
          <w:tblCellSpacing w:w="15" w:type="dxa"/>
        </w:trPr>
        <w:tc>
          <w:tcPr>
            <w:tcW w:w="0" w:type="auto"/>
            <w:vAlign w:val="center"/>
            <w:hideMark/>
          </w:tcPr>
          <w:p w14:paraId="613FF8AF"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b/>
                <w:bCs/>
                <w:color w:val="000000"/>
                <w:kern w:val="0"/>
                <w14:ligatures w14:val="none"/>
              </w:rPr>
              <w:t>You Shine Practitioner Marketplace</w:t>
            </w:r>
          </w:p>
        </w:tc>
        <w:tc>
          <w:tcPr>
            <w:tcW w:w="0" w:type="auto"/>
            <w:vAlign w:val="center"/>
            <w:hideMark/>
          </w:tcPr>
          <w:p w14:paraId="6E343F57"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Members &amp; public</w:t>
            </w:r>
          </w:p>
        </w:tc>
        <w:tc>
          <w:tcPr>
            <w:tcW w:w="0" w:type="auto"/>
            <w:vAlign w:val="center"/>
            <w:hideMark/>
          </w:tcPr>
          <w:p w14:paraId="656EF0C7"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Ongoing support via certified practitioners</w:t>
            </w:r>
          </w:p>
        </w:tc>
        <w:tc>
          <w:tcPr>
            <w:tcW w:w="0" w:type="auto"/>
            <w:vAlign w:val="center"/>
            <w:hideMark/>
          </w:tcPr>
          <w:p w14:paraId="6C17EC04"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Revenue share model</w:t>
            </w:r>
          </w:p>
        </w:tc>
      </w:tr>
      <w:tr w:rsidR="00AE4DD8" w:rsidRPr="00AE4DD8" w14:paraId="03289885" w14:textId="77777777">
        <w:trPr>
          <w:tblCellSpacing w:w="15" w:type="dxa"/>
        </w:trPr>
        <w:tc>
          <w:tcPr>
            <w:tcW w:w="0" w:type="auto"/>
            <w:vAlign w:val="center"/>
            <w:hideMark/>
          </w:tcPr>
          <w:p w14:paraId="0BC32E65"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b/>
                <w:bCs/>
                <w:color w:val="000000"/>
                <w:kern w:val="0"/>
                <w14:ligatures w14:val="none"/>
              </w:rPr>
              <w:t>You Shine Success Academy™</w:t>
            </w:r>
          </w:p>
        </w:tc>
        <w:tc>
          <w:tcPr>
            <w:tcW w:w="0" w:type="auto"/>
            <w:vAlign w:val="center"/>
            <w:hideMark/>
          </w:tcPr>
          <w:p w14:paraId="59D78353"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Practitioners, healers, coaches, clinicians</w:t>
            </w:r>
          </w:p>
        </w:tc>
        <w:tc>
          <w:tcPr>
            <w:tcW w:w="0" w:type="auto"/>
            <w:vAlign w:val="center"/>
            <w:hideMark/>
          </w:tcPr>
          <w:p w14:paraId="3BD5EE8E"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Certification &amp; method distribution</w:t>
            </w:r>
          </w:p>
        </w:tc>
        <w:tc>
          <w:tcPr>
            <w:tcW w:w="0" w:type="auto"/>
            <w:vAlign w:val="center"/>
            <w:hideMark/>
          </w:tcPr>
          <w:p w14:paraId="192D8A8A"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$1,800–$7,500+ per training tier</w:t>
            </w:r>
          </w:p>
        </w:tc>
      </w:tr>
    </w:tbl>
    <w:p w14:paraId="476FC543" w14:textId="77777777" w:rsidR="00AE4DD8" w:rsidRPr="00AE4DD8" w:rsidRDefault="00367090" w:rsidP="00AE4DD8">
      <w:pPr>
        <w:spacing w:after="0" w:line="240" w:lineRule="auto"/>
        <w:rPr>
          <w:rFonts w:ascii="Times New Roman" w:eastAsia="Times New Roman" w:hAnsi="Times New Roman" w:cs="Times New Roman"/>
          <w:kern w:val="0"/>
          <w14:ligatures w14:val="none"/>
        </w:rPr>
      </w:pPr>
      <w:r w:rsidRPr="00AE4DD8">
        <w:rPr>
          <w:rFonts w:ascii="Times New Roman" w:eastAsia="Times New Roman" w:hAnsi="Times New Roman" w:cs="Times New Roman"/>
          <w:noProof/>
          <w:kern w:val="0"/>
        </w:rPr>
        <w:pict w14:anchorId="314DF8F1">
          <v:rect id="_x0000_i1108" alt="" style="width:451.3pt;height:.05pt;mso-width-percent:0;mso-height-percent:0;mso-width-percent:0;mso-height-percent:0" o:hralign="center" o:hrstd="t" o:hr="t" fillcolor="#a0a0a0" stroked="f"/>
        </w:pict>
      </w:r>
    </w:p>
    <w:p w14:paraId="25EF75DC" w14:textId="77777777" w:rsidR="00AE4DD8" w:rsidRPr="00AE4DD8" w:rsidRDefault="00AE4DD8" w:rsidP="00AE4DD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E4DD8">
        <w:rPr>
          <w:rFonts w:ascii="Times New Roman" w:eastAsia="Times New Roman" w:hAnsi="Times New Roman" w:cs="Times New Roman"/>
          <w:b/>
          <w:bCs/>
          <w:color w:val="000000"/>
          <w:kern w:val="0"/>
          <w:sz w:val="36"/>
          <w:szCs w:val="36"/>
          <w14:ligatures w14:val="none"/>
        </w:rPr>
        <w:t>5.4 Flow of Client Progression</w:t>
      </w:r>
    </w:p>
    <w:p w14:paraId="6E892D38" w14:textId="77777777" w:rsidR="00AE4DD8" w:rsidRPr="00AE4DD8" w:rsidRDefault="00AE4DD8" w:rsidP="00AE4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E4DD8">
        <w:rPr>
          <w:rFonts w:ascii="Courier New" w:eastAsia="Times New Roman" w:hAnsi="Courier New" w:cs="Courier New"/>
          <w:color w:val="000000"/>
          <w:kern w:val="0"/>
          <w:sz w:val="20"/>
          <w:szCs w:val="20"/>
          <w14:ligatures w14:val="none"/>
        </w:rPr>
        <w:t>Membership → Retreats → Mastery</w:t>
      </w:r>
    </w:p>
    <w:p w14:paraId="1F98B54E" w14:textId="77777777" w:rsidR="00AE4DD8" w:rsidRPr="00AE4DD8" w:rsidRDefault="00AE4DD8" w:rsidP="00AE4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E4DD8">
        <w:rPr>
          <w:rFonts w:ascii="Courier New" w:eastAsia="Times New Roman" w:hAnsi="Courier New" w:cs="Courier New"/>
          <w:color w:val="000000"/>
          <w:kern w:val="0"/>
          <w:sz w:val="20"/>
          <w:szCs w:val="20"/>
          <w14:ligatures w14:val="none"/>
        </w:rPr>
        <w:t xml:space="preserve">       ↑           ↓</w:t>
      </w:r>
    </w:p>
    <w:p w14:paraId="407043D5" w14:textId="77777777" w:rsidR="00AE4DD8" w:rsidRPr="00AE4DD8" w:rsidRDefault="00AE4DD8" w:rsidP="00AE4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E4DD8">
        <w:rPr>
          <w:rFonts w:ascii="Courier New" w:eastAsia="Times New Roman" w:hAnsi="Courier New" w:cs="Courier New"/>
          <w:color w:val="000000"/>
          <w:kern w:val="0"/>
          <w:sz w:val="20"/>
          <w:szCs w:val="20"/>
          <w14:ligatures w14:val="none"/>
        </w:rPr>
        <w:t>Marketplace   21-Day Reset</w:t>
      </w:r>
    </w:p>
    <w:p w14:paraId="2DE71BB2" w14:textId="77777777" w:rsidR="00AE4DD8" w:rsidRPr="00AE4DD8" w:rsidRDefault="00AE4DD8" w:rsidP="00AE4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E4DD8">
        <w:rPr>
          <w:rFonts w:ascii="Courier New" w:eastAsia="Times New Roman" w:hAnsi="Courier New" w:cs="Courier New"/>
          <w:color w:val="000000"/>
          <w:kern w:val="0"/>
          <w:sz w:val="20"/>
          <w:szCs w:val="20"/>
          <w14:ligatures w14:val="none"/>
        </w:rPr>
        <w:t xml:space="preserve">       ↑           ↓</w:t>
      </w:r>
    </w:p>
    <w:p w14:paraId="161E42EC" w14:textId="77777777" w:rsidR="00AE4DD8" w:rsidRPr="00AE4DD8" w:rsidRDefault="00AE4DD8" w:rsidP="00AE4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E4DD8">
        <w:rPr>
          <w:rFonts w:ascii="Courier New" w:eastAsia="Times New Roman" w:hAnsi="Courier New" w:cs="Courier New"/>
          <w:color w:val="000000"/>
          <w:kern w:val="0"/>
          <w:sz w:val="20"/>
          <w:szCs w:val="20"/>
          <w14:ligatures w14:val="none"/>
        </w:rPr>
        <w:t xml:space="preserve">    Academy → Certified Practitioners → Expands Ecosystem</w:t>
      </w:r>
    </w:p>
    <w:p w14:paraId="21FA279C" w14:textId="77777777" w:rsidR="00AE4DD8" w:rsidRPr="00AE4DD8" w:rsidRDefault="00AE4DD8" w:rsidP="00AE4DD8">
      <w:p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This ensures:</w:t>
      </w:r>
    </w:p>
    <w:p w14:paraId="14CE5747" w14:textId="77777777" w:rsidR="00AE4DD8" w:rsidRPr="00AE4DD8" w:rsidRDefault="00AE4DD8" w:rsidP="00AE4DD8">
      <w:pPr>
        <w:numPr>
          <w:ilvl w:val="0"/>
          <w:numId w:val="1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Retention</w:t>
      </w:r>
    </w:p>
    <w:p w14:paraId="4AF6FCD5" w14:textId="77777777" w:rsidR="00AE4DD8" w:rsidRPr="00AE4DD8" w:rsidRDefault="00AE4DD8" w:rsidP="00AE4DD8">
      <w:pPr>
        <w:numPr>
          <w:ilvl w:val="0"/>
          <w:numId w:val="1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Community bonding</w:t>
      </w:r>
    </w:p>
    <w:p w14:paraId="004E6082" w14:textId="77777777" w:rsidR="00AE4DD8" w:rsidRPr="00AE4DD8" w:rsidRDefault="00AE4DD8" w:rsidP="00AE4DD8">
      <w:pPr>
        <w:numPr>
          <w:ilvl w:val="0"/>
          <w:numId w:val="1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Depth progression</w:t>
      </w:r>
    </w:p>
    <w:p w14:paraId="59D908A2" w14:textId="77777777" w:rsidR="00AE4DD8" w:rsidRPr="00AE4DD8" w:rsidRDefault="00AE4DD8" w:rsidP="00AE4DD8">
      <w:pPr>
        <w:numPr>
          <w:ilvl w:val="0"/>
          <w:numId w:val="1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Organic referral-based growth</w:t>
      </w:r>
    </w:p>
    <w:p w14:paraId="762D0B89" w14:textId="77777777" w:rsidR="00AE4DD8" w:rsidRPr="00AE4DD8" w:rsidRDefault="00AE4DD8" w:rsidP="00AE4DD8">
      <w:pPr>
        <w:numPr>
          <w:ilvl w:val="0"/>
          <w:numId w:val="1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Reduced marketing dependency</w:t>
      </w:r>
    </w:p>
    <w:p w14:paraId="39208972" w14:textId="77777777" w:rsidR="00AE4DD8" w:rsidRPr="00AE4DD8" w:rsidRDefault="00367090" w:rsidP="00AE4DD8">
      <w:pPr>
        <w:spacing w:after="0" w:line="240" w:lineRule="auto"/>
        <w:rPr>
          <w:rFonts w:ascii="Times New Roman" w:eastAsia="Times New Roman" w:hAnsi="Times New Roman" w:cs="Times New Roman"/>
          <w:kern w:val="0"/>
          <w14:ligatures w14:val="none"/>
        </w:rPr>
      </w:pPr>
      <w:r w:rsidRPr="00AE4DD8">
        <w:rPr>
          <w:rFonts w:ascii="Times New Roman" w:eastAsia="Times New Roman" w:hAnsi="Times New Roman" w:cs="Times New Roman"/>
          <w:noProof/>
          <w:kern w:val="0"/>
        </w:rPr>
        <w:pict w14:anchorId="6A868BBA">
          <v:rect id="_x0000_i1107" alt="" style="width:451.3pt;height:.05pt;mso-width-percent:0;mso-height-percent:0;mso-width-percent:0;mso-height-percent:0" o:hralign="center" o:hrstd="t" o:hr="t" fillcolor="#a0a0a0" stroked="f"/>
        </w:pict>
      </w:r>
    </w:p>
    <w:p w14:paraId="3045ABDD" w14:textId="77777777" w:rsidR="00AE4DD8" w:rsidRPr="00AE4DD8" w:rsidRDefault="00AE4DD8" w:rsidP="00AE4DD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E4DD8">
        <w:rPr>
          <w:rFonts w:ascii="Times New Roman" w:eastAsia="Times New Roman" w:hAnsi="Times New Roman" w:cs="Times New Roman"/>
          <w:b/>
          <w:bCs/>
          <w:color w:val="000000"/>
          <w:kern w:val="0"/>
          <w:sz w:val="36"/>
          <w:szCs w:val="36"/>
          <w14:ligatures w14:val="none"/>
        </w:rPr>
        <w:t>5.5 Business Model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3480"/>
        <w:gridCol w:w="3372"/>
      </w:tblGrid>
      <w:tr w:rsidR="00AE4DD8" w:rsidRPr="00AE4DD8" w14:paraId="6F07454E" w14:textId="77777777">
        <w:trPr>
          <w:tblHeader/>
          <w:tblCellSpacing w:w="15" w:type="dxa"/>
        </w:trPr>
        <w:tc>
          <w:tcPr>
            <w:tcW w:w="0" w:type="auto"/>
            <w:vAlign w:val="center"/>
            <w:hideMark/>
          </w:tcPr>
          <w:p w14:paraId="7BDF01C4" w14:textId="77777777" w:rsidR="00AE4DD8" w:rsidRPr="00AE4DD8" w:rsidRDefault="00AE4DD8" w:rsidP="00AE4DD8">
            <w:pPr>
              <w:spacing w:after="0" w:line="240" w:lineRule="auto"/>
              <w:jc w:val="center"/>
              <w:rPr>
                <w:rFonts w:ascii="Times New Roman" w:eastAsia="Times New Roman" w:hAnsi="Times New Roman" w:cs="Times New Roman"/>
                <w:b/>
                <w:bCs/>
                <w:color w:val="000000"/>
                <w:kern w:val="0"/>
                <w14:ligatures w14:val="none"/>
              </w:rPr>
            </w:pPr>
            <w:r w:rsidRPr="00AE4DD8">
              <w:rPr>
                <w:rFonts w:ascii="Times New Roman" w:eastAsia="Times New Roman" w:hAnsi="Times New Roman" w:cs="Times New Roman"/>
                <w:b/>
                <w:bCs/>
                <w:color w:val="000000"/>
                <w:kern w:val="0"/>
                <w14:ligatures w14:val="none"/>
              </w:rPr>
              <w:t>Layer</w:t>
            </w:r>
          </w:p>
        </w:tc>
        <w:tc>
          <w:tcPr>
            <w:tcW w:w="0" w:type="auto"/>
            <w:vAlign w:val="center"/>
            <w:hideMark/>
          </w:tcPr>
          <w:p w14:paraId="3553BD28" w14:textId="77777777" w:rsidR="00AE4DD8" w:rsidRPr="00AE4DD8" w:rsidRDefault="00AE4DD8" w:rsidP="00AE4DD8">
            <w:pPr>
              <w:spacing w:after="0" w:line="240" w:lineRule="auto"/>
              <w:jc w:val="center"/>
              <w:rPr>
                <w:rFonts w:ascii="Times New Roman" w:eastAsia="Times New Roman" w:hAnsi="Times New Roman" w:cs="Times New Roman"/>
                <w:b/>
                <w:bCs/>
                <w:color w:val="000000"/>
                <w:kern w:val="0"/>
                <w14:ligatures w14:val="none"/>
              </w:rPr>
            </w:pPr>
            <w:r w:rsidRPr="00AE4DD8">
              <w:rPr>
                <w:rFonts w:ascii="Times New Roman" w:eastAsia="Times New Roman" w:hAnsi="Times New Roman" w:cs="Times New Roman"/>
                <w:b/>
                <w:bCs/>
                <w:color w:val="000000"/>
                <w:kern w:val="0"/>
                <w14:ligatures w14:val="none"/>
              </w:rPr>
              <w:t>Strategic Role</w:t>
            </w:r>
          </w:p>
        </w:tc>
        <w:tc>
          <w:tcPr>
            <w:tcW w:w="0" w:type="auto"/>
            <w:vAlign w:val="center"/>
            <w:hideMark/>
          </w:tcPr>
          <w:p w14:paraId="688C723C" w14:textId="77777777" w:rsidR="00AE4DD8" w:rsidRPr="00AE4DD8" w:rsidRDefault="00AE4DD8" w:rsidP="00AE4DD8">
            <w:pPr>
              <w:spacing w:after="0" w:line="240" w:lineRule="auto"/>
              <w:jc w:val="center"/>
              <w:rPr>
                <w:rFonts w:ascii="Times New Roman" w:eastAsia="Times New Roman" w:hAnsi="Times New Roman" w:cs="Times New Roman"/>
                <w:b/>
                <w:bCs/>
                <w:color w:val="000000"/>
                <w:kern w:val="0"/>
                <w14:ligatures w14:val="none"/>
              </w:rPr>
            </w:pPr>
            <w:r w:rsidRPr="00AE4DD8">
              <w:rPr>
                <w:rFonts w:ascii="Times New Roman" w:eastAsia="Times New Roman" w:hAnsi="Times New Roman" w:cs="Times New Roman"/>
                <w:b/>
                <w:bCs/>
                <w:color w:val="000000"/>
                <w:kern w:val="0"/>
                <w14:ligatures w14:val="none"/>
              </w:rPr>
              <w:t>Revenue Pattern</w:t>
            </w:r>
          </w:p>
        </w:tc>
      </w:tr>
      <w:tr w:rsidR="00AE4DD8" w:rsidRPr="00AE4DD8" w14:paraId="31991CBF" w14:textId="77777777">
        <w:trPr>
          <w:tblCellSpacing w:w="15" w:type="dxa"/>
        </w:trPr>
        <w:tc>
          <w:tcPr>
            <w:tcW w:w="0" w:type="auto"/>
            <w:vAlign w:val="center"/>
            <w:hideMark/>
          </w:tcPr>
          <w:p w14:paraId="04FAB58E"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b/>
                <w:bCs/>
                <w:color w:val="000000"/>
                <w:kern w:val="0"/>
                <w14:ligatures w14:val="none"/>
              </w:rPr>
              <w:t>Membership</w:t>
            </w:r>
          </w:p>
        </w:tc>
        <w:tc>
          <w:tcPr>
            <w:tcW w:w="0" w:type="auto"/>
            <w:vAlign w:val="center"/>
            <w:hideMark/>
          </w:tcPr>
          <w:p w14:paraId="2113B193"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Broad access + recurring continuity</w:t>
            </w:r>
          </w:p>
        </w:tc>
        <w:tc>
          <w:tcPr>
            <w:tcW w:w="0" w:type="auto"/>
            <w:vAlign w:val="center"/>
            <w:hideMark/>
          </w:tcPr>
          <w:p w14:paraId="0B901598"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Subscription recurring revenue</w:t>
            </w:r>
          </w:p>
        </w:tc>
      </w:tr>
      <w:tr w:rsidR="00AE4DD8" w:rsidRPr="00AE4DD8" w14:paraId="14845030" w14:textId="77777777">
        <w:trPr>
          <w:tblCellSpacing w:w="15" w:type="dxa"/>
        </w:trPr>
        <w:tc>
          <w:tcPr>
            <w:tcW w:w="0" w:type="auto"/>
            <w:vAlign w:val="center"/>
            <w:hideMark/>
          </w:tcPr>
          <w:p w14:paraId="59F08B86"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b/>
                <w:bCs/>
                <w:color w:val="000000"/>
                <w:kern w:val="0"/>
                <w14:ligatures w14:val="none"/>
              </w:rPr>
              <w:t>21-Day Reset</w:t>
            </w:r>
          </w:p>
        </w:tc>
        <w:tc>
          <w:tcPr>
            <w:tcW w:w="0" w:type="auto"/>
            <w:vAlign w:val="center"/>
            <w:hideMark/>
          </w:tcPr>
          <w:p w14:paraId="7C258019"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Performance gateway &amp; case study generator</w:t>
            </w:r>
          </w:p>
        </w:tc>
        <w:tc>
          <w:tcPr>
            <w:tcW w:w="0" w:type="auto"/>
            <w:vAlign w:val="center"/>
            <w:hideMark/>
          </w:tcPr>
          <w:p w14:paraId="45B038EA"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High-margin rotational revenue</w:t>
            </w:r>
          </w:p>
        </w:tc>
      </w:tr>
      <w:tr w:rsidR="00AE4DD8" w:rsidRPr="00AE4DD8" w14:paraId="52A9F08A" w14:textId="77777777">
        <w:trPr>
          <w:tblCellSpacing w:w="15" w:type="dxa"/>
        </w:trPr>
        <w:tc>
          <w:tcPr>
            <w:tcW w:w="0" w:type="auto"/>
            <w:vAlign w:val="center"/>
            <w:hideMark/>
          </w:tcPr>
          <w:p w14:paraId="3304F97C"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b/>
                <w:bCs/>
                <w:color w:val="000000"/>
                <w:kern w:val="0"/>
                <w14:ligatures w14:val="none"/>
              </w:rPr>
              <w:t>Annual Mastery Cohort</w:t>
            </w:r>
          </w:p>
        </w:tc>
        <w:tc>
          <w:tcPr>
            <w:tcW w:w="0" w:type="auto"/>
            <w:vAlign w:val="center"/>
            <w:hideMark/>
          </w:tcPr>
          <w:p w14:paraId="60E3DECA"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Deep transformation &amp; culture development</w:t>
            </w:r>
          </w:p>
        </w:tc>
        <w:tc>
          <w:tcPr>
            <w:tcW w:w="0" w:type="auto"/>
            <w:vAlign w:val="center"/>
            <w:hideMark/>
          </w:tcPr>
          <w:p w14:paraId="20E6D5EF"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High-ticket, limited-capacity cohort revenue</w:t>
            </w:r>
          </w:p>
        </w:tc>
      </w:tr>
      <w:tr w:rsidR="00AE4DD8" w:rsidRPr="00AE4DD8" w14:paraId="62A8AEE9" w14:textId="77777777">
        <w:trPr>
          <w:tblCellSpacing w:w="15" w:type="dxa"/>
        </w:trPr>
        <w:tc>
          <w:tcPr>
            <w:tcW w:w="0" w:type="auto"/>
            <w:vAlign w:val="center"/>
            <w:hideMark/>
          </w:tcPr>
          <w:p w14:paraId="5C7DB93F"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b/>
                <w:bCs/>
                <w:color w:val="000000"/>
                <w:kern w:val="0"/>
                <w14:ligatures w14:val="none"/>
              </w:rPr>
              <w:t>Retreats</w:t>
            </w:r>
          </w:p>
        </w:tc>
        <w:tc>
          <w:tcPr>
            <w:tcW w:w="0" w:type="auto"/>
            <w:vAlign w:val="center"/>
            <w:hideMark/>
          </w:tcPr>
          <w:p w14:paraId="5E387AEE"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Embodiment and community bonding</w:t>
            </w:r>
          </w:p>
        </w:tc>
        <w:tc>
          <w:tcPr>
            <w:tcW w:w="0" w:type="auto"/>
            <w:vAlign w:val="center"/>
            <w:hideMark/>
          </w:tcPr>
          <w:p w14:paraId="37D0DC85"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Seasonal event revenue</w:t>
            </w:r>
          </w:p>
        </w:tc>
      </w:tr>
      <w:tr w:rsidR="00AE4DD8" w:rsidRPr="00AE4DD8" w14:paraId="15937766" w14:textId="77777777">
        <w:trPr>
          <w:tblCellSpacing w:w="15" w:type="dxa"/>
        </w:trPr>
        <w:tc>
          <w:tcPr>
            <w:tcW w:w="0" w:type="auto"/>
            <w:vAlign w:val="center"/>
            <w:hideMark/>
          </w:tcPr>
          <w:p w14:paraId="7C4AFD41"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b/>
                <w:bCs/>
                <w:color w:val="000000"/>
                <w:kern w:val="0"/>
                <w14:ligatures w14:val="none"/>
              </w:rPr>
              <w:t>Marketplace</w:t>
            </w:r>
          </w:p>
        </w:tc>
        <w:tc>
          <w:tcPr>
            <w:tcW w:w="0" w:type="auto"/>
            <w:vAlign w:val="center"/>
            <w:hideMark/>
          </w:tcPr>
          <w:p w14:paraId="63E293EF"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Scalable support delivery</w:t>
            </w:r>
          </w:p>
        </w:tc>
        <w:tc>
          <w:tcPr>
            <w:tcW w:w="0" w:type="auto"/>
            <w:vAlign w:val="center"/>
            <w:hideMark/>
          </w:tcPr>
          <w:p w14:paraId="06521244"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Revenue share, low overhead</w:t>
            </w:r>
          </w:p>
        </w:tc>
      </w:tr>
      <w:tr w:rsidR="00AE4DD8" w:rsidRPr="00AE4DD8" w14:paraId="6B0D3EA3" w14:textId="77777777">
        <w:trPr>
          <w:tblCellSpacing w:w="15" w:type="dxa"/>
        </w:trPr>
        <w:tc>
          <w:tcPr>
            <w:tcW w:w="0" w:type="auto"/>
            <w:vAlign w:val="center"/>
            <w:hideMark/>
          </w:tcPr>
          <w:p w14:paraId="55583C7A"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b/>
                <w:bCs/>
                <w:color w:val="000000"/>
                <w:kern w:val="0"/>
                <w14:ligatures w14:val="none"/>
              </w:rPr>
              <w:t>Success Academy</w:t>
            </w:r>
          </w:p>
        </w:tc>
        <w:tc>
          <w:tcPr>
            <w:tcW w:w="0" w:type="auto"/>
            <w:vAlign w:val="center"/>
            <w:hideMark/>
          </w:tcPr>
          <w:p w14:paraId="3514E58B"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Scale without dilution</w:t>
            </w:r>
          </w:p>
        </w:tc>
        <w:tc>
          <w:tcPr>
            <w:tcW w:w="0" w:type="auto"/>
            <w:vAlign w:val="center"/>
            <w:hideMark/>
          </w:tcPr>
          <w:p w14:paraId="7DB6DB6F"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Certification + licensing revenue</w:t>
            </w:r>
          </w:p>
        </w:tc>
      </w:tr>
    </w:tbl>
    <w:p w14:paraId="7628E314" w14:textId="77777777" w:rsidR="00AE4DD8" w:rsidRPr="00AE4DD8" w:rsidRDefault="00AE4DD8" w:rsidP="00AE4DD8">
      <w:p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This model is </w:t>
      </w:r>
      <w:r w:rsidRPr="00AE4DD8">
        <w:rPr>
          <w:rFonts w:ascii="Times New Roman" w:eastAsia="Times New Roman" w:hAnsi="Times New Roman" w:cs="Times New Roman"/>
          <w:b/>
          <w:bCs/>
          <w:color w:val="000000"/>
          <w:kern w:val="0"/>
          <w14:ligatures w14:val="none"/>
        </w:rPr>
        <w:t>profitable from early stage</w:t>
      </w:r>
      <w:r w:rsidRPr="00AE4DD8">
        <w:rPr>
          <w:rFonts w:ascii="Times New Roman" w:eastAsia="Times New Roman" w:hAnsi="Times New Roman" w:cs="Times New Roman"/>
          <w:color w:val="000000"/>
          <w:kern w:val="0"/>
          <w14:ligatures w14:val="none"/>
        </w:rPr>
        <w:t> and </w:t>
      </w:r>
      <w:r w:rsidRPr="00AE4DD8">
        <w:rPr>
          <w:rFonts w:ascii="Times New Roman" w:eastAsia="Times New Roman" w:hAnsi="Times New Roman" w:cs="Times New Roman"/>
          <w:b/>
          <w:bCs/>
          <w:color w:val="000000"/>
          <w:kern w:val="0"/>
          <w14:ligatures w14:val="none"/>
        </w:rPr>
        <w:t>expands exponentially</w:t>
      </w:r>
      <w:r w:rsidRPr="00AE4DD8">
        <w:rPr>
          <w:rFonts w:ascii="Times New Roman" w:eastAsia="Times New Roman" w:hAnsi="Times New Roman" w:cs="Times New Roman"/>
          <w:color w:val="000000"/>
          <w:kern w:val="0"/>
          <w14:ligatures w14:val="none"/>
        </w:rPr>
        <w:t> as practitioner numbers grow.</w:t>
      </w:r>
    </w:p>
    <w:p w14:paraId="199C7DD0" w14:textId="77777777" w:rsidR="00AE4DD8" w:rsidRPr="00AE4DD8" w:rsidRDefault="00367090" w:rsidP="00AE4DD8">
      <w:pPr>
        <w:spacing w:after="0" w:line="240" w:lineRule="auto"/>
        <w:rPr>
          <w:rFonts w:ascii="Times New Roman" w:eastAsia="Times New Roman" w:hAnsi="Times New Roman" w:cs="Times New Roman"/>
          <w:kern w:val="0"/>
          <w14:ligatures w14:val="none"/>
        </w:rPr>
      </w:pPr>
      <w:r w:rsidRPr="00AE4DD8">
        <w:rPr>
          <w:rFonts w:ascii="Times New Roman" w:eastAsia="Times New Roman" w:hAnsi="Times New Roman" w:cs="Times New Roman"/>
          <w:noProof/>
          <w:kern w:val="0"/>
        </w:rPr>
        <w:pict w14:anchorId="6C3F54C5">
          <v:rect id="_x0000_i1106" alt="" style="width:451.3pt;height:.05pt;mso-width-percent:0;mso-height-percent:0;mso-width-percent:0;mso-height-percent:0" o:hralign="center" o:hrstd="t" o:hr="t" fillcolor="#a0a0a0" stroked="f"/>
        </w:pict>
      </w:r>
    </w:p>
    <w:p w14:paraId="23935EAB" w14:textId="77777777" w:rsidR="00AE4DD8" w:rsidRPr="00AE4DD8" w:rsidRDefault="00AE4DD8" w:rsidP="00AE4DD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E4DD8">
        <w:rPr>
          <w:rFonts w:ascii="Times New Roman" w:eastAsia="Times New Roman" w:hAnsi="Times New Roman" w:cs="Times New Roman"/>
          <w:b/>
          <w:bCs/>
          <w:color w:val="000000"/>
          <w:kern w:val="0"/>
          <w:sz w:val="36"/>
          <w:szCs w:val="36"/>
          <w14:ligatures w14:val="none"/>
        </w:rPr>
        <w:t>5.6 Global Scalability Mechanism</w:t>
      </w:r>
    </w:p>
    <w:p w14:paraId="67A3923F" w14:textId="77777777" w:rsidR="00AE4DD8" w:rsidRPr="00AE4DD8" w:rsidRDefault="00AE4DD8" w:rsidP="00AE4DD8">
      <w:p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The brand does </w:t>
      </w:r>
      <w:r w:rsidRPr="00AE4DD8">
        <w:rPr>
          <w:rFonts w:ascii="Times New Roman" w:eastAsia="Times New Roman" w:hAnsi="Times New Roman" w:cs="Times New Roman"/>
          <w:b/>
          <w:bCs/>
          <w:color w:val="000000"/>
          <w:kern w:val="0"/>
          <w14:ligatures w14:val="none"/>
        </w:rPr>
        <w:t>not</w:t>
      </w:r>
      <w:r w:rsidRPr="00AE4DD8">
        <w:rPr>
          <w:rFonts w:ascii="Times New Roman" w:eastAsia="Times New Roman" w:hAnsi="Times New Roman" w:cs="Times New Roman"/>
          <w:color w:val="000000"/>
          <w:kern w:val="0"/>
          <w14:ligatures w14:val="none"/>
        </w:rPr>
        <w:t> scale by increasing:</w:t>
      </w:r>
    </w:p>
    <w:p w14:paraId="092E69B6" w14:textId="77777777" w:rsidR="00AE4DD8" w:rsidRPr="00AE4DD8" w:rsidRDefault="00AE4DD8" w:rsidP="00AE4DD8">
      <w:pPr>
        <w:numPr>
          <w:ilvl w:val="0"/>
          <w:numId w:val="1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Advertising</w:t>
      </w:r>
    </w:p>
    <w:p w14:paraId="549A1108" w14:textId="77777777" w:rsidR="00AE4DD8" w:rsidRPr="00AE4DD8" w:rsidRDefault="00AE4DD8" w:rsidP="00AE4DD8">
      <w:pPr>
        <w:numPr>
          <w:ilvl w:val="0"/>
          <w:numId w:val="1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Content volume</w:t>
      </w:r>
    </w:p>
    <w:p w14:paraId="358C364D" w14:textId="77777777" w:rsidR="00AE4DD8" w:rsidRPr="00AE4DD8" w:rsidRDefault="00AE4DD8" w:rsidP="00AE4DD8">
      <w:pPr>
        <w:numPr>
          <w:ilvl w:val="0"/>
          <w:numId w:val="1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Founder output</w:t>
      </w:r>
    </w:p>
    <w:p w14:paraId="5F0BEC02" w14:textId="77777777" w:rsidR="00AE4DD8" w:rsidRPr="00AE4DD8" w:rsidRDefault="00AE4DD8" w:rsidP="00AE4DD8">
      <w:p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It scales through: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2"/>
        <w:gridCol w:w="6044"/>
      </w:tblGrid>
      <w:tr w:rsidR="00AE4DD8" w:rsidRPr="00AE4DD8" w14:paraId="118499A9" w14:textId="77777777">
        <w:trPr>
          <w:tblHeader/>
          <w:tblCellSpacing w:w="15" w:type="dxa"/>
        </w:trPr>
        <w:tc>
          <w:tcPr>
            <w:tcW w:w="0" w:type="auto"/>
            <w:vAlign w:val="center"/>
            <w:hideMark/>
          </w:tcPr>
          <w:p w14:paraId="6769DFDE" w14:textId="77777777" w:rsidR="00AE4DD8" w:rsidRPr="00AE4DD8" w:rsidRDefault="00AE4DD8" w:rsidP="00AE4DD8">
            <w:pPr>
              <w:spacing w:after="0" w:line="240" w:lineRule="auto"/>
              <w:jc w:val="center"/>
              <w:rPr>
                <w:rFonts w:ascii="Times New Roman" w:eastAsia="Times New Roman" w:hAnsi="Times New Roman" w:cs="Times New Roman"/>
                <w:b/>
                <w:bCs/>
                <w:color w:val="000000"/>
                <w:kern w:val="0"/>
                <w14:ligatures w14:val="none"/>
              </w:rPr>
            </w:pPr>
            <w:r w:rsidRPr="00AE4DD8">
              <w:rPr>
                <w:rFonts w:ascii="Times New Roman" w:eastAsia="Times New Roman" w:hAnsi="Times New Roman" w:cs="Times New Roman"/>
                <w:b/>
                <w:bCs/>
                <w:color w:val="000000"/>
                <w:kern w:val="0"/>
                <w14:ligatures w14:val="none"/>
              </w:rPr>
              <w:t>Lever</w:t>
            </w:r>
          </w:p>
        </w:tc>
        <w:tc>
          <w:tcPr>
            <w:tcW w:w="0" w:type="auto"/>
            <w:vAlign w:val="center"/>
            <w:hideMark/>
          </w:tcPr>
          <w:p w14:paraId="63BE2B00" w14:textId="77777777" w:rsidR="00AE4DD8" w:rsidRPr="00AE4DD8" w:rsidRDefault="00AE4DD8" w:rsidP="00AE4DD8">
            <w:pPr>
              <w:spacing w:after="0" w:line="240" w:lineRule="auto"/>
              <w:jc w:val="center"/>
              <w:rPr>
                <w:rFonts w:ascii="Times New Roman" w:eastAsia="Times New Roman" w:hAnsi="Times New Roman" w:cs="Times New Roman"/>
                <w:b/>
                <w:bCs/>
                <w:color w:val="000000"/>
                <w:kern w:val="0"/>
                <w14:ligatures w14:val="none"/>
              </w:rPr>
            </w:pPr>
            <w:r w:rsidRPr="00AE4DD8">
              <w:rPr>
                <w:rFonts w:ascii="Times New Roman" w:eastAsia="Times New Roman" w:hAnsi="Times New Roman" w:cs="Times New Roman"/>
                <w:b/>
                <w:bCs/>
                <w:color w:val="000000"/>
                <w:kern w:val="0"/>
                <w14:ligatures w14:val="none"/>
              </w:rPr>
              <w:t>How Scale Occurs</w:t>
            </w:r>
          </w:p>
        </w:tc>
      </w:tr>
      <w:tr w:rsidR="00AE4DD8" w:rsidRPr="00AE4DD8" w14:paraId="7DF1C89C" w14:textId="77777777">
        <w:trPr>
          <w:tblCellSpacing w:w="15" w:type="dxa"/>
        </w:trPr>
        <w:tc>
          <w:tcPr>
            <w:tcW w:w="0" w:type="auto"/>
            <w:vAlign w:val="center"/>
            <w:hideMark/>
          </w:tcPr>
          <w:p w14:paraId="2707A922"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b/>
                <w:bCs/>
                <w:color w:val="000000"/>
                <w:kern w:val="0"/>
                <w14:ligatures w14:val="none"/>
              </w:rPr>
              <w:t>Practitioner Certification</w:t>
            </w:r>
          </w:p>
        </w:tc>
        <w:tc>
          <w:tcPr>
            <w:tcW w:w="0" w:type="auto"/>
            <w:vAlign w:val="center"/>
            <w:hideMark/>
          </w:tcPr>
          <w:p w14:paraId="6BF054CA"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More practitioners = more delivery capacity</w:t>
            </w:r>
          </w:p>
        </w:tc>
      </w:tr>
      <w:tr w:rsidR="00AE4DD8" w:rsidRPr="00AE4DD8" w14:paraId="352828C4" w14:textId="77777777">
        <w:trPr>
          <w:tblCellSpacing w:w="15" w:type="dxa"/>
        </w:trPr>
        <w:tc>
          <w:tcPr>
            <w:tcW w:w="0" w:type="auto"/>
            <w:vAlign w:val="center"/>
            <w:hideMark/>
          </w:tcPr>
          <w:p w14:paraId="3FA9F2D8"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b/>
                <w:bCs/>
                <w:color w:val="000000"/>
                <w:kern w:val="0"/>
                <w14:ligatures w14:val="none"/>
              </w:rPr>
              <w:t>Community Belonging Culture</w:t>
            </w:r>
          </w:p>
        </w:tc>
        <w:tc>
          <w:tcPr>
            <w:tcW w:w="0" w:type="auto"/>
            <w:vAlign w:val="center"/>
            <w:hideMark/>
          </w:tcPr>
          <w:p w14:paraId="75D63124"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Retention increases → recurring revenue stabilizes → CAC decreases</w:t>
            </w:r>
          </w:p>
        </w:tc>
      </w:tr>
      <w:tr w:rsidR="00AE4DD8" w:rsidRPr="00AE4DD8" w14:paraId="75BAAD41" w14:textId="77777777">
        <w:trPr>
          <w:tblCellSpacing w:w="15" w:type="dxa"/>
        </w:trPr>
        <w:tc>
          <w:tcPr>
            <w:tcW w:w="0" w:type="auto"/>
            <w:vAlign w:val="center"/>
            <w:hideMark/>
          </w:tcPr>
          <w:p w14:paraId="60B0B640"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b/>
                <w:bCs/>
                <w:color w:val="000000"/>
                <w:kern w:val="0"/>
                <w14:ligatures w14:val="none"/>
              </w:rPr>
              <w:t>Biomarker Case Studies</w:t>
            </w:r>
          </w:p>
        </w:tc>
        <w:tc>
          <w:tcPr>
            <w:tcW w:w="0" w:type="auto"/>
            <w:vAlign w:val="center"/>
            <w:hideMark/>
          </w:tcPr>
          <w:p w14:paraId="764CA74A"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Transformation proof → organic referrals → trust network expansion</w:t>
            </w:r>
          </w:p>
        </w:tc>
      </w:tr>
      <w:tr w:rsidR="00AE4DD8" w:rsidRPr="00AE4DD8" w14:paraId="6400676C" w14:textId="77777777">
        <w:trPr>
          <w:tblCellSpacing w:w="15" w:type="dxa"/>
        </w:trPr>
        <w:tc>
          <w:tcPr>
            <w:tcW w:w="0" w:type="auto"/>
            <w:vAlign w:val="center"/>
            <w:hideMark/>
          </w:tcPr>
          <w:p w14:paraId="15957BB2"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b/>
                <w:bCs/>
                <w:color w:val="000000"/>
                <w:kern w:val="0"/>
                <w14:ligatures w14:val="none"/>
              </w:rPr>
              <w:t>Local Community Circles</w:t>
            </w:r>
          </w:p>
        </w:tc>
        <w:tc>
          <w:tcPr>
            <w:tcW w:w="0" w:type="auto"/>
            <w:vAlign w:val="center"/>
            <w:hideMark/>
          </w:tcPr>
          <w:p w14:paraId="22B7107E" w14:textId="77777777" w:rsidR="00AE4DD8" w:rsidRPr="00AE4DD8" w:rsidRDefault="00AE4DD8" w:rsidP="00AE4DD8">
            <w:pPr>
              <w:spacing w:after="0"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Scale without corporate infrastructure</w:t>
            </w:r>
          </w:p>
        </w:tc>
      </w:tr>
    </w:tbl>
    <w:p w14:paraId="7E8C762B" w14:textId="77777777" w:rsidR="00AE4DD8" w:rsidRPr="00AE4DD8" w:rsidRDefault="00AE4DD8" w:rsidP="00AE4DD8">
      <w:p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This enables </w:t>
      </w:r>
      <w:r w:rsidRPr="00AE4DD8">
        <w:rPr>
          <w:rFonts w:ascii="Times New Roman" w:eastAsia="Times New Roman" w:hAnsi="Times New Roman" w:cs="Times New Roman"/>
          <w:b/>
          <w:bCs/>
          <w:color w:val="000000"/>
          <w:kern w:val="0"/>
          <w14:ligatures w14:val="none"/>
        </w:rPr>
        <w:t>international expansion without institutional strain.</w:t>
      </w:r>
    </w:p>
    <w:p w14:paraId="6D9E4AF3" w14:textId="77777777" w:rsidR="00AE4DD8" w:rsidRPr="00AE4DD8" w:rsidRDefault="00367090" w:rsidP="00AE4DD8">
      <w:pPr>
        <w:spacing w:after="0" w:line="240" w:lineRule="auto"/>
        <w:rPr>
          <w:rFonts w:ascii="Times New Roman" w:eastAsia="Times New Roman" w:hAnsi="Times New Roman" w:cs="Times New Roman"/>
          <w:kern w:val="0"/>
          <w14:ligatures w14:val="none"/>
        </w:rPr>
      </w:pPr>
      <w:r w:rsidRPr="00AE4DD8">
        <w:rPr>
          <w:rFonts w:ascii="Times New Roman" w:eastAsia="Times New Roman" w:hAnsi="Times New Roman" w:cs="Times New Roman"/>
          <w:noProof/>
          <w:kern w:val="0"/>
        </w:rPr>
        <w:pict w14:anchorId="3A788F75">
          <v:rect id="_x0000_i1105" alt="" style="width:451.3pt;height:.05pt;mso-width-percent:0;mso-height-percent:0;mso-width-percent:0;mso-height-percent:0" o:hralign="center" o:hrstd="t" o:hr="t" fillcolor="#a0a0a0" stroked="f"/>
        </w:pict>
      </w:r>
    </w:p>
    <w:p w14:paraId="6CAE4BBA" w14:textId="77777777" w:rsidR="00AE4DD8" w:rsidRPr="00AE4DD8" w:rsidRDefault="00AE4DD8" w:rsidP="00AE4DD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E4DD8">
        <w:rPr>
          <w:rFonts w:ascii="Times New Roman" w:eastAsia="Times New Roman" w:hAnsi="Times New Roman" w:cs="Times New Roman"/>
          <w:b/>
          <w:bCs/>
          <w:color w:val="000000"/>
          <w:kern w:val="0"/>
          <w:sz w:val="36"/>
          <w:szCs w:val="36"/>
          <w14:ligatures w14:val="none"/>
        </w:rPr>
        <w:t>5.7 The Platform is Designed for Humanity, Not Just High Achievers</w:t>
      </w:r>
    </w:p>
    <w:p w14:paraId="759C1DB8" w14:textId="77777777" w:rsidR="00AE4DD8" w:rsidRPr="00AE4DD8" w:rsidRDefault="00AE4DD8" w:rsidP="00AE4DD8">
      <w:p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The </w:t>
      </w:r>
      <w:r w:rsidRPr="00AE4DD8">
        <w:rPr>
          <w:rFonts w:ascii="Times New Roman" w:eastAsia="Times New Roman" w:hAnsi="Times New Roman" w:cs="Times New Roman"/>
          <w:b/>
          <w:bCs/>
          <w:color w:val="000000"/>
          <w:kern w:val="0"/>
          <w14:ligatures w14:val="none"/>
        </w:rPr>
        <w:t>21-Day Program</w:t>
      </w:r>
      <w:r w:rsidRPr="00AE4DD8">
        <w:rPr>
          <w:rFonts w:ascii="Times New Roman" w:eastAsia="Times New Roman" w:hAnsi="Times New Roman" w:cs="Times New Roman"/>
          <w:color w:val="000000"/>
          <w:kern w:val="0"/>
          <w14:ligatures w14:val="none"/>
        </w:rPr>
        <w:t> is simply:</w:t>
      </w:r>
    </w:p>
    <w:p w14:paraId="012D257E" w14:textId="77777777" w:rsidR="00AE4DD8" w:rsidRPr="00AE4DD8" w:rsidRDefault="00AE4DD8" w:rsidP="00AE4DD8">
      <w:pPr>
        <w:numPr>
          <w:ilvl w:val="0"/>
          <w:numId w:val="1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The fastest transformation entry point</w:t>
      </w:r>
    </w:p>
    <w:p w14:paraId="3C03F9D0" w14:textId="77777777" w:rsidR="00AE4DD8" w:rsidRPr="00AE4DD8" w:rsidRDefault="00AE4DD8" w:rsidP="00AE4DD8">
      <w:pPr>
        <w:numPr>
          <w:ilvl w:val="0"/>
          <w:numId w:val="1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For those under pressure and in leadership roles</w:t>
      </w:r>
    </w:p>
    <w:p w14:paraId="7F936C63" w14:textId="77777777" w:rsidR="00AE4DD8" w:rsidRPr="00AE4DD8" w:rsidRDefault="00AE4DD8" w:rsidP="00AE4DD8">
      <w:pPr>
        <w:numPr>
          <w:ilvl w:val="0"/>
          <w:numId w:val="1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Whose breakthroughs produce visible, influential social proof</w:t>
      </w:r>
    </w:p>
    <w:p w14:paraId="55B216BD" w14:textId="77777777" w:rsidR="00AE4DD8" w:rsidRPr="00AE4DD8" w:rsidRDefault="00AE4DD8" w:rsidP="00AE4DD8">
      <w:p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But the </w:t>
      </w:r>
      <w:r w:rsidRPr="00AE4DD8">
        <w:rPr>
          <w:rFonts w:ascii="Times New Roman" w:eastAsia="Times New Roman" w:hAnsi="Times New Roman" w:cs="Times New Roman"/>
          <w:b/>
          <w:bCs/>
          <w:color w:val="000000"/>
          <w:kern w:val="0"/>
          <w14:ligatures w14:val="none"/>
        </w:rPr>
        <w:t>platform’s true purpose</w:t>
      </w:r>
      <w:r w:rsidRPr="00AE4DD8">
        <w:rPr>
          <w:rFonts w:ascii="Times New Roman" w:eastAsia="Times New Roman" w:hAnsi="Times New Roman" w:cs="Times New Roman"/>
          <w:color w:val="000000"/>
          <w:kern w:val="0"/>
          <w14:ligatures w14:val="none"/>
        </w:rPr>
        <w:t> is much bigger:</w:t>
      </w:r>
    </w:p>
    <w:p w14:paraId="2C1F2568" w14:textId="77777777" w:rsidR="00AE4DD8" w:rsidRPr="00AE4DD8" w:rsidRDefault="00AE4DD8" w:rsidP="00AE4DD8">
      <w:p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To guide people everywhere from reactive disease-based health systems</w:t>
      </w:r>
      <w:r w:rsidRPr="00AE4DD8">
        <w:rPr>
          <w:rFonts w:ascii="Times New Roman" w:eastAsia="Times New Roman" w:hAnsi="Times New Roman" w:cs="Times New Roman"/>
          <w:color w:val="000000"/>
          <w:kern w:val="0"/>
          <w14:ligatures w14:val="none"/>
        </w:rPr>
        <w:br/>
        <w:t>→ into proactive, self-guided, holistically integrated wellbeing.</w:t>
      </w:r>
    </w:p>
    <w:p w14:paraId="41EACAF7" w14:textId="77777777" w:rsidR="00AE4DD8" w:rsidRPr="00AE4DD8" w:rsidRDefault="00AE4DD8" w:rsidP="00AE4DD8">
      <w:pPr>
        <w:spacing w:before="100" w:beforeAutospacing="1" w:after="100" w:afterAutospacing="1" w:line="240" w:lineRule="auto"/>
        <w:rPr>
          <w:rFonts w:ascii="Times New Roman" w:eastAsia="Times New Roman" w:hAnsi="Times New Roman" w:cs="Times New Roman"/>
          <w:color w:val="000000"/>
          <w:kern w:val="0"/>
          <w14:ligatures w14:val="none"/>
        </w:rPr>
      </w:pPr>
      <w:r w:rsidRPr="00AE4DD8">
        <w:rPr>
          <w:rFonts w:ascii="Times New Roman" w:eastAsia="Times New Roman" w:hAnsi="Times New Roman" w:cs="Times New Roman"/>
          <w:color w:val="000000"/>
          <w:kern w:val="0"/>
          <w14:ligatures w14:val="none"/>
        </w:rPr>
        <w:t>This is </w:t>
      </w:r>
      <w:r w:rsidRPr="00AE4DD8">
        <w:rPr>
          <w:rFonts w:ascii="Times New Roman" w:eastAsia="Times New Roman" w:hAnsi="Times New Roman" w:cs="Times New Roman"/>
          <w:b/>
          <w:bCs/>
          <w:color w:val="000000"/>
          <w:kern w:val="0"/>
          <w14:ligatures w14:val="none"/>
        </w:rPr>
        <w:t>the shift from Medicine 2.0 → Medicine 3.0 → Human-Centered Health Sovereignty.</w:t>
      </w:r>
    </w:p>
    <w:p w14:paraId="67794ACF" w14:textId="2AB5AF21" w:rsidR="00AE4DD8" w:rsidRPr="00AE4DD8" w:rsidRDefault="00AE4DD8" w:rsidP="00AE4DD8">
      <w:pPr>
        <w:spacing w:after="0" w:line="240" w:lineRule="auto"/>
        <w:rPr>
          <w:rFonts w:ascii="Times New Roman" w:eastAsia="Times New Roman" w:hAnsi="Times New Roman" w:cs="Times New Roman"/>
          <w:kern w:val="0"/>
          <w14:ligatures w14:val="none"/>
        </w:rPr>
      </w:pPr>
    </w:p>
    <w:p w14:paraId="2A65C430"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F265564">
          <v:rect id="_x0000_i1104" alt="" style="width:451.3pt;height:.05pt;mso-width-percent:0;mso-height-percent:0;mso-width-percent:0;mso-height-percent:0" o:hralign="center" o:hrstd="t" o:hr="t" fillcolor="#a0a0a0" stroked="f"/>
        </w:pict>
      </w:r>
    </w:p>
    <w:p w14:paraId="45B98666"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4C1C311">
          <v:rect id="_x0000_i1103" alt="" style="width:451.3pt;height:.05pt;mso-width-percent:0;mso-height-percent:0;mso-width-percent:0;mso-height-percent:0" o:hralign="center" o:hrstd="t" o:hr="t" fillcolor="#a0a0a0" stroked="f"/>
        </w:pict>
      </w:r>
    </w:p>
    <w:p w14:paraId="7965D40A" w14:textId="77777777" w:rsidR="00755779" w:rsidRPr="00755779" w:rsidRDefault="00755779" w:rsidP="0075577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755779">
        <w:rPr>
          <w:rFonts w:ascii="Times New Roman" w:eastAsia="Times New Roman" w:hAnsi="Times New Roman" w:cs="Times New Roman"/>
          <w:b/>
          <w:bCs/>
          <w:color w:val="000000"/>
          <w:kern w:val="36"/>
          <w:sz w:val="48"/>
          <w:szCs w:val="48"/>
          <w14:ligatures w14:val="none"/>
        </w:rPr>
        <w:t>6. YOU SHINE SUCCESS ACADEMY</w:t>
      </w:r>
    </w:p>
    <w:p w14:paraId="52846D6E" w14:textId="77777777" w:rsidR="00755779" w:rsidRPr="00755779" w:rsidRDefault="00755779" w:rsidP="007557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55779">
        <w:rPr>
          <w:rFonts w:ascii="Times New Roman" w:eastAsia="Times New Roman" w:hAnsi="Times New Roman" w:cs="Times New Roman"/>
          <w:b/>
          <w:bCs/>
          <w:color w:val="000000"/>
          <w:kern w:val="0"/>
          <w:sz w:val="36"/>
          <w:szCs w:val="36"/>
          <w14:ligatures w14:val="none"/>
        </w:rPr>
        <w:t>6.1 Purpose of the Academy</w:t>
      </w:r>
    </w:p>
    <w:p w14:paraId="3D670115"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The You Shine Success Academy develops, certifies, and elevates practitioners, facilitators, and wellness professionals into </w:t>
      </w:r>
      <w:r w:rsidRPr="00755779">
        <w:rPr>
          <w:rFonts w:ascii="Times New Roman" w:eastAsia="Times New Roman" w:hAnsi="Times New Roman" w:cs="Times New Roman"/>
          <w:b/>
          <w:bCs/>
          <w:color w:val="000000"/>
          <w:kern w:val="0"/>
          <w14:ligatures w14:val="none"/>
        </w:rPr>
        <w:t>identity-based transformation specialists</w:t>
      </w:r>
      <w:r w:rsidRPr="00755779">
        <w:rPr>
          <w:rFonts w:ascii="Times New Roman" w:eastAsia="Times New Roman" w:hAnsi="Times New Roman" w:cs="Times New Roman"/>
          <w:color w:val="000000"/>
          <w:kern w:val="0"/>
          <w14:ligatures w14:val="none"/>
        </w:rPr>
        <w:t> who are able to support individuals undergoing emotional integration, nervous system recalibration, and leadership embodiment.</w:t>
      </w:r>
    </w:p>
    <w:p w14:paraId="33A16097"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The Academy ensures:</w:t>
      </w:r>
    </w:p>
    <w:p w14:paraId="51035227" w14:textId="77777777" w:rsidR="00755779" w:rsidRPr="00755779" w:rsidRDefault="00755779" w:rsidP="00755779">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Consistency of transformation quality</w:t>
      </w:r>
    </w:p>
    <w:p w14:paraId="07737F15" w14:textId="77777777" w:rsidR="00755779" w:rsidRPr="00755779" w:rsidRDefault="00755779" w:rsidP="00755779">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Cultural alignment of practitioners</w:t>
      </w:r>
    </w:p>
    <w:p w14:paraId="74DF0518" w14:textId="77777777" w:rsidR="00755779" w:rsidRPr="00755779" w:rsidRDefault="00755779" w:rsidP="00755779">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Scalable delivery capacity without reducing depth</w:t>
      </w:r>
    </w:p>
    <w:p w14:paraId="2AD359F7" w14:textId="77777777" w:rsidR="00755779" w:rsidRPr="00755779" w:rsidRDefault="00755779" w:rsidP="00755779">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A robust and renewable talent pipeline</w:t>
      </w:r>
    </w:p>
    <w:p w14:paraId="092F0FF5" w14:textId="77777777" w:rsidR="00755779" w:rsidRPr="00755779" w:rsidRDefault="00755779" w:rsidP="00755779">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Intellectual property protection and brand integrity</w:t>
      </w:r>
    </w:p>
    <w:p w14:paraId="6D83D875"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This prevents the dilution problems commonly seen in coaching and wellness networks.</w:t>
      </w:r>
    </w:p>
    <w:p w14:paraId="7613F204"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7122AE5">
          <v:rect id="_x0000_i1102" alt="" style="width:451.3pt;height:.05pt;mso-width-percent:0;mso-height-percent:0;mso-width-percent:0;mso-height-percent:0" o:hralign="center" o:hrstd="t" o:hr="t" fillcolor="#a0a0a0" stroked="f"/>
        </w:pict>
      </w:r>
    </w:p>
    <w:p w14:paraId="76388AD8" w14:textId="77777777" w:rsidR="00755779" w:rsidRPr="00755779" w:rsidRDefault="00755779" w:rsidP="007557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55779">
        <w:rPr>
          <w:rFonts w:ascii="Times New Roman" w:eastAsia="Times New Roman" w:hAnsi="Times New Roman" w:cs="Times New Roman"/>
          <w:b/>
          <w:bCs/>
          <w:color w:val="000000"/>
          <w:kern w:val="0"/>
          <w:sz w:val="36"/>
          <w:szCs w:val="36"/>
          <w14:ligatures w14:val="none"/>
        </w:rPr>
        <w:t>6.2 Strategic Position of the Academy in the Business Model</w:t>
      </w:r>
    </w:p>
    <w:p w14:paraId="7233895C"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The Academy is the </w:t>
      </w:r>
      <w:r w:rsidRPr="00755779">
        <w:rPr>
          <w:rFonts w:ascii="Times New Roman" w:eastAsia="Times New Roman" w:hAnsi="Times New Roman" w:cs="Times New Roman"/>
          <w:b/>
          <w:bCs/>
          <w:color w:val="000000"/>
          <w:kern w:val="0"/>
          <w14:ligatures w14:val="none"/>
        </w:rPr>
        <w:t>scaling core</w:t>
      </w:r>
      <w:r w:rsidRPr="00755779">
        <w:rPr>
          <w:rFonts w:ascii="Times New Roman" w:eastAsia="Times New Roman" w:hAnsi="Times New Roman" w:cs="Times New Roman"/>
          <w:color w:val="000000"/>
          <w:kern w:val="0"/>
          <w14:ligatures w14:val="none"/>
        </w:rPr>
        <w:t> of the entire You Shine ecosystem.</w:t>
      </w:r>
    </w:p>
    <w:p w14:paraId="3E29893B"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It enables the company to:</w:t>
      </w:r>
    </w:p>
    <w:p w14:paraId="5A826B2F" w14:textId="77777777" w:rsidR="00755779" w:rsidRPr="00755779" w:rsidRDefault="00755779" w:rsidP="00755779">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Increase service capacity </w:t>
      </w:r>
      <w:r w:rsidRPr="00755779">
        <w:rPr>
          <w:rFonts w:ascii="Times New Roman" w:eastAsia="Times New Roman" w:hAnsi="Times New Roman" w:cs="Times New Roman"/>
          <w:b/>
          <w:bCs/>
          <w:color w:val="000000"/>
          <w:kern w:val="0"/>
          <w14:ligatures w14:val="none"/>
        </w:rPr>
        <w:t>without increasing founder workload</w:t>
      </w:r>
    </w:p>
    <w:p w14:paraId="5856C03E" w14:textId="77777777" w:rsidR="00755779" w:rsidRPr="00755779" w:rsidRDefault="00755779" w:rsidP="00755779">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Expand </w:t>
      </w:r>
      <w:r w:rsidRPr="00755779">
        <w:rPr>
          <w:rFonts w:ascii="Times New Roman" w:eastAsia="Times New Roman" w:hAnsi="Times New Roman" w:cs="Times New Roman"/>
          <w:b/>
          <w:bCs/>
          <w:color w:val="000000"/>
          <w:kern w:val="0"/>
          <w14:ligatures w14:val="none"/>
        </w:rPr>
        <w:t>geographically and demographically</w:t>
      </w:r>
    </w:p>
    <w:p w14:paraId="1319E005" w14:textId="77777777" w:rsidR="00755779" w:rsidRPr="00755779" w:rsidRDefault="00755779" w:rsidP="00755779">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Maintain </w:t>
      </w:r>
      <w:r w:rsidRPr="00755779">
        <w:rPr>
          <w:rFonts w:ascii="Times New Roman" w:eastAsia="Times New Roman" w:hAnsi="Times New Roman" w:cs="Times New Roman"/>
          <w:b/>
          <w:bCs/>
          <w:color w:val="000000"/>
          <w:kern w:val="0"/>
          <w14:ligatures w14:val="none"/>
        </w:rPr>
        <w:t>transformational depth at scale</w:t>
      </w:r>
    </w:p>
    <w:p w14:paraId="62B3DCF5" w14:textId="77777777" w:rsidR="00755779" w:rsidRPr="00755779" w:rsidRDefault="00755779" w:rsidP="00755779">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Create </w:t>
      </w:r>
      <w:r w:rsidRPr="00755779">
        <w:rPr>
          <w:rFonts w:ascii="Times New Roman" w:eastAsia="Times New Roman" w:hAnsi="Times New Roman" w:cs="Times New Roman"/>
          <w:b/>
          <w:bCs/>
          <w:color w:val="000000"/>
          <w:kern w:val="0"/>
          <w14:ligatures w14:val="none"/>
        </w:rPr>
        <w:t>recurring educator, licensing, and marketplace revenue</w:t>
      </w:r>
    </w:p>
    <w:p w14:paraId="2930853D" w14:textId="77777777" w:rsidR="00755779" w:rsidRPr="00755779" w:rsidRDefault="00755779" w:rsidP="00755779">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Establish a </w:t>
      </w:r>
      <w:r w:rsidRPr="00755779">
        <w:rPr>
          <w:rFonts w:ascii="Times New Roman" w:eastAsia="Times New Roman" w:hAnsi="Times New Roman" w:cs="Times New Roman"/>
          <w:b/>
          <w:bCs/>
          <w:color w:val="000000"/>
          <w:kern w:val="0"/>
          <w14:ligatures w14:val="none"/>
        </w:rPr>
        <w:t>global cultural movement</w:t>
      </w:r>
      <w:r w:rsidRPr="00755779">
        <w:rPr>
          <w:rFonts w:ascii="Times New Roman" w:eastAsia="Times New Roman" w:hAnsi="Times New Roman" w:cs="Times New Roman"/>
          <w:color w:val="000000"/>
          <w:kern w:val="0"/>
          <w14:ligatures w14:val="none"/>
        </w:rPr>
        <w:t>, not just a program series</w:t>
      </w:r>
    </w:p>
    <w:p w14:paraId="45742DA8"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In short:</w:t>
      </w:r>
      <w:r w:rsidRPr="00755779">
        <w:rPr>
          <w:rFonts w:ascii="Times New Roman" w:eastAsia="Times New Roman" w:hAnsi="Times New Roman" w:cs="Times New Roman"/>
          <w:color w:val="000000"/>
          <w:kern w:val="0"/>
          <w14:ligatures w14:val="none"/>
        </w:rPr>
        <w:br/>
        <w:t>The Academy </w:t>
      </w:r>
      <w:r w:rsidRPr="00755779">
        <w:rPr>
          <w:rFonts w:ascii="Times New Roman" w:eastAsia="Times New Roman" w:hAnsi="Times New Roman" w:cs="Times New Roman"/>
          <w:b/>
          <w:bCs/>
          <w:color w:val="000000"/>
          <w:kern w:val="0"/>
          <w14:ligatures w14:val="none"/>
        </w:rPr>
        <w:t>transforms clients → into leaders → into certified practitioners → who expand the ecosystem.</w:t>
      </w:r>
    </w:p>
    <w:p w14:paraId="15085E3A"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This creates </w:t>
      </w:r>
      <w:r w:rsidRPr="00755779">
        <w:rPr>
          <w:rFonts w:ascii="Times New Roman" w:eastAsia="Times New Roman" w:hAnsi="Times New Roman" w:cs="Times New Roman"/>
          <w:b/>
          <w:bCs/>
          <w:color w:val="000000"/>
          <w:kern w:val="0"/>
          <w14:ligatures w14:val="none"/>
        </w:rPr>
        <w:t>self-propelling growth with cultural cohesion</w:t>
      </w:r>
      <w:r w:rsidRPr="00755779">
        <w:rPr>
          <w:rFonts w:ascii="Times New Roman" w:eastAsia="Times New Roman" w:hAnsi="Times New Roman" w:cs="Times New Roman"/>
          <w:color w:val="000000"/>
          <w:kern w:val="0"/>
          <w14:ligatures w14:val="none"/>
        </w:rPr>
        <w:t>.</w:t>
      </w:r>
    </w:p>
    <w:p w14:paraId="7D138286"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A104386">
          <v:rect id="_x0000_i1101" alt="" style="width:451.3pt;height:.05pt;mso-width-percent:0;mso-height-percent:0;mso-width-percent:0;mso-height-percent:0" o:hralign="center" o:hrstd="t" o:hr="t" fillcolor="#a0a0a0" stroked="f"/>
        </w:pict>
      </w:r>
    </w:p>
    <w:p w14:paraId="70835C5E" w14:textId="77777777" w:rsidR="00755779" w:rsidRPr="00755779" w:rsidRDefault="00755779" w:rsidP="007557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55779">
        <w:rPr>
          <w:rFonts w:ascii="Times New Roman" w:eastAsia="Times New Roman" w:hAnsi="Times New Roman" w:cs="Times New Roman"/>
          <w:b/>
          <w:bCs/>
          <w:color w:val="000000"/>
          <w:kern w:val="0"/>
          <w:sz w:val="36"/>
          <w:szCs w:val="36"/>
          <w14:ligatures w14:val="none"/>
        </w:rPr>
        <w:t>6.3 Target Practitioner Profiles</w:t>
      </w:r>
    </w:p>
    <w:p w14:paraId="7A7B6E91"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The Academy attracts two primary practitioner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gridCol w:w="3203"/>
        <w:gridCol w:w="3484"/>
      </w:tblGrid>
      <w:tr w:rsidR="00755779" w:rsidRPr="00755779" w14:paraId="549370CC" w14:textId="77777777">
        <w:trPr>
          <w:tblHeader/>
          <w:tblCellSpacing w:w="15" w:type="dxa"/>
        </w:trPr>
        <w:tc>
          <w:tcPr>
            <w:tcW w:w="0" w:type="auto"/>
            <w:vAlign w:val="center"/>
            <w:hideMark/>
          </w:tcPr>
          <w:p w14:paraId="6C4DAA95"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Practitioner Type</w:t>
            </w:r>
          </w:p>
        </w:tc>
        <w:tc>
          <w:tcPr>
            <w:tcW w:w="0" w:type="auto"/>
            <w:vAlign w:val="center"/>
            <w:hideMark/>
          </w:tcPr>
          <w:p w14:paraId="7A960458"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Background</w:t>
            </w:r>
          </w:p>
        </w:tc>
        <w:tc>
          <w:tcPr>
            <w:tcW w:w="0" w:type="auto"/>
            <w:vAlign w:val="center"/>
            <w:hideMark/>
          </w:tcPr>
          <w:p w14:paraId="6831ABA9"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Reason They Join</w:t>
            </w:r>
          </w:p>
        </w:tc>
      </w:tr>
      <w:tr w:rsidR="00755779" w:rsidRPr="00755779" w14:paraId="585C3BC0" w14:textId="77777777">
        <w:trPr>
          <w:tblCellSpacing w:w="15" w:type="dxa"/>
        </w:trPr>
        <w:tc>
          <w:tcPr>
            <w:tcW w:w="0" w:type="auto"/>
            <w:vAlign w:val="center"/>
            <w:hideMark/>
          </w:tcPr>
          <w:p w14:paraId="375B2C5C"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Experienced Healers &amp; Body-Mind Practitioners</w:t>
            </w:r>
          </w:p>
        </w:tc>
        <w:tc>
          <w:tcPr>
            <w:tcW w:w="0" w:type="auto"/>
            <w:vAlign w:val="center"/>
            <w:hideMark/>
          </w:tcPr>
          <w:p w14:paraId="3FC18EA1"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Somatic therapy, Chinese medicine, Ayurveda, counseling, yoga therapy, integrative wellness</w:t>
            </w:r>
          </w:p>
        </w:tc>
        <w:tc>
          <w:tcPr>
            <w:tcW w:w="0" w:type="auto"/>
            <w:vAlign w:val="center"/>
            <w:hideMark/>
          </w:tcPr>
          <w:p w14:paraId="7F897BB8"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They want structure, identity-level clarity, professional elevation, and income sustainability</w:t>
            </w:r>
          </w:p>
        </w:tc>
      </w:tr>
      <w:tr w:rsidR="00755779" w:rsidRPr="00755779" w14:paraId="203EB3B4" w14:textId="77777777">
        <w:trPr>
          <w:tblCellSpacing w:w="15" w:type="dxa"/>
        </w:trPr>
        <w:tc>
          <w:tcPr>
            <w:tcW w:w="0" w:type="auto"/>
            <w:vAlign w:val="center"/>
            <w:hideMark/>
          </w:tcPr>
          <w:p w14:paraId="656D22F8"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High-Emotional-Capacity Individuals in Transition</w:t>
            </w:r>
          </w:p>
        </w:tc>
        <w:tc>
          <w:tcPr>
            <w:tcW w:w="0" w:type="auto"/>
            <w:vAlign w:val="center"/>
            <w:hideMark/>
          </w:tcPr>
          <w:p w14:paraId="26E3655A"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Former corporate, founders, medical professionals, educators, coaches</w:t>
            </w:r>
          </w:p>
        </w:tc>
        <w:tc>
          <w:tcPr>
            <w:tcW w:w="0" w:type="auto"/>
            <w:vAlign w:val="center"/>
            <w:hideMark/>
          </w:tcPr>
          <w:p w14:paraId="7CB3FEB0"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They have lived experience and leadership capacity but lack method structure + emotional integration tools</w:t>
            </w:r>
          </w:p>
        </w:tc>
      </w:tr>
    </w:tbl>
    <w:p w14:paraId="2080CD58"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Both groups are </w:t>
      </w:r>
      <w:r w:rsidRPr="00755779">
        <w:rPr>
          <w:rFonts w:ascii="Times New Roman" w:eastAsia="Times New Roman" w:hAnsi="Times New Roman" w:cs="Times New Roman"/>
          <w:b/>
          <w:bCs/>
          <w:color w:val="000000"/>
          <w:kern w:val="0"/>
          <w14:ligatures w14:val="none"/>
        </w:rPr>
        <w:t>high-value network multipliers</w:t>
      </w:r>
      <w:r w:rsidRPr="00755779">
        <w:rPr>
          <w:rFonts w:ascii="Times New Roman" w:eastAsia="Times New Roman" w:hAnsi="Times New Roman" w:cs="Times New Roman"/>
          <w:color w:val="000000"/>
          <w:kern w:val="0"/>
          <w14:ligatures w14:val="none"/>
        </w:rPr>
        <w:t>.</w:t>
      </w:r>
    </w:p>
    <w:p w14:paraId="0852715A"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761571B">
          <v:rect id="_x0000_i1100" alt="" style="width:451.3pt;height:.05pt;mso-width-percent:0;mso-height-percent:0;mso-width-percent:0;mso-height-percent:0" o:hralign="center" o:hrstd="t" o:hr="t" fillcolor="#a0a0a0" stroked="f"/>
        </w:pict>
      </w:r>
    </w:p>
    <w:p w14:paraId="5DD34F01" w14:textId="77777777" w:rsidR="00755779" w:rsidRPr="00755779" w:rsidRDefault="00755779" w:rsidP="007557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55779">
        <w:rPr>
          <w:rFonts w:ascii="Times New Roman" w:eastAsia="Times New Roman" w:hAnsi="Times New Roman" w:cs="Times New Roman"/>
          <w:b/>
          <w:bCs/>
          <w:color w:val="000000"/>
          <w:kern w:val="0"/>
          <w:sz w:val="36"/>
          <w:szCs w:val="36"/>
          <w14:ligatures w14:val="none"/>
        </w:rPr>
        <w:t>6.4 Academy Structure and Certification Pathway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3"/>
        <w:gridCol w:w="2765"/>
        <w:gridCol w:w="1112"/>
        <w:gridCol w:w="3325"/>
        <w:gridCol w:w="1121"/>
      </w:tblGrid>
      <w:tr w:rsidR="00755779" w:rsidRPr="00755779" w14:paraId="3C4E664E" w14:textId="77777777">
        <w:trPr>
          <w:tblHeader/>
          <w:tblCellSpacing w:w="15" w:type="dxa"/>
        </w:trPr>
        <w:tc>
          <w:tcPr>
            <w:tcW w:w="0" w:type="auto"/>
            <w:vAlign w:val="center"/>
            <w:hideMark/>
          </w:tcPr>
          <w:p w14:paraId="0E8AB3E1"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Stage</w:t>
            </w:r>
          </w:p>
        </w:tc>
        <w:tc>
          <w:tcPr>
            <w:tcW w:w="0" w:type="auto"/>
            <w:vAlign w:val="center"/>
            <w:hideMark/>
          </w:tcPr>
          <w:p w14:paraId="7A238265"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Program Name</w:t>
            </w:r>
          </w:p>
        </w:tc>
        <w:tc>
          <w:tcPr>
            <w:tcW w:w="0" w:type="auto"/>
            <w:vAlign w:val="center"/>
            <w:hideMark/>
          </w:tcPr>
          <w:p w14:paraId="3F4E5DB8"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Duration</w:t>
            </w:r>
          </w:p>
        </w:tc>
        <w:tc>
          <w:tcPr>
            <w:tcW w:w="0" w:type="auto"/>
            <w:vAlign w:val="center"/>
            <w:hideMark/>
          </w:tcPr>
          <w:p w14:paraId="3C6E2D71"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Outcome</w:t>
            </w:r>
          </w:p>
        </w:tc>
        <w:tc>
          <w:tcPr>
            <w:tcW w:w="0" w:type="auto"/>
            <w:vAlign w:val="center"/>
            <w:hideMark/>
          </w:tcPr>
          <w:p w14:paraId="69D21A78"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Tuition (USD)</w:t>
            </w:r>
          </w:p>
        </w:tc>
      </w:tr>
      <w:tr w:rsidR="00755779" w:rsidRPr="00755779" w14:paraId="4F9271B9" w14:textId="77777777">
        <w:trPr>
          <w:tblCellSpacing w:w="15" w:type="dxa"/>
        </w:trPr>
        <w:tc>
          <w:tcPr>
            <w:tcW w:w="0" w:type="auto"/>
            <w:vAlign w:val="center"/>
            <w:hideMark/>
          </w:tcPr>
          <w:p w14:paraId="26B789B7"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Stage 1</w:t>
            </w:r>
          </w:p>
        </w:tc>
        <w:tc>
          <w:tcPr>
            <w:tcW w:w="0" w:type="auto"/>
            <w:vAlign w:val="center"/>
            <w:hideMark/>
          </w:tcPr>
          <w:p w14:paraId="6A2B00FA"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Foundations of Identity &amp; Emotional Integration</w:t>
            </w:r>
          </w:p>
        </w:tc>
        <w:tc>
          <w:tcPr>
            <w:tcW w:w="0" w:type="auto"/>
            <w:vAlign w:val="center"/>
            <w:hideMark/>
          </w:tcPr>
          <w:p w14:paraId="0ED16C50"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6 weeks</w:t>
            </w:r>
          </w:p>
        </w:tc>
        <w:tc>
          <w:tcPr>
            <w:tcW w:w="0" w:type="auto"/>
            <w:vAlign w:val="center"/>
            <w:hideMark/>
          </w:tcPr>
          <w:p w14:paraId="1334E559"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Personal stabilization, emotional literacy, nervous system awareness</w:t>
            </w:r>
          </w:p>
        </w:tc>
        <w:tc>
          <w:tcPr>
            <w:tcW w:w="0" w:type="auto"/>
            <w:vAlign w:val="center"/>
            <w:hideMark/>
          </w:tcPr>
          <w:p w14:paraId="6F4F4838"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$1,800</w:t>
            </w:r>
          </w:p>
        </w:tc>
      </w:tr>
      <w:tr w:rsidR="00755779" w:rsidRPr="00755779" w14:paraId="41720D87" w14:textId="77777777">
        <w:trPr>
          <w:tblCellSpacing w:w="15" w:type="dxa"/>
        </w:trPr>
        <w:tc>
          <w:tcPr>
            <w:tcW w:w="0" w:type="auto"/>
            <w:vAlign w:val="center"/>
            <w:hideMark/>
          </w:tcPr>
          <w:p w14:paraId="402196E8"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Stage 2</w:t>
            </w:r>
          </w:p>
        </w:tc>
        <w:tc>
          <w:tcPr>
            <w:tcW w:w="0" w:type="auto"/>
            <w:vAlign w:val="center"/>
            <w:hideMark/>
          </w:tcPr>
          <w:p w14:paraId="63A70DCF"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You Shine Practitioner Training</w:t>
            </w:r>
          </w:p>
        </w:tc>
        <w:tc>
          <w:tcPr>
            <w:tcW w:w="0" w:type="auto"/>
            <w:vAlign w:val="center"/>
            <w:hideMark/>
          </w:tcPr>
          <w:p w14:paraId="1AC99BA3"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3–6 months</w:t>
            </w:r>
          </w:p>
        </w:tc>
        <w:tc>
          <w:tcPr>
            <w:tcW w:w="0" w:type="auto"/>
            <w:vAlign w:val="center"/>
            <w:hideMark/>
          </w:tcPr>
          <w:p w14:paraId="43648319"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Practitioner-level facilitation skills, structured session methodology</w:t>
            </w:r>
          </w:p>
        </w:tc>
        <w:tc>
          <w:tcPr>
            <w:tcW w:w="0" w:type="auto"/>
            <w:vAlign w:val="center"/>
            <w:hideMark/>
          </w:tcPr>
          <w:p w14:paraId="0206297B"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$4,800</w:t>
            </w:r>
          </w:p>
        </w:tc>
      </w:tr>
      <w:tr w:rsidR="00755779" w:rsidRPr="00755779" w14:paraId="6ADA1EA8" w14:textId="77777777">
        <w:trPr>
          <w:tblCellSpacing w:w="15" w:type="dxa"/>
        </w:trPr>
        <w:tc>
          <w:tcPr>
            <w:tcW w:w="0" w:type="auto"/>
            <w:vAlign w:val="center"/>
            <w:hideMark/>
          </w:tcPr>
          <w:p w14:paraId="4F7DD693"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Stage 3</w:t>
            </w:r>
          </w:p>
        </w:tc>
        <w:tc>
          <w:tcPr>
            <w:tcW w:w="0" w:type="auto"/>
            <w:vAlign w:val="center"/>
            <w:hideMark/>
          </w:tcPr>
          <w:p w14:paraId="299DB0C7" w14:textId="2DCC8E5E" w:rsidR="00755779" w:rsidRPr="00755779" w:rsidRDefault="00DB608E" w:rsidP="00755779">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The Way You Shine Method</w:t>
            </w:r>
            <w:r w:rsidR="00755779" w:rsidRPr="00755779">
              <w:rPr>
                <w:rFonts w:ascii="Times New Roman" w:eastAsia="Times New Roman" w:hAnsi="Times New Roman" w:cs="Times New Roman"/>
                <w:b/>
                <w:bCs/>
                <w:color w:val="000000"/>
                <w:kern w:val="0"/>
                <w14:ligatures w14:val="none"/>
              </w:rPr>
              <w:t>™ Certification</w:t>
            </w:r>
          </w:p>
        </w:tc>
        <w:tc>
          <w:tcPr>
            <w:tcW w:w="0" w:type="auto"/>
            <w:vAlign w:val="center"/>
            <w:hideMark/>
          </w:tcPr>
          <w:p w14:paraId="219380EF"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6–12 months</w:t>
            </w:r>
          </w:p>
        </w:tc>
        <w:tc>
          <w:tcPr>
            <w:tcW w:w="0" w:type="auto"/>
            <w:vAlign w:val="center"/>
            <w:hideMark/>
          </w:tcPr>
          <w:p w14:paraId="32C624F8"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Certified practitioner able to lead integration work in the ecosystem</w:t>
            </w:r>
          </w:p>
        </w:tc>
        <w:tc>
          <w:tcPr>
            <w:tcW w:w="0" w:type="auto"/>
            <w:vAlign w:val="center"/>
            <w:hideMark/>
          </w:tcPr>
          <w:p w14:paraId="76851741"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$7,500+</w:t>
            </w:r>
          </w:p>
        </w:tc>
      </w:tr>
    </w:tbl>
    <w:p w14:paraId="4CD71196" w14:textId="77777777" w:rsidR="00755779" w:rsidRPr="00755779" w:rsidRDefault="00755779" w:rsidP="007557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55779">
        <w:rPr>
          <w:rFonts w:ascii="Times New Roman" w:eastAsia="Times New Roman" w:hAnsi="Times New Roman" w:cs="Times New Roman"/>
          <w:b/>
          <w:bCs/>
          <w:color w:val="000000"/>
          <w:kern w:val="0"/>
          <w:sz w:val="27"/>
          <w:szCs w:val="27"/>
          <w14:ligatures w14:val="none"/>
        </w:rPr>
        <w:t>Certification Requirements:</w:t>
      </w:r>
    </w:p>
    <w:p w14:paraId="71CA7963" w14:textId="77777777" w:rsidR="00755779" w:rsidRPr="00755779" w:rsidRDefault="00755779" w:rsidP="00755779">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Demonstrated emotional stability</w:t>
      </w:r>
    </w:p>
    <w:p w14:paraId="7F9FB941" w14:textId="77777777" w:rsidR="00755779" w:rsidRPr="00755779" w:rsidRDefault="00755779" w:rsidP="00755779">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Nervous system regulation capacity</w:t>
      </w:r>
    </w:p>
    <w:p w14:paraId="2D930134" w14:textId="77777777" w:rsidR="00755779" w:rsidRPr="00755779" w:rsidRDefault="00755779" w:rsidP="00755779">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Commitment to presence-based facilitation</w:t>
      </w:r>
    </w:p>
    <w:p w14:paraId="7BA1F4D7" w14:textId="77777777" w:rsidR="00755779" w:rsidRPr="00755779" w:rsidRDefault="00755779" w:rsidP="00755779">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Cultural alignment and ethical maturity</w:t>
      </w:r>
    </w:p>
    <w:p w14:paraId="0F3ACADA"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Certification is </w:t>
      </w:r>
      <w:r w:rsidRPr="00755779">
        <w:rPr>
          <w:rFonts w:ascii="Times New Roman" w:eastAsia="Times New Roman" w:hAnsi="Times New Roman" w:cs="Times New Roman"/>
          <w:b/>
          <w:bCs/>
          <w:color w:val="000000"/>
          <w:kern w:val="0"/>
          <w14:ligatures w14:val="none"/>
        </w:rPr>
        <w:t>not automatic</w:t>
      </w:r>
      <w:r w:rsidRPr="00755779">
        <w:rPr>
          <w:rFonts w:ascii="Times New Roman" w:eastAsia="Times New Roman" w:hAnsi="Times New Roman" w:cs="Times New Roman"/>
          <w:color w:val="000000"/>
          <w:kern w:val="0"/>
          <w14:ligatures w14:val="none"/>
        </w:rPr>
        <w:t>.</w:t>
      </w:r>
      <w:r w:rsidRPr="00755779">
        <w:rPr>
          <w:rFonts w:ascii="Times New Roman" w:eastAsia="Times New Roman" w:hAnsi="Times New Roman" w:cs="Times New Roman"/>
          <w:color w:val="000000"/>
          <w:kern w:val="0"/>
          <w14:ligatures w14:val="none"/>
        </w:rPr>
        <w:br/>
        <w:t>It is </w:t>
      </w:r>
      <w:r w:rsidRPr="00755779">
        <w:rPr>
          <w:rFonts w:ascii="Times New Roman" w:eastAsia="Times New Roman" w:hAnsi="Times New Roman" w:cs="Times New Roman"/>
          <w:b/>
          <w:bCs/>
          <w:color w:val="000000"/>
          <w:kern w:val="0"/>
          <w14:ligatures w14:val="none"/>
        </w:rPr>
        <w:t>earned through demonstrated embodiment</w:t>
      </w:r>
      <w:r w:rsidRPr="00755779">
        <w:rPr>
          <w:rFonts w:ascii="Times New Roman" w:eastAsia="Times New Roman" w:hAnsi="Times New Roman" w:cs="Times New Roman"/>
          <w:color w:val="000000"/>
          <w:kern w:val="0"/>
          <w14:ligatures w14:val="none"/>
        </w:rPr>
        <w:t>, ensuring brand integrity.</w:t>
      </w:r>
    </w:p>
    <w:p w14:paraId="5D84D281"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41B5F06">
          <v:rect id="_x0000_i1099" alt="" style="width:451.3pt;height:.05pt;mso-width-percent:0;mso-height-percent:0;mso-width-percent:0;mso-height-percent:0" o:hralign="center" o:hrstd="t" o:hr="t" fillcolor="#a0a0a0" stroked="f"/>
        </w:pict>
      </w:r>
    </w:p>
    <w:p w14:paraId="4B8C7960" w14:textId="77777777" w:rsidR="00755779" w:rsidRPr="00755779" w:rsidRDefault="00755779" w:rsidP="007557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55779">
        <w:rPr>
          <w:rFonts w:ascii="Times New Roman" w:eastAsia="Times New Roman" w:hAnsi="Times New Roman" w:cs="Times New Roman"/>
          <w:b/>
          <w:bCs/>
          <w:color w:val="000000"/>
          <w:kern w:val="0"/>
          <w:sz w:val="36"/>
          <w:szCs w:val="36"/>
          <w14:ligatures w14:val="none"/>
        </w:rPr>
        <w:t>6.5 Post-Certification Pathways</w:t>
      </w:r>
    </w:p>
    <w:p w14:paraId="671941E5"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Once certified, practitioners may:</w:t>
      </w:r>
    </w:p>
    <w:p w14:paraId="4F01EF38" w14:textId="77777777" w:rsidR="00755779" w:rsidRPr="00755779" w:rsidRDefault="00755779" w:rsidP="00755779">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Offer sessions through the </w:t>
      </w:r>
      <w:r w:rsidRPr="00755779">
        <w:rPr>
          <w:rFonts w:ascii="Times New Roman" w:eastAsia="Times New Roman" w:hAnsi="Times New Roman" w:cs="Times New Roman"/>
          <w:b/>
          <w:bCs/>
          <w:color w:val="000000"/>
          <w:kern w:val="0"/>
          <w14:ligatures w14:val="none"/>
        </w:rPr>
        <w:t>You Shine Practitioner Marketplace</w:t>
      </w:r>
    </w:p>
    <w:p w14:paraId="184308F2" w14:textId="77777777" w:rsidR="00755779" w:rsidRPr="00755779" w:rsidRDefault="00755779" w:rsidP="00755779">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Facilitate integration work within the </w:t>
      </w:r>
      <w:r w:rsidRPr="00755779">
        <w:rPr>
          <w:rFonts w:ascii="Times New Roman" w:eastAsia="Times New Roman" w:hAnsi="Times New Roman" w:cs="Times New Roman"/>
          <w:b/>
          <w:bCs/>
          <w:color w:val="000000"/>
          <w:kern w:val="0"/>
          <w14:ligatures w14:val="none"/>
        </w:rPr>
        <w:t>Membership community</w:t>
      </w:r>
    </w:p>
    <w:p w14:paraId="5EBAD7F8" w14:textId="77777777" w:rsidR="00755779" w:rsidRPr="00755779" w:rsidRDefault="00755779" w:rsidP="00755779">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Support delivery of the </w:t>
      </w:r>
      <w:r w:rsidRPr="00755779">
        <w:rPr>
          <w:rFonts w:ascii="Times New Roman" w:eastAsia="Times New Roman" w:hAnsi="Times New Roman" w:cs="Times New Roman"/>
          <w:b/>
          <w:bCs/>
          <w:color w:val="000000"/>
          <w:kern w:val="0"/>
          <w14:ligatures w14:val="none"/>
        </w:rPr>
        <w:t>21-Day Reset™</w:t>
      </w:r>
    </w:p>
    <w:p w14:paraId="40FC3DCE" w14:textId="77777777" w:rsidR="00755779" w:rsidRPr="00755779" w:rsidRDefault="00755779" w:rsidP="00755779">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Co-facilitate </w:t>
      </w:r>
      <w:r w:rsidRPr="00755779">
        <w:rPr>
          <w:rFonts w:ascii="Times New Roman" w:eastAsia="Times New Roman" w:hAnsi="Times New Roman" w:cs="Times New Roman"/>
          <w:b/>
          <w:bCs/>
          <w:color w:val="000000"/>
          <w:kern w:val="0"/>
          <w14:ligatures w14:val="none"/>
        </w:rPr>
        <w:t>retreats</w:t>
      </w:r>
      <w:r w:rsidRPr="00755779">
        <w:rPr>
          <w:rFonts w:ascii="Times New Roman" w:eastAsia="Times New Roman" w:hAnsi="Times New Roman" w:cs="Times New Roman"/>
          <w:color w:val="000000"/>
          <w:kern w:val="0"/>
          <w14:ligatures w14:val="none"/>
        </w:rPr>
        <w:t> under supervision</w:t>
      </w:r>
    </w:p>
    <w:p w14:paraId="27DBD337" w14:textId="77777777" w:rsidR="00755779" w:rsidRPr="00755779" w:rsidRDefault="00755779" w:rsidP="00755779">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Teach in future Academy cohorts (train-the-trainer model)</w:t>
      </w:r>
    </w:p>
    <w:p w14:paraId="3742B47B"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This creates </w:t>
      </w:r>
      <w:r w:rsidRPr="00755779">
        <w:rPr>
          <w:rFonts w:ascii="Times New Roman" w:eastAsia="Times New Roman" w:hAnsi="Times New Roman" w:cs="Times New Roman"/>
          <w:b/>
          <w:bCs/>
          <w:color w:val="000000"/>
          <w:kern w:val="0"/>
          <w14:ligatures w14:val="none"/>
        </w:rPr>
        <w:t>career upward mobility</w:t>
      </w:r>
      <w:r w:rsidRPr="00755779">
        <w:rPr>
          <w:rFonts w:ascii="Times New Roman" w:eastAsia="Times New Roman" w:hAnsi="Times New Roman" w:cs="Times New Roman"/>
          <w:color w:val="000000"/>
          <w:kern w:val="0"/>
          <w14:ligatures w14:val="none"/>
        </w:rPr>
        <w:t> inside the system.</w:t>
      </w:r>
    </w:p>
    <w:p w14:paraId="1512A1D0" w14:textId="77777777" w:rsidR="00755779" w:rsidRPr="00755779" w:rsidRDefault="00755779" w:rsidP="007557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55779">
        <w:rPr>
          <w:rFonts w:ascii="Times New Roman" w:eastAsia="Times New Roman" w:hAnsi="Times New Roman" w:cs="Times New Roman"/>
          <w:b/>
          <w:bCs/>
          <w:color w:val="000000"/>
          <w:kern w:val="0"/>
          <w:sz w:val="27"/>
          <w:szCs w:val="27"/>
          <w14:ligatures w14:val="none"/>
        </w:rPr>
        <w:t>This means certified practitioners:</w:t>
      </w:r>
    </w:p>
    <w:p w14:paraId="06D654D9" w14:textId="77777777" w:rsidR="00755779" w:rsidRPr="00755779" w:rsidRDefault="00755779" w:rsidP="00755779">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Earn income</w:t>
      </w:r>
    </w:p>
    <w:p w14:paraId="6781C9B8" w14:textId="77777777" w:rsidR="00755779" w:rsidRPr="00755779" w:rsidRDefault="00755779" w:rsidP="00755779">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Remain loyal to the brand</w:t>
      </w:r>
    </w:p>
    <w:p w14:paraId="79247D38" w14:textId="77777777" w:rsidR="00755779" w:rsidRPr="00755779" w:rsidRDefault="00755779" w:rsidP="00755779">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Grow with the ecosystem</w:t>
      </w:r>
    </w:p>
    <w:p w14:paraId="07E4C455" w14:textId="77777777" w:rsidR="00755779" w:rsidRPr="00755779" w:rsidRDefault="00755779" w:rsidP="00755779">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Strengthen the culture</w:t>
      </w:r>
    </w:p>
    <w:p w14:paraId="6E4CB570"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D3BB70A">
          <v:rect id="_x0000_i1098" alt="" style="width:451.3pt;height:.05pt;mso-width-percent:0;mso-height-percent:0;mso-width-percent:0;mso-height-percent:0" o:hralign="center" o:hrstd="t" o:hr="t" fillcolor="#a0a0a0" stroked="f"/>
        </w:pict>
      </w:r>
    </w:p>
    <w:p w14:paraId="0FD96B3F" w14:textId="77777777" w:rsidR="00755779" w:rsidRPr="00755779" w:rsidRDefault="00755779" w:rsidP="007557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55779">
        <w:rPr>
          <w:rFonts w:ascii="Times New Roman" w:eastAsia="Times New Roman" w:hAnsi="Times New Roman" w:cs="Times New Roman"/>
          <w:b/>
          <w:bCs/>
          <w:color w:val="000000"/>
          <w:kern w:val="0"/>
          <w:sz w:val="36"/>
          <w:szCs w:val="36"/>
          <w14:ligatures w14:val="none"/>
        </w:rPr>
        <w:t>6.6 Practitioner Marketplace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1"/>
        <w:gridCol w:w="3001"/>
      </w:tblGrid>
      <w:tr w:rsidR="00755779" w:rsidRPr="00755779" w14:paraId="2B26EA20" w14:textId="77777777">
        <w:trPr>
          <w:tblHeader/>
          <w:tblCellSpacing w:w="15" w:type="dxa"/>
        </w:trPr>
        <w:tc>
          <w:tcPr>
            <w:tcW w:w="0" w:type="auto"/>
            <w:vAlign w:val="center"/>
            <w:hideMark/>
          </w:tcPr>
          <w:p w14:paraId="22F41665"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Revenue Source</w:t>
            </w:r>
          </w:p>
        </w:tc>
        <w:tc>
          <w:tcPr>
            <w:tcW w:w="0" w:type="auto"/>
            <w:vAlign w:val="center"/>
            <w:hideMark/>
          </w:tcPr>
          <w:p w14:paraId="090BF79D"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Structure</w:t>
            </w:r>
          </w:p>
        </w:tc>
      </w:tr>
      <w:tr w:rsidR="00755779" w:rsidRPr="00755779" w14:paraId="2767C057" w14:textId="77777777">
        <w:trPr>
          <w:tblCellSpacing w:w="15" w:type="dxa"/>
        </w:trPr>
        <w:tc>
          <w:tcPr>
            <w:tcW w:w="0" w:type="auto"/>
            <w:vAlign w:val="center"/>
            <w:hideMark/>
          </w:tcPr>
          <w:p w14:paraId="0EF087EC"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Client referrals through the You Shine ecosystem</w:t>
            </w:r>
          </w:p>
        </w:tc>
        <w:tc>
          <w:tcPr>
            <w:tcW w:w="0" w:type="auto"/>
            <w:vAlign w:val="center"/>
            <w:hideMark/>
          </w:tcPr>
          <w:p w14:paraId="3C9B2859"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30–45% revenue share</w:t>
            </w:r>
          </w:p>
        </w:tc>
      </w:tr>
      <w:tr w:rsidR="00755779" w:rsidRPr="00755779" w14:paraId="66D85A8F" w14:textId="77777777">
        <w:trPr>
          <w:tblCellSpacing w:w="15" w:type="dxa"/>
        </w:trPr>
        <w:tc>
          <w:tcPr>
            <w:tcW w:w="0" w:type="auto"/>
            <w:vAlign w:val="center"/>
            <w:hideMark/>
          </w:tcPr>
          <w:p w14:paraId="524A938F"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Retreat facilitation (co-lead contracts)</w:t>
            </w:r>
          </w:p>
        </w:tc>
        <w:tc>
          <w:tcPr>
            <w:tcW w:w="0" w:type="auto"/>
            <w:vAlign w:val="center"/>
            <w:hideMark/>
          </w:tcPr>
          <w:p w14:paraId="120BB982"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Fixed day rate or revenue split</w:t>
            </w:r>
          </w:p>
        </w:tc>
      </w:tr>
      <w:tr w:rsidR="00755779" w:rsidRPr="00755779" w14:paraId="71499560" w14:textId="77777777">
        <w:trPr>
          <w:tblCellSpacing w:w="15" w:type="dxa"/>
        </w:trPr>
        <w:tc>
          <w:tcPr>
            <w:tcW w:w="0" w:type="auto"/>
            <w:vAlign w:val="center"/>
            <w:hideMark/>
          </w:tcPr>
          <w:p w14:paraId="151711D8"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Membership group session facilitation</w:t>
            </w:r>
          </w:p>
        </w:tc>
        <w:tc>
          <w:tcPr>
            <w:tcW w:w="0" w:type="auto"/>
            <w:vAlign w:val="center"/>
            <w:hideMark/>
          </w:tcPr>
          <w:p w14:paraId="3114428B"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Paid group leadership stipend</w:t>
            </w:r>
          </w:p>
        </w:tc>
      </w:tr>
      <w:tr w:rsidR="00755779" w:rsidRPr="00755779" w14:paraId="1C9A51DA" w14:textId="77777777">
        <w:trPr>
          <w:tblCellSpacing w:w="15" w:type="dxa"/>
        </w:trPr>
        <w:tc>
          <w:tcPr>
            <w:tcW w:w="0" w:type="auto"/>
            <w:vAlign w:val="center"/>
            <w:hideMark/>
          </w:tcPr>
          <w:p w14:paraId="2EF47DA3"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Academy teaching involvement</w:t>
            </w:r>
          </w:p>
        </w:tc>
        <w:tc>
          <w:tcPr>
            <w:tcW w:w="0" w:type="auto"/>
            <w:vAlign w:val="center"/>
            <w:hideMark/>
          </w:tcPr>
          <w:p w14:paraId="74849022"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Instructor compensation</w:t>
            </w:r>
          </w:p>
        </w:tc>
      </w:tr>
    </w:tbl>
    <w:p w14:paraId="6742E871"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This model ensures:</w:t>
      </w:r>
    </w:p>
    <w:p w14:paraId="0CDC2580" w14:textId="77777777" w:rsidR="00755779" w:rsidRPr="00755779" w:rsidRDefault="00755779" w:rsidP="00755779">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Stable income pathways for practitioners</w:t>
      </w:r>
    </w:p>
    <w:p w14:paraId="749748EF" w14:textId="77777777" w:rsidR="00755779" w:rsidRPr="00755779" w:rsidRDefault="00755779" w:rsidP="00755779">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High service quality for clients</w:t>
      </w:r>
    </w:p>
    <w:p w14:paraId="6AD5E3D2" w14:textId="77777777" w:rsidR="00755779" w:rsidRPr="00755779" w:rsidRDefault="00755779" w:rsidP="00755779">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Retention of talent inside the brand</w:t>
      </w:r>
    </w:p>
    <w:p w14:paraId="2A91D7D1" w14:textId="77777777" w:rsidR="00755779" w:rsidRPr="00755779" w:rsidRDefault="00755779" w:rsidP="00755779">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Reduced operational dependence on the Founder</w:t>
      </w:r>
    </w:p>
    <w:p w14:paraId="38112F63"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Practitioners become </w:t>
      </w:r>
      <w:r w:rsidRPr="00755779">
        <w:rPr>
          <w:rFonts w:ascii="Times New Roman" w:eastAsia="Times New Roman" w:hAnsi="Times New Roman" w:cs="Times New Roman"/>
          <w:b/>
          <w:bCs/>
          <w:color w:val="000000"/>
          <w:kern w:val="0"/>
          <w14:ligatures w14:val="none"/>
        </w:rPr>
        <w:t>amplifiers of the culture</w:t>
      </w:r>
      <w:r w:rsidRPr="00755779">
        <w:rPr>
          <w:rFonts w:ascii="Times New Roman" w:eastAsia="Times New Roman" w:hAnsi="Times New Roman" w:cs="Times New Roman"/>
          <w:color w:val="000000"/>
          <w:kern w:val="0"/>
          <w14:ligatures w14:val="none"/>
        </w:rPr>
        <w:t>.</w:t>
      </w:r>
    </w:p>
    <w:p w14:paraId="0653C73A"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EC23CD0">
          <v:rect id="_x0000_i1097" alt="" style="width:451.3pt;height:.05pt;mso-width-percent:0;mso-height-percent:0;mso-width-percent:0;mso-height-percent:0" o:hralign="center" o:hrstd="t" o:hr="t" fillcolor="#a0a0a0" stroked="f"/>
        </w:pict>
      </w:r>
    </w:p>
    <w:p w14:paraId="570EC2E0" w14:textId="77777777" w:rsidR="00755779" w:rsidRPr="00755779" w:rsidRDefault="00755779" w:rsidP="007557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55779">
        <w:rPr>
          <w:rFonts w:ascii="Times New Roman" w:eastAsia="Times New Roman" w:hAnsi="Times New Roman" w:cs="Times New Roman"/>
          <w:b/>
          <w:bCs/>
          <w:color w:val="000000"/>
          <w:kern w:val="0"/>
          <w:sz w:val="36"/>
          <w:szCs w:val="36"/>
          <w14:ligatures w14:val="none"/>
        </w:rPr>
        <w:t>6.7 Intellectual Property &amp; Cultural Governance</w:t>
      </w:r>
    </w:p>
    <w:p w14:paraId="6C56FE2A"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The Academy enforces </w:t>
      </w:r>
      <w:r w:rsidRPr="00755779">
        <w:rPr>
          <w:rFonts w:ascii="Times New Roman" w:eastAsia="Times New Roman" w:hAnsi="Times New Roman" w:cs="Times New Roman"/>
          <w:b/>
          <w:bCs/>
          <w:color w:val="000000"/>
          <w:kern w:val="0"/>
          <w14:ligatures w14:val="none"/>
        </w:rPr>
        <w:t>IP stewardship</w:t>
      </w:r>
      <w:r w:rsidRPr="00755779">
        <w:rPr>
          <w:rFonts w:ascii="Times New Roman" w:eastAsia="Times New Roman" w:hAnsi="Times New Roman" w:cs="Times New Roman"/>
          <w:color w:val="000000"/>
          <w:kern w:val="0"/>
          <w14:ligatures w14:val="none"/>
        </w:rPr>
        <w:t> through: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4477"/>
      </w:tblGrid>
      <w:tr w:rsidR="00755779" w:rsidRPr="00755779" w14:paraId="218EE112" w14:textId="77777777">
        <w:trPr>
          <w:tblHeader/>
          <w:tblCellSpacing w:w="15" w:type="dxa"/>
        </w:trPr>
        <w:tc>
          <w:tcPr>
            <w:tcW w:w="0" w:type="auto"/>
            <w:vAlign w:val="center"/>
            <w:hideMark/>
          </w:tcPr>
          <w:p w14:paraId="60617596"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Domain</w:t>
            </w:r>
          </w:p>
        </w:tc>
        <w:tc>
          <w:tcPr>
            <w:tcW w:w="0" w:type="auto"/>
            <w:vAlign w:val="center"/>
            <w:hideMark/>
          </w:tcPr>
          <w:p w14:paraId="15E8DDBA"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Governance Mechanism</w:t>
            </w:r>
          </w:p>
        </w:tc>
      </w:tr>
      <w:tr w:rsidR="00755779" w:rsidRPr="00755779" w14:paraId="64BDE56B" w14:textId="77777777">
        <w:trPr>
          <w:tblCellSpacing w:w="15" w:type="dxa"/>
        </w:trPr>
        <w:tc>
          <w:tcPr>
            <w:tcW w:w="0" w:type="auto"/>
            <w:vAlign w:val="center"/>
            <w:hideMark/>
          </w:tcPr>
          <w:p w14:paraId="015D215F"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Method Framework</w:t>
            </w:r>
          </w:p>
        </w:tc>
        <w:tc>
          <w:tcPr>
            <w:tcW w:w="0" w:type="auto"/>
            <w:vAlign w:val="center"/>
            <w:hideMark/>
          </w:tcPr>
          <w:p w14:paraId="6CD5E4F8"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Licensing and certification agreements</w:t>
            </w:r>
          </w:p>
        </w:tc>
      </w:tr>
      <w:tr w:rsidR="00755779" w:rsidRPr="00755779" w14:paraId="064FD90B" w14:textId="77777777">
        <w:trPr>
          <w:tblCellSpacing w:w="15" w:type="dxa"/>
        </w:trPr>
        <w:tc>
          <w:tcPr>
            <w:tcW w:w="0" w:type="auto"/>
            <w:vAlign w:val="center"/>
            <w:hideMark/>
          </w:tcPr>
          <w:p w14:paraId="641731AE"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Teaching Materials</w:t>
            </w:r>
          </w:p>
        </w:tc>
        <w:tc>
          <w:tcPr>
            <w:tcW w:w="0" w:type="auto"/>
            <w:vAlign w:val="center"/>
            <w:hideMark/>
          </w:tcPr>
          <w:p w14:paraId="68D9CB0E"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Proprietary content protected under copyright</w:t>
            </w:r>
          </w:p>
        </w:tc>
      </w:tr>
      <w:tr w:rsidR="00755779" w:rsidRPr="00755779" w14:paraId="34AF6713" w14:textId="77777777">
        <w:trPr>
          <w:tblCellSpacing w:w="15" w:type="dxa"/>
        </w:trPr>
        <w:tc>
          <w:tcPr>
            <w:tcW w:w="0" w:type="auto"/>
            <w:vAlign w:val="center"/>
            <w:hideMark/>
          </w:tcPr>
          <w:p w14:paraId="40461F43"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Practitioner Conduct</w:t>
            </w:r>
          </w:p>
        </w:tc>
        <w:tc>
          <w:tcPr>
            <w:tcW w:w="0" w:type="auto"/>
            <w:vAlign w:val="center"/>
            <w:hideMark/>
          </w:tcPr>
          <w:p w14:paraId="5D2A23E1"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Ethical Code + ongoing supervision</w:t>
            </w:r>
          </w:p>
        </w:tc>
      </w:tr>
      <w:tr w:rsidR="00755779" w:rsidRPr="00755779" w14:paraId="4E9CC904" w14:textId="77777777">
        <w:trPr>
          <w:tblCellSpacing w:w="15" w:type="dxa"/>
        </w:trPr>
        <w:tc>
          <w:tcPr>
            <w:tcW w:w="0" w:type="auto"/>
            <w:vAlign w:val="center"/>
            <w:hideMark/>
          </w:tcPr>
          <w:p w14:paraId="481212CD"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Cultural Identity</w:t>
            </w:r>
          </w:p>
        </w:tc>
        <w:tc>
          <w:tcPr>
            <w:tcW w:w="0" w:type="auto"/>
            <w:vAlign w:val="center"/>
            <w:hideMark/>
          </w:tcPr>
          <w:p w14:paraId="78682693"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Community guidelines + leadership modeling</w:t>
            </w:r>
          </w:p>
        </w:tc>
      </w:tr>
    </w:tbl>
    <w:p w14:paraId="6FD882C8"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This ensures:</w:t>
      </w:r>
    </w:p>
    <w:p w14:paraId="601E14D0" w14:textId="77777777" w:rsidR="00755779" w:rsidRPr="00755779" w:rsidRDefault="00755779" w:rsidP="00755779">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No dilution</w:t>
      </w:r>
    </w:p>
    <w:p w14:paraId="7D114773" w14:textId="77777777" w:rsidR="00755779" w:rsidRPr="00755779" w:rsidRDefault="00755779" w:rsidP="00755779">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No unauthorized replication</w:t>
      </w:r>
    </w:p>
    <w:p w14:paraId="1AEF0974" w14:textId="77777777" w:rsidR="00755779" w:rsidRPr="00755779" w:rsidRDefault="00755779" w:rsidP="00755779">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No misinterpretation of the method</w:t>
      </w:r>
    </w:p>
    <w:p w14:paraId="5F4A7896"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This is where </w:t>
      </w:r>
      <w:r w:rsidRPr="00755779">
        <w:rPr>
          <w:rFonts w:ascii="Times New Roman" w:eastAsia="Times New Roman" w:hAnsi="Times New Roman" w:cs="Times New Roman"/>
          <w:b/>
          <w:bCs/>
          <w:color w:val="000000"/>
          <w:kern w:val="0"/>
          <w14:ligatures w14:val="none"/>
        </w:rPr>
        <w:t>You Shine avoids the fate of Mindvalley, Landmark, and Human Potential Movement</w:t>
      </w:r>
      <w:r w:rsidRPr="00755779">
        <w:rPr>
          <w:rFonts w:ascii="Times New Roman" w:eastAsia="Times New Roman" w:hAnsi="Times New Roman" w:cs="Times New Roman"/>
          <w:color w:val="000000"/>
          <w:kern w:val="0"/>
          <w14:ligatures w14:val="none"/>
        </w:rPr>
        <w:t> brands that lost quality control as they scaled.</w:t>
      </w:r>
    </w:p>
    <w:p w14:paraId="4700FD57"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9929D5B">
          <v:rect id="_x0000_i1096" alt="" style="width:451.3pt;height:.05pt;mso-width-percent:0;mso-height-percent:0;mso-width-percent:0;mso-height-percent:0" o:hralign="center" o:hrstd="t" o:hr="t" fillcolor="#a0a0a0" stroked="f"/>
        </w:pict>
      </w:r>
    </w:p>
    <w:p w14:paraId="0C03CD33" w14:textId="77777777" w:rsidR="00755779" w:rsidRPr="00755779" w:rsidRDefault="00755779" w:rsidP="007557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55779">
        <w:rPr>
          <w:rFonts w:ascii="Times New Roman" w:eastAsia="Times New Roman" w:hAnsi="Times New Roman" w:cs="Times New Roman"/>
          <w:b/>
          <w:bCs/>
          <w:color w:val="000000"/>
          <w:kern w:val="0"/>
          <w:sz w:val="36"/>
          <w:szCs w:val="36"/>
          <w14:ligatures w14:val="none"/>
        </w:rPr>
        <w:t>6.8 Strategic Impact</w:t>
      </w:r>
    </w:p>
    <w:p w14:paraId="08E3C1CC"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The Academy enables:</w:t>
      </w:r>
    </w:p>
    <w:p w14:paraId="248E5F4A" w14:textId="77777777" w:rsidR="00755779" w:rsidRPr="00755779" w:rsidRDefault="00755779" w:rsidP="00755779">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Deep scalability without compromising depth</w:t>
      </w:r>
    </w:p>
    <w:p w14:paraId="04EA6BDC" w14:textId="77777777" w:rsidR="00755779" w:rsidRPr="00755779" w:rsidRDefault="00755779" w:rsidP="00755779">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Global expansion through distributed leadership</w:t>
      </w:r>
    </w:p>
    <w:p w14:paraId="30387F76" w14:textId="77777777" w:rsidR="00755779" w:rsidRPr="00755779" w:rsidRDefault="00755779" w:rsidP="00755779">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Network effect-based community growth</w:t>
      </w:r>
    </w:p>
    <w:p w14:paraId="027E8F9D" w14:textId="77777777" w:rsidR="00755779" w:rsidRPr="00755779" w:rsidRDefault="00755779" w:rsidP="00755779">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Self-reinforcing referral cycles</w:t>
      </w:r>
    </w:p>
    <w:p w14:paraId="4C5820EC" w14:textId="77777777" w:rsidR="00755779" w:rsidRPr="00755779" w:rsidRDefault="00755779" w:rsidP="00755779">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Brand presence in multiple countries simultaneously</w:t>
      </w:r>
    </w:p>
    <w:p w14:paraId="6BF3E1FD" w14:textId="77777777" w:rsidR="00755779" w:rsidRPr="00755779" w:rsidRDefault="00755779" w:rsidP="00755779">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Increasing asset value of the intellectual property</w:t>
      </w:r>
    </w:p>
    <w:p w14:paraId="0631991B"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This is the core system that builds </w:t>
      </w:r>
      <w:r w:rsidRPr="00755779">
        <w:rPr>
          <w:rFonts w:ascii="Times New Roman" w:eastAsia="Times New Roman" w:hAnsi="Times New Roman" w:cs="Times New Roman"/>
          <w:b/>
          <w:bCs/>
          <w:color w:val="000000"/>
          <w:kern w:val="0"/>
          <w14:ligatures w14:val="none"/>
        </w:rPr>
        <w:t>You Shine into a category-defining global brand.</w:t>
      </w:r>
    </w:p>
    <w:p w14:paraId="37CB4D64"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7F284EC">
          <v:rect id="_x0000_i1095" alt="" style="width:451.3pt;height:.05pt;mso-width-percent:0;mso-height-percent:0;mso-width-percent:0;mso-height-percent:0" o:hralign="center" o:hrstd="t" o:hr="t" fillcolor="#a0a0a0" stroked="f"/>
        </w:pict>
      </w:r>
    </w:p>
    <w:p w14:paraId="11ACC303"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B923BEA">
          <v:rect id="_x0000_i1094" alt="" style="width:451.3pt;height:.05pt;mso-width-percent:0;mso-height-percent:0;mso-width-percent:0;mso-height-percent:0" o:hralign="center" o:hrstd="t" o:hr="t" fillcolor="#a0a0a0" stroked="f"/>
        </w:pict>
      </w:r>
    </w:p>
    <w:p w14:paraId="2CD5EB37" w14:textId="3478F284" w:rsidR="00CB0C19" w:rsidRPr="00CB0C19" w:rsidRDefault="00CB0C19" w:rsidP="00CB0C19">
      <w:pPr>
        <w:spacing w:after="0" w:line="240" w:lineRule="auto"/>
        <w:rPr>
          <w:rFonts w:ascii="Times New Roman" w:eastAsia="Times New Roman" w:hAnsi="Times New Roman" w:cs="Times New Roman"/>
          <w:kern w:val="0"/>
          <w14:ligatures w14:val="none"/>
        </w:rPr>
      </w:pPr>
    </w:p>
    <w:p w14:paraId="25AD6896" w14:textId="77777777" w:rsidR="00CB0C19" w:rsidRPr="00CB0C19" w:rsidRDefault="00CB0C19" w:rsidP="00CB0C1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CB0C19">
        <w:rPr>
          <w:rFonts w:ascii="Times New Roman" w:eastAsia="Times New Roman" w:hAnsi="Times New Roman" w:cs="Times New Roman"/>
          <w:b/>
          <w:bCs/>
          <w:color w:val="000000"/>
          <w:kern w:val="36"/>
          <w:sz w:val="48"/>
          <w:szCs w:val="48"/>
          <w14:ligatures w14:val="none"/>
        </w:rPr>
        <w:t>7. STRATEGIC COLLABORATION WITH iCARBONX</w:t>
      </w:r>
    </w:p>
    <w:p w14:paraId="08920089" w14:textId="77777777" w:rsidR="00CB0C19" w:rsidRPr="00CB0C19" w:rsidRDefault="00CB0C19" w:rsidP="00CB0C1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B0C19">
        <w:rPr>
          <w:rFonts w:ascii="Times New Roman" w:eastAsia="Times New Roman" w:hAnsi="Times New Roman" w:cs="Times New Roman"/>
          <w:b/>
          <w:bCs/>
          <w:color w:val="000000"/>
          <w:kern w:val="0"/>
          <w:sz w:val="36"/>
          <w:szCs w:val="36"/>
          <w14:ligatures w14:val="none"/>
        </w:rPr>
        <w:t>7.1 Purpose of the Partnership</w:t>
      </w:r>
    </w:p>
    <w:p w14:paraId="642B4A87" w14:textId="77777777"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The collaboration between </w:t>
      </w:r>
      <w:r w:rsidRPr="00CB0C19">
        <w:rPr>
          <w:rFonts w:ascii="Times New Roman" w:eastAsia="Times New Roman" w:hAnsi="Times New Roman" w:cs="Times New Roman"/>
          <w:b/>
          <w:bCs/>
          <w:color w:val="000000"/>
          <w:kern w:val="0"/>
          <w14:ligatures w14:val="none"/>
        </w:rPr>
        <w:t>You Shine Health &amp; Wellness</w:t>
      </w:r>
      <w:r w:rsidRPr="00CB0C19">
        <w:rPr>
          <w:rFonts w:ascii="Times New Roman" w:eastAsia="Times New Roman" w:hAnsi="Times New Roman" w:cs="Times New Roman"/>
          <w:color w:val="000000"/>
          <w:kern w:val="0"/>
          <w14:ligatures w14:val="none"/>
        </w:rPr>
        <w:t> and </w:t>
      </w:r>
      <w:r w:rsidRPr="00CB0C19">
        <w:rPr>
          <w:rFonts w:ascii="Times New Roman" w:eastAsia="Times New Roman" w:hAnsi="Times New Roman" w:cs="Times New Roman"/>
          <w:b/>
          <w:bCs/>
          <w:color w:val="000000"/>
          <w:kern w:val="0"/>
          <w14:ligatures w14:val="none"/>
        </w:rPr>
        <w:t>iCarbonX</w:t>
      </w:r>
      <w:r w:rsidRPr="00CB0C19">
        <w:rPr>
          <w:rFonts w:ascii="Times New Roman" w:eastAsia="Times New Roman" w:hAnsi="Times New Roman" w:cs="Times New Roman"/>
          <w:color w:val="000000"/>
          <w:kern w:val="0"/>
          <w14:ligatures w14:val="none"/>
        </w:rPr>
        <w:t> is founded on a shared mission:</w:t>
      </w:r>
    </w:p>
    <w:p w14:paraId="6BD7172C" w14:textId="77777777"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To empower people to understand, guide, and optimize their own health using deeply holistic healing methods supported by precise biometric insight.</w:t>
      </w:r>
    </w:p>
    <w:p w14:paraId="35A0F609" w14:textId="77777777"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iCarbonX does </w:t>
      </w:r>
      <w:r w:rsidRPr="00CB0C19">
        <w:rPr>
          <w:rFonts w:ascii="Times New Roman" w:eastAsia="Times New Roman" w:hAnsi="Times New Roman" w:cs="Times New Roman"/>
          <w:b/>
          <w:bCs/>
          <w:color w:val="000000"/>
          <w:kern w:val="0"/>
          <w14:ligatures w14:val="none"/>
        </w:rPr>
        <w:t>not replace</w:t>
      </w:r>
      <w:r w:rsidRPr="00CB0C19">
        <w:rPr>
          <w:rFonts w:ascii="Times New Roman" w:eastAsia="Times New Roman" w:hAnsi="Times New Roman" w:cs="Times New Roman"/>
          <w:color w:val="000000"/>
          <w:kern w:val="0"/>
          <w14:ligatures w14:val="none"/>
        </w:rPr>
        <w:t> holistic healing — it </w:t>
      </w:r>
      <w:r w:rsidRPr="00CB0C19">
        <w:rPr>
          <w:rFonts w:ascii="Times New Roman" w:eastAsia="Times New Roman" w:hAnsi="Times New Roman" w:cs="Times New Roman"/>
          <w:b/>
          <w:bCs/>
          <w:color w:val="000000"/>
          <w:kern w:val="0"/>
          <w14:ligatures w14:val="none"/>
        </w:rPr>
        <w:t>confirms</w:t>
      </w:r>
      <w:r w:rsidRPr="00CB0C19">
        <w:rPr>
          <w:rFonts w:ascii="Times New Roman" w:eastAsia="Times New Roman" w:hAnsi="Times New Roman" w:cs="Times New Roman"/>
          <w:color w:val="000000"/>
          <w:kern w:val="0"/>
          <w14:ligatures w14:val="none"/>
        </w:rPr>
        <w:t> it.</w:t>
      </w:r>
    </w:p>
    <w:p w14:paraId="7B0B8544" w14:textId="77777777"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The Way You Shine Method™ restores physiological, emotional, and identity-level balance.</w:t>
      </w:r>
      <w:r w:rsidRPr="00CB0C19">
        <w:rPr>
          <w:rFonts w:ascii="Times New Roman" w:eastAsia="Times New Roman" w:hAnsi="Times New Roman" w:cs="Times New Roman"/>
          <w:color w:val="000000"/>
          <w:kern w:val="0"/>
          <w14:ligatures w14:val="none"/>
        </w:rPr>
        <w:br/>
        <w:t>iCarbonX provides </w:t>
      </w:r>
      <w:r w:rsidRPr="00CB0C19">
        <w:rPr>
          <w:rFonts w:ascii="Times New Roman" w:eastAsia="Times New Roman" w:hAnsi="Times New Roman" w:cs="Times New Roman"/>
          <w:b/>
          <w:bCs/>
          <w:color w:val="000000"/>
          <w:kern w:val="0"/>
          <w14:ligatures w14:val="none"/>
        </w:rPr>
        <w:t>biological verification</w:t>
      </w:r>
      <w:r w:rsidRPr="00CB0C19">
        <w:rPr>
          <w:rFonts w:ascii="Times New Roman" w:eastAsia="Times New Roman" w:hAnsi="Times New Roman" w:cs="Times New Roman"/>
          <w:color w:val="000000"/>
          <w:kern w:val="0"/>
          <w14:ligatures w14:val="none"/>
        </w:rPr>
        <w:t> of that transformation.</w:t>
      </w:r>
    </w:p>
    <w:p w14:paraId="04048548" w14:textId="77777777"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This partnership allows You Shine to:</w:t>
      </w:r>
    </w:p>
    <w:p w14:paraId="3C79CD22" w14:textId="77777777" w:rsidR="00CB0C19" w:rsidRPr="00CB0C19" w:rsidRDefault="00CB0C19" w:rsidP="00CB0C19">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Demonstrate measurable change in wellbeing</w:t>
      </w:r>
    </w:p>
    <w:p w14:paraId="27BF711D" w14:textId="77777777" w:rsidR="00CB0C19" w:rsidRPr="00CB0C19" w:rsidRDefault="00CB0C19" w:rsidP="00CB0C19">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Bridge ancient healing wisdom with modern health science</w:t>
      </w:r>
    </w:p>
    <w:p w14:paraId="76631E41" w14:textId="77777777" w:rsidR="00CB0C19" w:rsidRPr="00CB0C19" w:rsidRDefault="00CB0C19" w:rsidP="00CB0C19">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Increase credibility in Western markets</w:t>
      </w:r>
    </w:p>
    <w:p w14:paraId="538C90B5" w14:textId="77777777" w:rsidR="00CB0C19" w:rsidRPr="00CB0C19" w:rsidRDefault="00CB0C19" w:rsidP="00CB0C19">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Provide practitioners a scientific feedback loop to refine treatment precision</w:t>
      </w:r>
    </w:p>
    <w:p w14:paraId="52985B93" w14:textId="77777777" w:rsidR="00CB0C19" w:rsidRPr="00CB0C19" w:rsidRDefault="00CB0C19" w:rsidP="00CB0C19">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Bring personalized medicine into mainstream accessibility</w:t>
      </w:r>
    </w:p>
    <w:p w14:paraId="39FDFEDA" w14:textId="77777777" w:rsidR="00CB0C19" w:rsidRPr="00CB0C19" w:rsidRDefault="00367090" w:rsidP="00CB0C19">
      <w:pPr>
        <w:spacing w:after="0" w:line="240" w:lineRule="auto"/>
        <w:rPr>
          <w:rFonts w:ascii="Times New Roman" w:eastAsia="Times New Roman" w:hAnsi="Times New Roman" w:cs="Times New Roman"/>
          <w:kern w:val="0"/>
          <w14:ligatures w14:val="none"/>
        </w:rPr>
      </w:pPr>
      <w:r w:rsidRPr="00CB0C19">
        <w:rPr>
          <w:rFonts w:ascii="Times New Roman" w:eastAsia="Times New Roman" w:hAnsi="Times New Roman" w:cs="Times New Roman"/>
          <w:noProof/>
          <w:kern w:val="0"/>
        </w:rPr>
        <w:pict w14:anchorId="52D06F64">
          <v:rect id="_x0000_i1093" alt="" style="width:451.3pt;height:.05pt;mso-width-percent:0;mso-height-percent:0;mso-width-percent:0;mso-height-percent:0" o:hralign="center" o:hrstd="t" o:hr="t" fillcolor="#a0a0a0" stroked="f"/>
        </w:pict>
      </w:r>
    </w:p>
    <w:p w14:paraId="6026D2FA" w14:textId="77777777" w:rsidR="00CB0C19" w:rsidRPr="00CB0C19" w:rsidRDefault="00CB0C19" w:rsidP="00CB0C1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B0C19">
        <w:rPr>
          <w:rFonts w:ascii="Times New Roman" w:eastAsia="Times New Roman" w:hAnsi="Times New Roman" w:cs="Times New Roman"/>
          <w:b/>
          <w:bCs/>
          <w:color w:val="000000"/>
          <w:kern w:val="0"/>
          <w:sz w:val="36"/>
          <w:szCs w:val="36"/>
          <w14:ligatures w14:val="none"/>
        </w:rPr>
        <w:t>7.2 What iCarbonX Provides</w:t>
      </w:r>
    </w:p>
    <w:p w14:paraId="4C789C3B" w14:textId="77777777"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iCarbonX is developing a </w:t>
      </w:r>
      <w:r w:rsidRPr="00CB0C19">
        <w:rPr>
          <w:rFonts w:ascii="Times New Roman" w:eastAsia="Times New Roman" w:hAnsi="Times New Roman" w:cs="Times New Roman"/>
          <w:b/>
          <w:bCs/>
          <w:color w:val="000000"/>
          <w:kern w:val="0"/>
          <w14:ligatures w14:val="none"/>
        </w:rPr>
        <w:t>7-chip Human Digital Twin System</w:t>
      </w:r>
      <w:r w:rsidRPr="00CB0C19">
        <w:rPr>
          <w:rFonts w:ascii="Times New Roman" w:eastAsia="Times New Roman" w:hAnsi="Times New Roman" w:cs="Times New Roman"/>
          <w:color w:val="000000"/>
          <w:kern w:val="0"/>
          <w14:ligatures w14:val="none"/>
        </w:rPr>
        <w:t> that integrates multiple layers of biomarker analysis, including: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9"/>
        <w:gridCol w:w="2742"/>
        <w:gridCol w:w="3465"/>
      </w:tblGrid>
      <w:tr w:rsidR="00CB0C19" w:rsidRPr="00CB0C19" w14:paraId="21D63C6C" w14:textId="77777777">
        <w:trPr>
          <w:tblHeader/>
          <w:tblCellSpacing w:w="15" w:type="dxa"/>
        </w:trPr>
        <w:tc>
          <w:tcPr>
            <w:tcW w:w="0" w:type="auto"/>
            <w:vAlign w:val="center"/>
            <w:hideMark/>
          </w:tcPr>
          <w:p w14:paraId="4A0E745A" w14:textId="77777777" w:rsidR="00CB0C19" w:rsidRPr="00CB0C19" w:rsidRDefault="00CB0C19" w:rsidP="00CB0C19">
            <w:pPr>
              <w:spacing w:after="0" w:line="240" w:lineRule="auto"/>
              <w:jc w:val="center"/>
              <w:rPr>
                <w:rFonts w:ascii="Times New Roman" w:eastAsia="Times New Roman" w:hAnsi="Times New Roman" w:cs="Times New Roman"/>
                <w:b/>
                <w:bCs/>
                <w:color w:val="000000"/>
                <w:kern w:val="0"/>
                <w14:ligatures w14:val="none"/>
              </w:rPr>
            </w:pPr>
            <w:r w:rsidRPr="00CB0C19">
              <w:rPr>
                <w:rFonts w:ascii="Times New Roman" w:eastAsia="Times New Roman" w:hAnsi="Times New Roman" w:cs="Times New Roman"/>
                <w:b/>
                <w:bCs/>
                <w:color w:val="000000"/>
                <w:kern w:val="0"/>
                <w14:ligatures w14:val="none"/>
              </w:rPr>
              <w:t>Chip / System Layer</w:t>
            </w:r>
          </w:p>
        </w:tc>
        <w:tc>
          <w:tcPr>
            <w:tcW w:w="0" w:type="auto"/>
            <w:vAlign w:val="center"/>
            <w:hideMark/>
          </w:tcPr>
          <w:p w14:paraId="27927045" w14:textId="77777777" w:rsidR="00CB0C19" w:rsidRPr="00CB0C19" w:rsidRDefault="00CB0C19" w:rsidP="00CB0C19">
            <w:pPr>
              <w:spacing w:after="0" w:line="240" w:lineRule="auto"/>
              <w:jc w:val="center"/>
              <w:rPr>
                <w:rFonts w:ascii="Times New Roman" w:eastAsia="Times New Roman" w:hAnsi="Times New Roman" w:cs="Times New Roman"/>
                <w:b/>
                <w:bCs/>
                <w:color w:val="000000"/>
                <w:kern w:val="0"/>
                <w14:ligatures w14:val="none"/>
              </w:rPr>
            </w:pPr>
            <w:r w:rsidRPr="00CB0C19">
              <w:rPr>
                <w:rFonts w:ascii="Times New Roman" w:eastAsia="Times New Roman" w:hAnsi="Times New Roman" w:cs="Times New Roman"/>
                <w:b/>
                <w:bCs/>
                <w:color w:val="000000"/>
                <w:kern w:val="0"/>
                <w14:ligatures w14:val="none"/>
              </w:rPr>
              <w:t>Focus</w:t>
            </w:r>
          </w:p>
        </w:tc>
        <w:tc>
          <w:tcPr>
            <w:tcW w:w="0" w:type="auto"/>
            <w:vAlign w:val="center"/>
            <w:hideMark/>
          </w:tcPr>
          <w:p w14:paraId="37E9DD29" w14:textId="77777777" w:rsidR="00CB0C19" w:rsidRPr="00CB0C19" w:rsidRDefault="00CB0C19" w:rsidP="00CB0C19">
            <w:pPr>
              <w:spacing w:after="0" w:line="240" w:lineRule="auto"/>
              <w:jc w:val="center"/>
              <w:rPr>
                <w:rFonts w:ascii="Times New Roman" w:eastAsia="Times New Roman" w:hAnsi="Times New Roman" w:cs="Times New Roman"/>
                <w:b/>
                <w:bCs/>
                <w:color w:val="000000"/>
                <w:kern w:val="0"/>
                <w14:ligatures w14:val="none"/>
              </w:rPr>
            </w:pPr>
            <w:r w:rsidRPr="00CB0C19">
              <w:rPr>
                <w:rFonts w:ascii="Times New Roman" w:eastAsia="Times New Roman" w:hAnsi="Times New Roman" w:cs="Times New Roman"/>
                <w:b/>
                <w:bCs/>
                <w:color w:val="000000"/>
                <w:kern w:val="0"/>
                <w14:ligatures w14:val="none"/>
              </w:rPr>
              <w:t>Insights Provided</w:t>
            </w:r>
          </w:p>
        </w:tc>
      </w:tr>
      <w:tr w:rsidR="00CB0C19" w:rsidRPr="00CB0C19" w14:paraId="03C27A78" w14:textId="77777777">
        <w:trPr>
          <w:tblCellSpacing w:w="15" w:type="dxa"/>
        </w:trPr>
        <w:tc>
          <w:tcPr>
            <w:tcW w:w="0" w:type="auto"/>
            <w:vAlign w:val="center"/>
            <w:hideMark/>
          </w:tcPr>
          <w:p w14:paraId="32D8BC80"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Inflammatory &amp; Metabolic Markers</w:t>
            </w:r>
          </w:p>
        </w:tc>
        <w:tc>
          <w:tcPr>
            <w:tcW w:w="0" w:type="auto"/>
            <w:vAlign w:val="center"/>
            <w:hideMark/>
          </w:tcPr>
          <w:p w14:paraId="3FC435FE"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Cellular stress and vitality</w:t>
            </w:r>
          </w:p>
        </w:tc>
        <w:tc>
          <w:tcPr>
            <w:tcW w:w="0" w:type="auto"/>
            <w:vAlign w:val="center"/>
            <w:hideMark/>
          </w:tcPr>
          <w:p w14:paraId="655833A7"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Aging rate, detox capacity, chronic load</w:t>
            </w:r>
          </w:p>
        </w:tc>
      </w:tr>
      <w:tr w:rsidR="00CB0C19" w:rsidRPr="00CB0C19" w14:paraId="57E4F62F" w14:textId="77777777">
        <w:trPr>
          <w:tblCellSpacing w:w="15" w:type="dxa"/>
        </w:trPr>
        <w:tc>
          <w:tcPr>
            <w:tcW w:w="0" w:type="auto"/>
            <w:vAlign w:val="center"/>
            <w:hideMark/>
          </w:tcPr>
          <w:p w14:paraId="56E0F72E"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Hormonal &amp; Stress Response</w:t>
            </w:r>
          </w:p>
        </w:tc>
        <w:tc>
          <w:tcPr>
            <w:tcW w:w="0" w:type="auto"/>
            <w:vAlign w:val="center"/>
            <w:hideMark/>
          </w:tcPr>
          <w:p w14:paraId="0F777249"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Cortisol, adrenal function</w:t>
            </w:r>
          </w:p>
        </w:tc>
        <w:tc>
          <w:tcPr>
            <w:tcW w:w="0" w:type="auto"/>
            <w:vAlign w:val="center"/>
            <w:hideMark/>
          </w:tcPr>
          <w:p w14:paraId="74681470"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Nervous system baseline + recovery resilience</w:t>
            </w:r>
          </w:p>
        </w:tc>
      </w:tr>
      <w:tr w:rsidR="00CB0C19" w:rsidRPr="00CB0C19" w14:paraId="20A4A81C" w14:textId="77777777">
        <w:trPr>
          <w:tblCellSpacing w:w="15" w:type="dxa"/>
        </w:trPr>
        <w:tc>
          <w:tcPr>
            <w:tcW w:w="0" w:type="auto"/>
            <w:vAlign w:val="center"/>
            <w:hideMark/>
          </w:tcPr>
          <w:p w14:paraId="05C55FB1"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Cardiovascular &amp; Circulatory Function</w:t>
            </w:r>
          </w:p>
        </w:tc>
        <w:tc>
          <w:tcPr>
            <w:tcW w:w="0" w:type="auto"/>
            <w:vAlign w:val="center"/>
            <w:hideMark/>
          </w:tcPr>
          <w:p w14:paraId="7FF4AB04"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Heart &amp; vessel resilience</w:t>
            </w:r>
          </w:p>
        </w:tc>
        <w:tc>
          <w:tcPr>
            <w:tcW w:w="0" w:type="auto"/>
            <w:vAlign w:val="center"/>
            <w:hideMark/>
          </w:tcPr>
          <w:p w14:paraId="6851AE9D"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Stress load and oxygenation efficiency</w:t>
            </w:r>
          </w:p>
        </w:tc>
      </w:tr>
      <w:tr w:rsidR="00CB0C19" w:rsidRPr="00CB0C19" w14:paraId="3FE91A71" w14:textId="77777777">
        <w:trPr>
          <w:tblCellSpacing w:w="15" w:type="dxa"/>
        </w:trPr>
        <w:tc>
          <w:tcPr>
            <w:tcW w:w="0" w:type="auto"/>
            <w:vAlign w:val="center"/>
            <w:hideMark/>
          </w:tcPr>
          <w:p w14:paraId="67D2034D"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Immune System Regulation</w:t>
            </w:r>
          </w:p>
        </w:tc>
        <w:tc>
          <w:tcPr>
            <w:tcW w:w="0" w:type="auto"/>
            <w:vAlign w:val="center"/>
            <w:hideMark/>
          </w:tcPr>
          <w:p w14:paraId="7ED58599"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Gut-brain-immune dynamics</w:t>
            </w:r>
          </w:p>
        </w:tc>
        <w:tc>
          <w:tcPr>
            <w:tcW w:w="0" w:type="auto"/>
            <w:vAlign w:val="center"/>
            <w:hideMark/>
          </w:tcPr>
          <w:p w14:paraId="60733C9C"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Emotional-immune links, inflammation triggers</w:t>
            </w:r>
          </w:p>
        </w:tc>
      </w:tr>
      <w:tr w:rsidR="00CB0C19" w:rsidRPr="00CB0C19" w14:paraId="4C33FCAC" w14:textId="77777777">
        <w:trPr>
          <w:tblCellSpacing w:w="15" w:type="dxa"/>
        </w:trPr>
        <w:tc>
          <w:tcPr>
            <w:tcW w:w="0" w:type="auto"/>
            <w:vAlign w:val="center"/>
            <w:hideMark/>
          </w:tcPr>
          <w:p w14:paraId="6CA83EDC"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Mitochondrial &amp; Energy Production</w:t>
            </w:r>
          </w:p>
        </w:tc>
        <w:tc>
          <w:tcPr>
            <w:tcW w:w="0" w:type="auto"/>
            <w:vAlign w:val="center"/>
            <w:hideMark/>
          </w:tcPr>
          <w:p w14:paraId="0D8067A6"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ATP production, oxidative stress</w:t>
            </w:r>
          </w:p>
        </w:tc>
        <w:tc>
          <w:tcPr>
            <w:tcW w:w="0" w:type="auto"/>
            <w:vAlign w:val="center"/>
            <w:hideMark/>
          </w:tcPr>
          <w:p w14:paraId="12150A2C"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Vitality, fatigue, burnout vs renewal</w:t>
            </w:r>
          </w:p>
        </w:tc>
      </w:tr>
      <w:tr w:rsidR="00CB0C19" w:rsidRPr="00CB0C19" w14:paraId="768E7967" w14:textId="77777777">
        <w:trPr>
          <w:tblCellSpacing w:w="15" w:type="dxa"/>
        </w:trPr>
        <w:tc>
          <w:tcPr>
            <w:tcW w:w="0" w:type="auto"/>
            <w:vAlign w:val="center"/>
            <w:hideMark/>
          </w:tcPr>
          <w:p w14:paraId="01711F4A"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Microbiome &amp; Digestive Integrity</w:t>
            </w:r>
          </w:p>
        </w:tc>
        <w:tc>
          <w:tcPr>
            <w:tcW w:w="0" w:type="auto"/>
            <w:vAlign w:val="center"/>
            <w:hideMark/>
          </w:tcPr>
          <w:p w14:paraId="6BCA1453"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Gut flora and metabolic balance</w:t>
            </w:r>
          </w:p>
        </w:tc>
        <w:tc>
          <w:tcPr>
            <w:tcW w:w="0" w:type="auto"/>
            <w:vAlign w:val="center"/>
            <w:hideMark/>
          </w:tcPr>
          <w:p w14:paraId="427AA811"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Mood regulation, inflammation, digestion</w:t>
            </w:r>
          </w:p>
        </w:tc>
      </w:tr>
      <w:tr w:rsidR="00CB0C19" w:rsidRPr="00CB0C19" w14:paraId="4ADF9C0D" w14:textId="77777777">
        <w:trPr>
          <w:tblCellSpacing w:w="15" w:type="dxa"/>
        </w:trPr>
        <w:tc>
          <w:tcPr>
            <w:tcW w:w="0" w:type="auto"/>
            <w:vAlign w:val="center"/>
            <w:hideMark/>
          </w:tcPr>
          <w:p w14:paraId="52D44D77"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Genetic &amp; Epigenetic Expression</w:t>
            </w:r>
          </w:p>
        </w:tc>
        <w:tc>
          <w:tcPr>
            <w:tcW w:w="0" w:type="auto"/>
            <w:vAlign w:val="center"/>
            <w:hideMark/>
          </w:tcPr>
          <w:p w14:paraId="35ACC165"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Biological predisposition &amp; adaptation</w:t>
            </w:r>
          </w:p>
        </w:tc>
        <w:tc>
          <w:tcPr>
            <w:tcW w:w="0" w:type="auto"/>
            <w:vAlign w:val="center"/>
            <w:hideMark/>
          </w:tcPr>
          <w:p w14:paraId="3F842080"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How environment and healing shift gene expression</w:t>
            </w:r>
          </w:p>
        </w:tc>
      </w:tr>
    </w:tbl>
    <w:p w14:paraId="7F72787C" w14:textId="77777777"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This allows </w:t>
      </w:r>
      <w:r w:rsidRPr="00CB0C19">
        <w:rPr>
          <w:rFonts w:ascii="Times New Roman" w:eastAsia="Times New Roman" w:hAnsi="Times New Roman" w:cs="Times New Roman"/>
          <w:b/>
          <w:bCs/>
          <w:color w:val="000000"/>
          <w:kern w:val="0"/>
          <w14:ligatures w14:val="none"/>
        </w:rPr>
        <w:t>holistic healing outcomes</w:t>
      </w:r>
      <w:r w:rsidRPr="00CB0C19">
        <w:rPr>
          <w:rFonts w:ascii="Times New Roman" w:eastAsia="Times New Roman" w:hAnsi="Times New Roman" w:cs="Times New Roman"/>
          <w:color w:val="000000"/>
          <w:kern w:val="0"/>
          <w14:ligatures w14:val="none"/>
        </w:rPr>
        <w:t> to be </w:t>
      </w:r>
      <w:r w:rsidRPr="00CB0C19">
        <w:rPr>
          <w:rFonts w:ascii="Times New Roman" w:eastAsia="Times New Roman" w:hAnsi="Times New Roman" w:cs="Times New Roman"/>
          <w:b/>
          <w:bCs/>
          <w:color w:val="000000"/>
          <w:kern w:val="0"/>
          <w14:ligatures w14:val="none"/>
        </w:rPr>
        <w:t>scientifically visible</w:t>
      </w:r>
      <w:r w:rsidRPr="00CB0C19">
        <w:rPr>
          <w:rFonts w:ascii="Times New Roman" w:eastAsia="Times New Roman" w:hAnsi="Times New Roman" w:cs="Times New Roman"/>
          <w:color w:val="000000"/>
          <w:kern w:val="0"/>
          <w14:ligatures w14:val="none"/>
        </w:rPr>
        <w:t>.</w:t>
      </w:r>
    </w:p>
    <w:p w14:paraId="65851E1D" w14:textId="77777777"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It transforms wellness from </w:t>
      </w:r>
      <w:r w:rsidRPr="00CB0C19">
        <w:rPr>
          <w:rFonts w:ascii="Times New Roman" w:eastAsia="Times New Roman" w:hAnsi="Times New Roman" w:cs="Times New Roman"/>
          <w:i/>
          <w:iCs/>
          <w:color w:val="000000"/>
          <w:kern w:val="0"/>
          <w14:ligatures w14:val="none"/>
        </w:rPr>
        <w:t>belief-based</w:t>
      </w:r>
      <w:r w:rsidRPr="00CB0C19">
        <w:rPr>
          <w:rFonts w:ascii="Times New Roman" w:eastAsia="Times New Roman" w:hAnsi="Times New Roman" w:cs="Times New Roman"/>
          <w:color w:val="000000"/>
          <w:kern w:val="0"/>
          <w14:ligatures w14:val="none"/>
        </w:rPr>
        <w:t> → to </w:t>
      </w:r>
      <w:r w:rsidRPr="00CB0C19">
        <w:rPr>
          <w:rFonts w:ascii="Times New Roman" w:eastAsia="Times New Roman" w:hAnsi="Times New Roman" w:cs="Times New Roman"/>
          <w:i/>
          <w:iCs/>
          <w:color w:val="000000"/>
          <w:kern w:val="0"/>
          <w14:ligatures w14:val="none"/>
        </w:rPr>
        <w:t>evidenced-based and self-directed</w:t>
      </w:r>
      <w:r w:rsidRPr="00CB0C19">
        <w:rPr>
          <w:rFonts w:ascii="Times New Roman" w:eastAsia="Times New Roman" w:hAnsi="Times New Roman" w:cs="Times New Roman"/>
          <w:color w:val="000000"/>
          <w:kern w:val="0"/>
          <w14:ligatures w14:val="none"/>
        </w:rPr>
        <w:t>.</w:t>
      </w:r>
    </w:p>
    <w:p w14:paraId="3EE11C1F" w14:textId="77777777" w:rsidR="00CB0C19" w:rsidRPr="00CB0C19" w:rsidRDefault="00367090" w:rsidP="00CB0C19">
      <w:pPr>
        <w:spacing w:after="0" w:line="240" w:lineRule="auto"/>
        <w:rPr>
          <w:rFonts w:ascii="Times New Roman" w:eastAsia="Times New Roman" w:hAnsi="Times New Roman" w:cs="Times New Roman"/>
          <w:kern w:val="0"/>
          <w14:ligatures w14:val="none"/>
        </w:rPr>
      </w:pPr>
      <w:r w:rsidRPr="00CB0C19">
        <w:rPr>
          <w:rFonts w:ascii="Times New Roman" w:eastAsia="Times New Roman" w:hAnsi="Times New Roman" w:cs="Times New Roman"/>
          <w:noProof/>
          <w:kern w:val="0"/>
        </w:rPr>
        <w:pict w14:anchorId="168C0DFD">
          <v:rect id="_x0000_i1092" alt="" style="width:451.3pt;height:.05pt;mso-width-percent:0;mso-height-percent:0;mso-width-percent:0;mso-height-percent:0" o:hralign="center" o:hrstd="t" o:hr="t" fillcolor="#a0a0a0" stroked="f"/>
        </w:pict>
      </w:r>
    </w:p>
    <w:p w14:paraId="5D00A614" w14:textId="77777777" w:rsidR="00CB0C19" w:rsidRPr="00CB0C19" w:rsidRDefault="00CB0C19" w:rsidP="00CB0C1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B0C19">
        <w:rPr>
          <w:rFonts w:ascii="Times New Roman" w:eastAsia="Times New Roman" w:hAnsi="Times New Roman" w:cs="Times New Roman"/>
          <w:b/>
          <w:bCs/>
          <w:color w:val="000000"/>
          <w:kern w:val="0"/>
          <w:sz w:val="36"/>
          <w:szCs w:val="36"/>
          <w14:ligatures w14:val="none"/>
        </w:rPr>
        <w:t>7.3 Why This Matters for Western Markets</w:t>
      </w:r>
    </w:p>
    <w:p w14:paraId="7CF03EC7" w14:textId="77777777"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Western healthcare historically prioritizes:</w:t>
      </w:r>
    </w:p>
    <w:p w14:paraId="27A55F9E" w14:textId="77777777" w:rsidR="00CB0C19" w:rsidRPr="00CB0C19" w:rsidRDefault="00CB0C19" w:rsidP="00CB0C19">
      <w:pPr>
        <w:numPr>
          <w:ilvl w:val="0"/>
          <w:numId w:val="1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Data</w:t>
      </w:r>
    </w:p>
    <w:p w14:paraId="0E51E587" w14:textId="77777777" w:rsidR="00CB0C19" w:rsidRPr="00CB0C19" w:rsidRDefault="00CB0C19" w:rsidP="00CB0C19">
      <w:pPr>
        <w:numPr>
          <w:ilvl w:val="0"/>
          <w:numId w:val="1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Lab values</w:t>
      </w:r>
    </w:p>
    <w:p w14:paraId="76DF1733" w14:textId="77777777" w:rsidR="00CB0C19" w:rsidRPr="00CB0C19" w:rsidRDefault="00CB0C19" w:rsidP="00CB0C19">
      <w:pPr>
        <w:numPr>
          <w:ilvl w:val="0"/>
          <w:numId w:val="1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Measurable outcomes</w:t>
      </w:r>
    </w:p>
    <w:p w14:paraId="6789F157" w14:textId="77777777" w:rsidR="00CB0C19" w:rsidRPr="00CB0C19" w:rsidRDefault="00CB0C19" w:rsidP="00CB0C19">
      <w:pPr>
        <w:numPr>
          <w:ilvl w:val="0"/>
          <w:numId w:val="1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“Mechanism explanation” rather than “lived experience”</w:t>
      </w:r>
    </w:p>
    <w:p w14:paraId="31FC9383" w14:textId="77777777"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However, ancient Eastern medical systems have:</w:t>
      </w:r>
    </w:p>
    <w:p w14:paraId="41B3DA90" w14:textId="77777777" w:rsidR="00CB0C19" w:rsidRPr="00CB0C19" w:rsidRDefault="00CB0C19" w:rsidP="00CB0C19">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Thousands of years of clinical observation</w:t>
      </w:r>
    </w:p>
    <w:p w14:paraId="2BD49537" w14:textId="77777777" w:rsidR="00CB0C19" w:rsidRPr="00CB0C19" w:rsidRDefault="00CB0C19" w:rsidP="00CB0C19">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Root-cause-based frameworks</w:t>
      </w:r>
    </w:p>
    <w:p w14:paraId="156D1CB9" w14:textId="77777777" w:rsidR="00CB0C19" w:rsidRPr="00CB0C19" w:rsidRDefault="00CB0C19" w:rsidP="00CB0C19">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A whole-system understanding of mind–body–environment integration</w:t>
      </w:r>
    </w:p>
    <w:p w14:paraId="15F3B276" w14:textId="77777777"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The gap has always been language — not effectiveness.</w:t>
      </w:r>
    </w:p>
    <w:p w14:paraId="411216C2" w14:textId="77777777"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iCarbonX is the bridge.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5"/>
        <w:gridCol w:w="4021"/>
      </w:tblGrid>
      <w:tr w:rsidR="00CB0C19" w:rsidRPr="00CB0C19" w14:paraId="4C23C581" w14:textId="77777777">
        <w:trPr>
          <w:tblHeader/>
          <w:tblCellSpacing w:w="15" w:type="dxa"/>
        </w:trPr>
        <w:tc>
          <w:tcPr>
            <w:tcW w:w="0" w:type="auto"/>
            <w:vAlign w:val="center"/>
            <w:hideMark/>
          </w:tcPr>
          <w:p w14:paraId="6DFFEBA9" w14:textId="77777777" w:rsidR="00CB0C19" w:rsidRPr="00CB0C19" w:rsidRDefault="00CB0C19" w:rsidP="00CB0C19">
            <w:pPr>
              <w:spacing w:after="0" w:line="240" w:lineRule="auto"/>
              <w:jc w:val="center"/>
              <w:rPr>
                <w:rFonts w:ascii="Times New Roman" w:eastAsia="Times New Roman" w:hAnsi="Times New Roman" w:cs="Times New Roman"/>
                <w:b/>
                <w:bCs/>
                <w:color w:val="000000"/>
                <w:kern w:val="0"/>
                <w14:ligatures w14:val="none"/>
              </w:rPr>
            </w:pPr>
            <w:r w:rsidRPr="00CB0C19">
              <w:rPr>
                <w:rFonts w:ascii="Times New Roman" w:eastAsia="Times New Roman" w:hAnsi="Times New Roman" w:cs="Times New Roman"/>
                <w:b/>
                <w:bCs/>
                <w:color w:val="000000"/>
                <w:kern w:val="0"/>
                <w14:ligatures w14:val="none"/>
              </w:rPr>
              <w:t>Ancient Healing Wisdom</w:t>
            </w:r>
          </w:p>
        </w:tc>
        <w:tc>
          <w:tcPr>
            <w:tcW w:w="0" w:type="auto"/>
            <w:vAlign w:val="center"/>
            <w:hideMark/>
          </w:tcPr>
          <w:p w14:paraId="0E00B4C6" w14:textId="77777777" w:rsidR="00CB0C19" w:rsidRPr="00CB0C19" w:rsidRDefault="00CB0C19" w:rsidP="00CB0C19">
            <w:pPr>
              <w:spacing w:after="0" w:line="240" w:lineRule="auto"/>
              <w:jc w:val="center"/>
              <w:rPr>
                <w:rFonts w:ascii="Times New Roman" w:eastAsia="Times New Roman" w:hAnsi="Times New Roman" w:cs="Times New Roman"/>
                <w:b/>
                <w:bCs/>
                <w:color w:val="000000"/>
                <w:kern w:val="0"/>
                <w14:ligatures w14:val="none"/>
              </w:rPr>
            </w:pPr>
            <w:r w:rsidRPr="00CB0C19">
              <w:rPr>
                <w:rFonts w:ascii="Times New Roman" w:eastAsia="Times New Roman" w:hAnsi="Times New Roman" w:cs="Times New Roman"/>
                <w:b/>
                <w:bCs/>
                <w:color w:val="000000"/>
                <w:kern w:val="0"/>
                <w14:ligatures w14:val="none"/>
              </w:rPr>
              <w:t>iCarbonX Digital Twin Analysis</w:t>
            </w:r>
          </w:p>
        </w:tc>
      </w:tr>
      <w:tr w:rsidR="00CB0C19" w:rsidRPr="00CB0C19" w14:paraId="0E9A1250" w14:textId="77777777">
        <w:trPr>
          <w:tblCellSpacing w:w="15" w:type="dxa"/>
        </w:trPr>
        <w:tc>
          <w:tcPr>
            <w:tcW w:w="0" w:type="auto"/>
            <w:vAlign w:val="center"/>
            <w:hideMark/>
          </w:tcPr>
          <w:p w14:paraId="135CBAD6"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Understands </w:t>
            </w:r>
            <w:r w:rsidRPr="00CB0C19">
              <w:rPr>
                <w:rFonts w:ascii="Times New Roman" w:eastAsia="Times New Roman" w:hAnsi="Times New Roman" w:cs="Times New Roman"/>
                <w:i/>
                <w:iCs/>
                <w:color w:val="000000"/>
                <w:kern w:val="0"/>
                <w14:ligatures w14:val="none"/>
              </w:rPr>
              <w:t>why</w:t>
            </w:r>
            <w:r w:rsidRPr="00CB0C19">
              <w:rPr>
                <w:rFonts w:ascii="Times New Roman" w:eastAsia="Times New Roman" w:hAnsi="Times New Roman" w:cs="Times New Roman"/>
                <w:color w:val="000000"/>
                <w:kern w:val="0"/>
                <w14:ligatures w14:val="none"/>
              </w:rPr>
              <w:t> imbalance emerged</w:t>
            </w:r>
          </w:p>
        </w:tc>
        <w:tc>
          <w:tcPr>
            <w:tcW w:w="0" w:type="auto"/>
            <w:vAlign w:val="center"/>
            <w:hideMark/>
          </w:tcPr>
          <w:p w14:paraId="67785677"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Shows </w:t>
            </w:r>
            <w:r w:rsidRPr="00CB0C19">
              <w:rPr>
                <w:rFonts w:ascii="Times New Roman" w:eastAsia="Times New Roman" w:hAnsi="Times New Roman" w:cs="Times New Roman"/>
                <w:i/>
                <w:iCs/>
                <w:color w:val="000000"/>
                <w:kern w:val="0"/>
                <w14:ligatures w14:val="none"/>
              </w:rPr>
              <w:t>how</w:t>
            </w:r>
            <w:r w:rsidRPr="00CB0C19">
              <w:rPr>
                <w:rFonts w:ascii="Times New Roman" w:eastAsia="Times New Roman" w:hAnsi="Times New Roman" w:cs="Times New Roman"/>
                <w:color w:val="000000"/>
                <w:kern w:val="0"/>
                <w14:ligatures w14:val="none"/>
              </w:rPr>
              <w:t> imbalance expresses biologically</w:t>
            </w:r>
          </w:p>
        </w:tc>
      </w:tr>
      <w:tr w:rsidR="00CB0C19" w:rsidRPr="00CB0C19" w14:paraId="0562A1BB" w14:textId="77777777">
        <w:trPr>
          <w:tblCellSpacing w:w="15" w:type="dxa"/>
        </w:trPr>
        <w:tc>
          <w:tcPr>
            <w:tcW w:w="0" w:type="auto"/>
            <w:vAlign w:val="center"/>
            <w:hideMark/>
          </w:tcPr>
          <w:p w14:paraId="47BD3CF0"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Treats the root &amp; restores whole-system harmony</w:t>
            </w:r>
          </w:p>
        </w:tc>
        <w:tc>
          <w:tcPr>
            <w:tcW w:w="0" w:type="auto"/>
            <w:vAlign w:val="center"/>
            <w:hideMark/>
          </w:tcPr>
          <w:p w14:paraId="41D78DAB"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Measures reductions in stress load &amp; inflammation</w:t>
            </w:r>
          </w:p>
        </w:tc>
      </w:tr>
      <w:tr w:rsidR="00CB0C19" w:rsidRPr="00CB0C19" w14:paraId="1F1CDBC5" w14:textId="77777777">
        <w:trPr>
          <w:tblCellSpacing w:w="15" w:type="dxa"/>
        </w:trPr>
        <w:tc>
          <w:tcPr>
            <w:tcW w:w="0" w:type="auto"/>
            <w:vAlign w:val="center"/>
            <w:hideMark/>
          </w:tcPr>
          <w:p w14:paraId="33E336C9"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Works with constitution, rhythm, environment &amp; emotional ecology</w:t>
            </w:r>
          </w:p>
        </w:tc>
        <w:tc>
          <w:tcPr>
            <w:tcW w:w="0" w:type="auto"/>
            <w:vAlign w:val="center"/>
            <w:hideMark/>
          </w:tcPr>
          <w:p w14:paraId="2EB98B2C"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Validates these changes in quantifiable biomarker data</w:t>
            </w:r>
          </w:p>
        </w:tc>
      </w:tr>
    </w:tbl>
    <w:p w14:paraId="3127E4AA" w14:textId="77777777"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This is the convergence point of </w:t>
      </w:r>
      <w:r w:rsidRPr="00CB0C19">
        <w:rPr>
          <w:rFonts w:ascii="Times New Roman" w:eastAsia="Times New Roman" w:hAnsi="Times New Roman" w:cs="Times New Roman"/>
          <w:b/>
          <w:bCs/>
          <w:color w:val="000000"/>
          <w:kern w:val="0"/>
          <w14:ligatures w14:val="none"/>
        </w:rPr>
        <w:t>Medicine 2.0 → Medicine 3.0 → Human-Centered Systemic Wellbeing.</w:t>
      </w:r>
    </w:p>
    <w:p w14:paraId="627C2E44" w14:textId="77777777" w:rsidR="00CB0C19" w:rsidRPr="00CB0C19" w:rsidRDefault="00367090" w:rsidP="00CB0C19">
      <w:pPr>
        <w:spacing w:after="0" w:line="240" w:lineRule="auto"/>
        <w:rPr>
          <w:rFonts w:ascii="Times New Roman" w:eastAsia="Times New Roman" w:hAnsi="Times New Roman" w:cs="Times New Roman"/>
          <w:kern w:val="0"/>
          <w14:ligatures w14:val="none"/>
        </w:rPr>
      </w:pPr>
      <w:r w:rsidRPr="00CB0C19">
        <w:rPr>
          <w:rFonts w:ascii="Times New Roman" w:eastAsia="Times New Roman" w:hAnsi="Times New Roman" w:cs="Times New Roman"/>
          <w:noProof/>
          <w:kern w:val="0"/>
        </w:rPr>
        <w:pict w14:anchorId="3A5C2CCA">
          <v:rect id="_x0000_i1091" alt="" style="width:451.3pt;height:.05pt;mso-width-percent:0;mso-height-percent:0;mso-width-percent:0;mso-height-percent:0" o:hralign="center" o:hrstd="t" o:hr="t" fillcolor="#a0a0a0" stroked="f"/>
        </w:pict>
      </w:r>
    </w:p>
    <w:p w14:paraId="5107BEBE" w14:textId="77777777" w:rsidR="00CB0C19" w:rsidRPr="00CB0C19" w:rsidRDefault="00CB0C19" w:rsidP="00CB0C1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B0C19">
        <w:rPr>
          <w:rFonts w:ascii="Times New Roman" w:eastAsia="Times New Roman" w:hAnsi="Times New Roman" w:cs="Times New Roman"/>
          <w:b/>
          <w:bCs/>
          <w:color w:val="000000"/>
          <w:kern w:val="0"/>
          <w:sz w:val="36"/>
          <w:szCs w:val="36"/>
          <w14:ligatures w14:val="none"/>
        </w:rPr>
        <w:t>7.4 Role of Functional Medicine in the Ecosystem</w:t>
      </w:r>
    </w:p>
    <w:p w14:paraId="312D6946" w14:textId="77777777"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Functional medicine provides the </w:t>
      </w:r>
      <w:r w:rsidRPr="00CB0C19">
        <w:rPr>
          <w:rFonts w:ascii="Times New Roman" w:eastAsia="Times New Roman" w:hAnsi="Times New Roman" w:cs="Times New Roman"/>
          <w:b/>
          <w:bCs/>
          <w:color w:val="000000"/>
          <w:kern w:val="0"/>
          <w14:ligatures w14:val="none"/>
        </w:rPr>
        <w:t>translator layer</w:t>
      </w:r>
      <w:r w:rsidRPr="00CB0C19">
        <w:rPr>
          <w:rFonts w:ascii="Times New Roman" w:eastAsia="Times New Roman" w:hAnsi="Times New Roman" w:cs="Times New Roman"/>
          <w:color w:val="000000"/>
          <w:kern w:val="0"/>
          <w14:ligatures w14:val="none"/>
        </w:rPr>
        <w:t> between Eastern holistic systems and Western clinical science.</w:t>
      </w:r>
    </w:p>
    <w:p w14:paraId="362C6BA3" w14:textId="77777777"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Together: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7"/>
        <w:gridCol w:w="3919"/>
      </w:tblGrid>
      <w:tr w:rsidR="00CB0C19" w:rsidRPr="00CB0C19" w14:paraId="72D303EE" w14:textId="77777777">
        <w:trPr>
          <w:tblHeader/>
          <w:tblCellSpacing w:w="15" w:type="dxa"/>
        </w:trPr>
        <w:tc>
          <w:tcPr>
            <w:tcW w:w="0" w:type="auto"/>
            <w:vAlign w:val="center"/>
            <w:hideMark/>
          </w:tcPr>
          <w:p w14:paraId="612A1172" w14:textId="77777777" w:rsidR="00CB0C19" w:rsidRPr="00CB0C19" w:rsidRDefault="00CB0C19" w:rsidP="00CB0C19">
            <w:pPr>
              <w:spacing w:after="0" w:line="240" w:lineRule="auto"/>
              <w:jc w:val="center"/>
              <w:rPr>
                <w:rFonts w:ascii="Times New Roman" w:eastAsia="Times New Roman" w:hAnsi="Times New Roman" w:cs="Times New Roman"/>
                <w:b/>
                <w:bCs/>
                <w:color w:val="000000"/>
                <w:kern w:val="0"/>
                <w14:ligatures w14:val="none"/>
              </w:rPr>
            </w:pPr>
            <w:r w:rsidRPr="00CB0C19">
              <w:rPr>
                <w:rFonts w:ascii="Times New Roman" w:eastAsia="Times New Roman" w:hAnsi="Times New Roman" w:cs="Times New Roman"/>
                <w:b/>
                <w:bCs/>
                <w:color w:val="000000"/>
                <w:kern w:val="0"/>
                <w14:ligatures w14:val="none"/>
              </w:rPr>
              <w:t>System</w:t>
            </w:r>
          </w:p>
        </w:tc>
        <w:tc>
          <w:tcPr>
            <w:tcW w:w="0" w:type="auto"/>
            <w:vAlign w:val="center"/>
            <w:hideMark/>
          </w:tcPr>
          <w:p w14:paraId="25EC3C53" w14:textId="77777777" w:rsidR="00CB0C19" w:rsidRPr="00CB0C19" w:rsidRDefault="00CB0C19" w:rsidP="00CB0C19">
            <w:pPr>
              <w:spacing w:after="0" w:line="240" w:lineRule="auto"/>
              <w:jc w:val="center"/>
              <w:rPr>
                <w:rFonts w:ascii="Times New Roman" w:eastAsia="Times New Roman" w:hAnsi="Times New Roman" w:cs="Times New Roman"/>
                <w:b/>
                <w:bCs/>
                <w:color w:val="000000"/>
                <w:kern w:val="0"/>
                <w14:ligatures w14:val="none"/>
              </w:rPr>
            </w:pPr>
            <w:r w:rsidRPr="00CB0C19">
              <w:rPr>
                <w:rFonts w:ascii="Times New Roman" w:eastAsia="Times New Roman" w:hAnsi="Times New Roman" w:cs="Times New Roman"/>
                <w:b/>
                <w:bCs/>
                <w:color w:val="000000"/>
                <w:kern w:val="0"/>
                <w14:ligatures w14:val="none"/>
              </w:rPr>
              <w:t>Provides</w:t>
            </w:r>
          </w:p>
        </w:tc>
      </w:tr>
      <w:tr w:rsidR="00CB0C19" w:rsidRPr="00CB0C19" w14:paraId="6B007890" w14:textId="77777777">
        <w:trPr>
          <w:tblCellSpacing w:w="15" w:type="dxa"/>
        </w:trPr>
        <w:tc>
          <w:tcPr>
            <w:tcW w:w="0" w:type="auto"/>
            <w:vAlign w:val="center"/>
            <w:hideMark/>
          </w:tcPr>
          <w:p w14:paraId="244AC21D"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Ancient Healing Wisdom (Ayurveda + TCM + Daoist + Energy Medicine)</w:t>
            </w:r>
          </w:p>
        </w:tc>
        <w:tc>
          <w:tcPr>
            <w:tcW w:w="0" w:type="auto"/>
            <w:vAlign w:val="center"/>
            <w:hideMark/>
          </w:tcPr>
          <w:p w14:paraId="6305A7BA"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Meaning, pattern interpretation, constitutional balance</w:t>
            </w:r>
          </w:p>
        </w:tc>
      </w:tr>
      <w:tr w:rsidR="00CB0C19" w:rsidRPr="00CB0C19" w14:paraId="615F6010" w14:textId="77777777">
        <w:trPr>
          <w:tblCellSpacing w:w="15" w:type="dxa"/>
        </w:trPr>
        <w:tc>
          <w:tcPr>
            <w:tcW w:w="0" w:type="auto"/>
            <w:vAlign w:val="center"/>
            <w:hideMark/>
          </w:tcPr>
          <w:p w14:paraId="0C1E1F08"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Identity + Emotional + Nervous System Integration</w:t>
            </w:r>
          </w:p>
        </w:tc>
        <w:tc>
          <w:tcPr>
            <w:tcW w:w="0" w:type="auto"/>
            <w:vAlign w:val="center"/>
            <w:hideMark/>
          </w:tcPr>
          <w:p w14:paraId="7A992CFA"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Internal self-organization and relational coherence</w:t>
            </w:r>
          </w:p>
        </w:tc>
      </w:tr>
      <w:tr w:rsidR="00CB0C19" w:rsidRPr="00CB0C19" w14:paraId="226DE76B" w14:textId="77777777">
        <w:trPr>
          <w:tblCellSpacing w:w="15" w:type="dxa"/>
        </w:trPr>
        <w:tc>
          <w:tcPr>
            <w:tcW w:w="0" w:type="auto"/>
            <w:vAlign w:val="center"/>
            <w:hideMark/>
          </w:tcPr>
          <w:p w14:paraId="22F53F93"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Functional Medicine</w:t>
            </w:r>
          </w:p>
        </w:tc>
        <w:tc>
          <w:tcPr>
            <w:tcW w:w="0" w:type="auto"/>
            <w:vAlign w:val="center"/>
            <w:hideMark/>
          </w:tcPr>
          <w:p w14:paraId="3594A43F"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Clinical interpretation + personalized lifestyle support</w:t>
            </w:r>
          </w:p>
        </w:tc>
      </w:tr>
      <w:tr w:rsidR="00CB0C19" w:rsidRPr="00CB0C19" w14:paraId="22363CD5" w14:textId="77777777">
        <w:trPr>
          <w:tblCellSpacing w:w="15" w:type="dxa"/>
        </w:trPr>
        <w:tc>
          <w:tcPr>
            <w:tcW w:w="0" w:type="auto"/>
            <w:vAlign w:val="center"/>
            <w:hideMark/>
          </w:tcPr>
          <w:p w14:paraId="6D53C83D"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iCarbonX</w:t>
            </w:r>
          </w:p>
        </w:tc>
        <w:tc>
          <w:tcPr>
            <w:tcW w:w="0" w:type="auto"/>
            <w:vAlign w:val="center"/>
            <w:hideMark/>
          </w:tcPr>
          <w:p w14:paraId="4235BA3B"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Objective data + biological transformation measurement</w:t>
            </w:r>
          </w:p>
        </w:tc>
      </w:tr>
    </w:tbl>
    <w:p w14:paraId="15C8713A" w14:textId="77777777"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This creates a </w:t>
      </w:r>
      <w:r w:rsidRPr="00CB0C19">
        <w:rPr>
          <w:rFonts w:ascii="Times New Roman" w:eastAsia="Times New Roman" w:hAnsi="Times New Roman" w:cs="Times New Roman"/>
          <w:b/>
          <w:bCs/>
          <w:color w:val="000000"/>
          <w:kern w:val="0"/>
          <w14:ligatures w14:val="none"/>
        </w:rPr>
        <w:t>closed-loop ecosystem</w:t>
      </w:r>
      <w:r w:rsidRPr="00CB0C19">
        <w:rPr>
          <w:rFonts w:ascii="Times New Roman" w:eastAsia="Times New Roman" w:hAnsi="Times New Roman" w:cs="Times New Roman"/>
          <w:color w:val="000000"/>
          <w:kern w:val="0"/>
          <w14:ligatures w14:val="none"/>
        </w:rPr>
        <w:t>:</w:t>
      </w:r>
    </w:p>
    <w:p w14:paraId="45AC7A3D" w14:textId="77777777" w:rsidR="00CB0C19" w:rsidRPr="00CB0C19" w:rsidRDefault="00CB0C19" w:rsidP="00CB0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B0C19">
        <w:rPr>
          <w:rFonts w:ascii="Courier New" w:eastAsia="Times New Roman" w:hAnsi="Courier New" w:cs="Courier New"/>
          <w:color w:val="000000"/>
          <w:kern w:val="0"/>
          <w:sz w:val="20"/>
          <w:szCs w:val="20"/>
          <w14:ligatures w14:val="none"/>
        </w:rPr>
        <w:t>Assessment → Healing → Re-Testing → Refinement → Sustainability</w:t>
      </w:r>
    </w:p>
    <w:p w14:paraId="04DA4A89" w14:textId="77777777" w:rsidR="00CB0C19" w:rsidRPr="00CB0C19" w:rsidRDefault="00367090" w:rsidP="00CB0C19">
      <w:pPr>
        <w:spacing w:after="0" w:line="240" w:lineRule="auto"/>
        <w:rPr>
          <w:rFonts w:ascii="Times New Roman" w:eastAsia="Times New Roman" w:hAnsi="Times New Roman" w:cs="Times New Roman"/>
          <w:kern w:val="0"/>
          <w14:ligatures w14:val="none"/>
        </w:rPr>
      </w:pPr>
      <w:r w:rsidRPr="00CB0C19">
        <w:rPr>
          <w:rFonts w:ascii="Times New Roman" w:eastAsia="Times New Roman" w:hAnsi="Times New Roman" w:cs="Times New Roman"/>
          <w:noProof/>
          <w:kern w:val="0"/>
        </w:rPr>
        <w:pict w14:anchorId="57398E71">
          <v:rect id="_x0000_i1090" alt="" style="width:451.3pt;height:.05pt;mso-width-percent:0;mso-height-percent:0;mso-width-percent:0;mso-height-percent:0" o:hralign="center" o:hrstd="t" o:hr="t" fillcolor="#a0a0a0" stroked="f"/>
        </w:pict>
      </w:r>
    </w:p>
    <w:p w14:paraId="456A0B1D" w14:textId="77777777" w:rsidR="00CB0C19" w:rsidRPr="00CB0C19" w:rsidRDefault="00CB0C19" w:rsidP="00CB0C1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B0C19">
        <w:rPr>
          <w:rFonts w:ascii="Times New Roman" w:eastAsia="Times New Roman" w:hAnsi="Times New Roman" w:cs="Times New Roman"/>
          <w:b/>
          <w:bCs/>
          <w:color w:val="000000"/>
          <w:kern w:val="0"/>
          <w:sz w:val="36"/>
          <w:szCs w:val="36"/>
          <w14:ligatures w14:val="none"/>
        </w:rPr>
        <w:t>7.5 How Practitioners Benefit</w:t>
      </w:r>
    </w:p>
    <w:p w14:paraId="10392ADC" w14:textId="77777777"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Every practitioner in the </w:t>
      </w:r>
      <w:r w:rsidRPr="00CB0C19">
        <w:rPr>
          <w:rFonts w:ascii="Times New Roman" w:eastAsia="Times New Roman" w:hAnsi="Times New Roman" w:cs="Times New Roman"/>
          <w:b/>
          <w:bCs/>
          <w:color w:val="000000"/>
          <w:kern w:val="0"/>
          <w14:ligatures w14:val="none"/>
        </w:rPr>
        <w:t>You Shine Marketplace</w:t>
      </w:r>
      <w:r w:rsidRPr="00CB0C19">
        <w:rPr>
          <w:rFonts w:ascii="Times New Roman" w:eastAsia="Times New Roman" w:hAnsi="Times New Roman" w:cs="Times New Roman"/>
          <w:color w:val="000000"/>
          <w:kern w:val="0"/>
          <w14:ligatures w14:val="none"/>
        </w:rPr>
        <w:t> will have access to:</w:t>
      </w:r>
    </w:p>
    <w:p w14:paraId="7C2DECCB" w14:textId="77777777" w:rsidR="00CB0C19" w:rsidRPr="00CB0C19" w:rsidRDefault="00CB0C19" w:rsidP="00CB0C19">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Pre- and post-transformation biomarker panels</w:t>
      </w:r>
    </w:p>
    <w:p w14:paraId="08E234C4" w14:textId="77777777" w:rsidR="00CB0C19" w:rsidRPr="00CB0C19" w:rsidRDefault="00CB0C19" w:rsidP="00CB0C19">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Standardized case study data format</w:t>
      </w:r>
    </w:p>
    <w:p w14:paraId="690EF0D5" w14:textId="77777777" w:rsidR="00CB0C19" w:rsidRPr="00CB0C19" w:rsidRDefault="00CB0C19" w:rsidP="00CB0C19">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Objective progress reporting tools</w:t>
      </w:r>
    </w:p>
    <w:p w14:paraId="7D3A0CF7" w14:textId="77777777" w:rsidR="00CB0C19" w:rsidRPr="00CB0C19" w:rsidRDefault="00CB0C19" w:rsidP="00CB0C19">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A shared language to collaborate across modalities</w:t>
      </w:r>
    </w:p>
    <w:p w14:paraId="37106E05" w14:textId="77777777"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This:</w:t>
      </w:r>
    </w:p>
    <w:p w14:paraId="0C598D43" w14:textId="77777777" w:rsidR="00CB0C19" w:rsidRPr="00CB0C19" w:rsidRDefault="00CB0C19" w:rsidP="00CB0C19">
      <w:pPr>
        <w:numPr>
          <w:ilvl w:val="0"/>
          <w:numId w:val="1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Elevates practitioner professionalism</w:t>
      </w:r>
    </w:p>
    <w:p w14:paraId="628CF5D7" w14:textId="77777777" w:rsidR="00CB0C19" w:rsidRPr="00CB0C19" w:rsidRDefault="00CB0C19" w:rsidP="00CB0C19">
      <w:pPr>
        <w:numPr>
          <w:ilvl w:val="0"/>
          <w:numId w:val="1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Increases client trust</w:t>
      </w:r>
    </w:p>
    <w:p w14:paraId="54C02347" w14:textId="77777777" w:rsidR="00CB0C19" w:rsidRPr="00CB0C19" w:rsidRDefault="00CB0C19" w:rsidP="00CB0C19">
      <w:pPr>
        <w:numPr>
          <w:ilvl w:val="0"/>
          <w:numId w:val="1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Creates shared intelligence across modalities</w:t>
      </w:r>
    </w:p>
    <w:p w14:paraId="6A164364" w14:textId="77777777" w:rsidR="00CB0C19" w:rsidRPr="00CB0C19" w:rsidRDefault="00CB0C19" w:rsidP="00CB0C19">
      <w:pPr>
        <w:numPr>
          <w:ilvl w:val="0"/>
          <w:numId w:val="1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Builds a </w:t>
      </w:r>
      <w:r w:rsidRPr="00CB0C19">
        <w:rPr>
          <w:rFonts w:ascii="Times New Roman" w:eastAsia="Times New Roman" w:hAnsi="Times New Roman" w:cs="Times New Roman"/>
          <w:b/>
          <w:bCs/>
          <w:color w:val="000000"/>
          <w:kern w:val="0"/>
          <w14:ligatures w14:val="none"/>
        </w:rPr>
        <w:t>global data-backed healing knowledge base</w:t>
      </w:r>
    </w:p>
    <w:p w14:paraId="7324430B" w14:textId="77777777"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This is the first time ancient healing will have </w:t>
      </w:r>
      <w:r w:rsidRPr="00CB0C19">
        <w:rPr>
          <w:rFonts w:ascii="Times New Roman" w:eastAsia="Times New Roman" w:hAnsi="Times New Roman" w:cs="Times New Roman"/>
          <w:b/>
          <w:bCs/>
          <w:color w:val="000000"/>
          <w:kern w:val="0"/>
          <w14:ligatures w14:val="none"/>
        </w:rPr>
        <w:t>data support at scale.</w:t>
      </w:r>
    </w:p>
    <w:p w14:paraId="512CF687" w14:textId="77777777" w:rsidR="00CB0C19" w:rsidRPr="00CB0C19" w:rsidRDefault="00367090" w:rsidP="00CB0C19">
      <w:pPr>
        <w:spacing w:after="0" w:line="240" w:lineRule="auto"/>
        <w:rPr>
          <w:rFonts w:ascii="Times New Roman" w:eastAsia="Times New Roman" w:hAnsi="Times New Roman" w:cs="Times New Roman"/>
          <w:kern w:val="0"/>
          <w14:ligatures w14:val="none"/>
        </w:rPr>
      </w:pPr>
      <w:r w:rsidRPr="00CB0C19">
        <w:rPr>
          <w:rFonts w:ascii="Times New Roman" w:eastAsia="Times New Roman" w:hAnsi="Times New Roman" w:cs="Times New Roman"/>
          <w:noProof/>
          <w:kern w:val="0"/>
        </w:rPr>
        <w:pict w14:anchorId="655AFBAE">
          <v:rect id="_x0000_i1089" alt="" style="width:451.3pt;height:.05pt;mso-width-percent:0;mso-height-percent:0;mso-width-percent:0;mso-height-percent:0" o:hralign="center" o:hrstd="t" o:hr="t" fillcolor="#a0a0a0" stroked="f"/>
        </w:pict>
      </w:r>
    </w:p>
    <w:p w14:paraId="44FA8AB6" w14:textId="77777777" w:rsidR="00CB0C19" w:rsidRPr="00CB0C19" w:rsidRDefault="00CB0C19" w:rsidP="00CB0C1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B0C19">
        <w:rPr>
          <w:rFonts w:ascii="Times New Roman" w:eastAsia="Times New Roman" w:hAnsi="Times New Roman" w:cs="Times New Roman"/>
          <w:b/>
          <w:bCs/>
          <w:color w:val="000000"/>
          <w:kern w:val="0"/>
          <w:sz w:val="36"/>
          <w:szCs w:val="36"/>
          <w14:ligatures w14:val="none"/>
        </w:rPr>
        <w:t>7.6 Strategic Positioning Advantage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8"/>
        <w:gridCol w:w="4768"/>
      </w:tblGrid>
      <w:tr w:rsidR="00CB0C19" w:rsidRPr="00CB0C19" w14:paraId="39E3AA7F" w14:textId="77777777">
        <w:trPr>
          <w:tblHeader/>
          <w:tblCellSpacing w:w="15" w:type="dxa"/>
        </w:trPr>
        <w:tc>
          <w:tcPr>
            <w:tcW w:w="0" w:type="auto"/>
            <w:vAlign w:val="center"/>
            <w:hideMark/>
          </w:tcPr>
          <w:p w14:paraId="5AA830A5" w14:textId="77777777" w:rsidR="00CB0C19" w:rsidRPr="00CB0C19" w:rsidRDefault="00CB0C19" w:rsidP="00CB0C19">
            <w:pPr>
              <w:spacing w:after="0" w:line="240" w:lineRule="auto"/>
              <w:jc w:val="center"/>
              <w:rPr>
                <w:rFonts w:ascii="Times New Roman" w:eastAsia="Times New Roman" w:hAnsi="Times New Roman" w:cs="Times New Roman"/>
                <w:b/>
                <w:bCs/>
                <w:color w:val="000000"/>
                <w:kern w:val="0"/>
                <w14:ligatures w14:val="none"/>
              </w:rPr>
            </w:pPr>
            <w:r w:rsidRPr="00CB0C19">
              <w:rPr>
                <w:rFonts w:ascii="Times New Roman" w:eastAsia="Times New Roman" w:hAnsi="Times New Roman" w:cs="Times New Roman"/>
                <w:b/>
                <w:bCs/>
                <w:color w:val="000000"/>
                <w:kern w:val="0"/>
                <w14:ligatures w14:val="none"/>
              </w:rPr>
              <w:t>Without iCarbonX</w:t>
            </w:r>
          </w:p>
        </w:tc>
        <w:tc>
          <w:tcPr>
            <w:tcW w:w="0" w:type="auto"/>
            <w:vAlign w:val="center"/>
            <w:hideMark/>
          </w:tcPr>
          <w:p w14:paraId="015F238E" w14:textId="77777777" w:rsidR="00CB0C19" w:rsidRPr="00CB0C19" w:rsidRDefault="00CB0C19" w:rsidP="00CB0C19">
            <w:pPr>
              <w:spacing w:after="0" w:line="240" w:lineRule="auto"/>
              <w:jc w:val="center"/>
              <w:rPr>
                <w:rFonts w:ascii="Times New Roman" w:eastAsia="Times New Roman" w:hAnsi="Times New Roman" w:cs="Times New Roman"/>
                <w:b/>
                <w:bCs/>
                <w:color w:val="000000"/>
                <w:kern w:val="0"/>
                <w14:ligatures w14:val="none"/>
              </w:rPr>
            </w:pPr>
            <w:r w:rsidRPr="00CB0C19">
              <w:rPr>
                <w:rFonts w:ascii="Times New Roman" w:eastAsia="Times New Roman" w:hAnsi="Times New Roman" w:cs="Times New Roman"/>
                <w:b/>
                <w:bCs/>
                <w:color w:val="000000"/>
                <w:kern w:val="0"/>
                <w14:ligatures w14:val="none"/>
              </w:rPr>
              <w:t>With iCarbonX</w:t>
            </w:r>
          </w:p>
        </w:tc>
      </w:tr>
      <w:tr w:rsidR="00CB0C19" w:rsidRPr="00CB0C19" w14:paraId="12885DB9" w14:textId="77777777">
        <w:trPr>
          <w:tblCellSpacing w:w="15" w:type="dxa"/>
        </w:trPr>
        <w:tc>
          <w:tcPr>
            <w:tcW w:w="0" w:type="auto"/>
            <w:vAlign w:val="center"/>
            <w:hideMark/>
          </w:tcPr>
          <w:p w14:paraId="6E108E8C"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Healing outcomes feel subjective</w:t>
            </w:r>
          </w:p>
        </w:tc>
        <w:tc>
          <w:tcPr>
            <w:tcW w:w="0" w:type="auto"/>
            <w:vAlign w:val="center"/>
            <w:hideMark/>
          </w:tcPr>
          <w:p w14:paraId="0C396FF2"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Outcomes are tied to measurable biological change</w:t>
            </w:r>
          </w:p>
        </w:tc>
      </w:tr>
      <w:tr w:rsidR="00CB0C19" w:rsidRPr="00CB0C19" w14:paraId="0049A3DF" w14:textId="77777777">
        <w:trPr>
          <w:tblCellSpacing w:w="15" w:type="dxa"/>
        </w:trPr>
        <w:tc>
          <w:tcPr>
            <w:tcW w:w="0" w:type="auto"/>
            <w:vAlign w:val="center"/>
            <w:hideMark/>
          </w:tcPr>
          <w:p w14:paraId="14804EA3"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Western market hesitates due to lack of proof</w:t>
            </w:r>
          </w:p>
        </w:tc>
        <w:tc>
          <w:tcPr>
            <w:tcW w:w="0" w:type="auto"/>
            <w:vAlign w:val="center"/>
            <w:hideMark/>
          </w:tcPr>
          <w:p w14:paraId="1955812F"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Trust increases → adoption accelerates</w:t>
            </w:r>
          </w:p>
        </w:tc>
      </w:tr>
      <w:tr w:rsidR="00CB0C19" w:rsidRPr="00CB0C19" w14:paraId="18714240" w14:textId="77777777">
        <w:trPr>
          <w:tblCellSpacing w:w="15" w:type="dxa"/>
        </w:trPr>
        <w:tc>
          <w:tcPr>
            <w:tcW w:w="0" w:type="auto"/>
            <w:vAlign w:val="center"/>
            <w:hideMark/>
          </w:tcPr>
          <w:p w14:paraId="2420538B"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Hard to standardize cross-practitioner quality</w:t>
            </w:r>
          </w:p>
        </w:tc>
        <w:tc>
          <w:tcPr>
            <w:tcW w:w="0" w:type="auto"/>
            <w:vAlign w:val="center"/>
            <w:hideMark/>
          </w:tcPr>
          <w:p w14:paraId="0731B173"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Biomarker tracking provides objective feedback</w:t>
            </w:r>
          </w:p>
        </w:tc>
      </w:tr>
      <w:tr w:rsidR="00CB0C19" w:rsidRPr="00CB0C19" w14:paraId="04E24118" w14:textId="77777777">
        <w:trPr>
          <w:tblCellSpacing w:w="15" w:type="dxa"/>
        </w:trPr>
        <w:tc>
          <w:tcPr>
            <w:tcW w:w="0" w:type="auto"/>
            <w:vAlign w:val="center"/>
            <w:hideMark/>
          </w:tcPr>
          <w:p w14:paraId="4C0750F0"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Must “convince” people healing works</w:t>
            </w:r>
          </w:p>
        </w:tc>
        <w:tc>
          <w:tcPr>
            <w:tcW w:w="0" w:type="auto"/>
            <w:vAlign w:val="center"/>
            <w:hideMark/>
          </w:tcPr>
          <w:p w14:paraId="4FB8F029"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Data speaks for itself — no persuasion needed</w:t>
            </w:r>
          </w:p>
        </w:tc>
      </w:tr>
    </w:tbl>
    <w:p w14:paraId="76E7F448" w14:textId="77777777"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This collaboration gives You Shine:</w:t>
      </w:r>
    </w:p>
    <w:p w14:paraId="3B9361B2" w14:textId="77777777" w:rsidR="00CB0C19" w:rsidRPr="00CB0C19" w:rsidRDefault="00CB0C19" w:rsidP="00CB0C19">
      <w:pPr>
        <w:numPr>
          <w:ilvl w:val="0"/>
          <w:numId w:val="1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Credibility before scale</w:t>
      </w:r>
    </w:p>
    <w:p w14:paraId="2017C6F4" w14:textId="77777777" w:rsidR="00CB0C19" w:rsidRPr="00CB0C19" w:rsidRDefault="00CB0C19" w:rsidP="00CB0C19">
      <w:pPr>
        <w:numPr>
          <w:ilvl w:val="0"/>
          <w:numId w:val="1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Defensibility against imitation</w:t>
      </w:r>
    </w:p>
    <w:p w14:paraId="4B383796" w14:textId="77777777" w:rsidR="00CB0C19" w:rsidRPr="00CB0C19" w:rsidRDefault="00CB0C19" w:rsidP="00CB0C19">
      <w:pPr>
        <w:numPr>
          <w:ilvl w:val="0"/>
          <w:numId w:val="1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A research-backed foundation for leadership</w:t>
      </w:r>
    </w:p>
    <w:p w14:paraId="46B95121" w14:textId="77777777" w:rsidR="00CB0C19" w:rsidRPr="00CB0C19" w:rsidRDefault="00CB0C19" w:rsidP="00CB0C19">
      <w:pPr>
        <w:numPr>
          <w:ilvl w:val="0"/>
          <w:numId w:val="1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Clear differentiation from coaching + wellness competitors</w:t>
      </w:r>
    </w:p>
    <w:p w14:paraId="4E6A3E72" w14:textId="77777777" w:rsidR="00CB0C19" w:rsidRPr="00CB0C19" w:rsidRDefault="00367090" w:rsidP="00CB0C19">
      <w:pPr>
        <w:spacing w:after="0" w:line="240" w:lineRule="auto"/>
        <w:rPr>
          <w:rFonts w:ascii="Times New Roman" w:eastAsia="Times New Roman" w:hAnsi="Times New Roman" w:cs="Times New Roman"/>
          <w:kern w:val="0"/>
          <w14:ligatures w14:val="none"/>
        </w:rPr>
      </w:pPr>
      <w:r w:rsidRPr="00CB0C19">
        <w:rPr>
          <w:rFonts w:ascii="Times New Roman" w:eastAsia="Times New Roman" w:hAnsi="Times New Roman" w:cs="Times New Roman"/>
          <w:noProof/>
          <w:kern w:val="0"/>
        </w:rPr>
        <w:pict w14:anchorId="34F671D1">
          <v:rect id="_x0000_i1088" alt="" style="width:451.3pt;height:.05pt;mso-width-percent:0;mso-height-percent:0;mso-width-percent:0;mso-height-percent:0" o:hralign="center" o:hrstd="t" o:hr="t" fillcolor="#a0a0a0" stroked="f"/>
        </w:pict>
      </w:r>
    </w:p>
    <w:p w14:paraId="5CEA84FD" w14:textId="77777777" w:rsidR="00CB0C19" w:rsidRPr="00CB0C19" w:rsidRDefault="00CB0C19" w:rsidP="00CB0C1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B0C19">
        <w:rPr>
          <w:rFonts w:ascii="Times New Roman" w:eastAsia="Times New Roman" w:hAnsi="Times New Roman" w:cs="Times New Roman"/>
          <w:b/>
          <w:bCs/>
          <w:color w:val="000000"/>
          <w:kern w:val="0"/>
          <w:sz w:val="36"/>
          <w:szCs w:val="36"/>
          <w14:ligatures w14:val="none"/>
        </w:rPr>
        <w:t>7.7 Future Direction</w:t>
      </w:r>
    </w:p>
    <w:p w14:paraId="2BFCB521" w14:textId="77777777"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As iCarbonX completes the next stage of development (6–12 months):</w:t>
      </w:r>
    </w:p>
    <w:p w14:paraId="18BD76F3" w14:textId="77777777" w:rsidR="00CB0C19" w:rsidRPr="00CB0C19" w:rsidRDefault="00CB0C19" w:rsidP="00CB0C19">
      <w:pPr>
        <w:numPr>
          <w:ilvl w:val="0"/>
          <w:numId w:val="1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You Shine will be positioned as </w:t>
      </w:r>
      <w:r w:rsidRPr="00CB0C19">
        <w:rPr>
          <w:rFonts w:ascii="Times New Roman" w:eastAsia="Times New Roman" w:hAnsi="Times New Roman" w:cs="Times New Roman"/>
          <w:b/>
          <w:bCs/>
          <w:color w:val="000000"/>
          <w:kern w:val="0"/>
          <w14:ligatures w14:val="none"/>
        </w:rPr>
        <w:t>the first Western-facing global launch partner</w:t>
      </w:r>
    </w:p>
    <w:p w14:paraId="37891874" w14:textId="77777777" w:rsidR="00CB0C19" w:rsidRPr="00CB0C19" w:rsidRDefault="00CB0C19" w:rsidP="00CB0C19">
      <w:pPr>
        <w:numPr>
          <w:ilvl w:val="0"/>
          <w:numId w:val="1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The practitioner marketplace becomes the </w:t>
      </w:r>
      <w:r w:rsidRPr="00CB0C19">
        <w:rPr>
          <w:rFonts w:ascii="Times New Roman" w:eastAsia="Times New Roman" w:hAnsi="Times New Roman" w:cs="Times New Roman"/>
          <w:b/>
          <w:bCs/>
          <w:color w:val="000000"/>
          <w:kern w:val="0"/>
          <w14:ligatures w14:val="none"/>
        </w:rPr>
        <w:t>primary channel of biomarker-informed healing worldwide</w:t>
      </w:r>
    </w:p>
    <w:p w14:paraId="217BDB41" w14:textId="77777777" w:rsidR="00CB0C19" w:rsidRPr="00CB0C19" w:rsidRDefault="00CB0C19" w:rsidP="00CB0C19">
      <w:pPr>
        <w:numPr>
          <w:ilvl w:val="0"/>
          <w:numId w:val="1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Case studies from You Shine become part of the </w:t>
      </w:r>
      <w:r w:rsidRPr="00CB0C19">
        <w:rPr>
          <w:rFonts w:ascii="Times New Roman" w:eastAsia="Times New Roman" w:hAnsi="Times New Roman" w:cs="Times New Roman"/>
          <w:b/>
          <w:bCs/>
          <w:color w:val="000000"/>
          <w:kern w:val="0"/>
          <w14:ligatures w14:val="none"/>
        </w:rPr>
        <w:t>global evidence pool proving ancient wisdom effectiveness</w:t>
      </w:r>
    </w:p>
    <w:p w14:paraId="6BC7EC07" w14:textId="3F937B33"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This positions You Shine at the forefront of the </w:t>
      </w:r>
      <w:r w:rsidRPr="00CB0C19">
        <w:rPr>
          <w:rFonts w:ascii="Times New Roman" w:eastAsia="Times New Roman" w:hAnsi="Times New Roman" w:cs="Times New Roman"/>
          <w:b/>
          <w:bCs/>
          <w:color w:val="000000"/>
          <w:kern w:val="0"/>
          <w14:ligatures w14:val="none"/>
        </w:rPr>
        <w:t>global shift to personalized, whole-system, preventative health sovereignty</w:t>
      </w:r>
      <w:r w:rsidRPr="00CB0C19">
        <w:rPr>
          <w:rFonts w:ascii="Times New Roman" w:eastAsia="Times New Roman" w:hAnsi="Times New Roman" w:cs="Times New Roman"/>
          <w:color w:val="000000"/>
          <w:kern w:val="0"/>
          <w14:ligatures w14:val="none"/>
        </w:rPr>
        <w:t>.</w:t>
      </w:r>
    </w:p>
    <w:p w14:paraId="205579DA"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73BE32D">
          <v:rect id="_x0000_i1087" alt="" style="width:451.3pt;height:.05pt;mso-width-percent:0;mso-height-percent:0;mso-width-percent:0;mso-height-percent:0" o:hralign="center" o:hrstd="t" o:hr="t" fillcolor="#a0a0a0" stroked="f"/>
        </w:pict>
      </w:r>
    </w:p>
    <w:p w14:paraId="6EEBC6BD"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8E0509D">
          <v:rect id="_x0000_i1086" alt="" style="width:451.3pt;height:.05pt;mso-width-percent:0;mso-height-percent:0;mso-width-percent:0;mso-height-percent:0" o:hralign="center" o:hrstd="t" o:hr="t" fillcolor="#a0a0a0" stroked="f"/>
        </w:pict>
      </w:r>
    </w:p>
    <w:p w14:paraId="66342609" w14:textId="77777777" w:rsidR="00755779" w:rsidRPr="00755779" w:rsidRDefault="00755779" w:rsidP="0075577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755779">
        <w:rPr>
          <w:rFonts w:ascii="Times New Roman" w:eastAsia="Times New Roman" w:hAnsi="Times New Roman" w:cs="Times New Roman"/>
          <w:b/>
          <w:bCs/>
          <w:color w:val="000000"/>
          <w:kern w:val="36"/>
          <w:sz w:val="48"/>
          <w:szCs w:val="48"/>
          <w14:ligatures w14:val="none"/>
        </w:rPr>
        <w:t>8. FINANCIAL MODEL &amp; 24-MONTH SCALING PLAN</w:t>
      </w:r>
    </w:p>
    <w:p w14:paraId="79A41E54" w14:textId="77777777" w:rsidR="00755779" w:rsidRPr="00755779" w:rsidRDefault="00755779" w:rsidP="007557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55779">
        <w:rPr>
          <w:rFonts w:ascii="Times New Roman" w:eastAsia="Times New Roman" w:hAnsi="Times New Roman" w:cs="Times New Roman"/>
          <w:b/>
          <w:bCs/>
          <w:color w:val="000000"/>
          <w:kern w:val="0"/>
          <w:sz w:val="36"/>
          <w:szCs w:val="36"/>
          <w14:ligatures w14:val="none"/>
        </w:rPr>
        <w:t>8.1 Revenue Model Summary</w:t>
      </w:r>
    </w:p>
    <w:p w14:paraId="282C6E69"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You Shine operates a </w:t>
      </w:r>
      <w:r w:rsidRPr="00755779">
        <w:rPr>
          <w:rFonts w:ascii="Times New Roman" w:eastAsia="Times New Roman" w:hAnsi="Times New Roman" w:cs="Times New Roman"/>
          <w:b/>
          <w:bCs/>
          <w:color w:val="000000"/>
          <w:kern w:val="0"/>
          <w14:ligatures w14:val="none"/>
        </w:rPr>
        <w:t>multi-tiered, high-lifetime-value model</w:t>
      </w:r>
      <w:r w:rsidRPr="00755779">
        <w:rPr>
          <w:rFonts w:ascii="Times New Roman" w:eastAsia="Times New Roman" w:hAnsi="Times New Roman" w:cs="Times New Roman"/>
          <w:color w:val="000000"/>
          <w:kern w:val="0"/>
          <w14:ligatures w14:val="none"/>
        </w:rPr>
        <w:t>, combining high-margin transformational programs with recurring membership revenue and scalable practitioner network expansion.</w:t>
      </w:r>
    </w:p>
    <w:p w14:paraId="4B946937" w14:textId="77777777" w:rsidR="00755779" w:rsidRPr="00755779" w:rsidRDefault="00755779" w:rsidP="007557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55779">
        <w:rPr>
          <w:rFonts w:ascii="Times New Roman" w:eastAsia="Times New Roman" w:hAnsi="Times New Roman" w:cs="Times New Roman"/>
          <w:b/>
          <w:bCs/>
          <w:color w:val="000000"/>
          <w:kern w:val="0"/>
          <w:sz w:val="27"/>
          <w:szCs w:val="27"/>
          <w14:ligatures w14:val="none"/>
        </w:rPr>
        <w:t>Primary Revenue Streams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2293"/>
        <w:gridCol w:w="1361"/>
        <w:gridCol w:w="2984"/>
      </w:tblGrid>
      <w:tr w:rsidR="00755779" w:rsidRPr="00755779" w14:paraId="549D58B6" w14:textId="77777777">
        <w:trPr>
          <w:tblHeader/>
          <w:tblCellSpacing w:w="15" w:type="dxa"/>
        </w:trPr>
        <w:tc>
          <w:tcPr>
            <w:tcW w:w="0" w:type="auto"/>
            <w:vAlign w:val="center"/>
            <w:hideMark/>
          </w:tcPr>
          <w:p w14:paraId="1795503B"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Stream</w:t>
            </w:r>
          </w:p>
        </w:tc>
        <w:tc>
          <w:tcPr>
            <w:tcW w:w="0" w:type="auto"/>
            <w:vAlign w:val="center"/>
            <w:hideMark/>
          </w:tcPr>
          <w:p w14:paraId="56339477"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Model</w:t>
            </w:r>
          </w:p>
        </w:tc>
        <w:tc>
          <w:tcPr>
            <w:tcW w:w="0" w:type="auto"/>
            <w:vAlign w:val="center"/>
            <w:hideMark/>
          </w:tcPr>
          <w:p w14:paraId="13D37971"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Margin</w:t>
            </w:r>
          </w:p>
        </w:tc>
        <w:tc>
          <w:tcPr>
            <w:tcW w:w="0" w:type="auto"/>
            <w:vAlign w:val="center"/>
            <w:hideMark/>
          </w:tcPr>
          <w:p w14:paraId="32E6A038"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Scalability</w:t>
            </w:r>
          </w:p>
        </w:tc>
      </w:tr>
      <w:tr w:rsidR="00755779" w:rsidRPr="00755779" w14:paraId="11FF9659" w14:textId="77777777">
        <w:trPr>
          <w:tblCellSpacing w:w="15" w:type="dxa"/>
        </w:trPr>
        <w:tc>
          <w:tcPr>
            <w:tcW w:w="0" w:type="auto"/>
            <w:vAlign w:val="center"/>
            <w:hideMark/>
          </w:tcPr>
          <w:p w14:paraId="33612C30"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21-Day Reset™</w:t>
            </w:r>
          </w:p>
        </w:tc>
        <w:tc>
          <w:tcPr>
            <w:tcW w:w="0" w:type="auto"/>
            <w:vAlign w:val="center"/>
            <w:hideMark/>
          </w:tcPr>
          <w:p w14:paraId="31E900C2"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Mid-ticket program</w:t>
            </w:r>
          </w:p>
        </w:tc>
        <w:tc>
          <w:tcPr>
            <w:tcW w:w="0" w:type="auto"/>
            <w:vAlign w:val="center"/>
            <w:hideMark/>
          </w:tcPr>
          <w:p w14:paraId="52CEEBB7"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High</w:t>
            </w:r>
          </w:p>
        </w:tc>
        <w:tc>
          <w:tcPr>
            <w:tcW w:w="0" w:type="auto"/>
            <w:vAlign w:val="center"/>
            <w:hideMark/>
          </w:tcPr>
          <w:p w14:paraId="6735B221"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Rotational + evergreen</w:t>
            </w:r>
          </w:p>
        </w:tc>
      </w:tr>
      <w:tr w:rsidR="00755779" w:rsidRPr="00755779" w14:paraId="48D927AA" w14:textId="77777777">
        <w:trPr>
          <w:tblCellSpacing w:w="15" w:type="dxa"/>
        </w:trPr>
        <w:tc>
          <w:tcPr>
            <w:tcW w:w="0" w:type="auto"/>
            <w:vAlign w:val="center"/>
            <w:hideMark/>
          </w:tcPr>
          <w:p w14:paraId="15379F90"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Annual Mastery Cohort</w:t>
            </w:r>
          </w:p>
        </w:tc>
        <w:tc>
          <w:tcPr>
            <w:tcW w:w="0" w:type="auto"/>
            <w:vAlign w:val="center"/>
            <w:hideMark/>
          </w:tcPr>
          <w:p w14:paraId="11F118E1"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High-ticket, limited capacity</w:t>
            </w:r>
          </w:p>
        </w:tc>
        <w:tc>
          <w:tcPr>
            <w:tcW w:w="0" w:type="auto"/>
            <w:vAlign w:val="center"/>
            <w:hideMark/>
          </w:tcPr>
          <w:p w14:paraId="695420BD"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Very High</w:t>
            </w:r>
          </w:p>
        </w:tc>
        <w:tc>
          <w:tcPr>
            <w:tcW w:w="0" w:type="auto"/>
            <w:vAlign w:val="center"/>
            <w:hideMark/>
          </w:tcPr>
          <w:p w14:paraId="5B78EAEB"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Scales through additional cohorts over time</w:t>
            </w:r>
          </w:p>
        </w:tc>
      </w:tr>
      <w:tr w:rsidR="00755779" w:rsidRPr="00755779" w14:paraId="322FBF75" w14:textId="77777777">
        <w:trPr>
          <w:tblCellSpacing w:w="15" w:type="dxa"/>
        </w:trPr>
        <w:tc>
          <w:tcPr>
            <w:tcW w:w="0" w:type="auto"/>
            <w:vAlign w:val="center"/>
            <w:hideMark/>
          </w:tcPr>
          <w:p w14:paraId="4DD38CFC"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Living Alignment Membership™</w:t>
            </w:r>
          </w:p>
        </w:tc>
        <w:tc>
          <w:tcPr>
            <w:tcW w:w="0" w:type="auto"/>
            <w:vAlign w:val="center"/>
            <w:hideMark/>
          </w:tcPr>
          <w:p w14:paraId="47D46C6C"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Recurring subscription</w:t>
            </w:r>
          </w:p>
        </w:tc>
        <w:tc>
          <w:tcPr>
            <w:tcW w:w="0" w:type="auto"/>
            <w:vAlign w:val="center"/>
            <w:hideMark/>
          </w:tcPr>
          <w:p w14:paraId="3B505303"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High</w:t>
            </w:r>
          </w:p>
        </w:tc>
        <w:tc>
          <w:tcPr>
            <w:tcW w:w="0" w:type="auto"/>
            <w:vAlign w:val="center"/>
            <w:hideMark/>
          </w:tcPr>
          <w:p w14:paraId="138D6386"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Highly scalable; grows community network</w:t>
            </w:r>
          </w:p>
        </w:tc>
      </w:tr>
      <w:tr w:rsidR="00755779" w:rsidRPr="00755779" w14:paraId="0900C28E" w14:textId="77777777">
        <w:trPr>
          <w:tblCellSpacing w:w="15" w:type="dxa"/>
        </w:trPr>
        <w:tc>
          <w:tcPr>
            <w:tcW w:w="0" w:type="auto"/>
            <w:vAlign w:val="center"/>
            <w:hideMark/>
          </w:tcPr>
          <w:p w14:paraId="6CD0B2AF"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Retreats</w:t>
            </w:r>
          </w:p>
        </w:tc>
        <w:tc>
          <w:tcPr>
            <w:tcW w:w="0" w:type="auto"/>
            <w:vAlign w:val="center"/>
            <w:hideMark/>
          </w:tcPr>
          <w:p w14:paraId="1D63D2D8"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Experiential intensives</w:t>
            </w:r>
          </w:p>
        </w:tc>
        <w:tc>
          <w:tcPr>
            <w:tcW w:w="0" w:type="auto"/>
            <w:vAlign w:val="center"/>
            <w:hideMark/>
          </w:tcPr>
          <w:p w14:paraId="199C7845"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Moderate to High</w:t>
            </w:r>
          </w:p>
        </w:tc>
        <w:tc>
          <w:tcPr>
            <w:tcW w:w="0" w:type="auto"/>
            <w:vAlign w:val="center"/>
            <w:hideMark/>
          </w:tcPr>
          <w:p w14:paraId="22BEB3B4"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Supports cultural and emotional embedding</w:t>
            </w:r>
          </w:p>
        </w:tc>
      </w:tr>
      <w:tr w:rsidR="00755779" w:rsidRPr="00755779" w14:paraId="328F2515" w14:textId="77777777">
        <w:trPr>
          <w:tblCellSpacing w:w="15" w:type="dxa"/>
        </w:trPr>
        <w:tc>
          <w:tcPr>
            <w:tcW w:w="0" w:type="auto"/>
            <w:vAlign w:val="center"/>
            <w:hideMark/>
          </w:tcPr>
          <w:p w14:paraId="7D3483F8"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Practitioner Marketplace</w:t>
            </w:r>
          </w:p>
        </w:tc>
        <w:tc>
          <w:tcPr>
            <w:tcW w:w="0" w:type="auto"/>
            <w:vAlign w:val="center"/>
            <w:hideMark/>
          </w:tcPr>
          <w:p w14:paraId="62B7BEBF"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Revenue share</w:t>
            </w:r>
          </w:p>
        </w:tc>
        <w:tc>
          <w:tcPr>
            <w:tcW w:w="0" w:type="auto"/>
            <w:vAlign w:val="center"/>
            <w:hideMark/>
          </w:tcPr>
          <w:p w14:paraId="3E1D96C1"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Very High</w:t>
            </w:r>
          </w:p>
        </w:tc>
        <w:tc>
          <w:tcPr>
            <w:tcW w:w="0" w:type="auto"/>
            <w:vAlign w:val="center"/>
            <w:hideMark/>
          </w:tcPr>
          <w:p w14:paraId="102D3D23"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Scales with practitioner network, not founder time</w:t>
            </w:r>
          </w:p>
        </w:tc>
      </w:tr>
      <w:tr w:rsidR="00755779" w:rsidRPr="00755779" w14:paraId="04D89D06" w14:textId="77777777">
        <w:trPr>
          <w:tblCellSpacing w:w="15" w:type="dxa"/>
        </w:trPr>
        <w:tc>
          <w:tcPr>
            <w:tcW w:w="0" w:type="auto"/>
            <w:vAlign w:val="center"/>
            <w:hideMark/>
          </w:tcPr>
          <w:p w14:paraId="388E6767"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Success Academy</w:t>
            </w:r>
          </w:p>
        </w:tc>
        <w:tc>
          <w:tcPr>
            <w:tcW w:w="0" w:type="auto"/>
            <w:vAlign w:val="center"/>
            <w:hideMark/>
          </w:tcPr>
          <w:p w14:paraId="4A21ACEA"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Training + certification + licensing</w:t>
            </w:r>
          </w:p>
        </w:tc>
        <w:tc>
          <w:tcPr>
            <w:tcW w:w="0" w:type="auto"/>
            <w:vAlign w:val="center"/>
            <w:hideMark/>
          </w:tcPr>
          <w:p w14:paraId="08F36653"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Very High</w:t>
            </w:r>
          </w:p>
        </w:tc>
        <w:tc>
          <w:tcPr>
            <w:tcW w:w="0" w:type="auto"/>
            <w:vAlign w:val="center"/>
            <w:hideMark/>
          </w:tcPr>
          <w:p w14:paraId="7CA94568"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The core long-term expansion engine</w:t>
            </w:r>
          </w:p>
        </w:tc>
      </w:tr>
    </w:tbl>
    <w:p w14:paraId="050C946C"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This structure ensures:</w:t>
      </w:r>
    </w:p>
    <w:p w14:paraId="4EA6B146" w14:textId="77777777" w:rsidR="00755779" w:rsidRPr="00755779" w:rsidRDefault="00755779" w:rsidP="00755779">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Strong initial cash flow</w:t>
      </w:r>
    </w:p>
    <w:p w14:paraId="6BEBB38D" w14:textId="77777777" w:rsidR="00755779" w:rsidRPr="00755779" w:rsidRDefault="00755779" w:rsidP="00755779">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Predictable recurring annual revenue</w:t>
      </w:r>
    </w:p>
    <w:p w14:paraId="4C54225B" w14:textId="77777777" w:rsidR="00755779" w:rsidRPr="00755779" w:rsidRDefault="00755779" w:rsidP="00755779">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High lifetime value (LTV)</w:t>
      </w:r>
    </w:p>
    <w:p w14:paraId="52B6D9BE" w14:textId="77777777" w:rsidR="00755779" w:rsidRPr="00755779" w:rsidRDefault="00755779" w:rsidP="00755779">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Scalable operational workload distribution</w:t>
      </w:r>
    </w:p>
    <w:p w14:paraId="4BCC4250"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76F131E">
          <v:rect id="_x0000_i1085" alt="" style="width:451.3pt;height:.05pt;mso-width-percent:0;mso-height-percent:0;mso-width-percent:0;mso-height-percent:0" o:hralign="center" o:hrstd="t" o:hr="t" fillcolor="#a0a0a0" stroked="f"/>
        </w:pict>
      </w:r>
    </w:p>
    <w:p w14:paraId="7618CD4D" w14:textId="77777777" w:rsidR="00755779" w:rsidRPr="00755779" w:rsidRDefault="00755779" w:rsidP="007557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55779">
        <w:rPr>
          <w:rFonts w:ascii="Times New Roman" w:eastAsia="Times New Roman" w:hAnsi="Times New Roman" w:cs="Times New Roman"/>
          <w:b/>
          <w:bCs/>
          <w:color w:val="000000"/>
          <w:kern w:val="0"/>
          <w:sz w:val="36"/>
          <w:szCs w:val="36"/>
          <w14:ligatures w14:val="none"/>
        </w:rPr>
        <w:t>8.2 Year 1 Revenue Forecast (Conservative)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1"/>
        <w:gridCol w:w="1628"/>
        <w:gridCol w:w="2422"/>
        <w:gridCol w:w="1875"/>
      </w:tblGrid>
      <w:tr w:rsidR="00755779" w:rsidRPr="00755779" w14:paraId="7C94736C" w14:textId="77777777">
        <w:trPr>
          <w:tblHeader/>
          <w:tblCellSpacing w:w="15" w:type="dxa"/>
        </w:trPr>
        <w:tc>
          <w:tcPr>
            <w:tcW w:w="0" w:type="auto"/>
            <w:vAlign w:val="center"/>
            <w:hideMark/>
          </w:tcPr>
          <w:p w14:paraId="308905CC"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Offering</w:t>
            </w:r>
          </w:p>
        </w:tc>
        <w:tc>
          <w:tcPr>
            <w:tcW w:w="0" w:type="auto"/>
            <w:vAlign w:val="center"/>
            <w:hideMark/>
          </w:tcPr>
          <w:p w14:paraId="13B0427F"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Price</w:t>
            </w:r>
          </w:p>
        </w:tc>
        <w:tc>
          <w:tcPr>
            <w:tcW w:w="0" w:type="auto"/>
            <w:vAlign w:val="center"/>
            <w:hideMark/>
          </w:tcPr>
          <w:p w14:paraId="6BF3BE60"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Volume</w:t>
            </w:r>
          </w:p>
        </w:tc>
        <w:tc>
          <w:tcPr>
            <w:tcW w:w="0" w:type="auto"/>
            <w:vAlign w:val="center"/>
            <w:hideMark/>
          </w:tcPr>
          <w:p w14:paraId="00DB6A94"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Gross Revenue</w:t>
            </w:r>
          </w:p>
        </w:tc>
      </w:tr>
      <w:tr w:rsidR="00755779" w:rsidRPr="00755779" w14:paraId="6FF21ECE" w14:textId="77777777">
        <w:trPr>
          <w:tblCellSpacing w:w="15" w:type="dxa"/>
        </w:trPr>
        <w:tc>
          <w:tcPr>
            <w:tcW w:w="0" w:type="auto"/>
            <w:vAlign w:val="center"/>
            <w:hideMark/>
          </w:tcPr>
          <w:p w14:paraId="661CF743"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21-Day Reset™</w:t>
            </w:r>
          </w:p>
        </w:tc>
        <w:tc>
          <w:tcPr>
            <w:tcW w:w="0" w:type="auto"/>
            <w:vAlign w:val="center"/>
            <w:hideMark/>
          </w:tcPr>
          <w:p w14:paraId="0046A27B"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$5,000</w:t>
            </w:r>
          </w:p>
        </w:tc>
        <w:tc>
          <w:tcPr>
            <w:tcW w:w="0" w:type="auto"/>
            <w:vAlign w:val="center"/>
            <w:hideMark/>
          </w:tcPr>
          <w:p w14:paraId="30D3F3B2"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30 clients</w:t>
            </w:r>
          </w:p>
        </w:tc>
        <w:tc>
          <w:tcPr>
            <w:tcW w:w="0" w:type="auto"/>
            <w:vAlign w:val="center"/>
            <w:hideMark/>
          </w:tcPr>
          <w:p w14:paraId="4E38B12E"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$150,000</w:t>
            </w:r>
          </w:p>
        </w:tc>
      </w:tr>
      <w:tr w:rsidR="00755779" w:rsidRPr="00755779" w14:paraId="19B7B934" w14:textId="77777777">
        <w:trPr>
          <w:tblCellSpacing w:w="15" w:type="dxa"/>
        </w:trPr>
        <w:tc>
          <w:tcPr>
            <w:tcW w:w="0" w:type="auto"/>
            <w:vAlign w:val="center"/>
            <w:hideMark/>
          </w:tcPr>
          <w:p w14:paraId="3694B0A9"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Annual Mastery Cohort (10 seats)</w:t>
            </w:r>
          </w:p>
        </w:tc>
        <w:tc>
          <w:tcPr>
            <w:tcW w:w="0" w:type="auto"/>
            <w:vAlign w:val="center"/>
            <w:hideMark/>
          </w:tcPr>
          <w:p w14:paraId="014A058F"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$28,800</w:t>
            </w:r>
          </w:p>
        </w:tc>
        <w:tc>
          <w:tcPr>
            <w:tcW w:w="0" w:type="auto"/>
            <w:vAlign w:val="center"/>
            <w:hideMark/>
          </w:tcPr>
          <w:p w14:paraId="0FC40157"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10</w:t>
            </w:r>
          </w:p>
        </w:tc>
        <w:tc>
          <w:tcPr>
            <w:tcW w:w="0" w:type="auto"/>
            <w:vAlign w:val="center"/>
            <w:hideMark/>
          </w:tcPr>
          <w:p w14:paraId="6D741788"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$288,000</w:t>
            </w:r>
          </w:p>
        </w:tc>
      </w:tr>
      <w:tr w:rsidR="00755779" w:rsidRPr="00755779" w14:paraId="0E23A8DF" w14:textId="77777777">
        <w:trPr>
          <w:tblCellSpacing w:w="15" w:type="dxa"/>
        </w:trPr>
        <w:tc>
          <w:tcPr>
            <w:tcW w:w="0" w:type="auto"/>
            <w:vAlign w:val="center"/>
            <w:hideMark/>
          </w:tcPr>
          <w:p w14:paraId="3848B444"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Living Alignment Membership™</w:t>
            </w:r>
          </w:p>
        </w:tc>
        <w:tc>
          <w:tcPr>
            <w:tcW w:w="0" w:type="auto"/>
            <w:vAlign w:val="center"/>
            <w:hideMark/>
          </w:tcPr>
          <w:p w14:paraId="58386D44"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$2,500 avg</w:t>
            </w:r>
          </w:p>
        </w:tc>
        <w:tc>
          <w:tcPr>
            <w:tcW w:w="0" w:type="auto"/>
            <w:vAlign w:val="center"/>
            <w:hideMark/>
          </w:tcPr>
          <w:p w14:paraId="07C4BE5F"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120 members</w:t>
            </w:r>
          </w:p>
        </w:tc>
        <w:tc>
          <w:tcPr>
            <w:tcW w:w="0" w:type="auto"/>
            <w:vAlign w:val="center"/>
            <w:hideMark/>
          </w:tcPr>
          <w:p w14:paraId="21C7EEDF"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$300,000</w:t>
            </w:r>
          </w:p>
        </w:tc>
      </w:tr>
      <w:tr w:rsidR="00755779" w:rsidRPr="00755779" w14:paraId="2BF54F48" w14:textId="77777777">
        <w:trPr>
          <w:tblCellSpacing w:w="15" w:type="dxa"/>
        </w:trPr>
        <w:tc>
          <w:tcPr>
            <w:tcW w:w="0" w:type="auto"/>
            <w:vAlign w:val="center"/>
            <w:hideMark/>
          </w:tcPr>
          <w:p w14:paraId="09122DE9"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Retreats (External Participants)</w:t>
            </w:r>
          </w:p>
        </w:tc>
        <w:tc>
          <w:tcPr>
            <w:tcW w:w="0" w:type="auto"/>
            <w:vAlign w:val="center"/>
            <w:hideMark/>
          </w:tcPr>
          <w:p w14:paraId="1977EE48"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$4,800 avg</w:t>
            </w:r>
          </w:p>
        </w:tc>
        <w:tc>
          <w:tcPr>
            <w:tcW w:w="0" w:type="auto"/>
            <w:vAlign w:val="center"/>
            <w:hideMark/>
          </w:tcPr>
          <w:p w14:paraId="28FD0132"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20 total across 2 retreats</w:t>
            </w:r>
          </w:p>
        </w:tc>
        <w:tc>
          <w:tcPr>
            <w:tcW w:w="0" w:type="auto"/>
            <w:vAlign w:val="center"/>
            <w:hideMark/>
          </w:tcPr>
          <w:p w14:paraId="0D23A81E"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$96,000</w:t>
            </w:r>
          </w:p>
        </w:tc>
      </w:tr>
      <w:tr w:rsidR="00755779" w:rsidRPr="00755779" w14:paraId="1AF481B5" w14:textId="77777777">
        <w:trPr>
          <w:tblCellSpacing w:w="15" w:type="dxa"/>
        </w:trPr>
        <w:tc>
          <w:tcPr>
            <w:tcW w:w="0" w:type="auto"/>
            <w:vAlign w:val="center"/>
            <w:hideMark/>
          </w:tcPr>
          <w:p w14:paraId="7CEF4276"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Success Academy Training</w:t>
            </w:r>
          </w:p>
        </w:tc>
        <w:tc>
          <w:tcPr>
            <w:tcW w:w="0" w:type="auto"/>
            <w:vAlign w:val="center"/>
            <w:hideMark/>
          </w:tcPr>
          <w:p w14:paraId="01D5A9BF"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$1,800 → $7,500</w:t>
            </w:r>
          </w:p>
        </w:tc>
        <w:tc>
          <w:tcPr>
            <w:tcW w:w="0" w:type="auto"/>
            <w:vAlign w:val="center"/>
            <w:hideMark/>
          </w:tcPr>
          <w:p w14:paraId="7CDDC80B"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30 participants across tiers</w:t>
            </w:r>
          </w:p>
        </w:tc>
        <w:tc>
          <w:tcPr>
            <w:tcW w:w="0" w:type="auto"/>
            <w:vAlign w:val="center"/>
            <w:hideMark/>
          </w:tcPr>
          <w:p w14:paraId="63504F06"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$150,000–$250,000</w:t>
            </w:r>
          </w:p>
        </w:tc>
      </w:tr>
      <w:tr w:rsidR="00755779" w:rsidRPr="00755779" w14:paraId="36D3564C" w14:textId="77777777">
        <w:trPr>
          <w:tblCellSpacing w:w="15" w:type="dxa"/>
        </w:trPr>
        <w:tc>
          <w:tcPr>
            <w:tcW w:w="0" w:type="auto"/>
            <w:vAlign w:val="center"/>
            <w:hideMark/>
          </w:tcPr>
          <w:p w14:paraId="3120BF24"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Practitioner Marketplace</w:t>
            </w:r>
          </w:p>
        </w:tc>
        <w:tc>
          <w:tcPr>
            <w:tcW w:w="0" w:type="auto"/>
            <w:vAlign w:val="center"/>
            <w:hideMark/>
          </w:tcPr>
          <w:p w14:paraId="50519F5E"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Revenue Share</w:t>
            </w:r>
          </w:p>
        </w:tc>
        <w:tc>
          <w:tcPr>
            <w:tcW w:w="0" w:type="auto"/>
            <w:vAlign w:val="center"/>
            <w:hideMark/>
          </w:tcPr>
          <w:p w14:paraId="665BCA70"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Early-year ramp</w:t>
            </w:r>
          </w:p>
        </w:tc>
        <w:tc>
          <w:tcPr>
            <w:tcW w:w="0" w:type="auto"/>
            <w:vAlign w:val="center"/>
            <w:hideMark/>
          </w:tcPr>
          <w:p w14:paraId="6A721D1A"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$30,000–$60,000</w:t>
            </w:r>
          </w:p>
        </w:tc>
      </w:tr>
    </w:tbl>
    <w:p w14:paraId="64A27201" w14:textId="77777777" w:rsidR="00755779" w:rsidRPr="00755779" w:rsidRDefault="00755779" w:rsidP="007557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55779">
        <w:rPr>
          <w:rFonts w:ascii="Times New Roman" w:eastAsia="Times New Roman" w:hAnsi="Times New Roman" w:cs="Times New Roman"/>
          <w:b/>
          <w:bCs/>
          <w:color w:val="000000"/>
          <w:kern w:val="0"/>
          <w:sz w:val="27"/>
          <w:szCs w:val="27"/>
          <w14:ligatures w14:val="none"/>
        </w:rPr>
        <w:t>Year 1 Projected Revenue Range</w:t>
      </w:r>
    </w:p>
    <w:p w14:paraId="46FC8CBF"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$914,000 – $1,144,000 USD</w:t>
      </w:r>
    </w:p>
    <w:p w14:paraId="61B042F1"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4042AFD">
          <v:rect id="_x0000_i1084" alt="" style="width:451.3pt;height:.05pt;mso-width-percent:0;mso-height-percent:0;mso-width-percent:0;mso-height-percent:0" o:hralign="center" o:hrstd="t" o:hr="t" fillcolor="#a0a0a0" stroked="f"/>
        </w:pict>
      </w:r>
    </w:p>
    <w:p w14:paraId="4205034C" w14:textId="77777777" w:rsidR="00755779" w:rsidRPr="00755779" w:rsidRDefault="00755779" w:rsidP="007557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55779">
        <w:rPr>
          <w:rFonts w:ascii="Times New Roman" w:eastAsia="Times New Roman" w:hAnsi="Times New Roman" w:cs="Times New Roman"/>
          <w:b/>
          <w:bCs/>
          <w:color w:val="000000"/>
          <w:kern w:val="0"/>
          <w:sz w:val="36"/>
          <w:szCs w:val="36"/>
          <w14:ligatures w14:val="none"/>
        </w:rPr>
        <w:t>8.3 Year 2 Revenue Forecast (After Price Increase + Network Effects)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4"/>
        <w:gridCol w:w="1403"/>
        <w:gridCol w:w="2700"/>
        <w:gridCol w:w="1919"/>
      </w:tblGrid>
      <w:tr w:rsidR="00755779" w:rsidRPr="00755779" w14:paraId="2AA55539" w14:textId="77777777">
        <w:trPr>
          <w:tblHeader/>
          <w:tblCellSpacing w:w="15" w:type="dxa"/>
        </w:trPr>
        <w:tc>
          <w:tcPr>
            <w:tcW w:w="0" w:type="auto"/>
            <w:vAlign w:val="center"/>
            <w:hideMark/>
          </w:tcPr>
          <w:p w14:paraId="555C5C17"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Offering</w:t>
            </w:r>
          </w:p>
        </w:tc>
        <w:tc>
          <w:tcPr>
            <w:tcW w:w="0" w:type="auto"/>
            <w:vAlign w:val="center"/>
            <w:hideMark/>
          </w:tcPr>
          <w:p w14:paraId="5345C442"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Price</w:t>
            </w:r>
          </w:p>
        </w:tc>
        <w:tc>
          <w:tcPr>
            <w:tcW w:w="0" w:type="auto"/>
            <w:vAlign w:val="center"/>
            <w:hideMark/>
          </w:tcPr>
          <w:p w14:paraId="3686F304"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Volume</w:t>
            </w:r>
          </w:p>
        </w:tc>
        <w:tc>
          <w:tcPr>
            <w:tcW w:w="0" w:type="auto"/>
            <w:vAlign w:val="center"/>
            <w:hideMark/>
          </w:tcPr>
          <w:p w14:paraId="7225AE87"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Gross Revenue</w:t>
            </w:r>
          </w:p>
        </w:tc>
      </w:tr>
      <w:tr w:rsidR="00755779" w:rsidRPr="00755779" w14:paraId="10BD28B1" w14:textId="77777777">
        <w:trPr>
          <w:tblCellSpacing w:w="15" w:type="dxa"/>
        </w:trPr>
        <w:tc>
          <w:tcPr>
            <w:tcW w:w="0" w:type="auto"/>
            <w:vAlign w:val="center"/>
            <w:hideMark/>
          </w:tcPr>
          <w:p w14:paraId="23C34001"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21-Day Reset™</w:t>
            </w:r>
          </w:p>
        </w:tc>
        <w:tc>
          <w:tcPr>
            <w:tcW w:w="0" w:type="auto"/>
            <w:vAlign w:val="center"/>
            <w:hideMark/>
          </w:tcPr>
          <w:p w14:paraId="147B271B"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$5,000</w:t>
            </w:r>
          </w:p>
        </w:tc>
        <w:tc>
          <w:tcPr>
            <w:tcW w:w="0" w:type="auto"/>
            <w:vAlign w:val="center"/>
            <w:hideMark/>
          </w:tcPr>
          <w:p w14:paraId="5397E7E3"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50 clients/year</w:t>
            </w:r>
          </w:p>
        </w:tc>
        <w:tc>
          <w:tcPr>
            <w:tcW w:w="0" w:type="auto"/>
            <w:vAlign w:val="center"/>
            <w:hideMark/>
          </w:tcPr>
          <w:p w14:paraId="05A7C855"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$250,000</w:t>
            </w:r>
          </w:p>
        </w:tc>
      </w:tr>
      <w:tr w:rsidR="00755779" w:rsidRPr="00755779" w14:paraId="0A3D4EDC" w14:textId="77777777">
        <w:trPr>
          <w:tblCellSpacing w:w="15" w:type="dxa"/>
        </w:trPr>
        <w:tc>
          <w:tcPr>
            <w:tcW w:w="0" w:type="auto"/>
            <w:vAlign w:val="center"/>
            <w:hideMark/>
          </w:tcPr>
          <w:p w14:paraId="43CED08A"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Annual Mastery Cohort</w:t>
            </w:r>
          </w:p>
        </w:tc>
        <w:tc>
          <w:tcPr>
            <w:tcW w:w="0" w:type="auto"/>
            <w:vAlign w:val="center"/>
            <w:hideMark/>
          </w:tcPr>
          <w:p w14:paraId="7023077C"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$49,900</w:t>
            </w:r>
          </w:p>
        </w:tc>
        <w:tc>
          <w:tcPr>
            <w:tcW w:w="0" w:type="auto"/>
            <w:vAlign w:val="center"/>
            <w:hideMark/>
          </w:tcPr>
          <w:p w14:paraId="0AE31996"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20 seats across 2 cohorts</w:t>
            </w:r>
          </w:p>
        </w:tc>
        <w:tc>
          <w:tcPr>
            <w:tcW w:w="0" w:type="auto"/>
            <w:vAlign w:val="center"/>
            <w:hideMark/>
          </w:tcPr>
          <w:p w14:paraId="4559346F"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$998,000</w:t>
            </w:r>
          </w:p>
        </w:tc>
      </w:tr>
      <w:tr w:rsidR="00755779" w:rsidRPr="00755779" w14:paraId="1D127481" w14:textId="77777777">
        <w:trPr>
          <w:tblCellSpacing w:w="15" w:type="dxa"/>
        </w:trPr>
        <w:tc>
          <w:tcPr>
            <w:tcW w:w="0" w:type="auto"/>
            <w:vAlign w:val="center"/>
            <w:hideMark/>
          </w:tcPr>
          <w:p w14:paraId="6D06FACD"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Living Alignment Membership™</w:t>
            </w:r>
          </w:p>
        </w:tc>
        <w:tc>
          <w:tcPr>
            <w:tcW w:w="0" w:type="auto"/>
            <w:vAlign w:val="center"/>
            <w:hideMark/>
          </w:tcPr>
          <w:p w14:paraId="3FD0831C"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$2,500–$3,500</w:t>
            </w:r>
          </w:p>
        </w:tc>
        <w:tc>
          <w:tcPr>
            <w:tcW w:w="0" w:type="auto"/>
            <w:vAlign w:val="center"/>
            <w:hideMark/>
          </w:tcPr>
          <w:p w14:paraId="3D428D95"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500–1,200 members</w:t>
            </w:r>
          </w:p>
        </w:tc>
        <w:tc>
          <w:tcPr>
            <w:tcW w:w="0" w:type="auto"/>
            <w:vAlign w:val="center"/>
            <w:hideMark/>
          </w:tcPr>
          <w:p w14:paraId="3D3E60C0"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$1.25M – $3.6M</w:t>
            </w:r>
          </w:p>
        </w:tc>
      </w:tr>
      <w:tr w:rsidR="00755779" w:rsidRPr="00755779" w14:paraId="11B249A6" w14:textId="77777777">
        <w:trPr>
          <w:tblCellSpacing w:w="15" w:type="dxa"/>
        </w:trPr>
        <w:tc>
          <w:tcPr>
            <w:tcW w:w="0" w:type="auto"/>
            <w:vAlign w:val="center"/>
            <w:hideMark/>
          </w:tcPr>
          <w:p w14:paraId="680C28AA"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Retreats (4 retreats)</w:t>
            </w:r>
          </w:p>
        </w:tc>
        <w:tc>
          <w:tcPr>
            <w:tcW w:w="0" w:type="auto"/>
            <w:vAlign w:val="center"/>
            <w:hideMark/>
          </w:tcPr>
          <w:p w14:paraId="3580FD9E"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$5,800 avg</w:t>
            </w:r>
          </w:p>
        </w:tc>
        <w:tc>
          <w:tcPr>
            <w:tcW w:w="0" w:type="auto"/>
            <w:vAlign w:val="center"/>
            <w:hideMark/>
          </w:tcPr>
          <w:p w14:paraId="308E538B"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60–100 total participants</w:t>
            </w:r>
          </w:p>
        </w:tc>
        <w:tc>
          <w:tcPr>
            <w:tcW w:w="0" w:type="auto"/>
            <w:vAlign w:val="center"/>
            <w:hideMark/>
          </w:tcPr>
          <w:p w14:paraId="5F27B75D"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$348,000 – $580,000</w:t>
            </w:r>
          </w:p>
        </w:tc>
      </w:tr>
      <w:tr w:rsidR="00755779" w:rsidRPr="00755779" w14:paraId="614E7FDC" w14:textId="77777777">
        <w:trPr>
          <w:tblCellSpacing w:w="15" w:type="dxa"/>
        </w:trPr>
        <w:tc>
          <w:tcPr>
            <w:tcW w:w="0" w:type="auto"/>
            <w:vAlign w:val="center"/>
            <w:hideMark/>
          </w:tcPr>
          <w:p w14:paraId="7FC01721"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Success Academy Certification</w:t>
            </w:r>
          </w:p>
        </w:tc>
        <w:tc>
          <w:tcPr>
            <w:tcW w:w="0" w:type="auto"/>
            <w:vAlign w:val="center"/>
            <w:hideMark/>
          </w:tcPr>
          <w:p w14:paraId="0744452D"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$7,500+</w:t>
            </w:r>
          </w:p>
        </w:tc>
        <w:tc>
          <w:tcPr>
            <w:tcW w:w="0" w:type="auto"/>
            <w:vAlign w:val="center"/>
            <w:hideMark/>
          </w:tcPr>
          <w:p w14:paraId="611E904F"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40–100 practitioners</w:t>
            </w:r>
          </w:p>
        </w:tc>
        <w:tc>
          <w:tcPr>
            <w:tcW w:w="0" w:type="auto"/>
            <w:vAlign w:val="center"/>
            <w:hideMark/>
          </w:tcPr>
          <w:p w14:paraId="6C93130B"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$300,000 – $900,000</w:t>
            </w:r>
          </w:p>
        </w:tc>
      </w:tr>
      <w:tr w:rsidR="00755779" w:rsidRPr="00755779" w14:paraId="3DF6733F" w14:textId="77777777">
        <w:trPr>
          <w:tblCellSpacing w:w="15" w:type="dxa"/>
        </w:trPr>
        <w:tc>
          <w:tcPr>
            <w:tcW w:w="0" w:type="auto"/>
            <w:vAlign w:val="center"/>
            <w:hideMark/>
          </w:tcPr>
          <w:p w14:paraId="1B8C064C"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Practitioner Marketplace</w:t>
            </w:r>
          </w:p>
        </w:tc>
        <w:tc>
          <w:tcPr>
            <w:tcW w:w="0" w:type="auto"/>
            <w:vAlign w:val="center"/>
            <w:hideMark/>
          </w:tcPr>
          <w:p w14:paraId="65DA503F"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Revenue Share</w:t>
            </w:r>
          </w:p>
        </w:tc>
        <w:tc>
          <w:tcPr>
            <w:tcW w:w="0" w:type="auto"/>
            <w:vAlign w:val="center"/>
            <w:hideMark/>
          </w:tcPr>
          <w:p w14:paraId="03457B66"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Scales with marketplace usage</w:t>
            </w:r>
          </w:p>
        </w:tc>
        <w:tc>
          <w:tcPr>
            <w:tcW w:w="0" w:type="auto"/>
            <w:vAlign w:val="center"/>
            <w:hideMark/>
          </w:tcPr>
          <w:p w14:paraId="1B9BAADC"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$150,000 – $500,000</w:t>
            </w:r>
          </w:p>
        </w:tc>
      </w:tr>
    </w:tbl>
    <w:p w14:paraId="32B000A5" w14:textId="77777777" w:rsidR="00755779" w:rsidRPr="00755779" w:rsidRDefault="00755779" w:rsidP="007557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55779">
        <w:rPr>
          <w:rFonts w:ascii="Times New Roman" w:eastAsia="Times New Roman" w:hAnsi="Times New Roman" w:cs="Times New Roman"/>
          <w:b/>
          <w:bCs/>
          <w:color w:val="000000"/>
          <w:kern w:val="0"/>
          <w:sz w:val="27"/>
          <w:szCs w:val="27"/>
          <w14:ligatures w14:val="none"/>
        </w:rPr>
        <w:t>Year 2 Projected Revenue Range</w:t>
      </w:r>
    </w:p>
    <w:p w14:paraId="25157BBB"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$3.2M – $6.0M USD</w:t>
      </w:r>
    </w:p>
    <w:p w14:paraId="44387AD7"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B444342">
          <v:rect id="_x0000_i1083" alt="" style="width:451.3pt;height:.05pt;mso-width-percent:0;mso-height-percent:0;mso-width-percent:0;mso-height-percent:0" o:hralign="center" o:hrstd="t" o:hr="t" fillcolor="#a0a0a0" stroked="f"/>
        </w:pict>
      </w:r>
    </w:p>
    <w:p w14:paraId="45CD7601" w14:textId="77777777" w:rsidR="00755779" w:rsidRPr="00755779" w:rsidRDefault="00755779" w:rsidP="007557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55779">
        <w:rPr>
          <w:rFonts w:ascii="Times New Roman" w:eastAsia="Times New Roman" w:hAnsi="Times New Roman" w:cs="Times New Roman"/>
          <w:b/>
          <w:bCs/>
          <w:color w:val="000000"/>
          <w:kern w:val="0"/>
          <w:sz w:val="36"/>
          <w:szCs w:val="36"/>
          <w14:ligatures w14:val="none"/>
        </w:rPr>
        <w:t>8.4 Gross Margin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0"/>
        <w:gridCol w:w="1553"/>
        <w:gridCol w:w="1553"/>
        <w:gridCol w:w="2560"/>
      </w:tblGrid>
      <w:tr w:rsidR="00755779" w:rsidRPr="00755779" w14:paraId="5AA8307F" w14:textId="77777777">
        <w:trPr>
          <w:tblHeader/>
          <w:tblCellSpacing w:w="15" w:type="dxa"/>
        </w:trPr>
        <w:tc>
          <w:tcPr>
            <w:tcW w:w="0" w:type="auto"/>
            <w:vAlign w:val="center"/>
            <w:hideMark/>
          </w:tcPr>
          <w:p w14:paraId="7634CD6A"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Cost Category</w:t>
            </w:r>
          </w:p>
        </w:tc>
        <w:tc>
          <w:tcPr>
            <w:tcW w:w="0" w:type="auto"/>
            <w:vAlign w:val="center"/>
            <w:hideMark/>
          </w:tcPr>
          <w:p w14:paraId="62B95F88"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Year 1 % of Revenue</w:t>
            </w:r>
          </w:p>
        </w:tc>
        <w:tc>
          <w:tcPr>
            <w:tcW w:w="0" w:type="auto"/>
            <w:vAlign w:val="center"/>
            <w:hideMark/>
          </w:tcPr>
          <w:p w14:paraId="7C92C031"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Year 2 % of Revenue</w:t>
            </w:r>
          </w:p>
        </w:tc>
        <w:tc>
          <w:tcPr>
            <w:tcW w:w="0" w:type="auto"/>
            <w:vAlign w:val="center"/>
            <w:hideMark/>
          </w:tcPr>
          <w:p w14:paraId="24E40533"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Notes</w:t>
            </w:r>
          </w:p>
        </w:tc>
      </w:tr>
      <w:tr w:rsidR="00755779" w:rsidRPr="00755779" w14:paraId="327E95CA" w14:textId="77777777">
        <w:trPr>
          <w:tblCellSpacing w:w="15" w:type="dxa"/>
        </w:trPr>
        <w:tc>
          <w:tcPr>
            <w:tcW w:w="0" w:type="auto"/>
            <w:vAlign w:val="center"/>
            <w:hideMark/>
          </w:tcPr>
          <w:p w14:paraId="0159501B"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Direct Delivery (Founder + Practitioner Compensation)</w:t>
            </w:r>
          </w:p>
        </w:tc>
        <w:tc>
          <w:tcPr>
            <w:tcW w:w="0" w:type="auto"/>
            <w:vAlign w:val="center"/>
            <w:hideMark/>
          </w:tcPr>
          <w:p w14:paraId="5A62D8B9"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14–22%</w:t>
            </w:r>
          </w:p>
        </w:tc>
        <w:tc>
          <w:tcPr>
            <w:tcW w:w="0" w:type="auto"/>
            <w:vAlign w:val="center"/>
            <w:hideMark/>
          </w:tcPr>
          <w:p w14:paraId="1D2124E6"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18–28%</w:t>
            </w:r>
          </w:p>
        </w:tc>
        <w:tc>
          <w:tcPr>
            <w:tcW w:w="0" w:type="auto"/>
            <w:vAlign w:val="center"/>
            <w:hideMark/>
          </w:tcPr>
          <w:p w14:paraId="1B915BE1"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Controlled through structured facilitation</w:t>
            </w:r>
          </w:p>
        </w:tc>
      </w:tr>
      <w:tr w:rsidR="00755779" w:rsidRPr="00755779" w14:paraId="1995AB7F" w14:textId="77777777">
        <w:trPr>
          <w:tblCellSpacing w:w="15" w:type="dxa"/>
        </w:trPr>
        <w:tc>
          <w:tcPr>
            <w:tcW w:w="0" w:type="auto"/>
            <w:vAlign w:val="center"/>
            <w:hideMark/>
          </w:tcPr>
          <w:p w14:paraId="3D453210"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Retreat Venue + Logistics</w:t>
            </w:r>
          </w:p>
        </w:tc>
        <w:tc>
          <w:tcPr>
            <w:tcW w:w="0" w:type="auto"/>
            <w:vAlign w:val="center"/>
            <w:hideMark/>
          </w:tcPr>
          <w:p w14:paraId="229E54D3"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10–20%</w:t>
            </w:r>
          </w:p>
        </w:tc>
        <w:tc>
          <w:tcPr>
            <w:tcW w:w="0" w:type="auto"/>
            <w:vAlign w:val="center"/>
            <w:hideMark/>
          </w:tcPr>
          <w:p w14:paraId="2F28E14B"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10–15%</w:t>
            </w:r>
          </w:p>
        </w:tc>
        <w:tc>
          <w:tcPr>
            <w:tcW w:w="0" w:type="auto"/>
            <w:vAlign w:val="center"/>
            <w:hideMark/>
          </w:tcPr>
          <w:p w14:paraId="4E57CE64"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Margin improves with scale</w:t>
            </w:r>
          </w:p>
        </w:tc>
      </w:tr>
      <w:tr w:rsidR="00755779" w:rsidRPr="00755779" w14:paraId="5BFD92A7" w14:textId="77777777">
        <w:trPr>
          <w:tblCellSpacing w:w="15" w:type="dxa"/>
        </w:trPr>
        <w:tc>
          <w:tcPr>
            <w:tcW w:w="0" w:type="auto"/>
            <w:vAlign w:val="center"/>
            <w:hideMark/>
          </w:tcPr>
          <w:p w14:paraId="1DE0E076"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Biomarker Test Costs (iCarbonX)</w:t>
            </w:r>
          </w:p>
        </w:tc>
        <w:tc>
          <w:tcPr>
            <w:tcW w:w="0" w:type="auto"/>
            <w:vAlign w:val="center"/>
            <w:hideMark/>
          </w:tcPr>
          <w:p w14:paraId="570FC09E"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3–6%</w:t>
            </w:r>
          </w:p>
        </w:tc>
        <w:tc>
          <w:tcPr>
            <w:tcW w:w="0" w:type="auto"/>
            <w:vAlign w:val="center"/>
            <w:hideMark/>
          </w:tcPr>
          <w:p w14:paraId="125D5E9E"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3–6%</w:t>
            </w:r>
          </w:p>
        </w:tc>
        <w:tc>
          <w:tcPr>
            <w:tcW w:w="0" w:type="auto"/>
            <w:vAlign w:val="center"/>
            <w:hideMark/>
          </w:tcPr>
          <w:p w14:paraId="2303987C"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Cost reduces as volume increases</w:t>
            </w:r>
          </w:p>
        </w:tc>
      </w:tr>
      <w:tr w:rsidR="00755779" w:rsidRPr="00755779" w14:paraId="032D986D" w14:textId="77777777">
        <w:trPr>
          <w:tblCellSpacing w:w="15" w:type="dxa"/>
        </w:trPr>
        <w:tc>
          <w:tcPr>
            <w:tcW w:w="0" w:type="auto"/>
            <w:vAlign w:val="center"/>
            <w:hideMark/>
          </w:tcPr>
          <w:p w14:paraId="29F0070E"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Operations + Support Staff</w:t>
            </w:r>
          </w:p>
        </w:tc>
        <w:tc>
          <w:tcPr>
            <w:tcW w:w="0" w:type="auto"/>
            <w:vAlign w:val="center"/>
            <w:hideMark/>
          </w:tcPr>
          <w:p w14:paraId="784B7D9F"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12–16%</w:t>
            </w:r>
          </w:p>
        </w:tc>
        <w:tc>
          <w:tcPr>
            <w:tcW w:w="0" w:type="auto"/>
            <w:vAlign w:val="center"/>
            <w:hideMark/>
          </w:tcPr>
          <w:p w14:paraId="031F3F4A"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14–20%</w:t>
            </w:r>
          </w:p>
        </w:tc>
        <w:tc>
          <w:tcPr>
            <w:tcW w:w="0" w:type="auto"/>
            <w:vAlign w:val="center"/>
            <w:hideMark/>
          </w:tcPr>
          <w:p w14:paraId="60CBBD64"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Expands slowly as membership grows</w:t>
            </w:r>
          </w:p>
        </w:tc>
      </w:tr>
      <w:tr w:rsidR="00755779" w:rsidRPr="00755779" w14:paraId="043FB8D1" w14:textId="77777777">
        <w:trPr>
          <w:tblCellSpacing w:w="15" w:type="dxa"/>
        </w:trPr>
        <w:tc>
          <w:tcPr>
            <w:tcW w:w="0" w:type="auto"/>
            <w:vAlign w:val="center"/>
            <w:hideMark/>
          </w:tcPr>
          <w:p w14:paraId="073D31B8"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Marketing &amp; Acquisition</w:t>
            </w:r>
          </w:p>
        </w:tc>
        <w:tc>
          <w:tcPr>
            <w:tcW w:w="0" w:type="auto"/>
            <w:vAlign w:val="center"/>
            <w:hideMark/>
          </w:tcPr>
          <w:p w14:paraId="51A90216"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4–8%</w:t>
            </w:r>
          </w:p>
        </w:tc>
        <w:tc>
          <w:tcPr>
            <w:tcW w:w="0" w:type="auto"/>
            <w:vAlign w:val="center"/>
            <w:hideMark/>
          </w:tcPr>
          <w:p w14:paraId="5BC1F733"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3–6%</w:t>
            </w:r>
          </w:p>
        </w:tc>
        <w:tc>
          <w:tcPr>
            <w:tcW w:w="0" w:type="auto"/>
            <w:vAlign w:val="center"/>
            <w:hideMark/>
          </w:tcPr>
          <w:p w14:paraId="3B353BB1"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Reputation + referral-led model</w:t>
            </w:r>
          </w:p>
        </w:tc>
      </w:tr>
      <w:tr w:rsidR="00755779" w:rsidRPr="00755779" w14:paraId="4FFB4736" w14:textId="77777777">
        <w:trPr>
          <w:tblCellSpacing w:w="15" w:type="dxa"/>
        </w:trPr>
        <w:tc>
          <w:tcPr>
            <w:tcW w:w="0" w:type="auto"/>
            <w:vAlign w:val="center"/>
            <w:hideMark/>
          </w:tcPr>
          <w:p w14:paraId="1BA1D04B"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Technology &amp; Platform</w:t>
            </w:r>
          </w:p>
        </w:tc>
        <w:tc>
          <w:tcPr>
            <w:tcW w:w="0" w:type="auto"/>
            <w:vAlign w:val="center"/>
            <w:hideMark/>
          </w:tcPr>
          <w:p w14:paraId="29C080B9"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2–4%</w:t>
            </w:r>
          </w:p>
        </w:tc>
        <w:tc>
          <w:tcPr>
            <w:tcW w:w="0" w:type="auto"/>
            <w:vAlign w:val="center"/>
            <w:hideMark/>
          </w:tcPr>
          <w:p w14:paraId="59170AE1"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4–6%</w:t>
            </w:r>
          </w:p>
        </w:tc>
        <w:tc>
          <w:tcPr>
            <w:tcW w:w="0" w:type="auto"/>
            <w:vAlign w:val="center"/>
            <w:hideMark/>
          </w:tcPr>
          <w:p w14:paraId="64093320"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Incremental during membership scale</w:t>
            </w:r>
          </w:p>
        </w:tc>
      </w:tr>
    </w:tbl>
    <w:p w14:paraId="75E7D4BB" w14:textId="77777777" w:rsidR="00755779" w:rsidRPr="00755779" w:rsidRDefault="00755779" w:rsidP="007557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55779">
        <w:rPr>
          <w:rFonts w:ascii="Times New Roman" w:eastAsia="Times New Roman" w:hAnsi="Times New Roman" w:cs="Times New Roman"/>
          <w:b/>
          <w:bCs/>
          <w:color w:val="000000"/>
          <w:kern w:val="0"/>
          <w:sz w:val="27"/>
          <w:szCs w:val="27"/>
          <w14:ligatures w14:val="none"/>
        </w:rPr>
        <w:t>Gross Margin Target</w:t>
      </w:r>
    </w:p>
    <w:p w14:paraId="59D8FC46"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Year 1:</w:t>
      </w:r>
      <w:r w:rsidRPr="00755779">
        <w:rPr>
          <w:rFonts w:ascii="Times New Roman" w:eastAsia="Times New Roman" w:hAnsi="Times New Roman" w:cs="Times New Roman"/>
          <w:color w:val="000000"/>
          <w:kern w:val="0"/>
          <w14:ligatures w14:val="none"/>
        </w:rPr>
        <w:t> 48%–62%</w:t>
      </w:r>
      <w:r w:rsidRPr="00755779">
        <w:rPr>
          <w:rFonts w:ascii="Times New Roman" w:eastAsia="Times New Roman" w:hAnsi="Times New Roman" w:cs="Times New Roman"/>
          <w:color w:val="000000"/>
          <w:kern w:val="0"/>
          <w14:ligatures w14:val="none"/>
        </w:rPr>
        <w:br/>
      </w:r>
      <w:r w:rsidRPr="00755779">
        <w:rPr>
          <w:rFonts w:ascii="Times New Roman" w:eastAsia="Times New Roman" w:hAnsi="Times New Roman" w:cs="Times New Roman"/>
          <w:b/>
          <w:bCs/>
          <w:color w:val="000000"/>
          <w:kern w:val="0"/>
          <w14:ligatures w14:val="none"/>
        </w:rPr>
        <w:t>Year 2:</w:t>
      </w:r>
      <w:r w:rsidRPr="00755779">
        <w:rPr>
          <w:rFonts w:ascii="Times New Roman" w:eastAsia="Times New Roman" w:hAnsi="Times New Roman" w:cs="Times New Roman"/>
          <w:color w:val="000000"/>
          <w:kern w:val="0"/>
          <w14:ligatures w14:val="none"/>
        </w:rPr>
        <w:t> 54%–68%</w:t>
      </w:r>
    </w:p>
    <w:p w14:paraId="7452EA4F"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This meets investor expectations for </w:t>
      </w:r>
      <w:r w:rsidRPr="00755779">
        <w:rPr>
          <w:rFonts w:ascii="Times New Roman" w:eastAsia="Times New Roman" w:hAnsi="Times New Roman" w:cs="Times New Roman"/>
          <w:b/>
          <w:bCs/>
          <w:color w:val="000000"/>
          <w:kern w:val="0"/>
          <w14:ligatures w14:val="none"/>
        </w:rPr>
        <w:t>high-value, low-friction professional services with scalability pathway.</w:t>
      </w:r>
    </w:p>
    <w:p w14:paraId="2BF3D395"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A9A1AAF">
          <v:rect id="_x0000_i1082" alt="" style="width:451.3pt;height:.05pt;mso-width-percent:0;mso-height-percent:0;mso-width-percent:0;mso-height-percent:0" o:hralign="center" o:hrstd="t" o:hr="t" fillcolor="#a0a0a0" stroked="f"/>
        </w:pict>
      </w:r>
    </w:p>
    <w:p w14:paraId="4408D0C6" w14:textId="77777777" w:rsidR="00755779" w:rsidRPr="00755779" w:rsidRDefault="00755779" w:rsidP="007557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55779">
        <w:rPr>
          <w:rFonts w:ascii="Times New Roman" w:eastAsia="Times New Roman" w:hAnsi="Times New Roman" w:cs="Times New Roman"/>
          <w:b/>
          <w:bCs/>
          <w:color w:val="000000"/>
          <w:kern w:val="0"/>
          <w:sz w:val="36"/>
          <w:szCs w:val="36"/>
          <w14:ligatures w14:val="none"/>
        </w:rPr>
        <w:t>8.5 Operating Team Plan (Lean Growth)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1109"/>
        <w:gridCol w:w="2528"/>
        <w:gridCol w:w="3201"/>
      </w:tblGrid>
      <w:tr w:rsidR="00755779" w:rsidRPr="00755779" w14:paraId="38209BD7" w14:textId="77777777">
        <w:trPr>
          <w:tblHeader/>
          <w:tblCellSpacing w:w="15" w:type="dxa"/>
        </w:trPr>
        <w:tc>
          <w:tcPr>
            <w:tcW w:w="0" w:type="auto"/>
            <w:vAlign w:val="center"/>
            <w:hideMark/>
          </w:tcPr>
          <w:p w14:paraId="213E0703"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Role</w:t>
            </w:r>
          </w:p>
        </w:tc>
        <w:tc>
          <w:tcPr>
            <w:tcW w:w="0" w:type="auto"/>
            <w:vAlign w:val="center"/>
            <w:hideMark/>
          </w:tcPr>
          <w:p w14:paraId="639FB1B7"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Timing</w:t>
            </w:r>
          </w:p>
        </w:tc>
        <w:tc>
          <w:tcPr>
            <w:tcW w:w="0" w:type="auto"/>
            <w:vAlign w:val="center"/>
            <w:hideMark/>
          </w:tcPr>
          <w:p w14:paraId="00719918"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Cost Basis</w:t>
            </w:r>
          </w:p>
        </w:tc>
        <w:tc>
          <w:tcPr>
            <w:tcW w:w="0" w:type="auto"/>
            <w:vAlign w:val="center"/>
            <w:hideMark/>
          </w:tcPr>
          <w:p w14:paraId="210AD881"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Purpose</w:t>
            </w:r>
          </w:p>
        </w:tc>
      </w:tr>
      <w:tr w:rsidR="00755779" w:rsidRPr="00755779" w14:paraId="0988BF54" w14:textId="77777777">
        <w:trPr>
          <w:tblCellSpacing w:w="15" w:type="dxa"/>
        </w:trPr>
        <w:tc>
          <w:tcPr>
            <w:tcW w:w="0" w:type="auto"/>
            <w:vAlign w:val="center"/>
            <w:hideMark/>
          </w:tcPr>
          <w:p w14:paraId="56075751"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Founder (Shine)</w:t>
            </w:r>
          </w:p>
        </w:tc>
        <w:tc>
          <w:tcPr>
            <w:tcW w:w="0" w:type="auto"/>
            <w:vAlign w:val="center"/>
            <w:hideMark/>
          </w:tcPr>
          <w:p w14:paraId="72AD963D"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Ongoing</w:t>
            </w:r>
          </w:p>
        </w:tc>
        <w:tc>
          <w:tcPr>
            <w:tcW w:w="0" w:type="auto"/>
            <w:vAlign w:val="center"/>
            <w:hideMark/>
          </w:tcPr>
          <w:p w14:paraId="08699DDF"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Compensation adjusts with revenue stage</w:t>
            </w:r>
          </w:p>
        </w:tc>
        <w:tc>
          <w:tcPr>
            <w:tcW w:w="0" w:type="auto"/>
            <w:vAlign w:val="center"/>
            <w:hideMark/>
          </w:tcPr>
          <w:p w14:paraId="56DA234A"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Methodology delivery + culture + narrative leadership</w:t>
            </w:r>
          </w:p>
        </w:tc>
      </w:tr>
      <w:tr w:rsidR="00755779" w:rsidRPr="00755779" w14:paraId="1A9D6ACE" w14:textId="77777777">
        <w:trPr>
          <w:tblCellSpacing w:w="15" w:type="dxa"/>
        </w:trPr>
        <w:tc>
          <w:tcPr>
            <w:tcW w:w="0" w:type="auto"/>
            <w:vAlign w:val="center"/>
            <w:hideMark/>
          </w:tcPr>
          <w:p w14:paraId="5E20AD24"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Client &amp; Community Concierge</w:t>
            </w:r>
          </w:p>
        </w:tc>
        <w:tc>
          <w:tcPr>
            <w:tcW w:w="0" w:type="auto"/>
            <w:vAlign w:val="center"/>
            <w:hideMark/>
          </w:tcPr>
          <w:p w14:paraId="269F1DB0"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Month 3–6</w:t>
            </w:r>
          </w:p>
        </w:tc>
        <w:tc>
          <w:tcPr>
            <w:tcW w:w="0" w:type="auto"/>
            <w:vAlign w:val="center"/>
            <w:hideMark/>
          </w:tcPr>
          <w:p w14:paraId="4142BA16"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Part-time → Full-time</w:t>
            </w:r>
          </w:p>
        </w:tc>
        <w:tc>
          <w:tcPr>
            <w:tcW w:w="0" w:type="auto"/>
            <w:vAlign w:val="center"/>
            <w:hideMark/>
          </w:tcPr>
          <w:p w14:paraId="37E9ACF8"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Manages membership &amp; Mastery operational flow</w:t>
            </w:r>
          </w:p>
        </w:tc>
      </w:tr>
      <w:tr w:rsidR="00755779" w:rsidRPr="00755779" w14:paraId="0DEB35BA" w14:textId="77777777">
        <w:trPr>
          <w:tblCellSpacing w:w="15" w:type="dxa"/>
        </w:trPr>
        <w:tc>
          <w:tcPr>
            <w:tcW w:w="0" w:type="auto"/>
            <w:vAlign w:val="center"/>
            <w:hideMark/>
          </w:tcPr>
          <w:p w14:paraId="241729F8"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Retreat Operations Manager</w:t>
            </w:r>
          </w:p>
        </w:tc>
        <w:tc>
          <w:tcPr>
            <w:tcW w:w="0" w:type="auto"/>
            <w:vAlign w:val="center"/>
            <w:hideMark/>
          </w:tcPr>
          <w:p w14:paraId="27B1CD5C"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Contract Role</w:t>
            </w:r>
          </w:p>
        </w:tc>
        <w:tc>
          <w:tcPr>
            <w:tcW w:w="0" w:type="auto"/>
            <w:vAlign w:val="center"/>
            <w:hideMark/>
          </w:tcPr>
          <w:p w14:paraId="6B201A16"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Per-event basis</w:t>
            </w:r>
          </w:p>
        </w:tc>
        <w:tc>
          <w:tcPr>
            <w:tcW w:w="0" w:type="auto"/>
            <w:vAlign w:val="center"/>
            <w:hideMark/>
          </w:tcPr>
          <w:p w14:paraId="4995ABC3"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Reduces founder operational load</w:t>
            </w:r>
          </w:p>
        </w:tc>
      </w:tr>
      <w:tr w:rsidR="00755779" w:rsidRPr="00755779" w14:paraId="306AD80A" w14:textId="77777777">
        <w:trPr>
          <w:tblCellSpacing w:w="15" w:type="dxa"/>
        </w:trPr>
        <w:tc>
          <w:tcPr>
            <w:tcW w:w="0" w:type="auto"/>
            <w:vAlign w:val="center"/>
            <w:hideMark/>
          </w:tcPr>
          <w:p w14:paraId="1378EAE7"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Practitioner Coordinator</w:t>
            </w:r>
          </w:p>
        </w:tc>
        <w:tc>
          <w:tcPr>
            <w:tcW w:w="0" w:type="auto"/>
            <w:vAlign w:val="center"/>
            <w:hideMark/>
          </w:tcPr>
          <w:p w14:paraId="20D85A97"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Month 6–12</w:t>
            </w:r>
          </w:p>
        </w:tc>
        <w:tc>
          <w:tcPr>
            <w:tcW w:w="0" w:type="auto"/>
            <w:vAlign w:val="center"/>
            <w:hideMark/>
          </w:tcPr>
          <w:p w14:paraId="27180EF3"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Part-time</w:t>
            </w:r>
          </w:p>
        </w:tc>
        <w:tc>
          <w:tcPr>
            <w:tcW w:w="0" w:type="auto"/>
            <w:vAlign w:val="center"/>
            <w:hideMark/>
          </w:tcPr>
          <w:p w14:paraId="61024DAD"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Manages marketplace + Academy support</w:t>
            </w:r>
          </w:p>
        </w:tc>
      </w:tr>
      <w:tr w:rsidR="00755779" w:rsidRPr="00755779" w14:paraId="78679B88" w14:textId="77777777">
        <w:trPr>
          <w:tblCellSpacing w:w="15" w:type="dxa"/>
        </w:trPr>
        <w:tc>
          <w:tcPr>
            <w:tcW w:w="0" w:type="auto"/>
            <w:vAlign w:val="center"/>
            <w:hideMark/>
          </w:tcPr>
          <w:p w14:paraId="0DEECA95"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Creative / Video Editor</w:t>
            </w:r>
          </w:p>
        </w:tc>
        <w:tc>
          <w:tcPr>
            <w:tcW w:w="0" w:type="auto"/>
            <w:vAlign w:val="center"/>
            <w:hideMark/>
          </w:tcPr>
          <w:p w14:paraId="1CDE6C88"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On Demand</w:t>
            </w:r>
          </w:p>
        </w:tc>
        <w:tc>
          <w:tcPr>
            <w:tcW w:w="0" w:type="auto"/>
            <w:vAlign w:val="center"/>
            <w:hideMark/>
          </w:tcPr>
          <w:p w14:paraId="1BF64BF0"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Project-based</w:t>
            </w:r>
          </w:p>
        </w:tc>
        <w:tc>
          <w:tcPr>
            <w:tcW w:w="0" w:type="auto"/>
            <w:vAlign w:val="center"/>
            <w:hideMark/>
          </w:tcPr>
          <w:p w14:paraId="52CC084F"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Case study story capture (no social media volume strategy)</w:t>
            </w:r>
          </w:p>
        </w:tc>
      </w:tr>
    </w:tbl>
    <w:p w14:paraId="39C6B2A2"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The organization remains </w:t>
      </w:r>
      <w:r w:rsidRPr="00755779">
        <w:rPr>
          <w:rFonts w:ascii="Times New Roman" w:eastAsia="Times New Roman" w:hAnsi="Times New Roman" w:cs="Times New Roman"/>
          <w:b/>
          <w:bCs/>
          <w:color w:val="000000"/>
          <w:kern w:val="0"/>
          <w14:ligatures w14:val="none"/>
        </w:rPr>
        <w:t>elite, intimate, and operationally light</w:t>
      </w:r>
      <w:r w:rsidRPr="00755779">
        <w:rPr>
          <w:rFonts w:ascii="Times New Roman" w:eastAsia="Times New Roman" w:hAnsi="Times New Roman" w:cs="Times New Roman"/>
          <w:color w:val="000000"/>
          <w:kern w:val="0"/>
          <w14:ligatures w14:val="none"/>
        </w:rPr>
        <w:t>, ensuring profitability and cultural consistency.</w:t>
      </w:r>
    </w:p>
    <w:p w14:paraId="16BFBEDB"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CA09395">
          <v:rect id="_x0000_i1081" alt="" style="width:451.3pt;height:.05pt;mso-width-percent:0;mso-height-percent:0;mso-width-percent:0;mso-height-percent:0" o:hralign="center" o:hrstd="t" o:hr="t" fillcolor="#a0a0a0" stroked="f"/>
        </w:pict>
      </w:r>
    </w:p>
    <w:p w14:paraId="55098E68" w14:textId="77777777" w:rsidR="00755779" w:rsidRPr="00755779" w:rsidRDefault="00755779" w:rsidP="007557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55779">
        <w:rPr>
          <w:rFonts w:ascii="Times New Roman" w:eastAsia="Times New Roman" w:hAnsi="Times New Roman" w:cs="Times New Roman"/>
          <w:b/>
          <w:bCs/>
          <w:color w:val="000000"/>
          <w:kern w:val="0"/>
          <w:sz w:val="36"/>
          <w:szCs w:val="36"/>
          <w14:ligatures w14:val="none"/>
        </w:rPr>
        <w:t>8.6 Scaling Without Dilution</w:t>
      </w:r>
    </w:p>
    <w:p w14:paraId="6AA9041F"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Growth does </w:t>
      </w:r>
      <w:r w:rsidRPr="00755779">
        <w:rPr>
          <w:rFonts w:ascii="Times New Roman" w:eastAsia="Times New Roman" w:hAnsi="Times New Roman" w:cs="Times New Roman"/>
          <w:b/>
          <w:bCs/>
          <w:color w:val="000000"/>
          <w:kern w:val="0"/>
          <w14:ligatures w14:val="none"/>
        </w:rPr>
        <w:t>not</w:t>
      </w:r>
      <w:r w:rsidRPr="00755779">
        <w:rPr>
          <w:rFonts w:ascii="Times New Roman" w:eastAsia="Times New Roman" w:hAnsi="Times New Roman" w:cs="Times New Roman"/>
          <w:color w:val="000000"/>
          <w:kern w:val="0"/>
          <w14:ligatures w14:val="none"/>
        </w:rPr>
        <w:t> rely on:</w:t>
      </w:r>
    </w:p>
    <w:p w14:paraId="710FF904" w14:textId="77777777" w:rsidR="00755779" w:rsidRPr="00755779" w:rsidRDefault="00755779" w:rsidP="0075577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Founder producing content</w:t>
      </w:r>
    </w:p>
    <w:p w14:paraId="0CD113E7" w14:textId="77777777" w:rsidR="00755779" w:rsidRPr="00755779" w:rsidRDefault="00755779" w:rsidP="0075577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Mass marketing campaigns</w:t>
      </w:r>
    </w:p>
    <w:p w14:paraId="4BF54BBA" w14:textId="77777777" w:rsidR="00755779" w:rsidRPr="00755779" w:rsidRDefault="00755779" w:rsidP="0075577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High advertising spend</w:t>
      </w:r>
    </w:p>
    <w:p w14:paraId="1C66EB00" w14:textId="77777777" w:rsidR="00755779" w:rsidRPr="00755779" w:rsidRDefault="00755779" w:rsidP="0075577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Hiring large teams</w:t>
      </w:r>
    </w:p>
    <w:p w14:paraId="33521CF8" w14:textId="77777777" w:rsidR="00755779" w:rsidRPr="00755779" w:rsidRDefault="00755779" w:rsidP="0075577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Creating endless new products</w:t>
      </w:r>
    </w:p>
    <w:p w14:paraId="702E11E2"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Growth is powered by: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3"/>
        <w:gridCol w:w="6363"/>
      </w:tblGrid>
      <w:tr w:rsidR="00755779" w:rsidRPr="00755779" w14:paraId="27FD21D5" w14:textId="77777777">
        <w:trPr>
          <w:tblHeader/>
          <w:tblCellSpacing w:w="15" w:type="dxa"/>
        </w:trPr>
        <w:tc>
          <w:tcPr>
            <w:tcW w:w="0" w:type="auto"/>
            <w:vAlign w:val="center"/>
            <w:hideMark/>
          </w:tcPr>
          <w:p w14:paraId="3271095B"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Engine</w:t>
            </w:r>
          </w:p>
        </w:tc>
        <w:tc>
          <w:tcPr>
            <w:tcW w:w="0" w:type="auto"/>
            <w:vAlign w:val="center"/>
            <w:hideMark/>
          </w:tcPr>
          <w:p w14:paraId="3580C472"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Mechanism</w:t>
            </w:r>
          </w:p>
        </w:tc>
      </w:tr>
      <w:tr w:rsidR="00755779" w:rsidRPr="00755779" w14:paraId="3D92C005" w14:textId="77777777">
        <w:trPr>
          <w:tblCellSpacing w:w="15" w:type="dxa"/>
        </w:trPr>
        <w:tc>
          <w:tcPr>
            <w:tcW w:w="0" w:type="auto"/>
            <w:vAlign w:val="center"/>
            <w:hideMark/>
          </w:tcPr>
          <w:p w14:paraId="3507A8BE"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Network Effect</w:t>
            </w:r>
          </w:p>
        </w:tc>
        <w:tc>
          <w:tcPr>
            <w:tcW w:w="0" w:type="auto"/>
            <w:vAlign w:val="center"/>
            <w:hideMark/>
          </w:tcPr>
          <w:p w14:paraId="01E15BFE"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Leaders refer leaders</w:t>
            </w:r>
          </w:p>
        </w:tc>
      </w:tr>
      <w:tr w:rsidR="00755779" w:rsidRPr="00755779" w14:paraId="3DDD7EF5" w14:textId="77777777">
        <w:trPr>
          <w:tblCellSpacing w:w="15" w:type="dxa"/>
        </w:trPr>
        <w:tc>
          <w:tcPr>
            <w:tcW w:w="0" w:type="auto"/>
            <w:vAlign w:val="center"/>
            <w:hideMark/>
          </w:tcPr>
          <w:p w14:paraId="41DD41C2"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Cohort Loyalty</w:t>
            </w:r>
          </w:p>
        </w:tc>
        <w:tc>
          <w:tcPr>
            <w:tcW w:w="0" w:type="auto"/>
            <w:vAlign w:val="center"/>
            <w:hideMark/>
          </w:tcPr>
          <w:p w14:paraId="603073F6"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Retreats reinforce belonging and identity</w:t>
            </w:r>
          </w:p>
        </w:tc>
      </w:tr>
      <w:tr w:rsidR="00755779" w:rsidRPr="00755779" w14:paraId="38C43CBD" w14:textId="77777777">
        <w:trPr>
          <w:tblCellSpacing w:w="15" w:type="dxa"/>
        </w:trPr>
        <w:tc>
          <w:tcPr>
            <w:tcW w:w="0" w:type="auto"/>
            <w:vAlign w:val="center"/>
            <w:hideMark/>
          </w:tcPr>
          <w:p w14:paraId="755C47A1"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Academy Multiplication</w:t>
            </w:r>
          </w:p>
        </w:tc>
        <w:tc>
          <w:tcPr>
            <w:tcW w:w="0" w:type="auto"/>
            <w:vAlign w:val="center"/>
            <w:hideMark/>
          </w:tcPr>
          <w:p w14:paraId="7034E864"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Certified practitioners expand delivery capacity</w:t>
            </w:r>
          </w:p>
        </w:tc>
      </w:tr>
      <w:tr w:rsidR="00755779" w:rsidRPr="00755779" w14:paraId="3AEAA70F" w14:textId="77777777">
        <w:trPr>
          <w:tblCellSpacing w:w="15" w:type="dxa"/>
        </w:trPr>
        <w:tc>
          <w:tcPr>
            <w:tcW w:w="0" w:type="auto"/>
            <w:vAlign w:val="center"/>
            <w:hideMark/>
          </w:tcPr>
          <w:p w14:paraId="5B5AF49A"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Membership Critical Mass</w:t>
            </w:r>
          </w:p>
        </w:tc>
        <w:tc>
          <w:tcPr>
            <w:tcW w:w="0" w:type="auto"/>
            <w:vAlign w:val="center"/>
            <w:hideMark/>
          </w:tcPr>
          <w:p w14:paraId="4B669EE5"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Community support reduces operational burden</w:t>
            </w:r>
          </w:p>
        </w:tc>
      </w:tr>
      <w:tr w:rsidR="00755779" w:rsidRPr="00755779" w14:paraId="714C6C5E" w14:textId="77777777">
        <w:trPr>
          <w:tblCellSpacing w:w="15" w:type="dxa"/>
        </w:trPr>
        <w:tc>
          <w:tcPr>
            <w:tcW w:w="0" w:type="auto"/>
            <w:vAlign w:val="center"/>
            <w:hideMark/>
          </w:tcPr>
          <w:p w14:paraId="5717CB8E"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b/>
                <w:bCs/>
                <w:color w:val="000000"/>
                <w:kern w:val="0"/>
                <w14:ligatures w14:val="none"/>
              </w:rPr>
              <w:t>Biomarker Proof</w:t>
            </w:r>
          </w:p>
        </w:tc>
        <w:tc>
          <w:tcPr>
            <w:tcW w:w="0" w:type="auto"/>
            <w:vAlign w:val="center"/>
            <w:hideMark/>
          </w:tcPr>
          <w:p w14:paraId="46E8F003"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Transformation becomes evidence-based → increases conversion + trust</w:t>
            </w:r>
          </w:p>
        </w:tc>
      </w:tr>
    </w:tbl>
    <w:p w14:paraId="1BE644B7"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This </w:t>
      </w:r>
      <w:r w:rsidRPr="00755779">
        <w:rPr>
          <w:rFonts w:ascii="Times New Roman" w:eastAsia="Times New Roman" w:hAnsi="Times New Roman" w:cs="Times New Roman"/>
          <w:b/>
          <w:bCs/>
          <w:color w:val="000000"/>
          <w:kern w:val="0"/>
          <w14:ligatures w14:val="none"/>
        </w:rPr>
        <w:t>protects brand integrity and founder energy</w:t>
      </w:r>
      <w:r w:rsidRPr="00755779">
        <w:rPr>
          <w:rFonts w:ascii="Times New Roman" w:eastAsia="Times New Roman" w:hAnsi="Times New Roman" w:cs="Times New Roman"/>
          <w:color w:val="000000"/>
          <w:kern w:val="0"/>
          <w14:ligatures w14:val="none"/>
        </w:rPr>
        <w:t>.</w:t>
      </w:r>
    </w:p>
    <w:p w14:paraId="6BE6EFFA"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BF3B348">
          <v:rect id="_x0000_i1080" alt="" style="width:451.3pt;height:.05pt;mso-width-percent:0;mso-height-percent:0;mso-width-percent:0;mso-height-percent:0" o:hralign="center" o:hrstd="t" o:hr="t" fillcolor="#a0a0a0" stroked="f"/>
        </w:pict>
      </w:r>
    </w:p>
    <w:p w14:paraId="15913F50" w14:textId="77777777" w:rsidR="00755779" w:rsidRPr="00755779" w:rsidRDefault="00755779" w:rsidP="007557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55779">
        <w:rPr>
          <w:rFonts w:ascii="Times New Roman" w:eastAsia="Times New Roman" w:hAnsi="Times New Roman" w:cs="Times New Roman"/>
          <w:b/>
          <w:bCs/>
          <w:color w:val="000000"/>
          <w:kern w:val="0"/>
          <w:sz w:val="36"/>
          <w:szCs w:val="36"/>
          <w14:ligatures w14:val="none"/>
        </w:rPr>
        <w:t>8.7 Investor Appeal &amp; Exit Potential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6"/>
        <w:gridCol w:w="5410"/>
      </w:tblGrid>
      <w:tr w:rsidR="00755779" w:rsidRPr="00755779" w14:paraId="372990B9" w14:textId="77777777">
        <w:trPr>
          <w:tblHeader/>
          <w:tblCellSpacing w:w="15" w:type="dxa"/>
        </w:trPr>
        <w:tc>
          <w:tcPr>
            <w:tcW w:w="0" w:type="auto"/>
            <w:vAlign w:val="center"/>
            <w:hideMark/>
          </w:tcPr>
          <w:p w14:paraId="00368C59"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Attribute</w:t>
            </w:r>
          </w:p>
        </w:tc>
        <w:tc>
          <w:tcPr>
            <w:tcW w:w="0" w:type="auto"/>
            <w:vAlign w:val="center"/>
            <w:hideMark/>
          </w:tcPr>
          <w:p w14:paraId="47B2F338"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Strategic Value</w:t>
            </w:r>
          </w:p>
        </w:tc>
      </w:tr>
      <w:tr w:rsidR="00755779" w:rsidRPr="00755779" w14:paraId="047E37C1" w14:textId="77777777">
        <w:trPr>
          <w:tblCellSpacing w:w="15" w:type="dxa"/>
        </w:trPr>
        <w:tc>
          <w:tcPr>
            <w:tcW w:w="0" w:type="auto"/>
            <w:vAlign w:val="center"/>
            <w:hideMark/>
          </w:tcPr>
          <w:p w14:paraId="50A1E837"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Recurring revenue model</w:t>
            </w:r>
          </w:p>
        </w:tc>
        <w:tc>
          <w:tcPr>
            <w:tcW w:w="0" w:type="auto"/>
            <w:vAlign w:val="center"/>
            <w:hideMark/>
          </w:tcPr>
          <w:p w14:paraId="6E566C1B"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Predictable cash flow and valuation multiple uplift</w:t>
            </w:r>
          </w:p>
        </w:tc>
      </w:tr>
      <w:tr w:rsidR="00755779" w:rsidRPr="00755779" w14:paraId="47AFFFA9" w14:textId="77777777">
        <w:trPr>
          <w:tblCellSpacing w:w="15" w:type="dxa"/>
        </w:trPr>
        <w:tc>
          <w:tcPr>
            <w:tcW w:w="0" w:type="auto"/>
            <w:vAlign w:val="center"/>
            <w:hideMark/>
          </w:tcPr>
          <w:p w14:paraId="792DA8D2"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Proprietary methodology</w:t>
            </w:r>
          </w:p>
        </w:tc>
        <w:tc>
          <w:tcPr>
            <w:tcW w:w="0" w:type="auto"/>
            <w:vAlign w:val="center"/>
            <w:hideMark/>
          </w:tcPr>
          <w:p w14:paraId="67B28BF4"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Defensible against commoditized coaching/wellness competition</w:t>
            </w:r>
          </w:p>
        </w:tc>
      </w:tr>
      <w:tr w:rsidR="00755779" w:rsidRPr="00755779" w14:paraId="2FA29F06" w14:textId="77777777">
        <w:trPr>
          <w:tblCellSpacing w:w="15" w:type="dxa"/>
        </w:trPr>
        <w:tc>
          <w:tcPr>
            <w:tcW w:w="0" w:type="auto"/>
            <w:vAlign w:val="center"/>
            <w:hideMark/>
          </w:tcPr>
          <w:p w14:paraId="45EFBF13"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Digital health integration</w:t>
            </w:r>
          </w:p>
        </w:tc>
        <w:tc>
          <w:tcPr>
            <w:tcW w:w="0" w:type="auto"/>
            <w:vAlign w:val="center"/>
            <w:hideMark/>
          </w:tcPr>
          <w:p w14:paraId="19821D16"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Aligns with fastest-growing sector of healthcare investment</w:t>
            </w:r>
          </w:p>
        </w:tc>
      </w:tr>
      <w:tr w:rsidR="00755779" w:rsidRPr="00755779" w14:paraId="3A99F2FA" w14:textId="77777777">
        <w:trPr>
          <w:tblCellSpacing w:w="15" w:type="dxa"/>
        </w:trPr>
        <w:tc>
          <w:tcPr>
            <w:tcW w:w="0" w:type="auto"/>
            <w:vAlign w:val="center"/>
            <w:hideMark/>
          </w:tcPr>
          <w:p w14:paraId="0CBB6E58"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Practitioner certification pipeline</w:t>
            </w:r>
          </w:p>
        </w:tc>
        <w:tc>
          <w:tcPr>
            <w:tcW w:w="0" w:type="auto"/>
            <w:vAlign w:val="center"/>
            <w:hideMark/>
          </w:tcPr>
          <w:p w14:paraId="0D84CC30"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Allows global expansion without founder scaling exhaustion</w:t>
            </w:r>
          </w:p>
        </w:tc>
      </w:tr>
      <w:tr w:rsidR="00755779" w:rsidRPr="00755779" w14:paraId="1F51CA75" w14:textId="77777777">
        <w:trPr>
          <w:tblCellSpacing w:w="15" w:type="dxa"/>
        </w:trPr>
        <w:tc>
          <w:tcPr>
            <w:tcW w:w="0" w:type="auto"/>
            <w:vAlign w:val="center"/>
            <w:hideMark/>
          </w:tcPr>
          <w:p w14:paraId="3F0B3ABC"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Cultural leadership + luxury brand identity</w:t>
            </w:r>
          </w:p>
        </w:tc>
        <w:tc>
          <w:tcPr>
            <w:tcW w:w="0" w:type="auto"/>
            <w:vAlign w:val="center"/>
            <w:hideMark/>
          </w:tcPr>
          <w:p w14:paraId="2CD916F0"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Premium positioning → high margins → high LTV</w:t>
            </w:r>
          </w:p>
        </w:tc>
      </w:tr>
    </w:tbl>
    <w:p w14:paraId="1FD0B91B" w14:textId="77777777" w:rsidR="00755779" w:rsidRPr="00755779" w:rsidRDefault="00755779" w:rsidP="007557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55779">
        <w:rPr>
          <w:rFonts w:ascii="Times New Roman" w:eastAsia="Times New Roman" w:hAnsi="Times New Roman" w:cs="Times New Roman"/>
          <w:b/>
          <w:bCs/>
          <w:color w:val="000000"/>
          <w:kern w:val="0"/>
          <w:sz w:val="27"/>
          <w:szCs w:val="27"/>
          <w14:ligatures w14:val="none"/>
        </w:rPr>
        <w:t>Exit / Scale Path Options (Year 4–7)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4"/>
        <w:gridCol w:w="4512"/>
      </w:tblGrid>
      <w:tr w:rsidR="00755779" w:rsidRPr="00755779" w14:paraId="1476D2E8" w14:textId="77777777">
        <w:trPr>
          <w:tblHeader/>
          <w:tblCellSpacing w:w="15" w:type="dxa"/>
        </w:trPr>
        <w:tc>
          <w:tcPr>
            <w:tcW w:w="0" w:type="auto"/>
            <w:vAlign w:val="center"/>
            <w:hideMark/>
          </w:tcPr>
          <w:p w14:paraId="255A090B"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Path</w:t>
            </w:r>
          </w:p>
        </w:tc>
        <w:tc>
          <w:tcPr>
            <w:tcW w:w="0" w:type="auto"/>
            <w:vAlign w:val="center"/>
            <w:hideMark/>
          </w:tcPr>
          <w:p w14:paraId="0A19A25F" w14:textId="77777777" w:rsidR="00755779" w:rsidRPr="00755779" w:rsidRDefault="00755779" w:rsidP="00755779">
            <w:pPr>
              <w:spacing w:after="0" w:line="240" w:lineRule="auto"/>
              <w:jc w:val="center"/>
              <w:rPr>
                <w:rFonts w:ascii="Times New Roman" w:eastAsia="Times New Roman" w:hAnsi="Times New Roman" w:cs="Times New Roman"/>
                <w:b/>
                <w:bCs/>
                <w:color w:val="000000"/>
                <w:kern w:val="0"/>
                <w14:ligatures w14:val="none"/>
              </w:rPr>
            </w:pPr>
            <w:r w:rsidRPr="00755779">
              <w:rPr>
                <w:rFonts w:ascii="Times New Roman" w:eastAsia="Times New Roman" w:hAnsi="Times New Roman" w:cs="Times New Roman"/>
                <w:b/>
                <w:bCs/>
                <w:color w:val="000000"/>
                <w:kern w:val="0"/>
                <w14:ligatures w14:val="none"/>
              </w:rPr>
              <w:t>Potential Buyer Type</w:t>
            </w:r>
          </w:p>
        </w:tc>
      </w:tr>
      <w:tr w:rsidR="00755779" w:rsidRPr="00755779" w14:paraId="6A4D1DAB" w14:textId="77777777">
        <w:trPr>
          <w:tblCellSpacing w:w="15" w:type="dxa"/>
        </w:trPr>
        <w:tc>
          <w:tcPr>
            <w:tcW w:w="0" w:type="auto"/>
            <w:vAlign w:val="center"/>
            <w:hideMark/>
          </w:tcPr>
          <w:p w14:paraId="2D85D132"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Licensing + rollup into global wellness/longevity network</w:t>
            </w:r>
          </w:p>
        </w:tc>
        <w:tc>
          <w:tcPr>
            <w:tcW w:w="0" w:type="auto"/>
            <w:vAlign w:val="center"/>
            <w:hideMark/>
          </w:tcPr>
          <w:p w14:paraId="01B72683"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Luxury wellness groups, functional medicine systems</w:t>
            </w:r>
          </w:p>
        </w:tc>
      </w:tr>
      <w:tr w:rsidR="00755779" w:rsidRPr="00755779" w14:paraId="76131CA1" w14:textId="77777777">
        <w:trPr>
          <w:tblCellSpacing w:w="15" w:type="dxa"/>
        </w:trPr>
        <w:tc>
          <w:tcPr>
            <w:tcW w:w="0" w:type="auto"/>
            <w:vAlign w:val="center"/>
            <w:hideMark/>
          </w:tcPr>
          <w:p w14:paraId="2B781E2A"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Integration into precision health + tech</w:t>
            </w:r>
          </w:p>
        </w:tc>
        <w:tc>
          <w:tcPr>
            <w:tcW w:w="0" w:type="auto"/>
            <w:vAlign w:val="center"/>
            <w:hideMark/>
          </w:tcPr>
          <w:p w14:paraId="3A29F119"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Digital health companies, biometrics platforms</w:t>
            </w:r>
          </w:p>
        </w:tc>
      </w:tr>
      <w:tr w:rsidR="00755779" w:rsidRPr="00755779" w14:paraId="52BA8011" w14:textId="77777777">
        <w:trPr>
          <w:tblCellSpacing w:w="15" w:type="dxa"/>
        </w:trPr>
        <w:tc>
          <w:tcPr>
            <w:tcW w:w="0" w:type="auto"/>
            <w:vAlign w:val="center"/>
            <w:hideMark/>
          </w:tcPr>
          <w:p w14:paraId="563E3071"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Strategic acquisition by leadership development firm</w:t>
            </w:r>
          </w:p>
        </w:tc>
        <w:tc>
          <w:tcPr>
            <w:tcW w:w="0" w:type="auto"/>
            <w:vAlign w:val="center"/>
            <w:hideMark/>
          </w:tcPr>
          <w:p w14:paraId="2AD544BB"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Organizational performance firms, HR leadership providers</w:t>
            </w:r>
          </w:p>
        </w:tc>
      </w:tr>
      <w:tr w:rsidR="00755779" w:rsidRPr="00755779" w14:paraId="68106923" w14:textId="77777777">
        <w:trPr>
          <w:tblCellSpacing w:w="15" w:type="dxa"/>
        </w:trPr>
        <w:tc>
          <w:tcPr>
            <w:tcW w:w="0" w:type="auto"/>
            <w:vAlign w:val="center"/>
            <w:hideMark/>
          </w:tcPr>
          <w:p w14:paraId="57CFE69D"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Launch proprietary digital platform</w:t>
            </w:r>
          </w:p>
        </w:tc>
        <w:tc>
          <w:tcPr>
            <w:tcW w:w="0" w:type="auto"/>
            <w:vAlign w:val="center"/>
            <w:hideMark/>
          </w:tcPr>
          <w:p w14:paraId="5DCEF817" w14:textId="77777777" w:rsidR="00755779" w:rsidRPr="00755779" w:rsidRDefault="00755779" w:rsidP="00755779">
            <w:pPr>
              <w:spacing w:after="0"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Continuity and remote transformation scaling</w:t>
            </w:r>
          </w:p>
        </w:tc>
      </w:tr>
    </w:tbl>
    <w:p w14:paraId="589E5B4D" w14:textId="77777777" w:rsidR="00755779" w:rsidRPr="00755779" w:rsidRDefault="00755779" w:rsidP="00755779">
      <w:pPr>
        <w:spacing w:before="100" w:beforeAutospacing="1" w:after="100" w:afterAutospacing="1" w:line="240" w:lineRule="auto"/>
        <w:rPr>
          <w:rFonts w:ascii="Times New Roman" w:eastAsia="Times New Roman" w:hAnsi="Times New Roman" w:cs="Times New Roman"/>
          <w:color w:val="000000"/>
          <w:kern w:val="0"/>
          <w14:ligatures w14:val="none"/>
        </w:rPr>
      </w:pPr>
      <w:r w:rsidRPr="00755779">
        <w:rPr>
          <w:rFonts w:ascii="Times New Roman" w:eastAsia="Times New Roman" w:hAnsi="Times New Roman" w:cs="Times New Roman"/>
          <w:color w:val="000000"/>
          <w:kern w:val="0"/>
          <w14:ligatures w14:val="none"/>
        </w:rPr>
        <w:t>This company model is designed for </w:t>
      </w:r>
      <w:r w:rsidRPr="00755779">
        <w:rPr>
          <w:rFonts w:ascii="Times New Roman" w:eastAsia="Times New Roman" w:hAnsi="Times New Roman" w:cs="Times New Roman"/>
          <w:b/>
          <w:bCs/>
          <w:color w:val="000000"/>
          <w:kern w:val="0"/>
          <w14:ligatures w14:val="none"/>
        </w:rPr>
        <w:t>both impact longevity and strategic exit optionality.</w:t>
      </w:r>
    </w:p>
    <w:p w14:paraId="4E216EEA"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AB90C90">
          <v:rect id="_x0000_i1079" alt="" style="width:451.3pt;height:.05pt;mso-width-percent:0;mso-height-percent:0;mso-width-percent:0;mso-height-percent:0" o:hralign="center" o:hrstd="t" o:hr="t" fillcolor="#a0a0a0" stroked="f"/>
        </w:pict>
      </w:r>
    </w:p>
    <w:p w14:paraId="571CB389"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5F615CB">
          <v:rect id="_x0000_i1078" alt="" style="width:451.3pt;height:.05pt;mso-width-percent:0;mso-height-percent:0;mso-width-percent:0;mso-height-percent:0" o:hralign="center" o:hrstd="t" o:hr="t" fillcolor="#a0a0a0" stroked="f"/>
        </w:pict>
      </w:r>
    </w:p>
    <w:p w14:paraId="6D157EA7" w14:textId="54B2D763" w:rsidR="00CB0C19" w:rsidRPr="00CB0C19" w:rsidRDefault="00CB0C19" w:rsidP="00CB0C19">
      <w:pPr>
        <w:spacing w:after="0" w:line="240" w:lineRule="auto"/>
        <w:rPr>
          <w:rFonts w:ascii="Times New Roman" w:eastAsia="Times New Roman" w:hAnsi="Times New Roman" w:cs="Times New Roman"/>
          <w:kern w:val="0"/>
          <w14:ligatures w14:val="none"/>
        </w:rPr>
      </w:pPr>
    </w:p>
    <w:p w14:paraId="6CA8B471" w14:textId="77777777" w:rsidR="00CB0C19" w:rsidRPr="00CB0C19" w:rsidRDefault="00CB0C19" w:rsidP="00CB0C1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CB0C19">
        <w:rPr>
          <w:rFonts w:ascii="Times New Roman" w:eastAsia="Times New Roman" w:hAnsi="Times New Roman" w:cs="Times New Roman"/>
          <w:b/>
          <w:bCs/>
          <w:color w:val="000000"/>
          <w:kern w:val="36"/>
          <w:sz w:val="48"/>
          <w:szCs w:val="48"/>
          <w14:ligatures w14:val="none"/>
        </w:rPr>
        <w:t>9. GO-TO-MARKET &amp; BRAND POSITIONING STRATEGY</w:t>
      </w:r>
    </w:p>
    <w:p w14:paraId="1F1F42EC" w14:textId="77777777" w:rsidR="00CB0C19" w:rsidRPr="00CB0C19" w:rsidRDefault="00CB0C19" w:rsidP="00CB0C1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B0C19">
        <w:rPr>
          <w:rFonts w:ascii="Times New Roman" w:eastAsia="Times New Roman" w:hAnsi="Times New Roman" w:cs="Times New Roman"/>
          <w:b/>
          <w:bCs/>
          <w:color w:val="000000"/>
          <w:kern w:val="0"/>
          <w:sz w:val="36"/>
          <w:szCs w:val="36"/>
          <w14:ligatures w14:val="none"/>
        </w:rPr>
        <w:t>9.1 Market Entry Framework</w:t>
      </w:r>
    </w:p>
    <w:p w14:paraId="0D57128E" w14:textId="77777777"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You Shine enters the global health and wellness market by positioning itself at the convergence of:</w:t>
      </w:r>
    </w:p>
    <w:p w14:paraId="606F9B9D" w14:textId="77777777" w:rsidR="00CB0C19" w:rsidRPr="00CB0C19" w:rsidRDefault="00CB0C19" w:rsidP="00CB0C19">
      <w:pPr>
        <w:numPr>
          <w:ilvl w:val="0"/>
          <w:numId w:val="1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Ancient Healing Medical Systems</w:t>
      </w:r>
    </w:p>
    <w:p w14:paraId="34B1C18F" w14:textId="77777777" w:rsidR="00CB0C19" w:rsidRPr="00CB0C19" w:rsidRDefault="00CB0C19" w:rsidP="00CB0C19">
      <w:pPr>
        <w:numPr>
          <w:ilvl w:val="0"/>
          <w:numId w:val="1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Identity + Emotional Regulation Psychology</w:t>
      </w:r>
    </w:p>
    <w:p w14:paraId="225B5787" w14:textId="77777777" w:rsidR="00CB0C19" w:rsidRPr="00CB0C19" w:rsidRDefault="00CB0C19" w:rsidP="00CB0C19">
      <w:pPr>
        <w:numPr>
          <w:ilvl w:val="0"/>
          <w:numId w:val="1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Nervous System Science</w:t>
      </w:r>
    </w:p>
    <w:p w14:paraId="2539A1F3" w14:textId="77777777" w:rsidR="00CB0C19" w:rsidRPr="00CB0C19" w:rsidRDefault="00CB0C19" w:rsidP="00CB0C19">
      <w:pPr>
        <w:numPr>
          <w:ilvl w:val="0"/>
          <w:numId w:val="1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Precision Biomarker Validation (iCarbonX)</w:t>
      </w:r>
    </w:p>
    <w:p w14:paraId="2F069AD4" w14:textId="77777777" w:rsidR="00CB0C19" w:rsidRPr="00CB0C19" w:rsidRDefault="00CB0C19" w:rsidP="00CB0C19">
      <w:pPr>
        <w:numPr>
          <w:ilvl w:val="0"/>
          <w:numId w:val="1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Community-based Personal Transformation</w:t>
      </w:r>
    </w:p>
    <w:p w14:paraId="2B6E8FA8" w14:textId="77777777"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This is a </w:t>
      </w:r>
      <w:r w:rsidRPr="00CB0C19">
        <w:rPr>
          <w:rFonts w:ascii="Times New Roman" w:eastAsia="Times New Roman" w:hAnsi="Times New Roman" w:cs="Times New Roman"/>
          <w:b/>
          <w:bCs/>
          <w:color w:val="000000"/>
          <w:kern w:val="0"/>
          <w14:ligatures w14:val="none"/>
        </w:rPr>
        <w:t>new category</w:t>
      </w:r>
      <w:r w:rsidRPr="00CB0C19">
        <w:rPr>
          <w:rFonts w:ascii="Times New Roman" w:eastAsia="Times New Roman" w:hAnsi="Times New Roman" w:cs="Times New Roman"/>
          <w:color w:val="000000"/>
          <w:kern w:val="0"/>
          <w14:ligatures w14:val="none"/>
        </w:rPr>
        <w:t>, not a wellness trend or coaching method:</w:t>
      </w:r>
    </w:p>
    <w:p w14:paraId="4B89F54D" w14:textId="77777777"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Measured Whole-System Wellness™</w:t>
      </w:r>
      <w:r w:rsidRPr="00CB0C19">
        <w:rPr>
          <w:rFonts w:ascii="Times New Roman" w:eastAsia="Times New Roman" w:hAnsi="Times New Roman" w:cs="Times New Roman"/>
          <w:color w:val="000000"/>
          <w:kern w:val="0"/>
          <w14:ligatures w14:val="none"/>
        </w:rPr>
        <w:br/>
        <w:t>Where identity healing and body healing occur together,</w:t>
      </w:r>
      <w:r w:rsidRPr="00CB0C19">
        <w:rPr>
          <w:rFonts w:ascii="Times New Roman" w:eastAsia="Times New Roman" w:hAnsi="Times New Roman" w:cs="Times New Roman"/>
          <w:color w:val="000000"/>
          <w:kern w:val="0"/>
          <w14:ligatures w14:val="none"/>
        </w:rPr>
        <w:br/>
        <w:t>and outcomes are </w:t>
      </w:r>
      <w:r w:rsidRPr="00CB0C19">
        <w:rPr>
          <w:rFonts w:ascii="Times New Roman" w:eastAsia="Times New Roman" w:hAnsi="Times New Roman" w:cs="Times New Roman"/>
          <w:b/>
          <w:bCs/>
          <w:color w:val="000000"/>
          <w:kern w:val="0"/>
          <w14:ligatures w14:val="none"/>
        </w:rPr>
        <w:t>scientifically verified</w:t>
      </w:r>
      <w:r w:rsidRPr="00CB0C19">
        <w:rPr>
          <w:rFonts w:ascii="Times New Roman" w:eastAsia="Times New Roman" w:hAnsi="Times New Roman" w:cs="Times New Roman"/>
          <w:color w:val="000000"/>
          <w:kern w:val="0"/>
          <w14:ligatures w14:val="none"/>
        </w:rPr>
        <w:t>.</w:t>
      </w:r>
    </w:p>
    <w:p w14:paraId="06945994" w14:textId="77777777" w:rsidR="00CB0C19" w:rsidRPr="00CB0C19" w:rsidRDefault="00367090" w:rsidP="00CB0C19">
      <w:pPr>
        <w:spacing w:after="0" w:line="240" w:lineRule="auto"/>
        <w:rPr>
          <w:rFonts w:ascii="Times New Roman" w:eastAsia="Times New Roman" w:hAnsi="Times New Roman" w:cs="Times New Roman"/>
          <w:kern w:val="0"/>
          <w14:ligatures w14:val="none"/>
        </w:rPr>
      </w:pPr>
      <w:r w:rsidRPr="00CB0C19">
        <w:rPr>
          <w:rFonts w:ascii="Times New Roman" w:eastAsia="Times New Roman" w:hAnsi="Times New Roman" w:cs="Times New Roman"/>
          <w:noProof/>
          <w:kern w:val="0"/>
        </w:rPr>
        <w:pict w14:anchorId="6A456424">
          <v:rect id="_x0000_i1077" alt="" style="width:451.3pt;height:.05pt;mso-width-percent:0;mso-height-percent:0;mso-width-percent:0;mso-height-percent:0" o:hralign="center" o:hrstd="t" o:hr="t" fillcolor="#a0a0a0" stroked="f"/>
        </w:pict>
      </w:r>
    </w:p>
    <w:p w14:paraId="043D24A3" w14:textId="77777777" w:rsidR="00CB0C19" w:rsidRPr="00CB0C19" w:rsidRDefault="00CB0C19" w:rsidP="00CB0C1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B0C19">
        <w:rPr>
          <w:rFonts w:ascii="Times New Roman" w:eastAsia="Times New Roman" w:hAnsi="Times New Roman" w:cs="Times New Roman"/>
          <w:b/>
          <w:bCs/>
          <w:color w:val="000000"/>
          <w:kern w:val="0"/>
          <w:sz w:val="36"/>
          <w:szCs w:val="36"/>
          <w14:ligatures w14:val="none"/>
        </w:rPr>
        <w:t>9.2 Primary Market Entry (First 18 Months)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2748"/>
        <w:gridCol w:w="2233"/>
        <w:gridCol w:w="1787"/>
      </w:tblGrid>
      <w:tr w:rsidR="00CB0C19" w:rsidRPr="00CB0C19" w14:paraId="64214963" w14:textId="77777777">
        <w:trPr>
          <w:tblHeader/>
          <w:tblCellSpacing w:w="15" w:type="dxa"/>
        </w:trPr>
        <w:tc>
          <w:tcPr>
            <w:tcW w:w="0" w:type="auto"/>
            <w:vAlign w:val="center"/>
            <w:hideMark/>
          </w:tcPr>
          <w:p w14:paraId="38B33896" w14:textId="77777777" w:rsidR="00CB0C19" w:rsidRPr="00CB0C19" w:rsidRDefault="00CB0C19" w:rsidP="00CB0C19">
            <w:pPr>
              <w:spacing w:after="0" w:line="240" w:lineRule="auto"/>
              <w:jc w:val="center"/>
              <w:rPr>
                <w:rFonts w:ascii="Times New Roman" w:eastAsia="Times New Roman" w:hAnsi="Times New Roman" w:cs="Times New Roman"/>
                <w:b/>
                <w:bCs/>
                <w:color w:val="000000"/>
                <w:kern w:val="0"/>
                <w14:ligatures w14:val="none"/>
              </w:rPr>
            </w:pPr>
            <w:r w:rsidRPr="00CB0C19">
              <w:rPr>
                <w:rFonts w:ascii="Times New Roman" w:eastAsia="Times New Roman" w:hAnsi="Times New Roman" w:cs="Times New Roman"/>
                <w:b/>
                <w:bCs/>
                <w:color w:val="000000"/>
                <w:kern w:val="0"/>
                <w14:ligatures w14:val="none"/>
              </w:rPr>
              <w:t>Segment</w:t>
            </w:r>
          </w:p>
        </w:tc>
        <w:tc>
          <w:tcPr>
            <w:tcW w:w="0" w:type="auto"/>
            <w:vAlign w:val="center"/>
            <w:hideMark/>
          </w:tcPr>
          <w:p w14:paraId="4E8EB53F" w14:textId="77777777" w:rsidR="00CB0C19" w:rsidRPr="00CB0C19" w:rsidRDefault="00CB0C19" w:rsidP="00CB0C19">
            <w:pPr>
              <w:spacing w:after="0" w:line="240" w:lineRule="auto"/>
              <w:jc w:val="center"/>
              <w:rPr>
                <w:rFonts w:ascii="Times New Roman" w:eastAsia="Times New Roman" w:hAnsi="Times New Roman" w:cs="Times New Roman"/>
                <w:b/>
                <w:bCs/>
                <w:color w:val="000000"/>
                <w:kern w:val="0"/>
                <w14:ligatures w14:val="none"/>
              </w:rPr>
            </w:pPr>
            <w:r w:rsidRPr="00CB0C19">
              <w:rPr>
                <w:rFonts w:ascii="Times New Roman" w:eastAsia="Times New Roman" w:hAnsi="Times New Roman" w:cs="Times New Roman"/>
                <w:b/>
                <w:bCs/>
                <w:color w:val="000000"/>
                <w:kern w:val="0"/>
                <w14:ligatures w14:val="none"/>
              </w:rPr>
              <w:t>Message Framework</w:t>
            </w:r>
          </w:p>
        </w:tc>
        <w:tc>
          <w:tcPr>
            <w:tcW w:w="0" w:type="auto"/>
            <w:vAlign w:val="center"/>
            <w:hideMark/>
          </w:tcPr>
          <w:p w14:paraId="53CC1B29" w14:textId="77777777" w:rsidR="00CB0C19" w:rsidRPr="00CB0C19" w:rsidRDefault="00CB0C19" w:rsidP="00CB0C19">
            <w:pPr>
              <w:spacing w:after="0" w:line="240" w:lineRule="auto"/>
              <w:jc w:val="center"/>
              <w:rPr>
                <w:rFonts w:ascii="Times New Roman" w:eastAsia="Times New Roman" w:hAnsi="Times New Roman" w:cs="Times New Roman"/>
                <w:b/>
                <w:bCs/>
                <w:color w:val="000000"/>
                <w:kern w:val="0"/>
                <w14:ligatures w14:val="none"/>
              </w:rPr>
            </w:pPr>
            <w:r w:rsidRPr="00CB0C19">
              <w:rPr>
                <w:rFonts w:ascii="Times New Roman" w:eastAsia="Times New Roman" w:hAnsi="Times New Roman" w:cs="Times New Roman"/>
                <w:b/>
                <w:bCs/>
                <w:color w:val="000000"/>
                <w:kern w:val="0"/>
                <w14:ligatures w14:val="none"/>
              </w:rPr>
              <w:t>Offer</w:t>
            </w:r>
          </w:p>
        </w:tc>
        <w:tc>
          <w:tcPr>
            <w:tcW w:w="0" w:type="auto"/>
            <w:vAlign w:val="center"/>
            <w:hideMark/>
          </w:tcPr>
          <w:p w14:paraId="583AD59A" w14:textId="77777777" w:rsidR="00CB0C19" w:rsidRPr="00CB0C19" w:rsidRDefault="00CB0C19" w:rsidP="00CB0C19">
            <w:pPr>
              <w:spacing w:after="0" w:line="240" w:lineRule="auto"/>
              <w:jc w:val="center"/>
              <w:rPr>
                <w:rFonts w:ascii="Times New Roman" w:eastAsia="Times New Roman" w:hAnsi="Times New Roman" w:cs="Times New Roman"/>
                <w:b/>
                <w:bCs/>
                <w:color w:val="000000"/>
                <w:kern w:val="0"/>
                <w14:ligatures w14:val="none"/>
              </w:rPr>
            </w:pPr>
            <w:r w:rsidRPr="00CB0C19">
              <w:rPr>
                <w:rFonts w:ascii="Times New Roman" w:eastAsia="Times New Roman" w:hAnsi="Times New Roman" w:cs="Times New Roman"/>
                <w:b/>
                <w:bCs/>
                <w:color w:val="000000"/>
                <w:kern w:val="0"/>
                <w14:ligatures w14:val="none"/>
              </w:rPr>
              <w:t>Outcome</w:t>
            </w:r>
          </w:p>
        </w:tc>
      </w:tr>
      <w:tr w:rsidR="00CB0C19" w:rsidRPr="00CB0C19" w14:paraId="2D2F19B7" w14:textId="77777777">
        <w:trPr>
          <w:tblCellSpacing w:w="15" w:type="dxa"/>
        </w:trPr>
        <w:tc>
          <w:tcPr>
            <w:tcW w:w="0" w:type="auto"/>
            <w:vAlign w:val="center"/>
            <w:hideMark/>
          </w:tcPr>
          <w:p w14:paraId="6C095000"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Founders &amp; High-Performers (US-focused)</w:t>
            </w:r>
          </w:p>
        </w:tc>
        <w:tc>
          <w:tcPr>
            <w:tcW w:w="0" w:type="auto"/>
            <w:vAlign w:val="center"/>
            <w:hideMark/>
          </w:tcPr>
          <w:p w14:paraId="3C4F0590"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“High performance without burnout is biological, emotional, and identity-driven.”</w:t>
            </w:r>
          </w:p>
        </w:tc>
        <w:tc>
          <w:tcPr>
            <w:tcW w:w="0" w:type="auto"/>
            <w:vAlign w:val="center"/>
            <w:hideMark/>
          </w:tcPr>
          <w:p w14:paraId="3E953F01"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21-Day Optimal Energy &amp; Clarity Reset™</w:t>
            </w:r>
          </w:p>
        </w:tc>
        <w:tc>
          <w:tcPr>
            <w:tcW w:w="0" w:type="auto"/>
            <w:vAlign w:val="center"/>
            <w:hideMark/>
          </w:tcPr>
          <w:p w14:paraId="7E9ECD18"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Case study success + biomarker proof</w:t>
            </w:r>
          </w:p>
        </w:tc>
      </w:tr>
      <w:tr w:rsidR="00CB0C19" w:rsidRPr="00CB0C19" w14:paraId="511F5A6D" w14:textId="77777777">
        <w:trPr>
          <w:tblCellSpacing w:w="15" w:type="dxa"/>
        </w:trPr>
        <w:tc>
          <w:tcPr>
            <w:tcW w:w="0" w:type="auto"/>
            <w:vAlign w:val="center"/>
            <w:hideMark/>
          </w:tcPr>
          <w:p w14:paraId="02FA4F09"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Holistic-Curious Public Seeking Health Autonomy</w:t>
            </w:r>
          </w:p>
        </w:tc>
        <w:tc>
          <w:tcPr>
            <w:tcW w:w="0" w:type="auto"/>
            <w:vAlign w:val="center"/>
            <w:hideMark/>
          </w:tcPr>
          <w:p w14:paraId="57B6BFAB"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“Health is something you learn to </w:t>
            </w:r>
            <w:r w:rsidRPr="00CB0C19">
              <w:rPr>
                <w:rFonts w:ascii="Times New Roman" w:eastAsia="Times New Roman" w:hAnsi="Times New Roman" w:cs="Times New Roman"/>
                <w:i/>
                <w:iCs/>
                <w:color w:val="000000"/>
                <w:kern w:val="0"/>
                <w14:ligatures w14:val="none"/>
              </w:rPr>
              <w:t>govern</w:t>
            </w:r>
            <w:r w:rsidRPr="00CB0C19">
              <w:rPr>
                <w:rFonts w:ascii="Times New Roman" w:eastAsia="Times New Roman" w:hAnsi="Times New Roman" w:cs="Times New Roman"/>
                <w:color w:val="000000"/>
                <w:kern w:val="0"/>
                <w14:ligatures w14:val="none"/>
              </w:rPr>
              <w:t>, not outsource.”</w:t>
            </w:r>
          </w:p>
        </w:tc>
        <w:tc>
          <w:tcPr>
            <w:tcW w:w="0" w:type="auto"/>
            <w:vAlign w:val="center"/>
            <w:hideMark/>
          </w:tcPr>
          <w:p w14:paraId="18E3F431"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You Shine Living Alignment Membership™</w:t>
            </w:r>
          </w:p>
        </w:tc>
        <w:tc>
          <w:tcPr>
            <w:tcW w:w="0" w:type="auto"/>
            <w:vAlign w:val="center"/>
            <w:hideMark/>
          </w:tcPr>
          <w:p w14:paraId="7C1BC9F3"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Community growth + recurring revenue</w:t>
            </w:r>
          </w:p>
        </w:tc>
      </w:tr>
      <w:tr w:rsidR="00CB0C19" w:rsidRPr="00CB0C19" w14:paraId="15AF0D2C" w14:textId="77777777">
        <w:trPr>
          <w:tblCellSpacing w:w="15" w:type="dxa"/>
        </w:trPr>
        <w:tc>
          <w:tcPr>
            <w:tcW w:w="0" w:type="auto"/>
            <w:vAlign w:val="center"/>
            <w:hideMark/>
          </w:tcPr>
          <w:p w14:paraId="3ADCD7B2"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Practitioners, Healers, Coaches</w:t>
            </w:r>
          </w:p>
        </w:tc>
        <w:tc>
          <w:tcPr>
            <w:tcW w:w="0" w:type="auto"/>
            <w:vAlign w:val="center"/>
            <w:hideMark/>
          </w:tcPr>
          <w:p w14:paraId="454BA82C"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“Upgrade your capacity. Expand your impact. Access scientific validation.”</w:t>
            </w:r>
          </w:p>
        </w:tc>
        <w:tc>
          <w:tcPr>
            <w:tcW w:w="0" w:type="auto"/>
            <w:vAlign w:val="center"/>
            <w:hideMark/>
          </w:tcPr>
          <w:p w14:paraId="027F7807"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You Shine Success Academy™</w:t>
            </w:r>
          </w:p>
        </w:tc>
        <w:tc>
          <w:tcPr>
            <w:tcW w:w="0" w:type="auto"/>
            <w:vAlign w:val="center"/>
            <w:hideMark/>
          </w:tcPr>
          <w:p w14:paraId="6F2C686D"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Practitioner network scaling</w:t>
            </w:r>
          </w:p>
        </w:tc>
      </w:tr>
      <w:tr w:rsidR="00CB0C19" w:rsidRPr="00CB0C19" w14:paraId="02E758D8" w14:textId="77777777">
        <w:trPr>
          <w:tblCellSpacing w:w="15" w:type="dxa"/>
        </w:trPr>
        <w:tc>
          <w:tcPr>
            <w:tcW w:w="0" w:type="auto"/>
            <w:vAlign w:val="center"/>
            <w:hideMark/>
          </w:tcPr>
          <w:p w14:paraId="779906DB"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Functional Medicine &amp; Integrative Clinics</w:t>
            </w:r>
          </w:p>
        </w:tc>
        <w:tc>
          <w:tcPr>
            <w:tcW w:w="0" w:type="auto"/>
            <w:vAlign w:val="center"/>
            <w:hideMark/>
          </w:tcPr>
          <w:p w14:paraId="44A8F067"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“We provide the emotional + constitutional layer your model is missing.”</w:t>
            </w:r>
          </w:p>
        </w:tc>
        <w:tc>
          <w:tcPr>
            <w:tcW w:w="0" w:type="auto"/>
            <w:vAlign w:val="center"/>
            <w:hideMark/>
          </w:tcPr>
          <w:p w14:paraId="201B6807"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Referral Partnerships</w:t>
            </w:r>
          </w:p>
        </w:tc>
        <w:tc>
          <w:tcPr>
            <w:tcW w:w="0" w:type="auto"/>
            <w:vAlign w:val="center"/>
            <w:hideMark/>
          </w:tcPr>
          <w:p w14:paraId="56728864"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Co-treatment ecosystem integration</w:t>
            </w:r>
          </w:p>
        </w:tc>
      </w:tr>
    </w:tbl>
    <w:p w14:paraId="00481B42" w14:textId="77777777"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The </w:t>
      </w:r>
      <w:r w:rsidRPr="00CB0C19">
        <w:rPr>
          <w:rFonts w:ascii="Times New Roman" w:eastAsia="Times New Roman" w:hAnsi="Times New Roman" w:cs="Times New Roman"/>
          <w:b/>
          <w:bCs/>
          <w:color w:val="000000"/>
          <w:kern w:val="0"/>
          <w14:ligatures w14:val="none"/>
        </w:rPr>
        <w:t>first wave</w:t>
      </w:r>
      <w:r w:rsidRPr="00CB0C19">
        <w:rPr>
          <w:rFonts w:ascii="Times New Roman" w:eastAsia="Times New Roman" w:hAnsi="Times New Roman" w:cs="Times New Roman"/>
          <w:color w:val="000000"/>
          <w:kern w:val="0"/>
          <w14:ligatures w14:val="none"/>
        </w:rPr>
        <w:t> of public proof will come from:</w:t>
      </w:r>
    </w:p>
    <w:p w14:paraId="694A5CB6" w14:textId="77777777" w:rsidR="00CB0C19" w:rsidRPr="00CB0C19" w:rsidRDefault="00CB0C19" w:rsidP="00CB0C19">
      <w:pPr>
        <w:numPr>
          <w:ilvl w:val="0"/>
          <w:numId w:val="1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High achievers in the 21-Day Reset</w:t>
      </w:r>
    </w:p>
    <w:p w14:paraId="64D3A99F" w14:textId="77777777" w:rsidR="00CB0C19" w:rsidRPr="00CB0C19" w:rsidRDefault="00CB0C19" w:rsidP="00CB0C19">
      <w:pPr>
        <w:numPr>
          <w:ilvl w:val="0"/>
          <w:numId w:val="1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Measurable biomarker shifts</w:t>
      </w:r>
    </w:p>
    <w:p w14:paraId="271F1DD8" w14:textId="77777777" w:rsidR="00CB0C19" w:rsidRPr="00CB0C19" w:rsidRDefault="00CB0C19" w:rsidP="00CB0C19">
      <w:pPr>
        <w:numPr>
          <w:ilvl w:val="0"/>
          <w:numId w:val="1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Strong before/after energy, emotional stability, and leadership clarity</w:t>
      </w:r>
    </w:p>
    <w:p w14:paraId="6FC89C37" w14:textId="77777777" w:rsidR="00CB0C19" w:rsidRPr="00CB0C19" w:rsidRDefault="00CB0C19" w:rsidP="00CB0C19">
      <w:pPr>
        <w:numPr>
          <w:ilvl w:val="0"/>
          <w:numId w:val="1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Visible lifestyle and relational improvements</w:t>
      </w:r>
    </w:p>
    <w:p w14:paraId="7E1DE562" w14:textId="77777777"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These individuals naturally influence:</w:t>
      </w:r>
    </w:p>
    <w:p w14:paraId="5BF5E719" w14:textId="77777777" w:rsidR="00CB0C19" w:rsidRPr="00CB0C19" w:rsidRDefault="00CB0C19" w:rsidP="00CB0C19">
      <w:pPr>
        <w:numPr>
          <w:ilvl w:val="0"/>
          <w:numId w:val="1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Teams</w:t>
      </w:r>
    </w:p>
    <w:p w14:paraId="03AF85B9" w14:textId="77777777" w:rsidR="00CB0C19" w:rsidRPr="00CB0C19" w:rsidRDefault="00CB0C19" w:rsidP="00CB0C19">
      <w:pPr>
        <w:numPr>
          <w:ilvl w:val="0"/>
          <w:numId w:val="1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Companies</w:t>
      </w:r>
    </w:p>
    <w:p w14:paraId="7FA9C34D" w14:textId="77777777" w:rsidR="00CB0C19" w:rsidRPr="00CB0C19" w:rsidRDefault="00CB0C19" w:rsidP="00CB0C19">
      <w:pPr>
        <w:numPr>
          <w:ilvl w:val="0"/>
          <w:numId w:val="1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Peer networks</w:t>
      </w:r>
    </w:p>
    <w:p w14:paraId="2EB64A8C" w14:textId="77777777" w:rsidR="00CB0C19" w:rsidRPr="00CB0C19" w:rsidRDefault="00CB0C19" w:rsidP="00CB0C19">
      <w:pPr>
        <w:numPr>
          <w:ilvl w:val="0"/>
          <w:numId w:val="1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Social platforms</w:t>
      </w:r>
    </w:p>
    <w:p w14:paraId="2256B427" w14:textId="77777777"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Which </w:t>
      </w:r>
      <w:r w:rsidRPr="00CB0C19">
        <w:rPr>
          <w:rFonts w:ascii="Times New Roman" w:eastAsia="Times New Roman" w:hAnsi="Times New Roman" w:cs="Times New Roman"/>
          <w:b/>
          <w:bCs/>
          <w:color w:val="000000"/>
          <w:kern w:val="0"/>
          <w14:ligatures w14:val="none"/>
        </w:rPr>
        <w:t>expands brand reach without performance-style marketing</w:t>
      </w:r>
      <w:r w:rsidRPr="00CB0C19">
        <w:rPr>
          <w:rFonts w:ascii="Times New Roman" w:eastAsia="Times New Roman" w:hAnsi="Times New Roman" w:cs="Times New Roman"/>
          <w:color w:val="000000"/>
          <w:kern w:val="0"/>
          <w14:ligatures w14:val="none"/>
        </w:rPr>
        <w:t>.</w:t>
      </w:r>
    </w:p>
    <w:p w14:paraId="734A0718" w14:textId="77777777" w:rsidR="00CB0C19" w:rsidRPr="00CB0C19" w:rsidRDefault="00367090" w:rsidP="00CB0C19">
      <w:pPr>
        <w:spacing w:after="0" w:line="240" w:lineRule="auto"/>
        <w:rPr>
          <w:rFonts w:ascii="Times New Roman" w:eastAsia="Times New Roman" w:hAnsi="Times New Roman" w:cs="Times New Roman"/>
          <w:kern w:val="0"/>
          <w14:ligatures w14:val="none"/>
        </w:rPr>
      </w:pPr>
      <w:r w:rsidRPr="00CB0C19">
        <w:rPr>
          <w:rFonts w:ascii="Times New Roman" w:eastAsia="Times New Roman" w:hAnsi="Times New Roman" w:cs="Times New Roman"/>
          <w:noProof/>
          <w:kern w:val="0"/>
        </w:rPr>
        <w:pict w14:anchorId="07059982">
          <v:rect id="_x0000_i1076" alt="" style="width:451.3pt;height:.05pt;mso-width-percent:0;mso-height-percent:0;mso-width-percent:0;mso-height-percent:0" o:hralign="center" o:hrstd="t" o:hr="t" fillcolor="#a0a0a0" stroked="f"/>
        </w:pict>
      </w:r>
    </w:p>
    <w:p w14:paraId="79FF1622" w14:textId="77777777" w:rsidR="00CB0C19" w:rsidRPr="00CB0C19" w:rsidRDefault="00CB0C19" w:rsidP="00CB0C1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B0C19">
        <w:rPr>
          <w:rFonts w:ascii="Times New Roman" w:eastAsia="Times New Roman" w:hAnsi="Times New Roman" w:cs="Times New Roman"/>
          <w:b/>
          <w:bCs/>
          <w:color w:val="000000"/>
          <w:kern w:val="0"/>
          <w:sz w:val="36"/>
          <w:szCs w:val="36"/>
          <w14:ligatures w14:val="none"/>
        </w:rPr>
        <w:t>9.3 Brand Positioning Identity</w:t>
      </w:r>
    </w:p>
    <w:p w14:paraId="4A00FE47" w14:textId="77777777"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Positioning Statement:</w:t>
      </w:r>
    </w:p>
    <w:p w14:paraId="2327C13D" w14:textId="77777777"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You Shine</w:t>
      </w:r>
      <w:r w:rsidRPr="00CB0C19">
        <w:rPr>
          <w:rFonts w:ascii="Times New Roman" w:eastAsia="Times New Roman" w:hAnsi="Times New Roman" w:cs="Times New Roman"/>
          <w:color w:val="000000"/>
          <w:kern w:val="0"/>
          <w14:ligatures w14:val="none"/>
        </w:rPr>
        <w:t> is the global leader in </w:t>
      </w:r>
      <w:r w:rsidRPr="00CB0C19">
        <w:rPr>
          <w:rFonts w:ascii="Times New Roman" w:eastAsia="Times New Roman" w:hAnsi="Times New Roman" w:cs="Times New Roman"/>
          <w:i/>
          <w:iCs/>
          <w:color w:val="000000"/>
          <w:kern w:val="0"/>
          <w14:ligatures w14:val="none"/>
        </w:rPr>
        <w:t>Measured Whole-System Wellness™</w:t>
      </w:r>
      <w:r w:rsidRPr="00CB0C19">
        <w:rPr>
          <w:rFonts w:ascii="Times New Roman" w:eastAsia="Times New Roman" w:hAnsi="Times New Roman" w:cs="Times New Roman"/>
          <w:color w:val="000000"/>
          <w:kern w:val="0"/>
          <w14:ligatures w14:val="none"/>
        </w:rPr>
        <w:t>, integrating ancient healing wisdom, identity restructuring, nervous system regulation, relational coherence, and biomarker-verified physical transformation to restore sustainable health, clarity, vitality, and emotional stability across communities and leadership cultures.</w:t>
      </w:r>
    </w:p>
    <w:p w14:paraId="472CF3A9" w14:textId="77777777"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Brand is NOT:</w:t>
      </w:r>
    </w:p>
    <w:p w14:paraId="228C8492" w14:textId="77777777" w:rsidR="00CB0C19" w:rsidRPr="00CB0C19" w:rsidRDefault="00CB0C19" w:rsidP="00CB0C19">
      <w:pPr>
        <w:numPr>
          <w:ilvl w:val="0"/>
          <w:numId w:val="1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New Age</w:t>
      </w:r>
    </w:p>
    <w:p w14:paraId="03C69748" w14:textId="77777777" w:rsidR="00CB0C19" w:rsidRPr="00CB0C19" w:rsidRDefault="00CB0C19" w:rsidP="00CB0C19">
      <w:pPr>
        <w:numPr>
          <w:ilvl w:val="0"/>
          <w:numId w:val="1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Spiritual coaching</w:t>
      </w:r>
    </w:p>
    <w:p w14:paraId="74A64825" w14:textId="77777777" w:rsidR="00CB0C19" w:rsidRPr="00CB0C19" w:rsidRDefault="00CB0C19" w:rsidP="00CB0C19">
      <w:pPr>
        <w:numPr>
          <w:ilvl w:val="0"/>
          <w:numId w:val="1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Therapy substitute</w:t>
      </w:r>
    </w:p>
    <w:p w14:paraId="2A2AACFA" w14:textId="77777777" w:rsidR="00CB0C19" w:rsidRPr="00CB0C19" w:rsidRDefault="00CB0C19" w:rsidP="00CB0C19">
      <w:pPr>
        <w:numPr>
          <w:ilvl w:val="0"/>
          <w:numId w:val="1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Biohacking optimization</w:t>
      </w:r>
    </w:p>
    <w:p w14:paraId="423ABE20" w14:textId="77777777"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Brand IS:</w:t>
      </w:r>
    </w:p>
    <w:p w14:paraId="629C9A27" w14:textId="77777777" w:rsidR="00CB0C19" w:rsidRPr="00CB0C19" w:rsidRDefault="00CB0C19" w:rsidP="00CB0C19">
      <w:pPr>
        <w:numPr>
          <w:ilvl w:val="0"/>
          <w:numId w:val="1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Culturally competent</w:t>
      </w:r>
    </w:p>
    <w:p w14:paraId="2CD2C3C7" w14:textId="77777777" w:rsidR="00CB0C19" w:rsidRPr="00CB0C19" w:rsidRDefault="00CB0C19" w:rsidP="00CB0C19">
      <w:pPr>
        <w:numPr>
          <w:ilvl w:val="0"/>
          <w:numId w:val="1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Clinically relevant</w:t>
      </w:r>
    </w:p>
    <w:p w14:paraId="2CAD7B91" w14:textId="77777777" w:rsidR="00CB0C19" w:rsidRPr="00CB0C19" w:rsidRDefault="00CB0C19" w:rsidP="00CB0C19">
      <w:pPr>
        <w:numPr>
          <w:ilvl w:val="0"/>
          <w:numId w:val="1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Emotionally intelligent</w:t>
      </w:r>
    </w:p>
    <w:p w14:paraId="166A2E17" w14:textId="77777777" w:rsidR="00CB0C19" w:rsidRPr="00CB0C19" w:rsidRDefault="00CB0C19" w:rsidP="00CB0C19">
      <w:pPr>
        <w:numPr>
          <w:ilvl w:val="0"/>
          <w:numId w:val="1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Data-strengthened</w:t>
      </w:r>
    </w:p>
    <w:p w14:paraId="0276D59E" w14:textId="77777777" w:rsidR="00CB0C19" w:rsidRPr="00CB0C19" w:rsidRDefault="00CB0C19" w:rsidP="00CB0C19">
      <w:pPr>
        <w:numPr>
          <w:ilvl w:val="0"/>
          <w:numId w:val="1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Holistically rooted in lineage</w:t>
      </w:r>
    </w:p>
    <w:p w14:paraId="23EDB6C9" w14:textId="77777777" w:rsidR="00CB0C19" w:rsidRPr="00CB0C19" w:rsidRDefault="00367090" w:rsidP="00CB0C19">
      <w:pPr>
        <w:spacing w:after="0" w:line="240" w:lineRule="auto"/>
        <w:rPr>
          <w:rFonts w:ascii="Times New Roman" w:eastAsia="Times New Roman" w:hAnsi="Times New Roman" w:cs="Times New Roman"/>
          <w:kern w:val="0"/>
          <w14:ligatures w14:val="none"/>
        </w:rPr>
      </w:pPr>
      <w:r w:rsidRPr="00CB0C19">
        <w:rPr>
          <w:rFonts w:ascii="Times New Roman" w:eastAsia="Times New Roman" w:hAnsi="Times New Roman" w:cs="Times New Roman"/>
          <w:noProof/>
          <w:kern w:val="0"/>
        </w:rPr>
        <w:pict w14:anchorId="6980D182">
          <v:rect id="_x0000_i1075" alt="" style="width:451.3pt;height:.05pt;mso-width-percent:0;mso-height-percent:0;mso-width-percent:0;mso-height-percent:0" o:hralign="center" o:hrstd="t" o:hr="t" fillcolor="#a0a0a0" stroked="f"/>
        </w:pict>
      </w:r>
    </w:p>
    <w:p w14:paraId="718A1330" w14:textId="77777777" w:rsidR="00CB0C19" w:rsidRPr="00CB0C19" w:rsidRDefault="00CB0C19" w:rsidP="00CB0C1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B0C19">
        <w:rPr>
          <w:rFonts w:ascii="Times New Roman" w:eastAsia="Times New Roman" w:hAnsi="Times New Roman" w:cs="Times New Roman"/>
          <w:b/>
          <w:bCs/>
          <w:color w:val="000000"/>
          <w:kern w:val="0"/>
          <w:sz w:val="36"/>
          <w:szCs w:val="36"/>
          <w14:ligatures w14:val="none"/>
        </w:rPr>
        <w:t>9.4 Messaging Pillars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7"/>
        <w:gridCol w:w="3511"/>
        <w:gridCol w:w="3048"/>
      </w:tblGrid>
      <w:tr w:rsidR="00CB0C19" w:rsidRPr="00CB0C19" w14:paraId="7A7E7179" w14:textId="77777777">
        <w:trPr>
          <w:tblHeader/>
          <w:tblCellSpacing w:w="15" w:type="dxa"/>
        </w:trPr>
        <w:tc>
          <w:tcPr>
            <w:tcW w:w="0" w:type="auto"/>
            <w:vAlign w:val="center"/>
            <w:hideMark/>
          </w:tcPr>
          <w:p w14:paraId="590F04EF" w14:textId="77777777" w:rsidR="00CB0C19" w:rsidRPr="00CB0C19" w:rsidRDefault="00CB0C19" w:rsidP="00CB0C19">
            <w:pPr>
              <w:spacing w:after="0" w:line="240" w:lineRule="auto"/>
              <w:jc w:val="center"/>
              <w:rPr>
                <w:rFonts w:ascii="Times New Roman" w:eastAsia="Times New Roman" w:hAnsi="Times New Roman" w:cs="Times New Roman"/>
                <w:b/>
                <w:bCs/>
                <w:color w:val="000000"/>
                <w:kern w:val="0"/>
                <w14:ligatures w14:val="none"/>
              </w:rPr>
            </w:pPr>
            <w:r w:rsidRPr="00CB0C19">
              <w:rPr>
                <w:rFonts w:ascii="Times New Roman" w:eastAsia="Times New Roman" w:hAnsi="Times New Roman" w:cs="Times New Roman"/>
                <w:b/>
                <w:bCs/>
                <w:color w:val="000000"/>
                <w:kern w:val="0"/>
                <w14:ligatures w14:val="none"/>
              </w:rPr>
              <w:t>Pillar</w:t>
            </w:r>
          </w:p>
        </w:tc>
        <w:tc>
          <w:tcPr>
            <w:tcW w:w="0" w:type="auto"/>
            <w:vAlign w:val="center"/>
            <w:hideMark/>
          </w:tcPr>
          <w:p w14:paraId="303D1F44" w14:textId="77777777" w:rsidR="00CB0C19" w:rsidRPr="00CB0C19" w:rsidRDefault="00CB0C19" w:rsidP="00CB0C19">
            <w:pPr>
              <w:spacing w:after="0" w:line="240" w:lineRule="auto"/>
              <w:jc w:val="center"/>
              <w:rPr>
                <w:rFonts w:ascii="Times New Roman" w:eastAsia="Times New Roman" w:hAnsi="Times New Roman" w:cs="Times New Roman"/>
                <w:b/>
                <w:bCs/>
                <w:color w:val="000000"/>
                <w:kern w:val="0"/>
                <w14:ligatures w14:val="none"/>
              </w:rPr>
            </w:pPr>
            <w:r w:rsidRPr="00CB0C19">
              <w:rPr>
                <w:rFonts w:ascii="Times New Roman" w:eastAsia="Times New Roman" w:hAnsi="Times New Roman" w:cs="Times New Roman"/>
                <w:b/>
                <w:bCs/>
                <w:color w:val="000000"/>
                <w:kern w:val="0"/>
                <w14:ligatures w14:val="none"/>
              </w:rPr>
              <w:t>Core Message</w:t>
            </w:r>
          </w:p>
        </w:tc>
        <w:tc>
          <w:tcPr>
            <w:tcW w:w="0" w:type="auto"/>
            <w:vAlign w:val="center"/>
            <w:hideMark/>
          </w:tcPr>
          <w:p w14:paraId="33E53065" w14:textId="77777777" w:rsidR="00CB0C19" w:rsidRPr="00CB0C19" w:rsidRDefault="00CB0C19" w:rsidP="00CB0C19">
            <w:pPr>
              <w:spacing w:after="0" w:line="240" w:lineRule="auto"/>
              <w:jc w:val="center"/>
              <w:rPr>
                <w:rFonts w:ascii="Times New Roman" w:eastAsia="Times New Roman" w:hAnsi="Times New Roman" w:cs="Times New Roman"/>
                <w:b/>
                <w:bCs/>
                <w:color w:val="000000"/>
                <w:kern w:val="0"/>
                <w14:ligatures w14:val="none"/>
              </w:rPr>
            </w:pPr>
            <w:r w:rsidRPr="00CB0C19">
              <w:rPr>
                <w:rFonts w:ascii="Times New Roman" w:eastAsia="Times New Roman" w:hAnsi="Times New Roman" w:cs="Times New Roman"/>
                <w:b/>
                <w:bCs/>
                <w:color w:val="000000"/>
                <w:kern w:val="0"/>
                <w14:ligatures w14:val="none"/>
              </w:rPr>
              <w:t>Communication Style</w:t>
            </w:r>
          </w:p>
        </w:tc>
      </w:tr>
      <w:tr w:rsidR="00CB0C19" w:rsidRPr="00CB0C19" w14:paraId="49AD2815" w14:textId="77777777">
        <w:trPr>
          <w:tblCellSpacing w:w="15" w:type="dxa"/>
        </w:trPr>
        <w:tc>
          <w:tcPr>
            <w:tcW w:w="0" w:type="auto"/>
            <w:vAlign w:val="center"/>
            <w:hideMark/>
          </w:tcPr>
          <w:p w14:paraId="5FD4268A"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Holistic &amp; Whole-System</w:t>
            </w:r>
          </w:p>
        </w:tc>
        <w:tc>
          <w:tcPr>
            <w:tcW w:w="0" w:type="auto"/>
            <w:vAlign w:val="center"/>
            <w:hideMark/>
          </w:tcPr>
          <w:p w14:paraId="68D77870"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Human health is an ecosystem, not a symptom list.</w:t>
            </w:r>
          </w:p>
        </w:tc>
        <w:tc>
          <w:tcPr>
            <w:tcW w:w="0" w:type="auto"/>
            <w:vAlign w:val="center"/>
            <w:hideMark/>
          </w:tcPr>
          <w:p w14:paraId="2D3447A4"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Calm, grounded, confident</w:t>
            </w:r>
          </w:p>
        </w:tc>
      </w:tr>
      <w:tr w:rsidR="00CB0C19" w:rsidRPr="00CB0C19" w14:paraId="1E5B049D" w14:textId="77777777">
        <w:trPr>
          <w:tblCellSpacing w:w="15" w:type="dxa"/>
        </w:trPr>
        <w:tc>
          <w:tcPr>
            <w:tcW w:w="0" w:type="auto"/>
            <w:vAlign w:val="center"/>
            <w:hideMark/>
          </w:tcPr>
          <w:p w14:paraId="12E78EBD"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Personalized Medicine</w:t>
            </w:r>
          </w:p>
        </w:tc>
        <w:tc>
          <w:tcPr>
            <w:tcW w:w="0" w:type="auto"/>
            <w:vAlign w:val="center"/>
            <w:hideMark/>
          </w:tcPr>
          <w:p w14:paraId="585BABB8"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Healing must match your constitution, history, environment, and rhythm.</w:t>
            </w:r>
          </w:p>
        </w:tc>
        <w:tc>
          <w:tcPr>
            <w:tcW w:w="0" w:type="auto"/>
            <w:vAlign w:val="center"/>
            <w:hideMark/>
          </w:tcPr>
          <w:p w14:paraId="4FD7A17C"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Clear, non-technical, relatable</w:t>
            </w:r>
          </w:p>
        </w:tc>
      </w:tr>
      <w:tr w:rsidR="00CB0C19" w:rsidRPr="00CB0C19" w14:paraId="3EACD7CA" w14:textId="77777777">
        <w:trPr>
          <w:tblCellSpacing w:w="15" w:type="dxa"/>
        </w:trPr>
        <w:tc>
          <w:tcPr>
            <w:tcW w:w="0" w:type="auto"/>
            <w:vAlign w:val="center"/>
            <w:hideMark/>
          </w:tcPr>
          <w:p w14:paraId="24CCCA76"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Identity + Emotional Integration</w:t>
            </w:r>
          </w:p>
        </w:tc>
        <w:tc>
          <w:tcPr>
            <w:tcW w:w="0" w:type="auto"/>
            <w:vAlign w:val="center"/>
            <w:hideMark/>
          </w:tcPr>
          <w:p w14:paraId="5F7FD906"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Real healing begins when emotional imprint and identity patterns shift.</w:t>
            </w:r>
          </w:p>
        </w:tc>
        <w:tc>
          <w:tcPr>
            <w:tcW w:w="0" w:type="auto"/>
            <w:vAlign w:val="center"/>
            <w:hideMark/>
          </w:tcPr>
          <w:p w14:paraId="46B591F2"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Empathetic, precise, non-spiritualized</w:t>
            </w:r>
          </w:p>
        </w:tc>
      </w:tr>
      <w:tr w:rsidR="00CB0C19" w:rsidRPr="00CB0C19" w14:paraId="22EBDF79" w14:textId="77777777">
        <w:trPr>
          <w:tblCellSpacing w:w="15" w:type="dxa"/>
        </w:trPr>
        <w:tc>
          <w:tcPr>
            <w:tcW w:w="0" w:type="auto"/>
            <w:vAlign w:val="center"/>
            <w:hideMark/>
          </w:tcPr>
          <w:p w14:paraId="07DF4949"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Nervous System &amp; Relational Coherence</w:t>
            </w:r>
          </w:p>
        </w:tc>
        <w:tc>
          <w:tcPr>
            <w:tcW w:w="0" w:type="auto"/>
            <w:vAlign w:val="center"/>
            <w:hideMark/>
          </w:tcPr>
          <w:p w14:paraId="1C0B3463"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Safety restores vitality; regulation restores clarity.</w:t>
            </w:r>
          </w:p>
        </w:tc>
        <w:tc>
          <w:tcPr>
            <w:tcW w:w="0" w:type="auto"/>
            <w:vAlign w:val="center"/>
            <w:hideMark/>
          </w:tcPr>
          <w:p w14:paraId="74E57CA6"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Simple explanations, somatic language</w:t>
            </w:r>
          </w:p>
        </w:tc>
      </w:tr>
      <w:tr w:rsidR="00CB0C19" w:rsidRPr="00CB0C19" w14:paraId="1252A0E8" w14:textId="77777777">
        <w:trPr>
          <w:tblCellSpacing w:w="15" w:type="dxa"/>
        </w:trPr>
        <w:tc>
          <w:tcPr>
            <w:tcW w:w="0" w:type="auto"/>
            <w:vAlign w:val="center"/>
            <w:hideMark/>
          </w:tcPr>
          <w:p w14:paraId="4DE8DF7A"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Biomarker-Verified Outcomes</w:t>
            </w:r>
          </w:p>
        </w:tc>
        <w:tc>
          <w:tcPr>
            <w:tcW w:w="0" w:type="auto"/>
            <w:vAlign w:val="center"/>
            <w:hideMark/>
          </w:tcPr>
          <w:p w14:paraId="79D21FD6"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Ancient wisdom works — and now we can prove it.</w:t>
            </w:r>
          </w:p>
        </w:tc>
        <w:tc>
          <w:tcPr>
            <w:tcW w:w="0" w:type="auto"/>
            <w:vAlign w:val="center"/>
            <w:hideMark/>
          </w:tcPr>
          <w:p w14:paraId="0D1C50C0"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Data-backed charts, case studies, before+after reports</w:t>
            </w:r>
          </w:p>
        </w:tc>
      </w:tr>
    </w:tbl>
    <w:p w14:paraId="06F39EE1" w14:textId="77777777"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Messaging tone:</w:t>
      </w:r>
    </w:p>
    <w:p w14:paraId="4B22D2DD" w14:textId="77777777" w:rsidR="00CB0C19" w:rsidRPr="00CB0C19" w:rsidRDefault="00CB0C19" w:rsidP="00CB0C19">
      <w:pPr>
        <w:numPr>
          <w:ilvl w:val="0"/>
          <w:numId w:val="1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Warm, wise, steady</w:t>
      </w:r>
    </w:p>
    <w:p w14:paraId="120039CF" w14:textId="77777777" w:rsidR="00CB0C19" w:rsidRPr="00CB0C19" w:rsidRDefault="00CB0C19" w:rsidP="00CB0C19">
      <w:pPr>
        <w:numPr>
          <w:ilvl w:val="0"/>
          <w:numId w:val="1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No hype language</w:t>
      </w:r>
    </w:p>
    <w:p w14:paraId="2DB685A7" w14:textId="77777777" w:rsidR="00CB0C19" w:rsidRPr="00CB0C19" w:rsidRDefault="00CB0C19" w:rsidP="00CB0C19">
      <w:pPr>
        <w:numPr>
          <w:ilvl w:val="0"/>
          <w:numId w:val="1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No urgency, intensity, or motivation language</w:t>
      </w:r>
    </w:p>
    <w:p w14:paraId="4E322E22" w14:textId="77777777" w:rsidR="00CB0C19" w:rsidRPr="00CB0C19" w:rsidRDefault="00CB0C19" w:rsidP="00CB0C19">
      <w:pPr>
        <w:numPr>
          <w:ilvl w:val="0"/>
          <w:numId w:val="1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Always leading with grounded emotional presence</w:t>
      </w:r>
    </w:p>
    <w:p w14:paraId="7620BFB7" w14:textId="77777777" w:rsidR="00CB0C19" w:rsidRPr="00CB0C19" w:rsidRDefault="00367090" w:rsidP="00CB0C19">
      <w:pPr>
        <w:spacing w:after="0" w:line="240" w:lineRule="auto"/>
        <w:rPr>
          <w:rFonts w:ascii="Times New Roman" w:eastAsia="Times New Roman" w:hAnsi="Times New Roman" w:cs="Times New Roman"/>
          <w:kern w:val="0"/>
          <w14:ligatures w14:val="none"/>
        </w:rPr>
      </w:pPr>
      <w:r w:rsidRPr="00CB0C19">
        <w:rPr>
          <w:rFonts w:ascii="Times New Roman" w:eastAsia="Times New Roman" w:hAnsi="Times New Roman" w:cs="Times New Roman"/>
          <w:noProof/>
          <w:kern w:val="0"/>
        </w:rPr>
        <w:pict w14:anchorId="22CE335C">
          <v:rect id="_x0000_i1074" alt="" style="width:451.3pt;height:.05pt;mso-width-percent:0;mso-height-percent:0;mso-width-percent:0;mso-height-percent:0" o:hralign="center" o:hrstd="t" o:hr="t" fillcolor="#a0a0a0" stroked="f"/>
        </w:pict>
      </w:r>
    </w:p>
    <w:p w14:paraId="6167C8DD" w14:textId="77777777" w:rsidR="00CB0C19" w:rsidRPr="00CB0C19" w:rsidRDefault="00CB0C19" w:rsidP="00CB0C1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B0C19">
        <w:rPr>
          <w:rFonts w:ascii="Times New Roman" w:eastAsia="Times New Roman" w:hAnsi="Times New Roman" w:cs="Times New Roman"/>
          <w:b/>
          <w:bCs/>
          <w:color w:val="000000"/>
          <w:kern w:val="0"/>
          <w:sz w:val="36"/>
          <w:szCs w:val="36"/>
          <w14:ligatures w14:val="none"/>
        </w:rPr>
        <w:t>9.5 Launch Strategy (Months 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7"/>
        <w:gridCol w:w="4573"/>
        <w:gridCol w:w="2266"/>
      </w:tblGrid>
      <w:tr w:rsidR="00CB0C19" w:rsidRPr="00CB0C19" w14:paraId="44D7B6FE" w14:textId="77777777">
        <w:trPr>
          <w:tblHeader/>
          <w:tblCellSpacing w:w="15" w:type="dxa"/>
        </w:trPr>
        <w:tc>
          <w:tcPr>
            <w:tcW w:w="0" w:type="auto"/>
            <w:vAlign w:val="center"/>
            <w:hideMark/>
          </w:tcPr>
          <w:p w14:paraId="6591AA03" w14:textId="77777777" w:rsidR="00CB0C19" w:rsidRPr="00CB0C19" w:rsidRDefault="00CB0C19" w:rsidP="00CB0C19">
            <w:pPr>
              <w:spacing w:after="0" w:line="240" w:lineRule="auto"/>
              <w:jc w:val="center"/>
              <w:rPr>
                <w:rFonts w:ascii="Times New Roman" w:eastAsia="Times New Roman" w:hAnsi="Times New Roman" w:cs="Times New Roman"/>
                <w:b/>
                <w:bCs/>
                <w:color w:val="000000"/>
                <w:kern w:val="0"/>
                <w14:ligatures w14:val="none"/>
              </w:rPr>
            </w:pPr>
            <w:r w:rsidRPr="00CB0C19">
              <w:rPr>
                <w:rFonts w:ascii="Times New Roman" w:eastAsia="Times New Roman" w:hAnsi="Times New Roman" w:cs="Times New Roman"/>
                <w:b/>
                <w:bCs/>
                <w:color w:val="000000"/>
                <w:kern w:val="0"/>
                <w14:ligatures w14:val="none"/>
              </w:rPr>
              <w:t>Phase</w:t>
            </w:r>
          </w:p>
        </w:tc>
        <w:tc>
          <w:tcPr>
            <w:tcW w:w="0" w:type="auto"/>
            <w:vAlign w:val="center"/>
            <w:hideMark/>
          </w:tcPr>
          <w:p w14:paraId="20342C3A" w14:textId="77777777" w:rsidR="00CB0C19" w:rsidRPr="00CB0C19" w:rsidRDefault="00CB0C19" w:rsidP="00CB0C19">
            <w:pPr>
              <w:spacing w:after="0" w:line="240" w:lineRule="auto"/>
              <w:jc w:val="center"/>
              <w:rPr>
                <w:rFonts w:ascii="Times New Roman" w:eastAsia="Times New Roman" w:hAnsi="Times New Roman" w:cs="Times New Roman"/>
                <w:b/>
                <w:bCs/>
                <w:color w:val="000000"/>
                <w:kern w:val="0"/>
                <w14:ligatures w14:val="none"/>
              </w:rPr>
            </w:pPr>
            <w:r w:rsidRPr="00CB0C19">
              <w:rPr>
                <w:rFonts w:ascii="Times New Roman" w:eastAsia="Times New Roman" w:hAnsi="Times New Roman" w:cs="Times New Roman"/>
                <w:b/>
                <w:bCs/>
                <w:color w:val="000000"/>
                <w:kern w:val="0"/>
                <w14:ligatures w14:val="none"/>
              </w:rPr>
              <w:t>Actions</w:t>
            </w:r>
          </w:p>
        </w:tc>
        <w:tc>
          <w:tcPr>
            <w:tcW w:w="0" w:type="auto"/>
            <w:vAlign w:val="center"/>
            <w:hideMark/>
          </w:tcPr>
          <w:p w14:paraId="0C917F92" w14:textId="77777777" w:rsidR="00CB0C19" w:rsidRPr="00CB0C19" w:rsidRDefault="00CB0C19" w:rsidP="00CB0C19">
            <w:pPr>
              <w:spacing w:after="0" w:line="240" w:lineRule="auto"/>
              <w:jc w:val="center"/>
              <w:rPr>
                <w:rFonts w:ascii="Times New Roman" w:eastAsia="Times New Roman" w:hAnsi="Times New Roman" w:cs="Times New Roman"/>
                <w:b/>
                <w:bCs/>
                <w:color w:val="000000"/>
                <w:kern w:val="0"/>
                <w14:ligatures w14:val="none"/>
              </w:rPr>
            </w:pPr>
            <w:r w:rsidRPr="00CB0C19">
              <w:rPr>
                <w:rFonts w:ascii="Times New Roman" w:eastAsia="Times New Roman" w:hAnsi="Times New Roman" w:cs="Times New Roman"/>
                <w:b/>
                <w:bCs/>
                <w:color w:val="000000"/>
                <w:kern w:val="0"/>
                <w14:ligatures w14:val="none"/>
              </w:rPr>
              <w:t>Outcome</w:t>
            </w:r>
          </w:p>
        </w:tc>
      </w:tr>
      <w:tr w:rsidR="00CB0C19" w:rsidRPr="00CB0C19" w14:paraId="036159E2" w14:textId="77777777">
        <w:trPr>
          <w:tblCellSpacing w:w="15" w:type="dxa"/>
        </w:trPr>
        <w:tc>
          <w:tcPr>
            <w:tcW w:w="0" w:type="auto"/>
            <w:vAlign w:val="center"/>
            <w:hideMark/>
          </w:tcPr>
          <w:p w14:paraId="2293F588"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Phase 1: Establish Thought Authority</w:t>
            </w:r>
          </w:p>
        </w:tc>
        <w:tc>
          <w:tcPr>
            <w:tcW w:w="0" w:type="auto"/>
            <w:vAlign w:val="center"/>
            <w:hideMark/>
          </w:tcPr>
          <w:p w14:paraId="213F3248"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Long-form educational storytelling (YouTube), founder interviews, practitioner roundtables, “Health Sovereignty” narrative.</w:t>
            </w:r>
          </w:p>
        </w:tc>
        <w:tc>
          <w:tcPr>
            <w:tcW w:w="0" w:type="auto"/>
            <w:vAlign w:val="center"/>
            <w:hideMark/>
          </w:tcPr>
          <w:p w14:paraId="1078BFC3"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Builds trust + understanding</w:t>
            </w:r>
          </w:p>
        </w:tc>
      </w:tr>
      <w:tr w:rsidR="00CB0C19" w:rsidRPr="00CB0C19" w14:paraId="5AE645DB" w14:textId="77777777">
        <w:trPr>
          <w:tblCellSpacing w:w="15" w:type="dxa"/>
        </w:trPr>
        <w:tc>
          <w:tcPr>
            <w:tcW w:w="0" w:type="auto"/>
            <w:vAlign w:val="center"/>
            <w:hideMark/>
          </w:tcPr>
          <w:p w14:paraId="48C1F5DD"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Phase 2: 21-Day Reset Cohort Launch</w:t>
            </w:r>
          </w:p>
        </w:tc>
        <w:tc>
          <w:tcPr>
            <w:tcW w:w="0" w:type="auto"/>
            <w:vAlign w:val="center"/>
            <w:hideMark/>
          </w:tcPr>
          <w:p w14:paraId="5401F30E"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Invite-only enrollment + early adopter pricing + biomarker case study design.</w:t>
            </w:r>
          </w:p>
        </w:tc>
        <w:tc>
          <w:tcPr>
            <w:tcW w:w="0" w:type="auto"/>
            <w:vAlign w:val="center"/>
            <w:hideMark/>
          </w:tcPr>
          <w:p w14:paraId="69D63CC5"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Generates measurable proof + testimonials</w:t>
            </w:r>
          </w:p>
        </w:tc>
      </w:tr>
      <w:tr w:rsidR="00CB0C19" w:rsidRPr="00CB0C19" w14:paraId="767D8FDB" w14:textId="77777777">
        <w:trPr>
          <w:tblCellSpacing w:w="15" w:type="dxa"/>
        </w:trPr>
        <w:tc>
          <w:tcPr>
            <w:tcW w:w="0" w:type="auto"/>
            <w:vAlign w:val="center"/>
            <w:hideMark/>
          </w:tcPr>
          <w:p w14:paraId="4F12B8CD"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Phase 3: Membership Rollout</w:t>
            </w:r>
          </w:p>
        </w:tc>
        <w:tc>
          <w:tcPr>
            <w:tcW w:w="0" w:type="auto"/>
            <w:vAlign w:val="center"/>
            <w:hideMark/>
          </w:tcPr>
          <w:p w14:paraId="1C486CF0"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Introduce foundational nervous system, constitution &amp; rhythm education.</w:t>
            </w:r>
          </w:p>
        </w:tc>
        <w:tc>
          <w:tcPr>
            <w:tcW w:w="0" w:type="auto"/>
            <w:vAlign w:val="center"/>
            <w:hideMark/>
          </w:tcPr>
          <w:p w14:paraId="2187EC36"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Scales community + recurring revenue</w:t>
            </w:r>
          </w:p>
        </w:tc>
      </w:tr>
      <w:tr w:rsidR="00CB0C19" w:rsidRPr="00CB0C19" w14:paraId="02F3195C" w14:textId="77777777">
        <w:trPr>
          <w:tblCellSpacing w:w="15" w:type="dxa"/>
        </w:trPr>
        <w:tc>
          <w:tcPr>
            <w:tcW w:w="0" w:type="auto"/>
            <w:vAlign w:val="center"/>
            <w:hideMark/>
          </w:tcPr>
          <w:p w14:paraId="4A04C642"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Phase 4: Success Academy Beta Intake</w:t>
            </w:r>
          </w:p>
        </w:tc>
        <w:tc>
          <w:tcPr>
            <w:tcW w:w="0" w:type="auto"/>
            <w:vAlign w:val="center"/>
            <w:hideMark/>
          </w:tcPr>
          <w:p w14:paraId="3436BC00"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Train first 12–20 practitioners.</w:t>
            </w:r>
          </w:p>
        </w:tc>
        <w:tc>
          <w:tcPr>
            <w:tcW w:w="0" w:type="auto"/>
            <w:vAlign w:val="center"/>
            <w:hideMark/>
          </w:tcPr>
          <w:p w14:paraId="32D726AA"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Begin global expansion loop</w:t>
            </w:r>
          </w:p>
        </w:tc>
      </w:tr>
    </w:tbl>
    <w:p w14:paraId="43208A7B" w14:textId="77777777" w:rsidR="00CB0C19" w:rsidRPr="00CB0C19" w:rsidRDefault="00367090" w:rsidP="00CB0C19">
      <w:pPr>
        <w:spacing w:after="0" w:line="240" w:lineRule="auto"/>
        <w:rPr>
          <w:rFonts w:ascii="Times New Roman" w:eastAsia="Times New Roman" w:hAnsi="Times New Roman" w:cs="Times New Roman"/>
          <w:kern w:val="0"/>
          <w14:ligatures w14:val="none"/>
        </w:rPr>
      </w:pPr>
      <w:r w:rsidRPr="00CB0C19">
        <w:rPr>
          <w:rFonts w:ascii="Times New Roman" w:eastAsia="Times New Roman" w:hAnsi="Times New Roman" w:cs="Times New Roman"/>
          <w:noProof/>
          <w:kern w:val="0"/>
        </w:rPr>
        <w:pict w14:anchorId="024A6244">
          <v:rect id="_x0000_i1073" alt="" style="width:451.3pt;height:.05pt;mso-width-percent:0;mso-height-percent:0;mso-width-percent:0;mso-height-percent:0" o:hralign="center" o:hrstd="t" o:hr="t" fillcolor="#a0a0a0" stroked="f"/>
        </w:pict>
      </w:r>
    </w:p>
    <w:p w14:paraId="526D6308" w14:textId="77777777" w:rsidR="00CB0C19" w:rsidRPr="00CB0C19" w:rsidRDefault="00CB0C19" w:rsidP="00CB0C1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B0C19">
        <w:rPr>
          <w:rFonts w:ascii="Times New Roman" w:eastAsia="Times New Roman" w:hAnsi="Times New Roman" w:cs="Times New Roman"/>
          <w:b/>
          <w:bCs/>
          <w:color w:val="000000"/>
          <w:kern w:val="0"/>
          <w:sz w:val="36"/>
          <w:szCs w:val="36"/>
          <w14:ligatures w14:val="none"/>
        </w:rPr>
        <w:t>9.6 Multi-Layer Influence Expansion (Months 6–36)</w:t>
      </w:r>
    </w:p>
    <w:p w14:paraId="497D0C49" w14:textId="77777777" w:rsidR="00CB0C19" w:rsidRPr="00CB0C19" w:rsidRDefault="00CB0C19" w:rsidP="00CB0C19">
      <w:pPr>
        <w:numPr>
          <w:ilvl w:val="0"/>
          <w:numId w:val="1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Public community™ → Online global membership</w:t>
      </w:r>
    </w:p>
    <w:p w14:paraId="5D4D3950" w14:textId="77777777" w:rsidR="00CB0C19" w:rsidRPr="00CB0C19" w:rsidRDefault="00CB0C19" w:rsidP="00CB0C19">
      <w:pPr>
        <w:numPr>
          <w:ilvl w:val="0"/>
          <w:numId w:val="1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Local circles &amp; retreat hubs → Embodied community culture</w:t>
      </w:r>
    </w:p>
    <w:p w14:paraId="769CA85F" w14:textId="77777777" w:rsidR="00CB0C19" w:rsidRPr="00CB0C19" w:rsidRDefault="00CB0C19" w:rsidP="00CB0C19">
      <w:pPr>
        <w:numPr>
          <w:ilvl w:val="0"/>
          <w:numId w:val="1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Marketplace → Shared care infrastructure</w:t>
      </w:r>
    </w:p>
    <w:p w14:paraId="72F43D71" w14:textId="77777777" w:rsidR="00CB0C19" w:rsidRPr="00CB0C19" w:rsidRDefault="00CB0C19" w:rsidP="00CB0C19">
      <w:pPr>
        <w:numPr>
          <w:ilvl w:val="0"/>
          <w:numId w:val="1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Practitioner Academy → Worldwide method distribution</w:t>
      </w:r>
    </w:p>
    <w:p w14:paraId="1EE61EB3" w14:textId="77777777" w:rsidR="00CB0C19" w:rsidRPr="00CB0C19" w:rsidRDefault="00CB0C19" w:rsidP="00CB0C19">
      <w:pPr>
        <w:numPr>
          <w:ilvl w:val="0"/>
          <w:numId w:val="1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Digital Twin Biomarker research → Medical institutional acceptance</w:t>
      </w:r>
    </w:p>
    <w:p w14:paraId="7D347C3C" w14:textId="77777777"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This creates:</w:t>
      </w:r>
    </w:p>
    <w:p w14:paraId="618F0760" w14:textId="77777777" w:rsidR="00CB0C19" w:rsidRPr="00CB0C19" w:rsidRDefault="00CB0C19" w:rsidP="00CB0C19">
      <w:pPr>
        <w:numPr>
          <w:ilvl w:val="0"/>
          <w:numId w:val="1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Cultural stickiness</w:t>
      </w:r>
    </w:p>
    <w:p w14:paraId="471AD833" w14:textId="77777777" w:rsidR="00CB0C19" w:rsidRPr="00CB0C19" w:rsidRDefault="00CB0C19" w:rsidP="00CB0C19">
      <w:pPr>
        <w:numPr>
          <w:ilvl w:val="0"/>
          <w:numId w:val="1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Long-term retention</w:t>
      </w:r>
    </w:p>
    <w:p w14:paraId="6BE4ECB3" w14:textId="77777777" w:rsidR="00CB0C19" w:rsidRPr="00CB0C19" w:rsidRDefault="00CB0C19" w:rsidP="00CB0C19">
      <w:pPr>
        <w:numPr>
          <w:ilvl w:val="0"/>
          <w:numId w:val="1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Organic inbound growth</w:t>
      </w:r>
    </w:p>
    <w:p w14:paraId="48597681" w14:textId="77777777" w:rsidR="00CB0C19" w:rsidRPr="00CB0C19" w:rsidRDefault="00CB0C19" w:rsidP="00CB0C19">
      <w:pPr>
        <w:numPr>
          <w:ilvl w:val="0"/>
          <w:numId w:val="1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Ecosystem self-expansion</w:t>
      </w:r>
    </w:p>
    <w:p w14:paraId="2B2406DC" w14:textId="77777777" w:rsidR="00CB0C19" w:rsidRPr="00CB0C19" w:rsidRDefault="00367090" w:rsidP="00CB0C19">
      <w:pPr>
        <w:spacing w:after="0" w:line="240" w:lineRule="auto"/>
        <w:rPr>
          <w:rFonts w:ascii="Times New Roman" w:eastAsia="Times New Roman" w:hAnsi="Times New Roman" w:cs="Times New Roman"/>
          <w:kern w:val="0"/>
          <w14:ligatures w14:val="none"/>
        </w:rPr>
      </w:pPr>
      <w:r w:rsidRPr="00CB0C19">
        <w:rPr>
          <w:rFonts w:ascii="Times New Roman" w:eastAsia="Times New Roman" w:hAnsi="Times New Roman" w:cs="Times New Roman"/>
          <w:noProof/>
          <w:kern w:val="0"/>
        </w:rPr>
        <w:pict w14:anchorId="2E21137E">
          <v:rect id="_x0000_i1072" alt="" style="width:451.3pt;height:.05pt;mso-width-percent:0;mso-height-percent:0;mso-width-percent:0;mso-height-percent:0" o:hralign="center" o:hrstd="t" o:hr="t" fillcolor="#a0a0a0" stroked="f"/>
        </w:pict>
      </w:r>
    </w:p>
    <w:p w14:paraId="2027F127" w14:textId="77777777" w:rsidR="00CB0C19" w:rsidRPr="00CB0C19" w:rsidRDefault="00CB0C19" w:rsidP="00CB0C1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B0C19">
        <w:rPr>
          <w:rFonts w:ascii="Times New Roman" w:eastAsia="Times New Roman" w:hAnsi="Times New Roman" w:cs="Times New Roman"/>
          <w:b/>
          <w:bCs/>
          <w:color w:val="000000"/>
          <w:kern w:val="0"/>
          <w:sz w:val="36"/>
          <w:szCs w:val="36"/>
          <w14:ligatures w14:val="none"/>
        </w:rPr>
        <w:t>9.7 The Narrative Shift You Shine Will Lead Publicly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4"/>
        <w:gridCol w:w="4462"/>
      </w:tblGrid>
      <w:tr w:rsidR="00CB0C19" w:rsidRPr="00CB0C19" w14:paraId="255D7ADF" w14:textId="77777777">
        <w:trPr>
          <w:tblHeader/>
          <w:tblCellSpacing w:w="15" w:type="dxa"/>
        </w:trPr>
        <w:tc>
          <w:tcPr>
            <w:tcW w:w="0" w:type="auto"/>
            <w:vAlign w:val="center"/>
            <w:hideMark/>
          </w:tcPr>
          <w:p w14:paraId="375B26BB" w14:textId="77777777" w:rsidR="00CB0C19" w:rsidRPr="00CB0C19" w:rsidRDefault="00CB0C19" w:rsidP="00CB0C19">
            <w:pPr>
              <w:spacing w:after="0" w:line="240" w:lineRule="auto"/>
              <w:jc w:val="center"/>
              <w:rPr>
                <w:rFonts w:ascii="Times New Roman" w:eastAsia="Times New Roman" w:hAnsi="Times New Roman" w:cs="Times New Roman"/>
                <w:b/>
                <w:bCs/>
                <w:color w:val="000000"/>
                <w:kern w:val="0"/>
                <w14:ligatures w14:val="none"/>
              </w:rPr>
            </w:pPr>
            <w:r w:rsidRPr="00CB0C19">
              <w:rPr>
                <w:rFonts w:ascii="Times New Roman" w:eastAsia="Times New Roman" w:hAnsi="Times New Roman" w:cs="Times New Roman"/>
                <w:b/>
                <w:bCs/>
                <w:color w:val="000000"/>
                <w:kern w:val="0"/>
                <w14:ligatures w14:val="none"/>
              </w:rPr>
              <w:t>From</w:t>
            </w:r>
          </w:p>
        </w:tc>
        <w:tc>
          <w:tcPr>
            <w:tcW w:w="0" w:type="auto"/>
            <w:vAlign w:val="center"/>
            <w:hideMark/>
          </w:tcPr>
          <w:p w14:paraId="3EE9AB4D" w14:textId="77777777" w:rsidR="00CB0C19" w:rsidRPr="00CB0C19" w:rsidRDefault="00CB0C19" w:rsidP="00CB0C19">
            <w:pPr>
              <w:spacing w:after="0" w:line="240" w:lineRule="auto"/>
              <w:jc w:val="center"/>
              <w:rPr>
                <w:rFonts w:ascii="Times New Roman" w:eastAsia="Times New Roman" w:hAnsi="Times New Roman" w:cs="Times New Roman"/>
                <w:b/>
                <w:bCs/>
                <w:color w:val="000000"/>
                <w:kern w:val="0"/>
                <w14:ligatures w14:val="none"/>
              </w:rPr>
            </w:pPr>
            <w:r w:rsidRPr="00CB0C19">
              <w:rPr>
                <w:rFonts w:ascii="Times New Roman" w:eastAsia="Times New Roman" w:hAnsi="Times New Roman" w:cs="Times New Roman"/>
                <w:b/>
                <w:bCs/>
                <w:color w:val="000000"/>
                <w:kern w:val="0"/>
                <w14:ligatures w14:val="none"/>
              </w:rPr>
              <w:t>To</w:t>
            </w:r>
          </w:p>
        </w:tc>
      </w:tr>
      <w:tr w:rsidR="00CB0C19" w:rsidRPr="00CB0C19" w14:paraId="530A142B" w14:textId="77777777">
        <w:trPr>
          <w:tblCellSpacing w:w="15" w:type="dxa"/>
        </w:trPr>
        <w:tc>
          <w:tcPr>
            <w:tcW w:w="0" w:type="auto"/>
            <w:vAlign w:val="center"/>
            <w:hideMark/>
          </w:tcPr>
          <w:p w14:paraId="0E3F84F2"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Outsourced healthcare</w:t>
            </w:r>
          </w:p>
        </w:tc>
        <w:tc>
          <w:tcPr>
            <w:tcW w:w="0" w:type="auto"/>
            <w:vAlign w:val="center"/>
            <w:hideMark/>
          </w:tcPr>
          <w:p w14:paraId="35DBF9C7"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Self-guided health sovereignty</w:t>
            </w:r>
          </w:p>
        </w:tc>
      </w:tr>
      <w:tr w:rsidR="00CB0C19" w:rsidRPr="00CB0C19" w14:paraId="0BB63E30" w14:textId="77777777">
        <w:trPr>
          <w:tblCellSpacing w:w="15" w:type="dxa"/>
        </w:trPr>
        <w:tc>
          <w:tcPr>
            <w:tcW w:w="0" w:type="auto"/>
            <w:vAlign w:val="center"/>
            <w:hideMark/>
          </w:tcPr>
          <w:p w14:paraId="44B49D66"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Symptom suppression</w:t>
            </w:r>
          </w:p>
        </w:tc>
        <w:tc>
          <w:tcPr>
            <w:tcW w:w="0" w:type="auto"/>
            <w:vAlign w:val="center"/>
            <w:hideMark/>
          </w:tcPr>
          <w:p w14:paraId="60071B7C"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Root-cause whole-system clarity</w:t>
            </w:r>
          </w:p>
        </w:tc>
      </w:tr>
      <w:tr w:rsidR="00CB0C19" w:rsidRPr="00CB0C19" w14:paraId="246009D9" w14:textId="77777777">
        <w:trPr>
          <w:tblCellSpacing w:w="15" w:type="dxa"/>
        </w:trPr>
        <w:tc>
          <w:tcPr>
            <w:tcW w:w="0" w:type="auto"/>
            <w:vAlign w:val="center"/>
            <w:hideMark/>
          </w:tcPr>
          <w:p w14:paraId="697C7E9E"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Generic wellness advice</w:t>
            </w:r>
          </w:p>
        </w:tc>
        <w:tc>
          <w:tcPr>
            <w:tcW w:w="0" w:type="auto"/>
            <w:vAlign w:val="center"/>
            <w:hideMark/>
          </w:tcPr>
          <w:p w14:paraId="681262AA"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Constitution-based personalized medicine</w:t>
            </w:r>
          </w:p>
        </w:tc>
      </w:tr>
      <w:tr w:rsidR="00CB0C19" w:rsidRPr="00CB0C19" w14:paraId="5A298408" w14:textId="77777777">
        <w:trPr>
          <w:tblCellSpacing w:w="15" w:type="dxa"/>
        </w:trPr>
        <w:tc>
          <w:tcPr>
            <w:tcW w:w="0" w:type="auto"/>
            <w:vAlign w:val="center"/>
            <w:hideMark/>
          </w:tcPr>
          <w:p w14:paraId="13668780"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High-performance burnout cycles</w:t>
            </w:r>
          </w:p>
        </w:tc>
        <w:tc>
          <w:tcPr>
            <w:tcW w:w="0" w:type="auto"/>
            <w:vAlign w:val="center"/>
            <w:hideMark/>
          </w:tcPr>
          <w:p w14:paraId="5F68FFC8"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Sustainable vitality &amp; emotional coherence</w:t>
            </w:r>
          </w:p>
        </w:tc>
      </w:tr>
      <w:tr w:rsidR="00CB0C19" w:rsidRPr="00CB0C19" w14:paraId="4849866B" w14:textId="77777777">
        <w:trPr>
          <w:tblCellSpacing w:w="15" w:type="dxa"/>
        </w:trPr>
        <w:tc>
          <w:tcPr>
            <w:tcW w:w="0" w:type="auto"/>
            <w:vAlign w:val="center"/>
            <w:hideMark/>
          </w:tcPr>
          <w:p w14:paraId="05BB01B9"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Data without meaning</w:t>
            </w:r>
          </w:p>
        </w:tc>
        <w:tc>
          <w:tcPr>
            <w:tcW w:w="0" w:type="auto"/>
            <w:vAlign w:val="center"/>
            <w:hideMark/>
          </w:tcPr>
          <w:p w14:paraId="723DCF60" w14:textId="77777777" w:rsidR="00CB0C19" w:rsidRPr="00CB0C19" w:rsidRDefault="00CB0C19" w:rsidP="00CB0C19">
            <w:pPr>
              <w:spacing w:after="0"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b/>
                <w:bCs/>
                <w:color w:val="000000"/>
                <w:kern w:val="0"/>
                <w14:ligatures w14:val="none"/>
              </w:rPr>
              <w:t>Data confirming healing</w:t>
            </w:r>
          </w:p>
        </w:tc>
      </w:tr>
    </w:tbl>
    <w:p w14:paraId="40D7B36E" w14:textId="543EFFD2" w:rsidR="00CB0C19" w:rsidRPr="00CB0C19" w:rsidRDefault="00CB0C19" w:rsidP="00CB0C19">
      <w:pPr>
        <w:spacing w:before="100" w:beforeAutospacing="1" w:after="100" w:afterAutospacing="1" w:line="240" w:lineRule="auto"/>
        <w:rPr>
          <w:rFonts w:ascii="Times New Roman" w:eastAsia="Times New Roman" w:hAnsi="Times New Roman" w:cs="Times New Roman"/>
          <w:color w:val="000000"/>
          <w:kern w:val="0"/>
          <w14:ligatures w14:val="none"/>
        </w:rPr>
      </w:pPr>
      <w:r w:rsidRPr="00CB0C19">
        <w:rPr>
          <w:rFonts w:ascii="Times New Roman" w:eastAsia="Times New Roman" w:hAnsi="Times New Roman" w:cs="Times New Roman"/>
          <w:color w:val="000000"/>
          <w:kern w:val="0"/>
          <w14:ligatures w14:val="none"/>
        </w:rPr>
        <w:t>This narrative is not just </w:t>
      </w:r>
      <w:r w:rsidRPr="00CB0C19">
        <w:rPr>
          <w:rFonts w:ascii="Times New Roman" w:eastAsia="Times New Roman" w:hAnsi="Times New Roman" w:cs="Times New Roman"/>
          <w:b/>
          <w:bCs/>
          <w:color w:val="000000"/>
          <w:kern w:val="0"/>
          <w14:ligatures w14:val="none"/>
        </w:rPr>
        <w:t>marketing</w:t>
      </w:r>
      <w:r w:rsidRPr="00CB0C19">
        <w:rPr>
          <w:rFonts w:ascii="Times New Roman" w:eastAsia="Times New Roman" w:hAnsi="Times New Roman" w:cs="Times New Roman"/>
          <w:color w:val="000000"/>
          <w:kern w:val="0"/>
          <w14:ligatures w14:val="none"/>
        </w:rPr>
        <w:t>.</w:t>
      </w:r>
      <w:r w:rsidRPr="00CB0C19">
        <w:rPr>
          <w:rFonts w:ascii="Times New Roman" w:eastAsia="Times New Roman" w:hAnsi="Times New Roman" w:cs="Times New Roman"/>
          <w:color w:val="000000"/>
          <w:kern w:val="0"/>
          <w14:ligatures w14:val="none"/>
        </w:rPr>
        <w:br/>
        <w:t>It is </w:t>
      </w:r>
      <w:r w:rsidRPr="00CB0C19">
        <w:rPr>
          <w:rFonts w:ascii="Times New Roman" w:eastAsia="Times New Roman" w:hAnsi="Times New Roman" w:cs="Times New Roman"/>
          <w:b/>
          <w:bCs/>
          <w:color w:val="000000"/>
          <w:kern w:val="0"/>
          <w14:ligatures w14:val="none"/>
        </w:rPr>
        <w:t>the cultural transformation mission</w:t>
      </w:r>
      <w:r w:rsidRPr="00CB0C19">
        <w:rPr>
          <w:rFonts w:ascii="Times New Roman" w:eastAsia="Times New Roman" w:hAnsi="Times New Roman" w:cs="Times New Roman"/>
          <w:color w:val="000000"/>
          <w:kern w:val="0"/>
          <w14:ligatures w14:val="none"/>
        </w:rPr>
        <w:t>.</w:t>
      </w:r>
    </w:p>
    <w:p w14:paraId="62520F18"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B536067">
          <v:rect id="_x0000_i1071" alt="" style="width:451.3pt;height:.05pt;mso-width-percent:0;mso-height-percent:0;mso-width-percent:0;mso-height-percent:0" o:hralign="center" o:hrstd="t" o:hr="t" fillcolor="#a0a0a0" stroked="f"/>
        </w:pict>
      </w:r>
    </w:p>
    <w:p w14:paraId="3A5FA30D"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C902FD8">
          <v:rect id="_x0000_i1070" alt="" style="width:451.3pt;height:.05pt;mso-width-percent:0;mso-height-percent:0;mso-width-percent:0;mso-height-percent:0" o:hralign="center" o:hrstd="t" o:hr="t" fillcolor="#a0a0a0" stroked="f"/>
        </w:pict>
      </w:r>
    </w:p>
    <w:p w14:paraId="7EE047DB" w14:textId="6C6E48A1" w:rsidR="003A0797" w:rsidRPr="003A0797" w:rsidRDefault="003A0797" w:rsidP="003A0797">
      <w:pPr>
        <w:spacing w:after="0" w:line="240" w:lineRule="auto"/>
        <w:rPr>
          <w:rFonts w:ascii="Times New Roman" w:eastAsia="Times New Roman" w:hAnsi="Times New Roman" w:cs="Times New Roman"/>
          <w:kern w:val="0"/>
          <w14:ligatures w14:val="none"/>
        </w:rPr>
      </w:pPr>
    </w:p>
    <w:p w14:paraId="7D319317" w14:textId="5DE53B34" w:rsidR="003A0797" w:rsidRPr="003A0797" w:rsidRDefault="003A0797" w:rsidP="003A079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A0797">
        <w:rPr>
          <w:rFonts w:ascii="Times New Roman" w:eastAsia="Times New Roman" w:hAnsi="Times New Roman" w:cs="Times New Roman"/>
          <w:b/>
          <w:bCs/>
          <w:color w:val="000000"/>
          <w:kern w:val="36"/>
          <w:sz w:val="48"/>
          <w:szCs w:val="48"/>
          <w14:ligatures w14:val="none"/>
        </w:rPr>
        <w:t xml:space="preserve">10. OPERATIONS STRUCTURE, DELIVERY FRAMEWORK &amp; QUALITY CONTROL </w:t>
      </w:r>
    </w:p>
    <w:p w14:paraId="71E4E731" w14:textId="77777777" w:rsidR="003A0797" w:rsidRPr="003A0797" w:rsidRDefault="003A0797" w:rsidP="003A079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A0797">
        <w:rPr>
          <w:rFonts w:ascii="Times New Roman" w:eastAsia="Times New Roman" w:hAnsi="Times New Roman" w:cs="Times New Roman"/>
          <w:b/>
          <w:bCs/>
          <w:color w:val="000000"/>
          <w:kern w:val="0"/>
          <w:sz w:val="36"/>
          <w:szCs w:val="36"/>
          <w14:ligatures w14:val="none"/>
        </w:rPr>
        <w:t>10.1 Operational Philosophy</w:t>
      </w:r>
    </w:p>
    <w:p w14:paraId="75863D28"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You Shine operates from a </w:t>
      </w:r>
      <w:r w:rsidRPr="003A0797">
        <w:rPr>
          <w:rFonts w:ascii="Times New Roman" w:eastAsia="Times New Roman" w:hAnsi="Times New Roman" w:cs="Times New Roman"/>
          <w:b/>
          <w:bCs/>
          <w:color w:val="000000"/>
          <w:kern w:val="0"/>
          <w14:ligatures w14:val="none"/>
        </w:rPr>
        <w:t>whole-system, regulation-first operational model</w:t>
      </w:r>
      <w:r w:rsidRPr="003A0797">
        <w:rPr>
          <w:rFonts w:ascii="Times New Roman" w:eastAsia="Times New Roman" w:hAnsi="Times New Roman" w:cs="Times New Roman"/>
          <w:color w:val="000000"/>
          <w:kern w:val="0"/>
          <w14:ligatures w14:val="none"/>
        </w:rPr>
        <w:t> designed to ensure:</w:t>
      </w:r>
    </w:p>
    <w:p w14:paraId="39E51933" w14:textId="77777777" w:rsidR="003A0797" w:rsidRPr="003A0797" w:rsidRDefault="003A0797" w:rsidP="003A0797">
      <w:pPr>
        <w:numPr>
          <w:ilvl w:val="0"/>
          <w:numId w:val="1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Consistency of transformation outcomes</w:t>
      </w:r>
    </w:p>
    <w:p w14:paraId="25048223" w14:textId="77777777" w:rsidR="003A0797" w:rsidRPr="003A0797" w:rsidRDefault="003A0797" w:rsidP="003A0797">
      <w:pPr>
        <w:numPr>
          <w:ilvl w:val="0"/>
          <w:numId w:val="1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Emotional and relational safety</w:t>
      </w:r>
    </w:p>
    <w:p w14:paraId="39012C91" w14:textId="77777777" w:rsidR="003A0797" w:rsidRPr="003A0797" w:rsidRDefault="003A0797" w:rsidP="003A0797">
      <w:pPr>
        <w:numPr>
          <w:ilvl w:val="0"/>
          <w:numId w:val="1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Cultural integrity across all facilitators and programs</w:t>
      </w:r>
    </w:p>
    <w:p w14:paraId="7D1784D3" w14:textId="77777777" w:rsidR="003A0797" w:rsidRPr="003A0797" w:rsidRDefault="003A0797" w:rsidP="003A0797">
      <w:pPr>
        <w:numPr>
          <w:ilvl w:val="0"/>
          <w:numId w:val="1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Minimal founder workload to support long-term sustainability</w:t>
      </w:r>
    </w:p>
    <w:p w14:paraId="0A4F7DCE"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You Shine is structured not as a coaching brand, but as a </w:t>
      </w:r>
      <w:r w:rsidRPr="003A0797">
        <w:rPr>
          <w:rFonts w:ascii="Times New Roman" w:eastAsia="Times New Roman" w:hAnsi="Times New Roman" w:cs="Times New Roman"/>
          <w:b/>
          <w:bCs/>
          <w:color w:val="000000"/>
          <w:kern w:val="0"/>
          <w14:ligatures w14:val="none"/>
        </w:rPr>
        <w:t>transformational wellness institute and practitioner ecosystem</w:t>
      </w:r>
      <w:r w:rsidRPr="003A0797">
        <w:rPr>
          <w:rFonts w:ascii="Times New Roman" w:eastAsia="Times New Roman" w:hAnsi="Times New Roman" w:cs="Times New Roman"/>
          <w:color w:val="000000"/>
          <w:kern w:val="0"/>
          <w14:ligatures w14:val="none"/>
        </w:rPr>
        <w:t>.</w:t>
      </w:r>
    </w:p>
    <w:p w14:paraId="2699F193"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The operations model ensures:</w:t>
      </w:r>
    </w:p>
    <w:p w14:paraId="7AD54E8B" w14:textId="77777777" w:rsidR="003A0797" w:rsidRPr="003A0797" w:rsidRDefault="003A0797" w:rsidP="003A0797">
      <w:pPr>
        <w:numPr>
          <w:ilvl w:val="0"/>
          <w:numId w:val="1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Depth over scale</w:t>
      </w:r>
    </w:p>
    <w:p w14:paraId="643328E6" w14:textId="77777777" w:rsidR="003A0797" w:rsidRPr="003A0797" w:rsidRDefault="003A0797" w:rsidP="003A0797">
      <w:pPr>
        <w:numPr>
          <w:ilvl w:val="0"/>
          <w:numId w:val="1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Precision over volume</w:t>
      </w:r>
    </w:p>
    <w:p w14:paraId="19B4E9E1" w14:textId="77777777" w:rsidR="003A0797" w:rsidRPr="003A0797" w:rsidRDefault="003A0797" w:rsidP="003A0797">
      <w:pPr>
        <w:numPr>
          <w:ilvl w:val="0"/>
          <w:numId w:val="1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Community over audience</w:t>
      </w:r>
    </w:p>
    <w:p w14:paraId="4C7D2CE9" w14:textId="77777777" w:rsidR="003A0797" w:rsidRPr="003A0797" w:rsidRDefault="00367090" w:rsidP="003A0797">
      <w:pPr>
        <w:spacing w:after="0" w:line="240" w:lineRule="auto"/>
        <w:rPr>
          <w:rFonts w:ascii="Times New Roman" w:eastAsia="Times New Roman" w:hAnsi="Times New Roman" w:cs="Times New Roman"/>
          <w:kern w:val="0"/>
          <w14:ligatures w14:val="none"/>
        </w:rPr>
      </w:pPr>
      <w:r w:rsidRPr="003A0797">
        <w:rPr>
          <w:rFonts w:ascii="Times New Roman" w:eastAsia="Times New Roman" w:hAnsi="Times New Roman" w:cs="Times New Roman"/>
          <w:noProof/>
          <w:kern w:val="0"/>
        </w:rPr>
        <w:pict w14:anchorId="0857D7EB">
          <v:rect id="_x0000_i1069" alt="" style="width:451.3pt;height:.05pt;mso-width-percent:0;mso-height-percent:0;mso-width-percent:0;mso-height-percent:0" o:hralign="center" o:hrstd="t" o:hr="t" fillcolor="#a0a0a0" stroked="f"/>
        </w:pict>
      </w:r>
    </w:p>
    <w:p w14:paraId="7930CE1E" w14:textId="77777777" w:rsidR="003A0797" w:rsidRPr="003A0797" w:rsidRDefault="003A0797" w:rsidP="003A079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A0797">
        <w:rPr>
          <w:rFonts w:ascii="Times New Roman" w:eastAsia="Times New Roman" w:hAnsi="Times New Roman" w:cs="Times New Roman"/>
          <w:b/>
          <w:bCs/>
          <w:color w:val="000000"/>
          <w:kern w:val="0"/>
          <w:sz w:val="36"/>
          <w:szCs w:val="36"/>
          <w14:ligatures w14:val="none"/>
        </w:rPr>
        <w:t>10.2 Client Journey Architecture</w:t>
      </w:r>
    </w:p>
    <w:p w14:paraId="60604F2E"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All clients enter and progress through a guided transformation arc that mirrors the </w:t>
      </w:r>
      <w:r w:rsidRPr="003A0797">
        <w:rPr>
          <w:rFonts w:ascii="Times New Roman" w:eastAsia="Times New Roman" w:hAnsi="Times New Roman" w:cs="Times New Roman"/>
          <w:b/>
          <w:bCs/>
          <w:color w:val="000000"/>
          <w:kern w:val="0"/>
          <w14:ligatures w14:val="none"/>
        </w:rPr>
        <w:t>Way You Shine Whole-System Method™</w:t>
      </w:r>
      <w:r w:rsidRPr="003A0797">
        <w:rPr>
          <w:rFonts w:ascii="Times New Roman" w:eastAsia="Times New Roman" w:hAnsi="Times New Roman" w:cs="Times New Roman"/>
          <w:color w:val="000000"/>
          <w:kern w:val="0"/>
          <w14:ligatures w14:val="none"/>
        </w:rPr>
        <w:t>:</w:t>
      </w:r>
    </w:p>
    <w:p w14:paraId="69CA8255" w14:textId="77777777" w:rsidR="003A0797" w:rsidRPr="003A0797" w:rsidRDefault="003A0797" w:rsidP="003A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A0797">
        <w:rPr>
          <w:rFonts w:ascii="Courier New" w:eastAsia="Times New Roman" w:hAnsi="Courier New" w:cs="Courier New"/>
          <w:color w:val="000000"/>
          <w:kern w:val="0"/>
          <w:sz w:val="20"/>
          <w:szCs w:val="20"/>
          <w14:ligatures w14:val="none"/>
        </w:rPr>
        <w:t>Stabilization → Integration → Embodiment → Renewal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4405"/>
        <w:gridCol w:w="3128"/>
      </w:tblGrid>
      <w:tr w:rsidR="003A0797" w:rsidRPr="003A0797" w14:paraId="6F273077" w14:textId="77777777">
        <w:trPr>
          <w:tblHeader/>
          <w:tblCellSpacing w:w="15" w:type="dxa"/>
        </w:trPr>
        <w:tc>
          <w:tcPr>
            <w:tcW w:w="0" w:type="auto"/>
            <w:vAlign w:val="center"/>
            <w:hideMark/>
          </w:tcPr>
          <w:p w14:paraId="18F6E2EE"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Stage</w:t>
            </w:r>
          </w:p>
        </w:tc>
        <w:tc>
          <w:tcPr>
            <w:tcW w:w="0" w:type="auto"/>
            <w:vAlign w:val="center"/>
            <w:hideMark/>
          </w:tcPr>
          <w:p w14:paraId="526C7517"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Experience Modalities</w:t>
            </w:r>
          </w:p>
        </w:tc>
        <w:tc>
          <w:tcPr>
            <w:tcW w:w="0" w:type="auto"/>
            <w:vAlign w:val="center"/>
            <w:hideMark/>
          </w:tcPr>
          <w:p w14:paraId="25D4C8C7"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Strategic Function</w:t>
            </w:r>
          </w:p>
        </w:tc>
      </w:tr>
      <w:tr w:rsidR="003A0797" w:rsidRPr="003A0797" w14:paraId="247938D1" w14:textId="77777777">
        <w:trPr>
          <w:tblCellSpacing w:w="15" w:type="dxa"/>
        </w:trPr>
        <w:tc>
          <w:tcPr>
            <w:tcW w:w="0" w:type="auto"/>
            <w:vAlign w:val="center"/>
            <w:hideMark/>
          </w:tcPr>
          <w:p w14:paraId="4D7B2B95"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1. Stabilization</w:t>
            </w:r>
          </w:p>
        </w:tc>
        <w:tc>
          <w:tcPr>
            <w:tcW w:w="0" w:type="auto"/>
            <w:vAlign w:val="center"/>
            <w:hideMark/>
          </w:tcPr>
          <w:p w14:paraId="0943D19E"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Constitution assessment, rhythm + lifestyle recalibration, foundational nervous system safety</w:t>
            </w:r>
          </w:p>
        </w:tc>
        <w:tc>
          <w:tcPr>
            <w:tcW w:w="0" w:type="auto"/>
            <w:vAlign w:val="center"/>
            <w:hideMark/>
          </w:tcPr>
          <w:p w14:paraId="09CD4FC0"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Establish internal grounding; reduce physiological stress load</w:t>
            </w:r>
          </w:p>
        </w:tc>
      </w:tr>
      <w:tr w:rsidR="003A0797" w:rsidRPr="003A0797" w14:paraId="15DA160B" w14:textId="77777777">
        <w:trPr>
          <w:tblCellSpacing w:w="15" w:type="dxa"/>
        </w:trPr>
        <w:tc>
          <w:tcPr>
            <w:tcW w:w="0" w:type="auto"/>
            <w:vAlign w:val="center"/>
            <w:hideMark/>
          </w:tcPr>
          <w:p w14:paraId="59856904"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2. Integration</w:t>
            </w:r>
          </w:p>
        </w:tc>
        <w:tc>
          <w:tcPr>
            <w:tcW w:w="0" w:type="auto"/>
            <w:vAlign w:val="center"/>
            <w:hideMark/>
          </w:tcPr>
          <w:p w14:paraId="6E1A960B"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Emotional memory release, identity and relational pattern recalibration, practitioner marketplace support</w:t>
            </w:r>
          </w:p>
        </w:tc>
        <w:tc>
          <w:tcPr>
            <w:tcW w:w="0" w:type="auto"/>
            <w:vAlign w:val="center"/>
            <w:hideMark/>
          </w:tcPr>
          <w:p w14:paraId="0CFB0ACD"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Resolve stored tension → restore clarity and emotional steadiness</w:t>
            </w:r>
          </w:p>
        </w:tc>
      </w:tr>
      <w:tr w:rsidR="003A0797" w:rsidRPr="003A0797" w14:paraId="7EB152EF" w14:textId="77777777">
        <w:trPr>
          <w:tblCellSpacing w:w="15" w:type="dxa"/>
        </w:trPr>
        <w:tc>
          <w:tcPr>
            <w:tcW w:w="0" w:type="auto"/>
            <w:vAlign w:val="center"/>
            <w:hideMark/>
          </w:tcPr>
          <w:p w14:paraId="6A8C66FB"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3. Embodiment</w:t>
            </w:r>
          </w:p>
        </w:tc>
        <w:tc>
          <w:tcPr>
            <w:tcW w:w="0" w:type="auto"/>
            <w:vAlign w:val="center"/>
            <w:hideMark/>
          </w:tcPr>
          <w:p w14:paraId="275793DC"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Annual Mastery Cohort, retreats, ongoing group resonance work</w:t>
            </w:r>
          </w:p>
        </w:tc>
        <w:tc>
          <w:tcPr>
            <w:tcW w:w="0" w:type="auto"/>
            <w:vAlign w:val="center"/>
            <w:hideMark/>
          </w:tcPr>
          <w:p w14:paraId="65D02F3E"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Solidify identity alignment + leadership presence in daily life</w:t>
            </w:r>
          </w:p>
        </w:tc>
      </w:tr>
      <w:tr w:rsidR="003A0797" w:rsidRPr="003A0797" w14:paraId="35A16449" w14:textId="77777777">
        <w:trPr>
          <w:tblCellSpacing w:w="15" w:type="dxa"/>
        </w:trPr>
        <w:tc>
          <w:tcPr>
            <w:tcW w:w="0" w:type="auto"/>
            <w:vAlign w:val="center"/>
            <w:hideMark/>
          </w:tcPr>
          <w:p w14:paraId="73C78CDD"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4. Renewal</w:t>
            </w:r>
          </w:p>
        </w:tc>
        <w:tc>
          <w:tcPr>
            <w:tcW w:w="0" w:type="auto"/>
            <w:vAlign w:val="center"/>
            <w:hideMark/>
          </w:tcPr>
          <w:p w14:paraId="4973E5A8"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Biomarker re-test, progression mapping, community continuity</w:t>
            </w:r>
          </w:p>
        </w:tc>
        <w:tc>
          <w:tcPr>
            <w:tcW w:w="0" w:type="auto"/>
            <w:vAlign w:val="center"/>
            <w:hideMark/>
          </w:tcPr>
          <w:p w14:paraId="7E3E431B"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Validate progress and support long-term health sovereignty</w:t>
            </w:r>
          </w:p>
        </w:tc>
      </w:tr>
    </w:tbl>
    <w:p w14:paraId="0B911991"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This longitudinal model is what differentiates </w:t>
      </w:r>
      <w:r w:rsidRPr="003A0797">
        <w:rPr>
          <w:rFonts w:ascii="Times New Roman" w:eastAsia="Times New Roman" w:hAnsi="Times New Roman" w:cs="Times New Roman"/>
          <w:b/>
          <w:bCs/>
          <w:color w:val="000000"/>
          <w:kern w:val="0"/>
          <w14:ligatures w14:val="none"/>
        </w:rPr>
        <w:t>temporary relief</w:t>
      </w:r>
      <w:r w:rsidRPr="003A0797">
        <w:rPr>
          <w:rFonts w:ascii="Times New Roman" w:eastAsia="Times New Roman" w:hAnsi="Times New Roman" w:cs="Times New Roman"/>
          <w:color w:val="000000"/>
          <w:kern w:val="0"/>
          <w14:ligatures w14:val="none"/>
        </w:rPr>
        <w:t> from </w:t>
      </w:r>
      <w:r w:rsidRPr="003A0797">
        <w:rPr>
          <w:rFonts w:ascii="Times New Roman" w:eastAsia="Times New Roman" w:hAnsi="Times New Roman" w:cs="Times New Roman"/>
          <w:b/>
          <w:bCs/>
          <w:color w:val="000000"/>
          <w:kern w:val="0"/>
          <w14:ligatures w14:val="none"/>
        </w:rPr>
        <w:t>permanent transformation</w:t>
      </w:r>
      <w:r w:rsidRPr="003A0797">
        <w:rPr>
          <w:rFonts w:ascii="Times New Roman" w:eastAsia="Times New Roman" w:hAnsi="Times New Roman" w:cs="Times New Roman"/>
          <w:color w:val="000000"/>
          <w:kern w:val="0"/>
          <w14:ligatures w14:val="none"/>
        </w:rPr>
        <w:t>.</w:t>
      </w:r>
    </w:p>
    <w:p w14:paraId="588E895F" w14:textId="77777777" w:rsidR="003A0797" w:rsidRPr="003A0797" w:rsidRDefault="00367090" w:rsidP="003A0797">
      <w:pPr>
        <w:spacing w:after="0" w:line="240" w:lineRule="auto"/>
        <w:rPr>
          <w:rFonts w:ascii="Times New Roman" w:eastAsia="Times New Roman" w:hAnsi="Times New Roman" w:cs="Times New Roman"/>
          <w:kern w:val="0"/>
          <w14:ligatures w14:val="none"/>
        </w:rPr>
      </w:pPr>
      <w:r w:rsidRPr="003A0797">
        <w:rPr>
          <w:rFonts w:ascii="Times New Roman" w:eastAsia="Times New Roman" w:hAnsi="Times New Roman" w:cs="Times New Roman"/>
          <w:noProof/>
          <w:kern w:val="0"/>
        </w:rPr>
        <w:pict w14:anchorId="7C600A0D">
          <v:rect id="_x0000_i1068" alt="" style="width:451.3pt;height:.05pt;mso-width-percent:0;mso-height-percent:0;mso-width-percent:0;mso-height-percent:0" o:hralign="center" o:hrstd="t" o:hr="t" fillcolor="#a0a0a0" stroked="f"/>
        </w:pict>
      </w:r>
    </w:p>
    <w:p w14:paraId="6F38D61A" w14:textId="77777777" w:rsidR="003A0797" w:rsidRPr="003A0797" w:rsidRDefault="003A0797" w:rsidP="003A079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A0797">
        <w:rPr>
          <w:rFonts w:ascii="Times New Roman" w:eastAsia="Times New Roman" w:hAnsi="Times New Roman" w:cs="Times New Roman"/>
          <w:b/>
          <w:bCs/>
          <w:color w:val="000000"/>
          <w:kern w:val="0"/>
          <w:sz w:val="36"/>
          <w:szCs w:val="36"/>
          <w14:ligatures w14:val="none"/>
        </w:rPr>
        <w:t>10.3 Delivery Rhythm &amp; Cadence</w:t>
      </w:r>
    </w:p>
    <w:p w14:paraId="727AA66B"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The rhythm of delivery is designed to create </w:t>
      </w:r>
      <w:r w:rsidRPr="003A0797">
        <w:rPr>
          <w:rFonts w:ascii="Times New Roman" w:eastAsia="Times New Roman" w:hAnsi="Times New Roman" w:cs="Times New Roman"/>
          <w:b/>
          <w:bCs/>
          <w:color w:val="000000"/>
          <w:kern w:val="0"/>
          <w14:ligatures w14:val="none"/>
        </w:rPr>
        <w:t>internal regulation, relational trust, and embodied integration</w:t>
      </w:r>
      <w:r w:rsidRPr="003A0797">
        <w:rPr>
          <w:rFonts w:ascii="Times New Roman" w:eastAsia="Times New Roman" w:hAnsi="Times New Roman" w:cs="Times New Roman"/>
          <w:color w:val="000000"/>
          <w:kern w:val="0"/>
          <w14:ligatures w14:val="none"/>
        </w:rPr>
        <w:t> — not emotional intensity or peak experiences.</w:t>
      </w:r>
    </w:p>
    <w:p w14:paraId="664F4431"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Weekly</w:t>
      </w:r>
    </w:p>
    <w:p w14:paraId="09F7E63E" w14:textId="77777777" w:rsidR="003A0797" w:rsidRPr="003A0797" w:rsidRDefault="003A0797" w:rsidP="003A0797">
      <w:pPr>
        <w:numPr>
          <w:ilvl w:val="0"/>
          <w:numId w:val="1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Living Alignment Membership classes (rhythm, nervous system literacy, seasonal attunement)</w:t>
      </w:r>
    </w:p>
    <w:p w14:paraId="06489538" w14:textId="77777777" w:rsidR="003A0797" w:rsidRPr="003A0797" w:rsidRDefault="003A0797" w:rsidP="003A0797">
      <w:pPr>
        <w:numPr>
          <w:ilvl w:val="0"/>
          <w:numId w:val="1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Practitioner marketplace healing + support sessions</w:t>
      </w:r>
    </w:p>
    <w:p w14:paraId="29913DC4" w14:textId="77777777" w:rsidR="003A0797" w:rsidRPr="003A0797" w:rsidRDefault="003A0797" w:rsidP="003A0797">
      <w:pPr>
        <w:numPr>
          <w:ilvl w:val="0"/>
          <w:numId w:val="1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Integration labs for 21-Day and Mastery participants</w:t>
      </w:r>
    </w:p>
    <w:p w14:paraId="43FB596D"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Monthly</w:t>
      </w:r>
    </w:p>
    <w:p w14:paraId="1CA2808B" w14:textId="77777777" w:rsidR="003A0797" w:rsidRPr="003A0797" w:rsidRDefault="003A0797" w:rsidP="003A0797">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Founder-led depth session (identity + emotional architecture recalibration)</w:t>
      </w:r>
    </w:p>
    <w:p w14:paraId="212A1516" w14:textId="77777777" w:rsidR="003A0797" w:rsidRPr="003A0797" w:rsidRDefault="003A0797" w:rsidP="003A0797">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Community reflection and relational attunement circles</w:t>
      </w:r>
    </w:p>
    <w:p w14:paraId="6677B67F"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Quarterly</w:t>
      </w:r>
    </w:p>
    <w:p w14:paraId="19A1073F" w14:textId="77777777" w:rsidR="003A0797" w:rsidRPr="003A0797" w:rsidRDefault="003A0797" w:rsidP="003A0797">
      <w:pPr>
        <w:numPr>
          <w:ilvl w:val="0"/>
          <w:numId w:val="1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Leadership Roundtables (for founders, executives, and community stewards)</w:t>
      </w:r>
    </w:p>
    <w:p w14:paraId="519FBEF2" w14:textId="77777777" w:rsidR="003A0797" w:rsidRPr="003A0797" w:rsidRDefault="003A0797" w:rsidP="003A0797">
      <w:pPr>
        <w:numPr>
          <w:ilvl w:val="0"/>
          <w:numId w:val="1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Seasonal lifestyle + constitution recalibration workshops (aligned with Ayurvedic and Daoist seasonal shifts)</w:t>
      </w:r>
    </w:p>
    <w:p w14:paraId="786D398E"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Biannually</w:t>
      </w:r>
    </w:p>
    <w:p w14:paraId="1145EF28" w14:textId="77777777" w:rsidR="003A0797" w:rsidRPr="003A0797" w:rsidRDefault="003A0797" w:rsidP="003A0797">
      <w:pPr>
        <w:numPr>
          <w:ilvl w:val="0"/>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Embodiment Retreat (Mastery cohort)</w:t>
      </w:r>
    </w:p>
    <w:p w14:paraId="42F47AAB" w14:textId="77777777" w:rsidR="003A0797" w:rsidRPr="003A0797" w:rsidRDefault="003A0797" w:rsidP="003A0797">
      <w:pPr>
        <w:numPr>
          <w:ilvl w:val="0"/>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Open Community Retreat (Membership &amp; marketplace)</w:t>
      </w:r>
    </w:p>
    <w:p w14:paraId="3812C13F"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Annually</w:t>
      </w:r>
    </w:p>
    <w:p w14:paraId="428C6088" w14:textId="77777777" w:rsidR="003A0797" w:rsidRPr="003A0797" w:rsidRDefault="003A0797" w:rsidP="003A0797">
      <w:pPr>
        <w:numPr>
          <w:ilvl w:val="0"/>
          <w:numId w:val="1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iCarbonX biomarker re-testing</w:t>
      </w:r>
    </w:p>
    <w:p w14:paraId="1E6028A9" w14:textId="77777777" w:rsidR="003A0797" w:rsidRPr="003A0797" w:rsidRDefault="003A0797" w:rsidP="003A0797">
      <w:pPr>
        <w:numPr>
          <w:ilvl w:val="0"/>
          <w:numId w:val="1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Personal transformation review &amp; future alignment mapping</w:t>
      </w:r>
    </w:p>
    <w:p w14:paraId="6A049A68"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This rhythm ensures:</w:t>
      </w:r>
    </w:p>
    <w:p w14:paraId="4DA47EC4" w14:textId="77777777" w:rsidR="003A0797" w:rsidRPr="003A0797" w:rsidRDefault="003A0797" w:rsidP="003A0797">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Consistent nervous system regulation</w:t>
      </w:r>
    </w:p>
    <w:p w14:paraId="3AA01020" w14:textId="77777777" w:rsidR="003A0797" w:rsidRPr="003A0797" w:rsidRDefault="003A0797" w:rsidP="003A0797">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Long-term behavioral and identity embodiment</w:t>
      </w:r>
    </w:p>
    <w:p w14:paraId="29977D2F" w14:textId="77777777" w:rsidR="003A0797" w:rsidRPr="003A0797" w:rsidRDefault="003A0797" w:rsidP="003A0797">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Community stability and belonging</w:t>
      </w:r>
    </w:p>
    <w:p w14:paraId="33AA3A95" w14:textId="77777777" w:rsidR="003A0797" w:rsidRPr="003A0797" w:rsidRDefault="00367090" w:rsidP="003A0797">
      <w:pPr>
        <w:spacing w:after="0" w:line="240" w:lineRule="auto"/>
        <w:rPr>
          <w:rFonts w:ascii="Times New Roman" w:eastAsia="Times New Roman" w:hAnsi="Times New Roman" w:cs="Times New Roman"/>
          <w:kern w:val="0"/>
          <w14:ligatures w14:val="none"/>
        </w:rPr>
      </w:pPr>
      <w:r w:rsidRPr="003A0797">
        <w:rPr>
          <w:rFonts w:ascii="Times New Roman" w:eastAsia="Times New Roman" w:hAnsi="Times New Roman" w:cs="Times New Roman"/>
          <w:noProof/>
          <w:kern w:val="0"/>
        </w:rPr>
        <w:pict w14:anchorId="1C4207A0">
          <v:rect id="_x0000_i1067" alt="" style="width:451.3pt;height:.05pt;mso-width-percent:0;mso-height-percent:0;mso-width-percent:0;mso-height-percent:0" o:hralign="center" o:hrstd="t" o:hr="t" fillcolor="#a0a0a0" stroked="f"/>
        </w:pict>
      </w:r>
    </w:p>
    <w:p w14:paraId="24963D0C" w14:textId="77777777" w:rsidR="003A0797" w:rsidRPr="003A0797" w:rsidRDefault="003A0797" w:rsidP="003A079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A0797">
        <w:rPr>
          <w:rFonts w:ascii="Times New Roman" w:eastAsia="Times New Roman" w:hAnsi="Times New Roman" w:cs="Times New Roman"/>
          <w:b/>
          <w:bCs/>
          <w:color w:val="000000"/>
          <w:kern w:val="0"/>
          <w:sz w:val="36"/>
          <w:szCs w:val="36"/>
          <w14:ligatures w14:val="none"/>
        </w:rPr>
        <w:t>10.4 Practitioner, Leadership &amp; Support Structure</w:t>
      </w:r>
    </w:p>
    <w:p w14:paraId="32B0C3CF"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The organization functions as an </w:t>
      </w:r>
      <w:r w:rsidRPr="003A0797">
        <w:rPr>
          <w:rFonts w:ascii="Times New Roman" w:eastAsia="Times New Roman" w:hAnsi="Times New Roman" w:cs="Times New Roman"/>
          <w:b/>
          <w:bCs/>
          <w:color w:val="000000"/>
          <w:kern w:val="0"/>
          <w14:ligatures w14:val="none"/>
        </w:rPr>
        <w:t>ecosystem</w:t>
      </w:r>
      <w:r w:rsidRPr="003A0797">
        <w:rPr>
          <w:rFonts w:ascii="Times New Roman" w:eastAsia="Times New Roman" w:hAnsi="Times New Roman" w:cs="Times New Roman"/>
          <w:color w:val="000000"/>
          <w:kern w:val="0"/>
          <w14:ligatures w14:val="none"/>
        </w:rPr>
        <w:t>, not a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gridCol w:w="3092"/>
        <w:gridCol w:w="1498"/>
        <w:gridCol w:w="2036"/>
      </w:tblGrid>
      <w:tr w:rsidR="003A0797" w:rsidRPr="003A0797" w14:paraId="6E278170" w14:textId="77777777">
        <w:trPr>
          <w:tblHeader/>
          <w:tblCellSpacing w:w="15" w:type="dxa"/>
        </w:trPr>
        <w:tc>
          <w:tcPr>
            <w:tcW w:w="0" w:type="auto"/>
            <w:vAlign w:val="center"/>
            <w:hideMark/>
          </w:tcPr>
          <w:p w14:paraId="4254BCDB"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Role</w:t>
            </w:r>
          </w:p>
        </w:tc>
        <w:tc>
          <w:tcPr>
            <w:tcW w:w="0" w:type="auto"/>
            <w:vAlign w:val="center"/>
            <w:hideMark/>
          </w:tcPr>
          <w:p w14:paraId="47DE0389"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Primary Function</w:t>
            </w:r>
          </w:p>
        </w:tc>
        <w:tc>
          <w:tcPr>
            <w:tcW w:w="0" w:type="auto"/>
            <w:vAlign w:val="center"/>
            <w:hideMark/>
          </w:tcPr>
          <w:p w14:paraId="2B3A80C7"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Presence</w:t>
            </w:r>
          </w:p>
        </w:tc>
        <w:tc>
          <w:tcPr>
            <w:tcW w:w="0" w:type="auto"/>
            <w:vAlign w:val="center"/>
            <w:hideMark/>
          </w:tcPr>
          <w:p w14:paraId="7E6B1C3E"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Source</w:t>
            </w:r>
          </w:p>
        </w:tc>
      </w:tr>
      <w:tr w:rsidR="003A0797" w:rsidRPr="003A0797" w14:paraId="223390EB" w14:textId="77777777">
        <w:trPr>
          <w:tblCellSpacing w:w="15" w:type="dxa"/>
        </w:trPr>
        <w:tc>
          <w:tcPr>
            <w:tcW w:w="0" w:type="auto"/>
            <w:vAlign w:val="center"/>
            <w:hideMark/>
          </w:tcPr>
          <w:p w14:paraId="7C9D9CBF"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Founder (Shine)</w:t>
            </w:r>
          </w:p>
        </w:tc>
        <w:tc>
          <w:tcPr>
            <w:tcW w:w="0" w:type="auto"/>
            <w:vAlign w:val="center"/>
            <w:hideMark/>
          </w:tcPr>
          <w:p w14:paraId="45933D5A"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Vision, philosophical integrity, lineage transmission, identity recalibration</w:t>
            </w:r>
          </w:p>
        </w:tc>
        <w:tc>
          <w:tcPr>
            <w:tcW w:w="0" w:type="auto"/>
            <w:vAlign w:val="center"/>
            <w:hideMark/>
          </w:tcPr>
          <w:p w14:paraId="3CA58A2D"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High-impact, low-frequency</w:t>
            </w:r>
          </w:p>
        </w:tc>
        <w:tc>
          <w:tcPr>
            <w:tcW w:w="0" w:type="auto"/>
            <w:vAlign w:val="center"/>
            <w:hideMark/>
          </w:tcPr>
          <w:p w14:paraId="35B2AA14"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Irreplaceable leadership role</w:t>
            </w:r>
          </w:p>
        </w:tc>
      </w:tr>
      <w:tr w:rsidR="003A0797" w:rsidRPr="003A0797" w14:paraId="3E10D5BA" w14:textId="77777777">
        <w:trPr>
          <w:tblCellSpacing w:w="15" w:type="dxa"/>
        </w:trPr>
        <w:tc>
          <w:tcPr>
            <w:tcW w:w="0" w:type="auto"/>
            <w:vAlign w:val="center"/>
            <w:hideMark/>
          </w:tcPr>
          <w:p w14:paraId="2F4B3E12"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Certified You Shine Practitioners</w:t>
            </w:r>
          </w:p>
        </w:tc>
        <w:tc>
          <w:tcPr>
            <w:tcW w:w="0" w:type="auto"/>
            <w:vAlign w:val="center"/>
            <w:hideMark/>
          </w:tcPr>
          <w:p w14:paraId="749902F1"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Emotional integration, somatic regulation, constitution-based lifestyle support</w:t>
            </w:r>
          </w:p>
        </w:tc>
        <w:tc>
          <w:tcPr>
            <w:tcW w:w="0" w:type="auto"/>
            <w:vAlign w:val="center"/>
            <w:hideMark/>
          </w:tcPr>
          <w:p w14:paraId="2D12BF8D"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Weekly &amp; 1:1</w:t>
            </w:r>
          </w:p>
        </w:tc>
        <w:tc>
          <w:tcPr>
            <w:tcW w:w="0" w:type="auto"/>
            <w:vAlign w:val="center"/>
            <w:hideMark/>
          </w:tcPr>
          <w:p w14:paraId="434B628F"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Developed through Success Academy™</w:t>
            </w:r>
          </w:p>
        </w:tc>
      </w:tr>
      <w:tr w:rsidR="003A0797" w:rsidRPr="003A0797" w14:paraId="71C94113" w14:textId="77777777">
        <w:trPr>
          <w:tblCellSpacing w:w="15" w:type="dxa"/>
        </w:trPr>
        <w:tc>
          <w:tcPr>
            <w:tcW w:w="0" w:type="auto"/>
            <w:vAlign w:val="center"/>
            <w:hideMark/>
          </w:tcPr>
          <w:p w14:paraId="26E408E1"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Functional Medicine Partners (External)</w:t>
            </w:r>
          </w:p>
        </w:tc>
        <w:tc>
          <w:tcPr>
            <w:tcW w:w="0" w:type="auto"/>
            <w:vAlign w:val="center"/>
            <w:hideMark/>
          </w:tcPr>
          <w:p w14:paraId="15355E15"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Clinical interpretation, lab + medical alignment, Western diagnostic bridging</w:t>
            </w:r>
          </w:p>
        </w:tc>
        <w:tc>
          <w:tcPr>
            <w:tcW w:w="0" w:type="auto"/>
            <w:vAlign w:val="center"/>
            <w:hideMark/>
          </w:tcPr>
          <w:p w14:paraId="3B6703E7"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Referral-based</w:t>
            </w:r>
          </w:p>
        </w:tc>
        <w:tc>
          <w:tcPr>
            <w:tcW w:w="0" w:type="auto"/>
            <w:vAlign w:val="center"/>
            <w:hideMark/>
          </w:tcPr>
          <w:p w14:paraId="7A0D7833"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Strategic partnerships</w:t>
            </w:r>
          </w:p>
        </w:tc>
      </w:tr>
      <w:tr w:rsidR="003A0797" w:rsidRPr="003A0797" w14:paraId="3074D246" w14:textId="77777777">
        <w:trPr>
          <w:tblCellSpacing w:w="15" w:type="dxa"/>
        </w:trPr>
        <w:tc>
          <w:tcPr>
            <w:tcW w:w="0" w:type="auto"/>
            <w:vAlign w:val="center"/>
            <w:hideMark/>
          </w:tcPr>
          <w:p w14:paraId="50D25C2E"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Community Concierge Team</w:t>
            </w:r>
          </w:p>
        </w:tc>
        <w:tc>
          <w:tcPr>
            <w:tcW w:w="0" w:type="auto"/>
            <w:vAlign w:val="center"/>
            <w:hideMark/>
          </w:tcPr>
          <w:p w14:paraId="3127284E"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Onboarding, emotional check-ins, continuity support</w:t>
            </w:r>
          </w:p>
        </w:tc>
        <w:tc>
          <w:tcPr>
            <w:tcW w:w="0" w:type="auto"/>
            <w:vAlign w:val="center"/>
            <w:hideMark/>
          </w:tcPr>
          <w:p w14:paraId="4641F8C6"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Daily</w:t>
            </w:r>
          </w:p>
        </w:tc>
        <w:tc>
          <w:tcPr>
            <w:tcW w:w="0" w:type="auto"/>
            <w:vAlign w:val="center"/>
            <w:hideMark/>
          </w:tcPr>
          <w:p w14:paraId="6BF1A5DC"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Internal staffing</w:t>
            </w:r>
          </w:p>
        </w:tc>
      </w:tr>
      <w:tr w:rsidR="003A0797" w:rsidRPr="003A0797" w14:paraId="66B5912A" w14:textId="77777777">
        <w:trPr>
          <w:tblCellSpacing w:w="15" w:type="dxa"/>
        </w:trPr>
        <w:tc>
          <w:tcPr>
            <w:tcW w:w="0" w:type="auto"/>
            <w:vAlign w:val="center"/>
            <w:hideMark/>
          </w:tcPr>
          <w:p w14:paraId="0CB389BF"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Retreat Operations Manager</w:t>
            </w:r>
          </w:p>
        </w:tc>
        <w:tc>
          <w:tcPr>
            <w:tcW w:w="0" w:type="auto"/>
            <w:vAlign w:val="center"/>
            <w:hideMark/>
          </w:tcPr>
          <w:p w14:paraId="5EB80E58"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Logistics, venue, flow, sensory &amp; environmental regulation</w:t>
            </w:r>
          </w:p>
        </w:tc>
        <w:tc>
          <w:tcPr>
            <w:tcW w:w="0" w:type="auto"/>
            <w:vAlign w:val="center"/>
            <w:hideMark/>
          </w:tcPr>
          <w:p w14:paraId="560B3B61"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Per event</w:t>
            </w:r>
          </w:p>
        </w:tc>
        <w:tc>
          <w:tcPr>
            <w:tcW w:w="0" w:type="auto"/>
            <w:vAlign w:val="center"/>
            <w:hideMark/>
          </w:tcPr>
          <w:p w14:paraId="07F1EA48"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Contract-based</w:t>
            </w:r>
          </w:p>
        </w:tc>
      </w:tr>
      <w:tr w:rsidR="003A0797" w:rsidRPr="003A0797" w14:paraId="4CB33E2A" w14:textId="77777777">
        <w:trPr>
          <w:tblCellSpacing w:w="15" w:type="dxa"/>
        </w:trPr>
        <w:tc>
          <w:tcPr>
            <w:tcW w:w="0" w:type="auto"/>
            <w:vAlign w:val="center"/>
            <w:hideMark/>
          </w:tcPr>
          <w:p w14:paraId="5E8EDD42"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Transformation Documentation Lead</w:t>
            </w:r>
          </w:p>
        </w:tc>
        <w:tc>
          <w:tcPr>
            <w:tcW w:w="0" w:type="auto"/>
            <w:vAlign w:val="center"/>
            <w:hideMark/>
          </w:tcPr>
          <w:p w14:paraId="29CB277C"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Case study capture, biomarker data formatting, narrative archiving</w:t>
            </w:r>
          </w:p>
        </w:tc>
        <w:tc>
          <w:tcPr>
            <w:tcW w:w="0" w:type="auto"/>
            <w:vAlign w:val="center"/>
            <w:hideMark/>
          </w:tcPr>
          <w:p w14:paraId="71B69935"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As needed</w:t>
            </w:r>
          </w:p>
        </w:tc>
        <w:tc>
          <w:tcPr>
            <w:tcW w:w="0" w:type="auto"/>
            <w:vAlign w:val="center"/>
            <w:hideMark/>
          </w:tcPr>
          <w:p w14:paraId="05208C4E"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Project-based</w:t>
            </w:r>
          </w:p>
        </w:tc>
      </w:tr>
    </w:tbl>
    <w:p w14:paraId="1364A315"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This ensures operational delivery remains </w:t>
      </w:r>
      <w:r w:rsidRPr="003A0797">
        <w:rPr>
          <w:rFonts w:ascii="Times New Roman" w:eastAsia="Times New Roman" w:hAnsi="Times New Roman" w:cs="Times New Roman"/>
          <w:b/>
          <w:bCs/>
          <w:color w:val="000000"/>
          <w:kern w:val="0"/>
          <w14:ligatures w14:val="none"/>
        </w:rPr>
        <w:t>stable, decentralized, and scalable</w:t>
      </w:r>
      <w:r w:rsidRPr="003A0797">
        <w:rPr>
          <w:rFonts w:ascii="Times New Roman" w:eastAsia="Times New Roman" w:hAnsi="Times New Roman" w:cs="Times New Roman"/>
          <w:color w:val="000000"/>
          <w:kern w:val="0"/>
          <w14:ligatures w14:val="none"/>
        </w:rPr>
        <w:t> — without diluting method quality.</w:t>
      </w:r>
    </w:p>
    <w:p w14:paraId="16D11D98" w14:textId="77777777" w:rsidR="003A0797" w:rsidRPr="003A0797" w:rsidRDefault="00367090" w:rsidP="003A0797">
      <w:pPr>
        <w:spacing w:after="0" w:line="240" w:lineRule="auto"/>
        <w:rPr>
          <w:rFonts w:ascii="Times New Roman" w:eastAsia="Times New Roman" w:hAnsi="Times New Roman" w:cs="Times New Roman"/>
          <w:kern w:val="0"/>
          <w14:ligatures w14:val="none"/>
        </w:rPr>
      </w:pPr>
      <w:r w:rsidRPr="003A0797">
        <w:rPr>
          <w:rFonts w:ascii="Times New Roman" w:eastAsia="Times New Roman" w:hAnsi="Times New Roman" w:cs="Times New Roman"/>
          <w:noProof/>
          <w:kern w:val="0"/>
        </w:rPr>
        <w:pict w14:anchorId="1A8FEC0E">
          <v:rect id="_x0000_i1066" alt="" style="width:451.3pt;height:.05pt;mso-width-percent:0;mso-height-percent:0;mso-width-percent:0;mso-height-percent:0" o:hralign="center" o:hrstd="t" o:hr="t" fillcolor="#a0a0a0" stroked="f"/>
        </w:pict>
      </w:r>
    </w:p>
    <w:p w14:paraId="6F691633" w14:textId="77777777" w:rsidR="003A0797" w:rsidRPr="003A0797" w:rsidRDefault="003A0797" w:rsidP="003A079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A0797">
        <w:rPr>
          <w:rFonts w:ascii="Times New Roman" w:eastAsia="Times New Roman" w:hAnsi="Times New Roman" w:cs="Times New Roman"/>
          <w:b/>
          <w:bCs/>
          <w:color w:val="000000"/>
          <w:kern w:val="0"/>
          <w:sz w:val="36"/>
          <w:szCs w:val="36"/>
          <w14:ligatures w14:val="none"/>
        </w:rPr>
        <w:t>10.5 Emotional Safety, Cultural Integrity &amp; Method Fidelity</w:t>
      </w:r>
    </w:p>
    <w:p w14:paraId="2D859565"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This is a </w:t>
      </w:r>
      <w:r w:rsidRPr="003A0797">
        <w:rPr>
          <w:rFonts w:ascii="Times New Roman" w:eastAsia="Times New Roman" w:hAnsi="Times New Roman" w:cs="Times New Roman"/>
          <w:b/>
          <w:bCs/>
          <w:color w:val="000000"/>
          <w:kern w:val="0"/>
          <w14:ligatures w14:val="none"/>
        </w:rPr>
        <w:t>core competitive advantage</w:t>
      </w:r>
      <w:r w:rsidRPr="003A0797">
        <w:rPr>
          <w:rFonts w:ascii="Times New Roman" w:eastAsia="Times New Roman" w:hAnsi="Times New Roman" w:cs="Times New Roman"/>
          <w:color w:val="000000"/>
          <w:kern w:val="0"/>
          <w14:ligatures w14:val="none"/>
        </w:rPr>
        <w:t> and brand protection priority.</w:t>
      </w:r>
      <w:r w:rsidRPr="003A0797">
        <w:rPr>
          <w:rFonts w:ascii="Times New Roman" w:eastAsia="Times New Roman" w:hAnsi="Times New Roman" w:cs="Times New Roman"/>
          <w:color w:val="000000"/>
          <w:kern w:val="0"/>
          <w14:ligatures w14:val="none"/>
        </w:rPr>
        <w:br/>
        <w:t>You Shine does </w:t>
      </w:r>
      <w:r w:rsidRPr="003A0797">
        <w:rPr>
          <w:rFonts w:ascii="Times New Roman" w:eastAsia="Times New Roman" w:hAnsi="Times New Roman" w:cs="Times New Roman"/>
          <w:b/>
          <w:bCs/>
          <w:color w:val="000000"/>
          <w:kern w:val="0"/>
          <w14:ligatures w14:val="none"/>
        </w:rPr>
        <w:t>not</w:t>
      </w:r>
      <w:r w:rsidRPr="003A0797">
        <w:rPr>
          <w:rFonts w:ascii="Times New Roman" w:eastAsia="Times New Roman" w:hAnsi="Times New Roman" w:cs="Times New Roman"/>
          <w:color w:val="000000"/>
          <w:kern w:val="0"/>
          <w14:ligatures w14:val="none"/>
        </w:rPr>
        <w:t> operate in the territory of:</w:t>
      </w:r>
    </w:p>
    <w:p w14:paraId="78C108B2" w14:textId="77777777" w:rsidR="003A0797" w:rsidRPr="003A0797" w:rsidRDefault="003A0797" w:rsidP="003A0797">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Emotional catharsis</w:t>
      </w:r>
    </w:p>
    <w:p w14:paraId="2077A008" w14:textId="77777777" w:rsidR="003A0797" w:rsidRPr="003A0797" w:rsidRDefault="003A0797" w:rsidP="003A0797">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Performative vulnerability</w:t>
      </w:r>
    </w:p>
    <w:p w14:paraId="2843270D" w14:textId="77777777" w:rsidR="003A0797" w:rsidRPr="003A0797" w:rsidRDefault="003A0797" w:rsidP="003A0797">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Uncontrolled nervous system activation</w:t>
      </w:r>
    </w:p>
    <w:p w14:paraId="333DF6E3"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Safety Standards</w:t>
      </w:r>
    </w:p>
    <w:p w14:paraId="6B354225" w14:textId="77777777" w:rsidR="003A0797" w:rsidRPr="003A0797" w:rsidRDefault="003A0797" w:rsidP="003A0797">
      <w:pPr>
        <w:numPr>
          <w:ilvl w:val="0"/>
          <w:numId w:val="1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Practitioners must demonstrate regulated presence as a baseline</w:t>
      </w:r>
    </w:p>
    <w:p w14:paraId="753783EB" w14:textId="77777777" w:rsidR="003A0797" w:rsidRPr="003A0797" w:rsidRDefault="003A0797" w:rsidP="003A0797">
      <w:pPr>
        <w:numPr>
          <w:ilvl w:val="0"/>
          <w:numId w:val="1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Emotional integration sessions never force expression</w:t>
      </w:r>
    </w:p>
    <w:p w14:paraId="6DCCBF96" w14:textId="77777777" w:rsidR="003A0797" w:rsidRPr="003A0797" w:rsidRDefault="003A0797" w:rsidP="003A0797">
      <w:pPr>
        <w:numPr>
          <w:ilvl w:val="0"/>
          <w:numId w:val="1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Physiological grounding </w:t>
      </w:r>
      <w:r w:rsidRPr="003A0797">
        <w:rPr>
          <w:rFonts w:ascii="Times New Roman" w:eastAsia="Times New Roman" w:hAnsi="Times New Roman" w:cs="Times New Roman"/>
          <w:b/>
          <w:bCs/>
          <w:color w:val="000000"/>
          <w:kern w:val="0"/>
          <w14:ligatures w14:val="none"/>
        </w:rPr>
        <w:t>precedes</w:t>
      </w:r>
      <w:r w:rsidRPr="003A0797">
        <w:rPr>
          <w:rFonts w:ascii="Times New Roman" w:eastAsia="Times New Roman" w:hAnsi="Times New Roman" w:cs="Times New Roman"/>
          <w:color w:val="000000"/>
          <w:kern w:val="0"/>
          <w14:ligatures w14:val="none"/>
        </w:rPr>
        <w:t> emotional processing</w:t>
      </w:r>
    </w:p>
    <w:p w14:paraId="62DEC903" w14:textId="77777777" w:rsidR="003A0797" w:rsidRPr="003A0797" w:rsidRDefault="003A0797" w:rsidP="003A0797">
      <w:pPr>
        <w:numPr>
          <w:ilvl w:val="0"/>
          <w:numId w:val="1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Clients are guided rather than psychologically excavated</w:t>
      </w:r>
    </w:p>
    <w:p w14:paraId="17D26B1C"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Container Principles</w:t>
      </w:r>
    </w:p>
    <w:p w14:paraId="7E63BDAD" w14:textId="77777777" w:rsidR="003A0797" w:rsidRPr="003A0797" w:rsidRDefault="003A0797" w:rsidP="003A0797">
      <w:pPr>
        <w:numPr>
          <w:ilvl w:val="0"/>
          <w:numId w:val="1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Atmosphere is calm, grounded, and slow.</w:t>
      </w:r>
    </w:p>
    <w:p w14:paraId="53709201" w14:textId="77777777" w:rsidR="003A0797" w:rsidRPr="003A0797" w:rsidRDefault="003A0797" w:rsidP="003A0797">
      <w:pPr>
        <w:numPr>
          <w:ilvl w:val="0"/>
          <w:numId w:val="1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Emotional experience is witnessed, not performed.</w:t>
      </w:r>
    </w:p>
    <w:p w14:paraId="209E0975" w14:textId="77777777" w:rsidR="003A0797" w:rsidRPr="003A0797" w:rsidRDefault="003A0797" w:rsidP="003A0797">
      <w:pPr>
        <w:numPr>
          <w:ilvl w:val="0"/>
          <w:numId w:val="1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The nervous system leads; the mind follows.</w:t>
      </w:r>
    </w:p>
    <w:p w14:paraId="69DD7FDA" w14:textId="77777777" w:rsidR="003A0797" w:rsidRPr="003A0797" w:rsidRDefault="003A0797" w:rsidP="003A0797">
      <w:pPr>
        <w:numPr>
          <w:ilvl w:val="0"/>
          <w:numId w:val="1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Integration is prioritized over insight.</w:t>
      </w:r>
    </w:p>
    <w:p w14:paraId="717ED0CB" w14:textId="77777777" w:rsidR="003A0797" w:rsidRPr="003A0797" w:rsidRDefault="003A0797" w:rsidP="003A0797">
      <w:pPr>
        <w:numPr>
          <w:ilvl w:val="0"/>
          <w:numId w:val="1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Belonging replaces intensity.</w:t>
      </w:r>
    </w:p>
    <w:p w14:paraId="291CEC97"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Escalation Protocols</w:t>
      </w:r>
    </w:p>
    <w:p w14:paraId="55AD2576" w14:textId="77777777" w:rsidR="003A0797" w:rsidRPr="003A0797" w:rsidRDefault="003A0797" w:rsidP="003A0797">
      <w:pPr>
        <w:numPr>
          <w:ilvl w:val="0"/>
          <w:numId w:val="1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Trauma-informed practitioner training</w:t>
      </w:r>
    </w:p>
    <w:p w14:paraId="6E82FA14" w14:textId="77777777" w:rsidR="003A0797" w:rsidRPr="003A0797" w:rsidRDefault="003A0797" w:rsidP="003A0797">
      <w:pPr>
        <w:numPr>
          <w:ilvl w:val="0"/>
          <w:numId w:val="1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Clinical referral systems where needed</w:t>
      </w:r>
    </w:p>
    <w:p w14:paraId="31C0C5C8" w14:textId="77777777" w:rsidR="003A0797" w:rsidRPr="003A0797" w:rsidRDefault="003A0797" w:rsidP="003A0797">
      <w:pPr>
        <w:numPr>
          <w:ilvl w:val="0"/>
          <w:numId w:val="1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Boundary governance for group + private sessions</w:t>
      </w:r>
    </w:p>
    <w:p w14:paraId="4B704E84"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This distinguishes You Shine from </w:t>
      </w:r>
      <w:r w:rsidRPr="003A0797">
        <w:rPr>
          <w:rFonts w:ascii="Times New Roman" w:eastAsia="Times New Roman" w:hAnsi="Times New Roman" w:cs="Times New Roman"/>
          <w:b/>
          <w:bCs/>
          <w:color w:val="000000"/>
          <w:kern w:val="0"/>
          <w14:ligatures w14:val="none"/>
        </w:rPr>
        <w:t>unregulated spiritual, psychedelic, or breathwork intensity cultures.</w:t>
      </w:r>
    </w:p>
    <w:p w14:paraId="2E80F505" w14:textId="77777777" w:rsidR="003A0797" w:rsidRPr="003A0797" w:rsidRDefault="00367090" w:rsidP="003A0797">
      <w:pPr>
        <w:spacing w:after="0" w:line="240" w:lineRule="auto"/>
        <w:rPr>
          <w:rFonts w:ascii="Times New Roman" w:eastAsia="Times New Roman" w:hAnsi="Times New Roman" w:cs="Times New Roman"/>
          <w:kern w:val="0"/>
          <w14:ligatures w14:val="none"/>
        </w:rPr>
      </w:pPr>
      <w:r w:rsidRPr="003A0797">
        <w:rPr>
          <w:rFonts w:ascii="Times New Roman" w:eastAsia="Times New Roman" w:hAnsi="Times New Roman" w:cs="Times New Roman"/>
          <w:noProof/>
          <w:kern w:val="0"/>
        </w:rPr>
        <w:pict w14:anchorId="3ED7C358">
          <v:rect id="_x0000_i1065" alt="" style="width:451.3pt;height:.05pt;mso-width-percent:0;mso-height-percent:0;mso-width-percent:0;mso-height-percent:0" o:hralign="center" o:hrstd="t" o:hr="t" fillcolor="#a0a0a0" stroked="f"/>
        </w:pict>
      </w:r>
    </w:p>
    <w:p w14:paraId="24449D34" w14:textId="77777777" w:rsidR="003A0797" w:rsidRPr="003A0797" w:rsidRDefault="003A0797" w:rsidP="003A079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A0797">
        <w:rPr>
          <w:rFonts w:ascii="Times New Roman" w:eastAsia="Times New Roman" w:hAnsi="Times New Roman" w:cs="Times New Roman"/>
          <w:b/>
          <w:bCs/>
          <w:color w:val="000000"/>
          <w:kern w:val="0"/>
          <w:sz w:val="36"/>
          <w:szCs w:val="36"/>
          <w14:ligatures w14:val="none"/>
        </w:rPr>
        <w:t>10.6 Retreat Operations Framework</w:t>
      </w:r>
    </w:p>
    <w:p w14:paraId="774FAC4E"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Retreats are </w:t>
      </w:r>
      <w:r w:rsidRPr="003A0797">
        <w:rPr>
          <w:rFonts w:ascii="Times New Roman" w:eastAsia="Times New Roman" w:hAnsi="Times New Roman" w:cs="Times New Roman"/>
          <w:b/>
          <w:bCs/>
          <w:color w:val="000000"/>
          <w:kern w:val="0"/>
          <w14:ligatures w14:val="none"/>
        </w:rPr>
        <w:t>integration accelerators</w:t>
      </w:r>
      <w:r w:rsidRPr="003A0797">
        <w:rPr>
          <w:rFonts w:ascii="Times New Roman" w:eastAsia="Times New Roman" w:hAnsi="Times New Roman" w:cs="Times New Roman"/>
          <w:color w:val="000000"/>
          <w:kern w:val="0"/>
          <w14:ligatures w14:val="none"/>
        </w:rPr>
        <w:t>, not emotional breakthroughs.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6"/>
        <w:gridCol w:w="6490"/>
      </w:tblGrid>
      <w:tr w:rsidR="003A0797" w:rsidRPr="003A0797" w14:paraId="20EFA446" w14:textId="77777777">
        <w:trPr>
          <w:tblHeader/>
          <w:tblCellSpacing w:w="15" w:type="dxa"/>
        </w:trPr>
        <w:tc>
          <w:tcPr>
            <w:tcW w:w="0" w:type="auto"/>
            <w:vAlign w:val="center"/>
            <w:hideMark/>
          </w:tcPr>
          <w:p w14:paraId="46921310"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Element</w:t>
            </w:r>
          </w:p>
        </w:tc>
        <w:tc>
          <w:tcPr>
            <w:tcW w:w="0" w:type="auto"/>
            <w:vAlign w:val="center"/>
            <w:hideMark/>
          </w:tcPr>
          <w:p w14:paraId="6CF227D9"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Structure</w:t>
            </w:r>
          </w:p>
        </w:tc>
      </w:tr>
      <w:tr w:rsidR="003A0797" w:rsidRPr="003A0797" w14:paraId="3A0083F1" w14:textId="77777777">
        <w:trPr>
          <w:tblCellSpacing w:w="15" w:type="dxa"/>
        </w:trPr>
        <w:tc>
          <w:tcPr>
            <w:tcW w:w="0" w:type="auto"/>
            <w:vAlign w:val="center"/>
            <w:hideMark/>
          </w:tcPr>
          <w:p w14:paraId="247DCF3F"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Group Size</w:t>
            </w:r>
          </w:p>
        </w:tc>
        <w:tc>
          <w:tcPr>
            <w:tcW w:w="0" w:type="auto"/>
            <w:vAlign w:val="center"/>
            <w:hideMark/>
          </w:tcPr>
          <w:p w14:paraId="0984781C"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8–30 participants depending on cohort stage</w:t>
            </w:r>
          </w:p>
        </w:tc>
      </w:tr>
      <w:tr w:rsidR="003A0797" w:rsidRPr="003A0797" w14:paraId="4735B0E0" w14:textId="77777777">
        <w:trPr>
          <w:tblCellSpacing w:w="15" w:type="dxa"/>
        </w:trPr>
        <w:tc>
          <w:tcPr>
            <w:tcW w:w="0" w:type="auto"/>
            <w:vAlign w:val="center"/>
            <w:hideMark/>
          </w:tcPr>
          <w:p w14:paraId="40D2901D"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Environment</w:t>
            </w:r>
          </w:p>
        </w:tc>
        <w:tc>
          <w:tcPr>
            <w:tcW w:w="0" w:type="auto"/>
            <w:vAlign w:val="center"/>
            <w:hideMark/>
          </w:tcPr>
          <w:p w14:paraId="68EF8106"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Nature-embedded, low-stimulation, hospitable spaces</w:t>
            </w:r>
          </w:p>
        </w:tc>
      </w:tr>
      <w:tr w:rsidR="003A0797" w:rsidRPr="003A0797" w14:paraId="2E033A6F" w14:textId="77777777">
        <w:trPr>
          <w:tblCellSpacing w:w="15" w:type="dxa"/>
        </w:trPr>
        <w:tc>
          <w:tcPr>
            <w:tcW w:w="0" w:type="auto"/>
            <w:vAlign w:val="center"/>
            <w:hideMark/>
          </w:tcPr>
          <w:p w14:paraId="71CF5837"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Facilitation</w:t>
            </w:r>
          </w:p>
        </w:tc>
        <w:tc>
          <w:tcPr>
            <w:tcW w:w="0" w:type="auto"/>
            <w:vAlign w:val="center"/>
            <w:hideMark/>
          </w:tcPr>
          <w:p w14:paraId="3A7823D3"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1 lead + 2 support facilitators trained in somatic and emotional safety</w:t>
            </w:r>
          </w:p>
        </w:tc>
      </w:tr>
      <w:tr w:rsidR="003A0797" w:rsidRPr="003A0797" w14:paraId="27B756AB" w14:textId="77777777">
        <w:trPr>
          <w:tblCellSpacing w:w="15" w:type="dxa"/>
        </w:trPr>
        <w:tc>
          <w:tcPr>
            <w:tcW w:w="0" w:type="auto"/>
            <w:vAlign w:val="center"/>
            <w:hideMark/>
          </w:tcPr>
          <w:p w14:paraId="4CE57390"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Daily Arc</w:t>
            </w:r>
          </w:p>
        </w:tc>
        <w:tc>
          <w:tcPr>
            <w:tcW w:w="0" w:type="auto"/>
            <w:vAlign w:val="center"/>
            <w:hideMark/>
          </w:tcPr>
          <w:p w14:paraId="198F40D8"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Grounding → Integration → Embodiment → Reflection</w:t>
            </w:r>
          </w:p>
        </w:tc>
      </w:tr>
      <w:tr w:rsidR="003A0797" w:rsidRPr="003A0797" w14:paraId="0704A21B" w14:textId="77777777">
        <w:trPr>
          <w:tblCellSpacing w:w="15" w:type="dxa"/>
        </w:trPr>
        <w:tc>
          <w:tcPr>
            <w:tcW w:w="0" w:type="auto"/>
            <w:vAlign w:val="center"/>
            <w:hideMark/>
          </w:tcPr>
          <w:p w14:paraId="3F849A70"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Post-Retreat Integration</w:t>
            </w:r>
          </w:p>
        </w:tc>
        <w:tc>
          <w:tcPr>
            <w:tcW w:w="0" w:type="auto"/>
            <w:vAlign w:val="center"/>
            <w:hideMark/>
          </w:tcPr>
          <w:p w14:paraId="5D259CFE"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6–12 week follow-up required; no client left unsupported</w:t>
            </w:r>
          </w:p>
        </w:tc>
      </w:tr>
    </w:tbl>
    <w:p w14:paraId="57CB9384"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The retreat is </w:t>
      </w:r>
      <w:r w:rsidRPr="003A0797">
        <w:rPr>
          <w:rFonts w:ascii="Times New Roman" w:eastAsia="Times New Roman" w:hAnsi="Times New Roman" w:cs="Times New Roman"/>
          <w:b/>
          <w:bCs/>
          <w:color w:val="000000"/>
          <w:kern w:val="0"/>
          <w14:ligatures w14:val="none"/>
        </w:rPr>
        <w:t>not</w:t>
      </w:r>
      <w:r w:rsidRPr="003A0797">
        <w:rPr>
          <w:rFonts w:ascii="Times New Roman" w:eastAsia="Times New Roman" w:hAnsi="Times New Roman" w:cs="Times New Roman"/>
          <w:color w:val="000000"/>
          <w:kern w:val="0"/>
          <w14:ligatures w14:val="none"/>
        </w:rPr>
        <w:t> where transformation happens —</w:t>
      </w:r>
      <w:r w:rsidRPr="003A0797">
        <w:rPr>
          <w:rFonts w:ascii="Times New Roman" w:eastAsia="Times New Roman" w:hAnsi="Times New Roman" w:cs="Times New Roman"/>
          <w:color w:val="000000"/>
          <w:kern w:val="0"/>
          <w14:ligatures w14:val="none"/>
        </w:rPr>
        <w:br/>
        <w:t>The </w:t>
      </w:r>
      <w:r w:rsidRPr="003A0797">
        <w:rPr>
          <w:rFonts w:ascii="Times New Roman" w:eastAsia="Times New Roman" w:hAnsi="Times New Roman" w:cs="Times New Roman"/>
          <w:b/>
          <w:bCs/>
          <w:color w:val="000000"/>
          <w:kern w:val="0"/>
          <w14:ligatures w14:val="none"/>
        </w:rPr>
        <w:t>integration after</w:t>
      </w:r>
      <w:r w:rsidRPr="003A0797">
        <w:rPr>
          <w:rFonts w:ascii="Times New Roman" w:eastAsia="Times New Roman" w:hAnsi="Times New Roman" w:cs="Times New Roman"/>
          <w:color w:val="000000"/>
          <w:kern w:val="0"/>
          <w14:ligatures w14:val="none"/>
        </w:rPr>
        <w:t> the retreat is where identity stabilizes.</w:t>
      </w:r>
    </w:p>
    <w:p w14:paraId="37E70126" w14:textId="77777777" w:rsidR="003A0797" w:rsidRPr="003A0797" w:rsidRDefault="00367090" w:rsidP="003A0797">
      <w:pPr>
        <w:spacing w:after="0" w:line="240" w:lineRule="auto"/>
        <w:rPr>
          <w:rFonts w:ascii="Times New Roman" w:eastAsia="Times New Roman" w:hAnsi="Times New Roman" w:cs="Times New Roman"/>
          <w:kern w:val="0"/>
          <w14:ligatures w14:val="none"/>
        </w:rPr>
      </w:pPr>
      <w:r w:rsidRPr="003A0797">
        <w:rPr>
          <w:rFonts w:ascii="Times New Roman" w:eastAsia="Times New Roman" w:hAnsi="Times New Roman" w:cs="Times New Roman"/>
          <w:noProof/>
          <w:kern w:val="0"/>
        </w:rPr>
        <w:pict w14:anchorId="6399E378">
          <v:rect id="_x0000_i1064" alt="" style="width:451.3pt;height:.05pt;mso-width-percent:0;mso-height-percent:0;mso-width-percent:0;mso-height-percent:0" o:hralign="center" o:hrstd="t" o:hr="t" fillcolor="#a0a0a0" stroked="f"/>
        </w:pict>
      </w:r>
    </w:p>
    <w:p w14:paraId="3423F29C" w14:textId="77777777" w:rsidR="003A0797" w:rsidRPr="003A0797" w:rsidRDefault="003A0797" w:rsidP="003A079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A0797">
        <w:rPr>
          <w:rFonts w:ascii="Times New Roman" w:eastAsia="Times New Roman" w:hAnsi="Times New Roman" w:cs="Times New Roman"/>
          <w:b/>
          <w:bCs/>
          <w:color w:val="000000"/>
          <w:kern w:val="0"/>
          <w:sz w:val="36"/>
          <w:szCs w:val="36"/>
          <w14:ligatures w14:val="none"/>
        </w:rPr>
        <w:t>10.7 Scalability Without Cultural Dilution</w:t>
      </w:r>
    </w:p>
    <w:p w14:paraId="621F2269"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Most wellness companies collapse at scale because they try to:</w:t>
      </w:r>
    </w:p>
    <w:p w14:paraId="5F780AE2" w14:textId="77777777" w:rsidR="003A0797" w:rsidRPr="003A0797" w:rsidRDefault="003A0797" w:rsidP="003A0797">
      <w:pPr>
        <w:numPr>
          <w:ilvl w:val="0"/>
          <w:numId w:val="1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Add more clients → containers destabilize</w:t>
      </w:r>
    </w:p>
    <w:p w14:paraId="1B4659CB" w14:textId="77777777" w:rsidR="003A0797" w:rsidRPr="003A0797" w:rsidRDefault="003A0797" w:rsidP="003A0797">
      <w:pPr>
        <w:numPr>
          <w:ilvl w:val="0"/>
          <w:numId w:val="1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Add more practitioners → method dilutes</w:t>
      </w:r>
    </w:p>
    <w:p w14:paraId="74EF847A" w14:textId="77777777" w:rsidR="003A0797" w:rsidRPr="003A0797" w:rsidRDefault="003A0797" w:rsidP="003A0797">
      <w:pPr>
        <w:numPr>
          <w:ilvl w:val="0"/>
          <w:numId w:val="1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Add more products → identity fractures</w:t>
      </w:r>
    </w:p>
    <w:p w14:paraId="23BA4451"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You Shine scales differently: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9"/>
        <w:gridCol w:w="3818"/>
        <w:gridCol w:w="2889"/>
      </w:tblGrid>
      <w:tr w:rsidR="003A0797" w:rsidRPr="003A0797" w14:paraId="521D70C0" w14:textId="77777777">
        <w:trPr>
          <w:tblHeader/>
          <w:tblCellSpacing w:w="15" w:type="dxa"/>
        </w:trPr>
        <w:tc>
          <w:tcPr>
            <w:tcW w:w="0" w:type="auto"/>
            <w:vAlign w:val="center"/>
            <w:hideMark/>
          </w:tcPr>
          <w:p w14:paraId="3BDBA4FA"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Scaling Lever</w:t>
            </w:r>
          </w:p>
        </w:tc>
        <w:tc>
          <w:tcPr>
            <w:tcW w:w="0" w:type="auto"/>
            <w:vAlign w:val="center"/>
            <w:hideMark/>
          </w:tcPr>
          <w:p w14:paraId="7454E495"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Mechanism</w:t>
            </w:r>
          </w:p>
        </w:tc>
        <w:tc>
          <w:tcPr>
            <w:tcW w:w="0" w:type="auto"/>
            <w:vAlign w:val="center"/>
            <w:hideMark/>
          </w:tcPr>
          <w:p w14:paraId="77D21931"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Protects Integrity</w:t>
            </w:r>
          </w:p>
        </w:tc>
      </w:tr>
      <w:tr w:rsidR="003A0797" w:rsidRPr="003A0797" w14:paraId="088C143F" w14:textId="77777777">
        <w:trPr>
          <w:tblCellSpacing w:w="15" w:type="dxa"/>
        </w:trPr>
        <w:tc>
          <w:tcPr>
            <w:tcW w:w="0" w:type="auto"/>
            <w:vAlign w:val="center"/>
            <w:hideMark/>
          </w:tcPr>
          <w:p w14:paraId="4E7B4AA5"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Success Academy Training</w:t>
            </w:r>
          </w:p>
        </w:tc>
        <w:tc>
          <w:tcPr>
            <w:tcW w:w="0" w:type="auto"/>
            <w:vAlign w:val="center"/>
            <w:hideMark/>
          </w:tcPr>
          <w:p w14:paraId="6AEB6E0F"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Certifies practitioners into culture, not just techniques</w:t>
            </w:r>
          </w:p>
        </w:tc>
        <w:tc>
          <w:tcPr>
            <w:tcW w:w="0" w:type="auto"/>
            <w:vAlign w:val="center"/>
            <w:hideMark/>
          </w:tcPr>
          <w:p w14:paraId="64EA38A6"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Method fidelity</w:t>
            </w:r>
          </w:p>
        </w:tc>
      </w:tr>
      <w:tr w:rsidR="003A0797" w:rsidRPr="003A0797" w14:paraId="7EB39BB2" w14:textId="77777777">
        <w:trPr>
          <w:tblCellSpacing w:w="15" w:type="dxa"/>
        </w:trPr>
        <w:tc>
          <w:tcPr>
            <w:tcW w:w="0" w:type="auto"/>
            <w:vAlign w:val="center"/>
            <w:hideMark/>
          </w:tcPr>
          <w:p w14:paraId="00F1637F"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Marketplace Model</w:t>
            </w:r>
          </w:p>
        </w:tc>
        <w:tc>
          <w:tcPr>
            <w:tcW w:w="0" w:type="auto"/>
            <w:vAlign w:val="center"/>
            <w:hideMark/>
          </w:tcPr>
          <w:p w14:paraId="4782B1DD"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Multiplies delivery without increasing founder load</w:t>
            </w:r>
          </w:p>
        </w:tc>
        <w:tc>
          <w:tcPr>
            <w:tcW w:w="0" w:type="auto"/>
            <w:vAlign w:val="center"/>
            <w:hideMark/>
          </w:tcPr>
          <w:p w14:paraId="7BEE4400"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Energetic sustainability</w:t>
            </w:r>
          </w:p>
        </w:tc>
      </w:tr>
      <w:tr w:rsidR="003A0797" w:rsidRPr="003A0797" w14:paraId="55DEA961" w14:textId="77777777">
        <w:trPr>
          <w:tblCellSpacing w:w="15" w:type="dxa"/>
        </w:trPr>
        <w:tc>
          <w:tcPr>
            <w:tcW w:w="0" w:type="auto"/>
            <w:vAlign w:val="center"/>
            <w:hideMark/>
          </w:tcPr>
          <w:p w14:paraId="4B690ADA"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Membership Community</w:t>
            </w:r>
          </w:p>
        </w:tc>
        <w:tc>
          <w:tcPr>
            <w:tcW w:w="0" w:type="auto"/>
            <w:vAlign w:val="center"/>
            <w:hideMark/>
          </w:tcPr>
          <w:p w14:paraId="17D22B88"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Stable base-layer belonging + rhythm education</w:t>
            </w:r>
          </w:p>
        </w:tc>
        <w:tc>
          <w:tcPr>
            <w:tcW w:w="0" w:type="auto"/>
            <w:vAlign w:val="center"/>
            <w:hideMark/>
          </w:tcPr>
          <w:p w14:paraId="74DCCE2E"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Emotional and behavioral consistency</w:t>
            </w:r>
          </w:p>
        </w:tc>
      </w:tr>
      <w:tr w:rsidR="003A0797" w:rsidRPr="003A0797" w14:paraId="0EE681AC" w14:textId="77777777">
        <w:trPr>
          <w:tblCellSpacing w:w="15" w:type="dxa"/>
        </w:trPr>
        <w:tc>
          <w:tcPr>
            <w:tcW w:w="0" w:type="auto"/>
            <w:vAlign w:val="center"/>
            <w:hideMark/>
          </w:tcPr>
          <w:p w14:paraId="5A14D304"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Biomarker Verification</w:t>
            </w:r>
          </w:p>
        </w:tc>
        <w:tc>
          <w:tcPr>
            <w:tcW w:w="0" w:type="auto"/>
            <w:vAlign w:val="center"/>
            <w:hideMark/>
          </w:tcPr>
          <w:p w14:paraId="6BF0260E"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Case study proof compounds trust &amp; authority</w:t>
            </w:r>
          </w:p>
        </w:tc>
        <w:tc>
          <w:tcPr>
            <w:tcW w:w="0" w:type="auto"/>
            <w:vAlign w:val="center"/>
            <w:hideMark/>
          </w:tcPr>
          <w:p w14:paraId="76F0CC9C"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Brand credibility</w:t>
            </w:r>
          </w:p>
        </w:tc>
      </w:tr>
    </w:tbl>
    <w:p w14:paraId="3C0966D8"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We scale through identity, coherence, and culture — not volume.</w:t>
      </w:r>
    </w:p>
    <w:p w14:paraId="4FBB519F"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This is the most </w:t>
      </w:r>
      <w:r w:rsidRPr="003A0797">
        <w:rPr>
          <w:rFonts w:ascii="Times New Roman" w:eastAsia="Times New Roman" w:hAnsi="Times New Roman" w:cs="Times New Roman"/>
          <w:b/>
          <w:bCs/>
          <w:color w:val="000000"/>
          <w:kern w:val="0"/>
          <w14:ligatures w14:val="none"/>
        </w:rPr>
        <w:t>resilient and future-proof</w:t>
      </w:r>
      <w:r w:rsidRPr="003A0797">
        <w:rPr>
          <w:rFonts w:ascii="Times New Roman" w:eastAsia="Times New Roman" w:hAnsi="Times New Roman" w:cs="Times New Roman"/>
          <w:color w:val="000000"/>
          <w:kern w:val="0"/>
          <w14:ligatures w14:val="none"/>
        </w:rPr>
        <w:t> scaling architecture.</w:t>
      </w:r>
    </w:p>
    <w:p w14:paraId="603722D7" w14:textId="77777777" w:rsidR="003A0797" w:rsidRPr="003A0797" w:rsidRDefault="00367090" w:rsidP="003A0797">
      <w:pPr>
        <w:spacing w:after="0" w:line="240" w:lineRule="auto"/>
        <w:rPr>
          <w:rFonts w:ascii="Times New Roman" w:eastAsia="Times New Roman" w:hAnsi="Times New Roman" w:cs="Times New Roman"/>
          <w:kern w:val="0"/>
          <w14:ligatures w14:val="none"/>
        </w:rPr>
      </w:pPr>
      <w:r w:rsidRPr="003A0797">
        <w:rPr>
          <w:rFonts w:ascii="Times New Roman" w:eastAsia="Times New Roman" w:hAnsi="Times New Roman" w:cs="Times New Roman"/>
          <w:noProof/>
          <w:kern w:val="0"/>
        </w:rPr>
        <w:pict w14:anchorId="1617E91C">
          <v:rect id="_x0000_i1063" alt="" style="width:451.3pt;height:.05pt;mso-width-percent:0;mso-height-percent:0;mso-width-percent:0;mso-height-percent:0" o:hralign="center" o:hrstd="t" o:hr="t" fillcolor="#a0a0a0" stroked="f"/>
        </w:pict>
      </w:r>
    </w:p>
    <w:p w14:paraId="53C186E9" w14:textId="77777777" w:rsidR="003A0797" w:rsidRPr="003A0797" w:rsidRDefault="003A0797" w:rsidP="003A079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A0797">
        <w:rPr>
          <w:rFonts w:ascii="Times New Roman" w:eastAsia="Times New Roman" w:hAnsi="Times New Roman" w:cs="Times New Roman"/>
          <w:b/>
          <w:bCs/>
          <w:color w:val="000000"/>
          <w:kern w:val="36"/>
          <w:sz w:val="48"/>
          <w:szCs w:val="48"/>
          <w14:ligatures w14:val="none"/>
        </w:rPr>
        <w:t>Section 11: Financial Model &amp; Economic Scaling Strategy</w:t>
      </w:r>
    </w:p>
    <w:p w14:paraId="42618704"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Reply:</w:t>
      </w:r>
    </w:p>
    <w:p w14:paraId="32856D49"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Continue.</w:t>
      </w:r>
    </w:p>
    <w:p w14:paraId="436E5028"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46D4D53">
          <v:rect id="_x0000_i1062" alt="" style="width:451.3pt;height:.05pt;mso-width-percent:0;mso-height-percent:0;mso-width-percent:0;mso-height-percent:0" o:hralign="center" o:hrstd="t" o:hr="t" fillcolor="#a0a0a0" stroked="f"/>
        </w:pict>
      </w:r>
    </w:p>
    <w:p w14:paraId="67299A7E"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34E94A5">
          <v:rect id="_x0000_i1061" alt="" style="width:451.3pt;height:.05pt;mso-width-percent:0;mso-height-percent:0;mso-width-percent:0;mso-height-percent:0" o:hralign="center" o:hrstd="t" o:hr="t" fillcolor="#a0a0a0" stroked="f"/>
        </w:pict>
      </w:r>
    </w:p>
    <w:p w14:paraId="288E66FA" w14:textId="21B78ABD" w:rsidR="003A0797" w:rsidRPr="003A0797" w:rsidRDefault="003A0797" w:rsidP="003A0797">
      <w:pPr>
        <w:spacing w:after="0" w:line="240" w:lineRule="auto"/>
        <w:rPr>
          <w:rFonts w:ascii="Times New Roman" w:eastAsia="Times New Roman" w:hAnsi="Times New Roman" w:cs="Times New Roman"/>
          <w:kern w:val="0"/>
          <w14:ligatures w14:val="none"/>
        </w:rPr>
      </w:pPr>
    </w:p>
    <w:p w14:paraId="7A114867" w14:textId="77777777" w:rsidR="003A0797" w:rsidRPr="003A0797" w:rsidRDefault="003A0797" w:rsidP="003A079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A0797">
        <w:rPr>
          <w:rFonts w:ascii="Times New Roman" w:eastAsia="Times New Roman" w:hAnsi="Times New Roman" w:cs="Times New Roman"/>
          <w:b/>
          <w:bCs/>
          <w:color w:val="000000"/>
          <w:kern w:val="36"/>
          <w:sz w:val="48"/>
          <w:szCs w:val="48"/>
          <w14:ligatures w14:val="none"/>
        </w:rPr>
        <w:t>11. FINANCIAL MODEL &amp; ECONOMIC SCALING STRATEGY</w:t>
      </w:r>
    </w:p>
    <w:p w14:paraId="0413917B" w14:textId="77777777" w:rsidR="003A0797" w:rsidRPr="003A0797" w:rsidRDefault="003A0797" w:rsidP="003A079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A0797">
        <w:rPr>
          <w:rFonts w:ascii="Times New Roman" w:eastAsia="Times New Roman" w:hAnsi="Times New Roman" w:cs="Times New Roman"/>
          <w:b/>
          <w:bCs/>
          <w:color w:val="000000"/>
          <w:kern w:val="0"/>
          <w:sz w:val="36"/>
          <w:szCs w:val="36"/>
          <w14:ligatures w14:val="none"/>
        </w:rPr>
        <w:t>11.1 Revenue Architecture Overview</w:t>
      </w:r>
    </w:p>
    <w:p w14:paraId="7DC0CB1C"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You Shine operates a </w:t>
      </w:r>
      <w:r w:rsidRPr="003A0797">
        <w:rPr>
          <w:rFonts w:ascii="Times New Roman" w:eastAsia="Times New Roman" w:hAnsi="Times New Roman" w:cs="Times New Roman"/>
          <w:b/>
          <w:bCs/>
          <w:color w:val="000000"/>
          <w:kern w:val="0"/>
          <w14:ligatures w14:val="none"/>
        </w:rPr>
        <w:t>multi-tiered revenue model</w:t>
      </w:r>
      <w:r w:rsidRPr="003A0797">
        <w:rPr>
          <w:rFonts w:ascii="Times New Roman" w:eastAsia="Times New Roman" w:hAnsi="Times New Roman" w:cs="Times New Roman"/>
          <w:color w:val="000000"/>
          <w:kern w:val="0"/>
          <w14:ligatures w14:val="none"/>
        </w:rPr>
        <w:t> that combines: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6"/>
        <w:gridCol w:w="1770"/>
        <w:gridCol w:w="1362"/>
        <w:gridCol w:w="3048"/>
      </w:tblGrid>
      <w:tr w:rsidR="003A0797" w:rsidRPr="003A0797" w14:paraId="5249BD03" w14:textId="77777777">
        <w:trPr>
          <w:tblHeader/>
          <w:tblCellSpacing w:w="15" w:type="dxa"/>
        </w:trPr>
        <w:tc>
          <w:tcPr>
            <w:tcW w:w="0" w:type="auto"/>
            <w:vAlign w:val="center"/>
            <w:hideMark/>
          </w:tcPr>
          <w:p w14:paraId="683CF08C"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Revenue Stream</w:t>
            </w:r>
          </w:p>
        </w:tc>
        <w:tc>
          <w:tcPr>
            <w:tcW w:w="0" w:type="auto"/>
            <w:vAlign w:val="center"/>
            <w:hideMark/>
          </w:tcPr>
          <w:p w14:paraId="04E522F9"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Model Type</w:t>
            </w:r>
          </w:p>
        </w:tc>
        <w:tc>
          <w:tcPr>
            <w:tcW w:w="0" w:type="auto"/>
            <w:vAlign w:val="center"/>
            <w:hideMark/>
          </w:tcPr>
          <w:p w14:paraId="657B6473"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Scalability</w:t>
            </w:r>
          </w:p>
        </w:tc>
        <w:tc>
          <w:tcPr>
            <w:tcW w:w="0" w:type="auto"/>
            <w:vAlign w:val="center"/>
            <w:hideMark/>
          </w:tcPr>
          <w:p w14:paraId="49C9803F"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Strategic Role</w:t>
            </w:r>
          </w:p>
        </w:tc>
      </w:tr>
      <w:tr w:rsidR="003A0797" w:rsidRPr="003A0797" w14:paraId="7FE24730" w14:textId="77777777">
        <w:trPr>
          <w:tblCellSpacing w:w="15" w:type="dxa"/>
        </w:trPr>
        <w:tc>
          <w:tcPr>
            <w:tcW w:w="0" w:type="auto"/>
            <w:vAlign w:val="center"/>
            <w:hideMark/>
          </w:tcPr>
          <w:p w14:paraId="71E50AE8"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You Shine Living Alignment Membership™</w:t>
            </w:r>
          </w:p>
        </w:tc>
        <w:tc>
          <w:tcPr>
            <w:tcW w:w="0" w:type="auto"/>
            <w:vAlign w:val="center"/>
            <w:hideMark/>
          </w:tcPr>
          <w:p w14:paraId="7AE058EB"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Annual subscription</w:t>
            </w:r>
          </w:p>
        </w:tc>
        <w:tc>
          <w:tcPr>
            <w:tcW w:w="0" w:type="auto"/>
            <w:vAlign w:val="center"/>
            <w:hideMark/>
          </w:tcPr>
          <w:p w14:paraId="0BC02C21"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High</w:t>
            </w:r>
          </w:p>
        </w:tc>
        <w:tc>
          <w:tcPr>
            <w:tcW w:w="0" w:type="auto"/>
            <w:vAlign w:val="center"/>
            <w:hideMark/>
          </w:tcPr>
          <w:p w14:paraId="6669B219"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Broad community base + recurring revenue</w:t>
            </w:r>
          </w:p>
        </w:tc>
      </w:tr>
      <w:tr w:rsidR="003A0797" w:rsidRPr="003A0797" w14:paraId="75726F5B" w14:textId="77777777">
        <w:trPr>
          <w:tblCellSpacing w:w="15" w:type="dxa"/>
        </w:trPr>
        <w:tc>
          <w:tcPr>
            <w:tcW w:w="0" w:type="auto"/>
            <w:vAlign w:val="center"/>
            <w:hideMark/>
          </w:tcPr>
          <w:p w14:paraId="26D20209"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21-Day Optimal Energy &amp; Clarity Reset™</w:t>
            </w:r>
          </w:p>
        </w:tc>
        <w:tc>
          <w:tcPr>
            <w:tcW w:w="0" w:type="auto"/>
            <w:vAlign w:val="center"/>
            <w:hideMark/>
          </w:tcPr>
          <w:p w14:paraId="61A4E803"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Program fee</w:t>
            </w:r>
          </w:p>
        </w:tc>
        <w:tc>
          <w:tcPr>
            <w:tcW w:w="0" w:type="auto"/>
            <w:vAlign w:val="center"/>
            <w:hideMark/>
          </w:tcPr>
          <w:p w14:paraId="0E65A5A4"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Moderate</w:t>
            </w:r>
          </w:p>
        </w:tc>
        <w:tc>
          <w:tcPr>
            <w:tcW w:w="0" w:type="auto"/>
            <w:vAlign w:val="center"/>
            <w:hideMark/>
          </w:tcPr>
          <w:p w14:paraId="6C90434A"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High-visibility results + biomarker case studies</w:t>
            </w:r>
          </w:p>
        </w:tc>
      </w:tr>
      <w:tr w:rsidR="003A0797" w:rsidRPr="003A0797" w14:paraId="5C2EC8FC" w14:textId="77777777">
        <w:trPr>
          <w:tblCellSpacing w:w="15" w:type="dxa"/>
        </w:trPr>
        <w:tc>
          <w:tcPr>
            <w:tcW w:w="0" w:type="auto"/>
            <w:vAlign w:val="center"/>
            <w:hideMark/>
          </w:tcPr>
          <w:p w14:paraId="4226F177"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Annual Leadership Mastery Cohort</w:t>
            </w:r>
          </w:p>
        </w:tc>
        <w:tc>
          <w:tcPr>
            <w:tcW w:w="0" w:type="auto"/>
            <w:vAlign w:val="center"/>
            <w:hideMark/>
          </w:tcPr>
          <w:p w14:paraId="6B0A425C"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High-ticket cohort</w:t>
            </w:r>
          </w:p>
        </w:tc>
        <w:tc>
          <w:tcPr>
            <w:tcW w:w="0" w:type="auto"/>
            <w:vAlign w:val="center"/>
            <w:hideMark/>
          </w:tcPr>
          <w:p w14:paraId="03A0C55A"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Limited capacity</w:t>
            </w:r>
          </w:p>
        </w:tc>
        <w:tc>
          <w:tcPr>
            <w:tcW w:w="0" w:type="auto"/>
            <w:vAlign w:val="center"/>
            <w:hideMark/>
          </w:tcPr>
          <w:p w14:paraId="49BFBFD2"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Deep transformation + culture formation</w:t>
            </w:r>
          </w:p>
        </w:tc>
      </w:tr>
      <w:tr w:rsidR="003A0797" w:rsidRPr="003A0797" w14:paraId="70E722C2" w14:textId="77777777">
        <w:trPr>
          <w:tblCellSpacing w:w="15" w:type="dxa"/>
        </w:trPr>
        <w:tc>
          <w:tcPr>
            <w:tcW w:w="0" w:type="auto"/>
            <w:vAlign w:val="center"/>
            <w:hideMark/>
          </w:tcPr>
          <w:p w14:paraId="09E14264"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Embodiment Retreats</w:t>
            </w:r>
          </w:p>
        </w:tc>
        <w:tc>
          <w:tcPr>
            <w:tcW w:w="0" w:type="auto"/>
            <w:vAlign w:val="center"/>
            <w:hideMark/>
          </w:tcPr>
          <w:p w14:paraId="21BCBDD0"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Seasonal cohort</w:t>
            </w:r>
          </w:p>
        </w:tc>
        <w:tc>
          <w:tcPr>
            <w:tcW w:w="0" w:type="auto"/>
            <w:vAlign w:val="center"/>
            <w:hideMark/>
          </w:tcPr>
          <w:p w14:paraId="60CA92FA"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Moderate</w:t>
            </w:r>
          </w:p>
        </w:tc>
        <w:tc>
          <w:tcPr>
            <w:tcW w:w="0" w:type="auto"/>
            <w:vAlign w:val="center"/>
            <w:hideMark/>
          </w:tcPr>
          <w:p w14:paraId="5675666C"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Community embodiment + identity continuity</w:t>
            </w:r>
          </w:p>
        </w:tc>
      </w:tr>
      <w:tr w:rsidR="003A0797" w:rsidRPr="003A0797" w14:paraId="26BF74E4" w14:textId="77777777">
        <w:trPr>
          <w:tblCellSpacing w:w="15" w:type="dxa"/>
        </w:trPr>
        <w:tc>
          <w:tcPr>
            <w:tcW w:w="0" w:type="auto"/>
            <w:vAlign w:val="center"/>
            <w:hideMark/>
          </w:tcPr>
          <w:p w14:paraId="6E2D7166"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Practitioner Marketplace</w:t>
            </w:r>
          </w:p>
        </w:tc>
        <w:tc>
          <w:tcPr>
            <w:tcW w:w="0" w:type="auto"/>
            <w:vAlign w:val="center"/>
            <w:hideMark/>
          </w:tcPr>
          <w:p w14:paraId="606438BC"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Revenue share (40–50%)</w:t>
            </w:r>
          </w:p>
        </w:tc>
        <w:tc>
          <w:tcPr>
            <w:tcW w:w="0" w:type="auto"/>
            <w:vAlign w:val="center"/>
            <w:hideMark/>
          </w:tcPr>
          <w:p w14:paraId="7FE166AD"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High</w:t>
            </w:r>
          </w:p>
        </w:tc>
        <w:tc>
          <w:tcPr>
            <w:tcW w:w="0" w:type="auto"/>
            <w:vAlign w:val="center"/>
            <w:hideMark/>
          </w:tcPr>
          <w:p w14:paraId="052CE7A6"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Ongoing client care + scaled delivery</w:t>
            </w:r>
          </w:p>
        </w:tc>
      </w:tr>
      <w:tr w:rsidR="003A0797" w:rsidRPr="003A0797" w14:paraId="7CF4B482" w14:textId="77777777">
        <w:trPr>
          <w:tblCellSpacing w:w="15" w:type="dxa"/>
        </w:trPr>
        <w:tc>
          <w:tcPr>
            <w:tcW w:w="0" w:type="auto"/>
            <w:vAlign w:val="center"/>
            <w:hideMark/>
          </w:tcPr>
          <w:p w14:paraId="19F42167"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You Shine Success Academy™</w:t>
            </w:r>
          </w:p>
        </w:tc>
        <w:tc>
          <w:tcPr>
            <w:tcW w:w="0" w:type="auto"/>
            <w:vAlign w:val="center"/>
            <w:hideMark/>
          </w:tcPr>
          <w:p w14:paraId="45B22656"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Certification tuition</w:t>
            </w:r>
          </w:p>
        </w:tc>
        <w:tc>
          <w:tcPr>
            <w:tcW w:w="0" w:type="auto"/>
            <w:vAlign w:val="center"/>
            <w:hideMark/>
          </w:tcPr>
          <w:p w14:paraId="5E759ABD"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High</w:t>
            </w:r>
          </w:p>
        </w:tc>
        <w:tc>
          <w:tcPr>
            <w:tcW w:w="0" w:type="auto"/>
            <w:vAlign w:val="center"/>
            <w:hideMark/>
          </w:tcPr>
          <w:p w14:paraId="60BE3B45"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Method distribution + professional network expansion</w:t>
            </w:r>
          </w:p>
        </w:tc>
      </w:tr>
    </w:tbl>
    <w:p w14:paraId="52BDD563"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This blend ensures:</w:t>
      </w:r>
    </w:p>
    <w:p w14:paraId="57B02209" w14:textId="77777777" w:rsidR="003A0797" w:rsidRPr="003A0797" w:rsidRDefault="003A0797" w:rsidP="003A0797">
      <w:pPr>
        <w:numPr>
          <w:ilvl w:val="0"/>
          <w:numId w:val="1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Stability from </w:t>
      </w:r>
      <w:r w:rsidRPr="003A0797">
        <w:rPr>
          <w:rFonts w:ascii="Times New Roman" w:eastAsia="Times New Roman" w:hAnsi="Times New Roman" w:cs="Times New Roman"/>
          <w:b/>
          <w:bCs/>
          <w:color w:val="000000"/>
          <w:kern w:val="0"/>
          <w14:ligatures w14:val="none"/>
        </w:rPr>
        <w:t>recurring membership revenue</w:t>
      </w:r>
    </w:p>
    <w:p w14:paraId="1B16A2C4" w14:textId="77777777" w:rsidR="003A0797" w:rsidRPr="003A0797" w:rsidRDefault="003A0797" w:rsidP="003A0797">
      <w:pPr>
        <w:numPr>
          <w:ilvl w:val="0"/>
          <w:numId w:val="1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Cash flow from </w:t>
      </w:r>
      <w:r w:rsidRPr="003A0797">
        <w:rPr>
          <w:rFonts w:ascii="Times New Roman" w:eastAsia="Times New Roman" w:hAnsi="Times New Roman" w:cs="Times New Roman"/>
          <w:b/>
          <w:bCs/>
          <w:color w:val="000000"/>
          <w:kern w:val="0"/>
          <w14:ligatures w14:val="none"/>
        </w:rPr>
        <w:t>program launches and cohorts</w:t>
      </w:r>
    </w:p>
    <w:p w14:paraId="4E6EF778" w14:textId="77777777" w:rsidR="003A0797" w:rsidRPr="003A0797" w:rsidRDefault="003A0797" w:rsidP="003A0797">
      <w:pPr>
        <w:numPr>
          <w:ilvl w:val="0"/>
          <w:numId w:val="1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Long-term scalability through </w:t>
      </w:r>
      <w:r w:rsidRPr="003A0797">
        <w:rPr>
          <w:rFonts w:ascii="Times New Roman" w:eastAsia="Times New Roman" w:hAnsi="Times New Roman" w:cs="Times New Roman"/>
          <w:b/>
          <w:bCs/>
          <w:color w:val="000000"/>
          <w:kern w:val="0"/>
          <w14:ligatures w14:val="none"/>
        </w:rPr>
        <w:t>practitioner licensing &amp; marketplace bookings</w:t>
      </w:r>
    </w:p>
    <w:p w14:paraId="12188E43" w14:textId="77777777" w:rsidR="003A0797" w:rsidRPr="003A0797" w:rsidRDefault="00367090" w:rsidP="003A0797">
      <w:pPr>
        <w:spacing w:after="0" w:line="240" w:lineRule="auto"/>
        <w:rPr>
          <w:rFonts w:ascii="Times New Roman" w:eastAsia="Times New Roman" w:hAnsi="Times New Roman" w:cs="Times New Roman"/>
          <w:kern w:val="0"/>
          <w14:ligatures w14:val="none"/>
        </w:rPr>
      </w:pPr>
      <w:r w:rsidRPr="003A0797">
        <w:rPr>
          <w:rFonts w:ascii="Times New Roman" w:eastAsia="Times New Roman" w:hAnsi="Times New Roman" w:cs="Times New Roman"/>
          <w:noProof/>
          <w:kern w:val="0"/>
        </w:rPr>
        <w:pict w14:anchorId="06BD0F29">
          <v:rect id="_x0000_i1060" alt="" style="width:451.3pt;height:.05pt;mso-width-percent:0;mso-height-percent:0;mso-width-percent:0;mso-height-percent:0" o:hralign="center" o:hrstd="t" o:hr="t" fillcolor="#a0a0a0" stroked="f"/>
        </w:pict>
      </w:r>
    </w:p>
    <w:p w14:paraId="531667BF" w14:textId="77777777" w:rsidR="003A0797" w:rsidRPr="003A0797" w:rsidRDefault="003A0797" w:rsidP="003A079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A0797">
        <w:rPr>
          <w:rFonts w:ascii="Times New Roman" w:eastAsia="Times New Roman" w:hAnsi="Times New Roman" w:cs="Times New Roman"/>
          <w:b/>
          <w:bCs/>
          <w:color w:val="000000"/>
          <w:kern w:val="0"/>
          <w:sz w:val="36"/>
          <w:szCs w:val="36"/>
          <w14:ligatures w14:val="none"/>
        </w:rPr>
        <w:t>11.2 Pricing Strategy (Initial)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9"/>
        <w:gridCol w:w="2560"/>
        <w:gridCol w:w="2132"/>
        <w:gridCol w:w="1465"/>
      </w:tblGrid>
      <w:tr w:rsidR="003A0797" w:rsidRPr="003A0797" w14:paraId="71E48E9A" w14:textId="77777777">
        <w:trPr>
          <w:tblHeader/>
          <w:tblCellSpacing w:w="15" w:type="dxa"/>
        </w:trPr>
        <w:tc>
          <w:tcPr>
            <w:tcW w:w="0" w:type="auto"/>
            <w:vAlign w:val="center"/>
            <w:hideMark/>
          </w:tcPr>
          <w:p w14:paraId="1D96E833"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Offering</w:t>
            </w:r>
          </w:p>
        </w:tc>
        <w:tc>
          <w:tcPr>
            <w:tcW w:w="0" w:type="auto"/>
            <w:vAlign w:val="center"/>
            <w:hideMark/>
          </w:tcPr>
          <w:p w14:paraId="4156AFE3"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Pricing</w:t>
            </w:r>
          </w:p>
        </w:tc>
        <w:tc>
          <w:tcPr>
            <w:tcW w:w="0" w:type="auto"/>
            <w:vAlign w:val="center"/>
            <w:hideMark/>
          </w:tcPr>
          <w:p w14:paraId="35A67C9E"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Capacity</w:t>
            </w:r>
          </w:p>
        </w:tc>
        <w:tc>
          <w:tcPr>
            <w:tcW w:w="0" w:type="auto"/>
            <w:vAlign w:val="center"/>
            <w:hideMark/>
          </w:tcPr>
          <w:p w14:paraId="4F079B7B"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Forecast Timing</w:t>
            </w:r>
          </w:p>
        </w:tc>
      </w:tr>
      <w:tr w:rsidR="003A0797" w:rsidRPr="003A0797" w14:paraId="0C19DA66" w14:textId="77777777">
        <w:trPr>
          <w:tblCellSpacing w:w="15" w:type="dxa"/>
        </w:trPr>
        <w:tc>
          <w:tcPr>
            <w:tcW w:w="0" w:type="auto"/>
            <w:vAlign w:val="center"/>
            <w:hideMark/>
          </w:tcPr>
          <w:p w14:paraId="683FB0BD"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Membership (Foundational Layer)</w:t>
            </w:r>
          </w:p>
        </w:tc>
        <w:tc>
          <w:tcPr>
            <w:tcW w:w="0" w:type="auto"/>
            <w:vAlign w:val="center"/>
            <w:hideMark/>
          </w:tcPr>
          <w:p w14:paraId="6E6C3A2B"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$2,000–$3,500 / year</w:t>
            </w:r>
          </w:p>
        </w:tc>
        <w:tc>
          <w:tcPr>
            <w:tcW w:w="0" w:type="auto"/>
            <w:vAlign w:val="center"/>
            <w:hideMark/>
          </w:tcPr>
          <w:p w14:paraId="490078F5"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Unlimited</w:t>
            </w:r>
          </w:p>
        </w:tc>
        <w:tc>
          <w:tcPr>
            <w:tcW w:w="0" w:type="auto"/>
            <w:vAlign w:val="center"/>
            <w:hideMark/>
          </w:tcPr>
          <w:p w14:paraId="322D3A14"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Launch Month 3</w:t>
            </w:r>
          </w:p>
        </w:tc>
      </w:tr>
      <w:tr w:rsidR="003A0797" w:rsidRPr="003A0797" w14:paraId="304828DE" w14:textId="77777777">
        <w:trPr>
          <w:tblCellSpacing w:w="15" w:type="dxa"/>
        </w:trPr>
        <w:tc>
          <w:tcPr>
            <w:tcW w:w="0" w:type="auto"/>
            <w:vAlign w:val="center"/>
            <w:hideMark/>
          </w:tcPr>
          <w:p w14:paraId="56DC3952"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21-Day Reset Program</w:t>
            </w:r>
          </w:p>
        </w:tc>
        <w:tc>
          <w:tcPr>
            <w:tcW w:w="0" w:type="auto"/>
            <w:vAlign w:val="center"/>
            <w:hideMark/>
          </w:tcPr>
          <w:p w14:paraId="598FD674"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$5,000 per participant</w:t>
            </w:r>
          </w:p>
        </w:tc>
        <w:tc>
          <w:tcPr>
            <w:tcW w:w="0" w:type="auto"/>
            <w:vAlign w:val="center"/>
            <w:hideMark/>
          </w:tcPr>
          <w:p w14:paraId="7E230DE8"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20–80 participants / year</w:t>
            </w:r>
          </w:p>
        </w:tc>
        <w:tc>
          <w:tcPr>
            <w:tcW w:w="0" w:type="auto"/>
            <w:vAlign w:val="center"/>
            <w:hideMark/>
          </w:tcPr>
          <w:p w14:paraId="21D98175"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Launch Month 1</w:t>
            </w:r>
          </w:p>
        </w:tc>
      </w:tr>
      <w:tr w:rsidR="003A0797" w:rsidRPr="003A0797" w14:paraId="2CBCD18B" w14:textId="77777777">
        <w:trPr>
          <w:tblCellSpacing w:w="15" w:type="dxa"/>
        </w:trPr>
        <w:tc>
          <w:tcPr>
            <w:tcW w:w="0" w:type="auto"/>
            <w:vAlign w:val="center"/>
            <w:hideMark/>
          </w:tcPr>
          <w:p w14:paraId="5B548B70"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Annual Mastery Cohort</w:t>
            </w:r>
          </w:p>
        </w:tc>
        <w:tc>
          <w:tcPr>
            <w:tcW w:w="0" w:type="auto"/>
            <w:vAlign w:val="center"/>
            <w:hideMark/>
          </w:tcPr>
          <w:p w14:paraId="557629C5"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$28,800 / year (rising to $49,900)</w:t>
            </w:r>
          </w:p>
        </w:tc>
        <w:tc>
          <w:tcPr>
            <w:tcW w:w="0" w:type="auto"/>
            <w:vAlign w:val="center"/>
            <w:hideMark/>
          </w:tcPr>
          <w:p w14:paraId="312D3B7D"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10 seats</w:t>
            </w:r>
          </w:p>
        </w:tc>
        <w:tc>
          <w:tcPr>
            <w:tcW w:w="0" w:type="auto"/>
            <w:vAlign w:val="center"/>
            <w:hideMark/>
          </w:tcPr>
          <w:p w14:paraId="2F500AD8"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Launch Month 4</w:t>
            </w:r>
          </w:p>
        </w:tc>
      </w:tr>
      <w:tr w:rsidR="003A0797" w:rsidRPr="003A0797" w14:paraId="52798016" w14:textId="77777777">
        <w:trPr>
          <w:tblCellSpacing w:w="15" w:type="dxa"/>
        </w:trPr>
        <w:tc>
          <w:tcPr>
            <w:tcW w:w="0" w:type="auto"/>
            <w:vAlign w:val="center"/>
            <w:hideMark/>
          </w:tcPr>
          <w:p w14:paraId="62BF8980"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Retreats</w:t>
            </w:r>
          </w:p>
        </w:tc>
        <w:tc>
          <w:tcPr>
            <w:tcW w:w="0" w:type="auto"/>
            <w:vAlign w:val="center"/>
            <w:hideMark/>
          </w:tcPr>
          <w:p w14:paraId="690AE2B1"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$1,800–$6,500</w:t>
            </w:r>
          </w:p>
        </w:tc>
        <w:tc>
          <w:tcPr>
            <w:tcW w:w="0" w:type="auto"/>
            <w:vAlign w:val="center"/>
            <w:hideMark/>
          </w:tcPr>
          <w:p w14:paraId="61A78F6B"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2–4 retreats per year</w:t>
            </w:r>
          </w:p>
        </w:tc>
        <w:tc>
          <w:tcPr>
            <w:tcW w:w="0" w:type="auto"/>
            <w:vAlign w:val="center"/>
            <w:hideMark/>
          </w:tcPr>
          <w:p w14:paraId="7435E405"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Begin Month 6</w:t>
            </w:r>
          </w:p>
        </w:tc>
      </w:tr>
      <w:tr w:rsidR="003A0797" w:rsidRPr="003A0797" w14:paraId="2D62FBE4" w14:textId="77777777">
        <w:trPr>
          <w:tblCellSpacing w:w="15" w:type="dxa"/>
        </w:trPr>
        <w:tc>
          <w:tcPr>
            <w:tcW w:w="0" w:type="auto"/>
            <w:vAlign w:val="center"/>
            <w:hideMark/>
          </w:tcPr>
          <w:p w14:paraId="1A33B7F7"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Marketplace Practitioner Sessions</w:t>
            </w:r>
          </w:p>
        </w:tc>
        <w:tc>
          <w:tcPr>
            <w:tcW w:w="0" w:type="auto"/>
            <w:vAlign w:val="center"/>
            <w:hideMark/>
          </w:tcPr>
          <w:p w14:paraId="4D254EC1"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$100–$250/session</w:t>
            </w:r>
          </w:p>
        </w:tc>
        <w:tc>
          <w:tcPr>
            <w:tcW w:w="0" w:type="auto"/>
            <w:vAlign w:val="center"/>
            <w:hideMark/>
          </w:tcPr>
          <w:p w14:paraId="2B4B1BA7"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 revenue share</w:t>
            </w:r>
          </w:p>
        </w:tc>
        <w:tc>
          <w:tcPr>
            <w:tcW w:w="0" w:type="auto"/>
            <w:vAlign w:val="center"/>
            <w:hideMark/>
          </w:tcPr>
          <w:p w14:paraId="7B70B1D4"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Begins Month 6</w:t>
            </w:r>
          </w:p>
        </w:tc>
      </w:tr>
      <w:tr w:rsidR="003A0797" w:rsidRPr="003A0797" w14:paraId="7D1EC7F7" w14:textId="77777777">
        <w:trPr>
          <w:tblCellSpacing w:w="15" w:type="dxa"/>
        </w:trPr>
        <w:tc>
          <w:tcPr>
            <w:tcW w:w="0" w:type="auto"/>
            <w:vAlign w:val="center"/>
            <w:hideMark/>
          </w:tcPr>
          <w:p w14:paraId="496626A1"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Success Academy Certification</w:t>
            </w:r>
          </w:p>
        </w:tc>
        <w:tc>
          <w:tcPr>
            <w:tcW w:w="0" w:type="auto"/>
            <w:vAlign w:val="center"/>
            <w:hideMark/>
          </w:tcPr>
          <w:p w14:paraId="6EE4CF4B"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$1,800–$7,500 per trainee</w:t>
            </w:r>
          </w:p>
        </w:tc>
        <w:tc>
          <w:tcPr>
            <w:tcW w:w="0" w:type="auto"/>
            <w:vAlign w:val="center"/>
            <w:hideMark/>
          </w:tcPr>
          <w:p w14:paraId="5AF16429"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20–100 practitioners / year</w:t>
            </w:r>
          </w:p>
        </w:tc>
        <w:tc>
          <w:tcPr>
            <w:tcW w:w="0" w:type="auto"/>
            <w:vAlign w:val="center"/>
            <w:hideMark/>
          </w:tcPr>
          <w:p w14:paraId="799C52BB"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Begins Month 9</w:t>
            </w:r>
          </w:p>
        </w:tc>
      </w:tr>
    </w:tbl>
    <w:p w14:paraId="20EA4E7C"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This structure balances </w:t>
      </w:r>
      <w:r w:rsidRPr="003A0797">
        <w:rPr>
          <w:rFonts w:ascii="Times New Roman" w:eastAsia="Times New Roman" w:hAnsi="Times New Roman" w:cs="Times New Roman"/>
          <w:b/>
          <w:bCs/>
          <w:color w:val="000000"/>
          <w:kern w:val="0"/>
          <w14:ligatures w14:val="none"/>
        </w:rPr>
        <w:t>accessibility</w:t>
      </w:r>
      <w:r w:rsidRPr="003A0797">
        <w:rPr>
          <w:rFonts w:ascii="Times New Roman" w:eastAsia="Times New Roman" w:hAnsi="Times New Roman" w:cs="Times New Roman"/>
          <w:color w:val="000000"/>
          <w:kern w:val="0"/>
          <w14:ligatures w14:val="none"/>
        </w:rPr>
        <w:t> and </w:t>
      </w:r>
      <w:r w:rsidRPr="003A0797">
        <w:rPr>
          <w:rFonts w:ascii="Times New Roman" w:eastAsia="Times New Roman" w:hAnsi="Times New Roman" w:cs="Times New Roman"/>
          <w:b/>
          <w:bCs/>
          <w:color w:val="000000"/>
          <w:kern w:val="0"/>
          <w14:ligatures w14:val="none"/>
        </w:rPr>
        <w:t>premium transformation pathways</w:t>
      </w:r>
      <w:r w:rsidRPr="003A0797">
        <w:rPr>
          <w:rFonts w:ascii="Times New Roman" w:eastAsia="Times New Roman" w:hAnsi="Times New Roman" w:cs="Times New Roman"/>
          <w:color w:val="000000"/>
          <w:kern w:val="0"/>
          <w14:ligatures w14:val="none"/>
        </w:rPr>
        <w:t>.</w:t>
      </w:r>
    </w:p>
    <w:p w14:paraId="57D1B959" w14:textId="77777777" w:rsidR="003A0797" w:rsidRPr="003A0797" w:rsidRDefault="00367090" w:rsidP="003A0797">
      <w:pPr>
        <w:spacing w:after="0" w:line="240" w:lineRule="auto"/>
        <w:rPr>
          <w:rFonts w:ascii="Times New Roman" w:eastAsia="Times New Roman" w:hAnsi="Times New Roman" w:cs="Times New Roman"/>
          <w:kern w:val="0"/>
          <w14:ligatures w14:val="none"/>
        </w:rPr>
      </w:pPr>
      <w:r w:rsidRPr="003A0797">
        <w:rPr>
          <w:rFonts w:ascii="Times New Roman" w:eastAsia="Times New Roman" w:hAnsi="Times New Roman" w:cs="Times New Roman"/>
          <w:noProof/>
          <w:kern w:val="0"/>
        </w:rPr>
        <w:pict w14:anchorId="068ACF93">
          <v:rect id="_x0000_i1059" alt="" style="width:451.3pt;height:.05pt;mso-width-percent:0;mso-height-percent:0;mso-width-percent:0;mso-height-percent:0" o:hralign="center" o:hrstd="t" o:hr="t" fillcolor="#a0a0a0" stroked="f"/>
        </w:pict>
      </w:r>
    </w:p>
    <w:p w14:paraId="23C05E0E" w14:textId="77777777" w:rsidR="003A0797" w:rsidRPr="003A0797" w:rsidRDefault="003A0797" w:rsidP="003A079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A0797">
        <w:rPr>
          <w:rFonts w:ascii="Times New Roman" w:eastAsia="Times New Roman" w:hAnsi="Times New Roman" w:cs="Times New Roman"/>
          <w:b/>
          <w:bCs/>
          <w:color w:val="000000"/>
          <w:kern w:val="0"/>
          <w:sz w:val="36"/>
          <w:szCs w:val="36"/>
          <w14:ligatures w14:val="none"/>
        </w:rPr>
        <w:t>11.3 24-Month Revenue Growth Model (Projected)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1648"/>
        <w:gridCol w:w="1654"/>
        <w:gridCol w:w="3664"/>
      </w:tblGrid>
      <w:tr w:rsidR="003A0797" w:rsidRPr="003A0797" w14:paraId="52BB1AA0" w14:textId="77777777">
        <w:trPr>
          <w:tblHeader/>
          <w:tblCellSpacing w:w="15" w:type="dxa"/>
        </w:trPr>
        <w:tc>
          <w:tcPr>
            <w:tcW w:w="0" w:type="auto"/>
            <w:vAlign w:val="center"/>
            <w:hideMark/>
          </w:tcPr>
          <w:p w14:paraId="25E506F2"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Revenue Source</w:t>
            </w:r>
          </w:p>
        </w:tc>
        <w:tc>
          <w:tcPr>
            <w:tcW w:w="0" w:type="auto"/>
            <w:vAlign w:val="center"/>
            <w:hideMark/>
          </w:tcPr>
          <w:p w14:paraId="5E482CCE"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Year 1 Estimate</w:t>
            </w:r>
          </w:p>
        </w:tc>
        <w:tc>
          <w:tcPr>
            <w:tcW w:w="0" w:type="auto"/>
            <w:vAlign w:val="center"/>
            <w:hideMark/>
          </w:tcPr>
          <w:p w14:paraId="11EBD233"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Year 2 Estimate</w:t>
            </w:r>
          </w:p>
        </w:tc>
        <w:tc>
          <w:tcPr>
            <w:tcW w:w="0" w:type="auto"/>
            <w:vAlign w:val="center"/>
            <w:hideMark/>
          </w:tcPr>
          <w:p w14:paraId="1EEBAF91"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Growth Driver</w:t>
            </w:r>
          </w:p>
        </w:tc>
      </w:tr>
      <w:tr w:rsidR="003A0797" w:rsidRPr="003A0797" w14:paraId="0EF0D011" w14:textId="77777777">
        <w:trPr>
          <w:tblCellSpacing w:w="15" w:type="dxa"/>
        </w:trPr>
        <w:tc>
          <w:tcPr>
            <w:tcW w:w="0" w:type="auto"/>
            <w:vAlign w:val="center"/>
            <w:hideMark/>
          </w:tcPr>
          <w:p w14:paraId="6EF95ADE"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Memberships</w:t>
            </w:r>
          </w:p>
        </w:tc>
        <w:tc>
          <w:tcPr>
            <w:tcW w:w="0" w:type="auto"/>
            <w:vAlign w:val="center"/>
            <w:hideMark/>
          </w:tcPr>
          <w:p w14:paraId="6F1FE251"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$120,000–$350,000</w:t>
            </w:r>
          </w:p>
        </w:tc>
        <w:tc>
          <w:tcPr>
            <w:tcW w:w="0" w:type="auto"/>
            <w:vAlign w:val="center"/>
            <w:hideMark/>
          </w:tcPr>
          <w:p w14:paraId="353A3E61"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$450,000–$1.2M</w:t>
            </w:r>
          </w:p>
        </w:tc>
        <w:tc>
          <w:tcPr>
            <w:tcW w:w="0" w:type="auto"/>
            <w:vAlign w:val="center"/>
            <w:hideMark/>
          </w:tcPr>
          <w:p w14:paraId="1677D9F2"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Community scaling + brand awareness</w:t>
            </w:r>
          </w:p>
        </w:tc>
      </w:tr>
      <w:tr w:rsidR="003A0797" w:rsidRPr="003A0797" w14:paraId="33ED6C00" w14:textId="77777777">
        <w:trPr>
          <w:tblCellSpacing w:w="15" w:type="dxa"/>
        </w:trPr>
        <w:tc>
          <w:tcPr>
            <w:tcW w:w="0" w:type="auto"/>
            <w:vAlign w:val="center"/>
            <w:hideMark/>
          </w:tcPr>
          <w:p w14:paraId="476AC3AA"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21-Day Reset Programs</w:t>
            </w:r>
          </w:p>
        </w:tc>
        <w:tc>
          <w:tcPr>
            <w:tcW w:w="0" w:type="auto"/>
            <w:vAlign w:val="center"/>
            <w:hideMark/>
          </w:tcPr>
          <w:p w14:paraId="65E12008"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$100,000–$400,000</w:t>
            </w:r>
          </w:p>
        </w:tc>
        <w:tc>
          <w:tcPr>
            <w:tcW w:w="0" w:type="auto"/>
            <w:vAlign w:val="center"/>
            <w:hideMark/>
          </w:tcPr>
          <w:p w14:paraId="0896B37E"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$250,000–$800,000</w:t>
            </w:r>
          </w:p>
        </w:tc>
        <w:tc>
          <w:tcPr>
            <w:tcW w:w="0" w:type="auto"/>
            <w:vAlign w:val="center"/>
            <w:hideMark/>
          </w:tcPr>
          <w:p w14:paraId="1870A16C"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Consistent campaigns + referrals + biomarker proof</w:t>
            </w:r>
          </w:p>
        </w:tc>
      </w:tr>
      <w:tr w:rsidR="003A0797" w:rsidRPr="003A0797" w14:paraId="679E1527" w14:textId="77777777">
        <w:trPr>
          <w:tblCellSpacing w:w="15" w:type="dxa"/>
        </w:trPr>
        <w:tc>
          <w:tcPr>
            <w:tcW w:w="0" w:type="auto"/>
            <w:vAlign w:val="center"/>
            <w:hideMark/>
          </w:tcPr>
          <w:p w14:paraId="36550595"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Mastery Cohort</w:t>
            </w:r>
          </w:p>
        </w:tc>
        <w:tc>
          <w:tcPr>
            <w:tcW w:w="0" w:type="auto"/>
            <w:vAlign w:val="center"/>
            <w:hideMark/>
          </w:tcPr>
          <w:p w14:paraId="76C3E6D7"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$288,000</w:t>
            </w:r>
          </w:p>
        </w:tc>
        <w:tc>
          <w:tcPr>
            <w:tcW w:w="0" w:type="auto"/>
            <w:vAlign w:val="center"/>
            <w:hideMark/>
          </w:tcPr>
          <w:p w14:paraId="547BAB68"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$499,000+</w:t>
            </w:r>
          </w:p>
        </w:tc>
        <w:tc>
          <w:tcPr>
            <w:tcW w:w="0" w:type="auto"/>
            <w:vAlign w:val="center"/>
            <w:hideMark/>
          </w:tcPr>
          <w:p w14:paraId="276BA4CD"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Price increase + reputation maturity</w:t>
            </w:r>
          </w:p>
        </w:tc>
      </w:tr>
      <w:tr w:rsidR="003A0797" w:rsidRPr="003A0797" w14:paraId="05D1335E" w14:textId="77777777">
        <w:trPr>
          <w:tblCellSpacing w:w="15" w:type="dxa"/>
        </w:trPr>
        <w:tc>
          <w:tcPr>
            <w:tcW w:w="0" w:type="auto"/>
            <w:vAlign w:val="center"/>
            <w:hideMark/>
          </w:tcPr>
          <w:p w14:paraId="369E5A5A"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Retreats</w:t>
            </w:r>
          </w:p>
        </w:tc>
        <w:tc>
          <w:tcPr>
            <w:tcW w:w="0" w:type="auto"/>
            <w:vAlign w:val="center"/>
            <w:hideMark/>
          </w:tcPr>
          <w:p w14:paraId="73FCF8B9"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$36,000–$160,000</w:t>
            </w:r>
          </w:p>
        </w:tc>
        <w:tc>
          <w:tcPr>
            <w:tcW w:w="0" w:type="auto"/>
            <w:vAlign w:val="center"/>
            <w:hideMark/>
          </w:tcPr>
          <w:p w14:paraId="4ADEBCBB"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$80,000–$300,000</w:t>
            </w:r>
          </w:p>
        </w:tc>
        <w:tc>
          <w:tcPr>
            <w:tcW w:w="0" w:type="auto"/>
            <w:vAlign w:val="center"/>
            <w:hideMark/>
          </w:tcPr>
          <w:p w14:paraId="5DFB1E95"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Seasonal events + global venues</w:t>
            </w:r>
          </w:p>
        </w:tc>
      </w:tr>
      <w:tr w:rsidR="003A0797" w:rsidRPr="003A0797" w14:paraId="5487F344" w14:textId="77777777">
        <w:trPr>
          <w:tblCellSpacing w:w="15" w:type="dxa"/>
        </w:trPr>
        <w:tc>
          <w:tcPr>
            <w:tcW w:w="0" w:type="auto"/>
            <w:vAlign w:val="center"/>
            <w:hideMark/>
          </w:tcPr>
          <w:p w14:paraId="45AC4C94"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Practitioner Marketplace</w:t>
            </w:r>
          </w:p>
        </w:tc>
        <w:tc>
          <w:tcPr>
            <w:tcW w:w="0" w:type="auto"/>
            <w:vAlign w:val="center"/>
            <w:hideMark/>
          </w:tcPr>
          <w:p w14:paraId="7E02A2C7"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$30,000–$120,000</w:t>
            </w:r>
          </w:p>
        </w:tc>
        <w:tc>
          <w:tcPr>
            <w:tcW w:w="0" w:type="auto"/>
            <w:vAlign w:val="center"/>
            <w:hideMark/>
          </w:tcPr>
          <w:p w14:paraId="462BA467"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$150,000–$800,000</w:t>
            </w:r>
          </w:p>
        </w:tc>
        <w:tc>
          <w:tcPr>
            <w:tcW w:w="0" w:type="auto"/>
            <w:vAlign w:val="center"/>
            <w:hideMark/>
          </w:tcPr>
          <w:p w14:paraId="134EE3DB"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Practitioner network expansion</w:t>
            </w:r>
          </w:p>
        </w:tc>
      </w:tr>
      <w:tr w:rsidR="003A0797" w:rsidRPr="003A0797" w14:paraId="7CBB3127" w14:textId="77777777">
        <w:trPr>
          <w:tblCellSpacing w:w="15" w:type="dxa"/>
        </w:trPr>
        <w:tc>
          <w:tcPr>
            <w:tcW w:w="0" w:type="auto"/>
            <w:vAlign w:val="center"/>
            <w:hideMark/>
          </w:tcPr>
          <w:p w14:paraId="7E8C6612"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Success Academy</w:t>
            </w:r>
          </w:p>
        </w:tc>
        <w:tc>
          <w:tcPr>
            <w:tcW w:w="0" w:type="auto"/>
            <w:vAlign w:val="center"/>
            <w:hideMark/>
          </w:tcPr>
          <w:p w14:paraId="6B34AFBB"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$45,000–$240,000</w:t>
            </w:r>
          </w:p>
        </w:tc>
        <w:tc>
          <w:tcPr>
            <w:tcW w:w="0" w:type="auto"/>
            <w:vAlign w:val="center"/>
            <w:hideMark/>
          </w:tcPr>
          <w:p w14:paraId="5F46880D"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$180,000–$1M+</w:t>
            </w:r>
          </w:p>
        </w:tc>
        <w:tc>
          <w:tcPr>
            <w:tcW w:w="0" w:type="auto"/>
            <w:vAlign w:val="center"/>
            <w:hideMark/>
          </w:tcPr>
          <w:p w14:paraId="2FDE42F3"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Certification cohorts scaling</w:t>
            </w:r>
          </w:p>
        </w:tc>
      </w:tr>
    </w:tbl>
    <w:p w14:paraId="34598CF2"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Projected Total Revenue Range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gridCol w:w="1834"/>
        <w:gridCol w:w="6338"/>
      </w:tblGrid>
      <w:tr w:rsidR="003A0797" w:rsidRPr="003A0797" w14:paraId="44E7983E" w14:textId="77777777">
        <w:trPr>
          <w:tblHeader/>
          <w:tblCellSpacing w:w="15" w:type="dxa"/>
        </w:trPr>
        <w:tc>
          <w:tcPr>
            <w:tcW w:w="0" w:type="auto"/>
            <w:vAlign w:val="center"/>
            <w:hideMark/>
          </w:tcPr>
          <w:p w14:paraId="6A80E96B"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Year</w:t>
            </w:r>
          </w:p>
        </w:tc>
        <w:tc>
          <w:tcPr>
            <w:tcW w:w="0" w:type="auto"/>
            <w:vAlign w:val="center"/>
            <w:hideMark/>
          </w:tcPr>
          <w:p w14:paraId="6E878EFA"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Revenue Range</w:t>
            </w:r>
          </w:p>
        </w:tc>
        <w:tc>
          <w:tcPr>
            <w:tcW w:w="0" w:type="auto"/>
            <w:vAlign w:val="center"/>
            <w:hideMark/>
          </w:tcPr>
          <w:p w14:paraId="6184F63E"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Primary Lever</w:t>
            </w:r>
          </w:p>
        </w:tc>
      </w:tr>
      <w:tr w:rsidR="003A0797" w:rsidRPr="003A0797" w14:paraId="485ECF5F" w14:textId="77777777">
        <w:trPr>
          <w:tblCellSpacing w:w="15" w:type="dxa"/>
        </w:trPr>
        <w:tc>
          <w:tcPr>
            <w:tcW w:w="0" w:type="auto"/>
            <w:vAlign w:val="center"/>
            <w:hideMark/>
          </w:tcPr>
          <w:p w14:paraId="03C855B3"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Year 1</w:t>
            </w:r>
          </w:p>
        </w:tc>
        <w:tc>
          <w:tcPr>
            <w:tcW w:w="0" w:type="auto"/>
            <w:vAlign w:val="center"/>
            <w:hideMark/>
          </w:tcPr>
          <w:p w14:paraId="378C58F8"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$619,000 – $1.5M</w:t>
            </w:r>
          </w:p>
        </w:tc>
        <w:tc>
          <w:tcPr>
            <w:tcW w:w="0" w:type="auto"/>
            <w:vAlign w:val="center"/>
            <w:hideMark/>
          </w:tcPr>
          <w:p w14:paraId="1E3DEAA0"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Launch + case studies + practitioner seeding</w:t>
            </w:r>
          </w:p>
        </w:tc>
      </w:tr>
      <w:tr w:rsidR="003A0797" w:rsidRPr="003A0797" w14:paraId="78F035BF" w14:textId="77777777">
        <w:trPr>
          <w:tblCellSpacing w:w="15" w:type="dxa"/>
        </w:trPr>
        <w:tc>
          <w:tcPr>
            <w:tcW w:w="0" w:type="auto"/>
            <w:vAlign w:val="center"/>
            <w:hideMark/>
          </w:tcPr>
          <w:p w14:paraId="784641C8"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Year 2</w:t>
            </w:r>
          </w:p>
        </w:tc>
        <w:tc>
          <w:tcPr>
            <w:tcW w:w="0" w:type="auto"/>
            <w:vAlign w:val="center"/>
            <w:hideMark/>
          </w:tcPr>
          <w:p w14:paraId="3A56806E"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$1.2M – $4.1M</w:t>
            </w:r>
          </w:p>
        </w:tc>
        <w:tc>
          <w:tcPr>
            <w:tcW w:w="0" w:type="auto"/>
            <w:vAlign w:val="center"/>
            <w:hideMark/>
          </w:tcPr>
          <w:p w14:paraId="2389CFA8"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Community scaling + Academy expansion + marketplace growth</w:t>
            </w:r>
          </w:p>
        </w:tc>
      </w:tr>
    </w:tbl>
    <w:p w14:paraId="324AD8CC"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These numbers are deliberately </w:t>
      </w:r>
      <w:r w:rsidRPr="003A0797">
        <w:rPr>
          <w:rFonts w:ascii="Times New Roman" w:eastAsia="Times New Roman" w:hAnsi="Times New Roman" w:cs="Times New Roman"/>
          <w:b/>
          <w:bCs/>
          <w:color w:val="000000"/>
          <w:kern w:val="0"/>
          <w14:ligatures w14:val="none"/>
        </w:rPr>
        <w:t>conservative</w:t>
      </w:r>
      <w:r w:rsidRPr="003A0797">
        <w:rPr>
          <w:rFonts w:ascii="Times New Roman" w:eastAsia="Times New Roman" w:hAnsi="Times New Roman" w:cs="Times New Roman"/>
          <w:color w:val="000000"/>
          <w:kern w:val="0"/>
          <w14:ligatures w14:val="none"/>
        </w:rPr>
        <w:t> and do </w:t>
      </w:r>
      <w:r w:rsidRPr="003A0797">
        <w:rPr>
          <w:rFonts w:ascii="Times New Roman" w:eastAsia="Times New Roman" w:hAnsi="Times New Roman" w:cs="Times New Roman"/>
          <w:b/>
          <w:bCs/>
          <w:color w:val="000000"/>
          <w:kern w:val="0"/>
          <w14:ligatures w14:val="none"/>
        </w:rPr>
        <w:t>not</w:t>
      </w:r>
      <w:r w:rsidRPr="003A0797">
        <w:rPr>
          <w:rFonts w:ascii="Times New Roman" w:eastAsia="Times New Roman" w:hAnsi="Times New Roman" w:cs="Times New Roman"/>
          <w:color w:val="000000"/>
          <w:kern w:val="0"/>
          <w14:ligatures w14:val="none"/>
        </w:rPr>
        <w:t> assume viral growth, venture capital, or mass marketing.</w:t>
      </w:r>
    </w:p>
    <w:p w14:paraId="7C6BE00C"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Growth is modeled as </w:t>
      </w:r>
      <w:r w:rsidRPr="003A0797">
        <w:rPr>
          <w:rFonts w:ascii="Times New Roman" w:eastAsia="Times New Roman" w:hAnsi="Times New Roman" w:cs="Times New Roman"/>
          <w:b/>
          <w:bCs/>
          <w:color w:val="000000"/>
          <w:kern w:val="0"/>
          <w14:ligatures w14:val="none"/>
        </w:rPr>
        <w:t>natural scaling via trust and demonstrated outcomes</w:t>
      </w:r>
      <w:r w:rsidRPr="003A0797">
        <w:rPr>
          <w:rFonts w:ascii="Times New Roman" w:eastAsia="Times New Roman" w:hAnsi="Times New Roman" w:cs="Times New Roman"/>
          <w:color w:val="000000"/>
          <w:kern w:val="0"/>
          <w14:ligatures w14:val="none"/>
        </w:rPr>
        <w:t>.</w:t>
      </w:r>
    </w:p>
    <w:p w14:paraId="517F39AC" w14:textId="77777777" w:rsidR="003A0797" w:rsidRPr="003A0797" w:rsidRDefault="00367090" w:rsidP="003A0797">
      <w:pPr>
        <w:spacing w:after="0" w:line="240" w:lineRule="auto"/>
        <w:rPr>
          <w:rFonts w:ascii="Times New Roman" w:eastAsia="Times New Roman" w:hAnsi="Times New Roman" w:cs="Times New Roman"/>
          <w:kern w:val="0"/>
          <w14:ligatures w14:val="none"/>
        </w:rPr>
      </w:pPr>
      <w:r w:rsidRPr="003A0797">
        <w:rPr>
          <w:rFonts w:ascii="Times New Roman" w:eastAsia="Times New Roman" w:hAnsi="Times New Roman" w:cs="Times New Roman"/>
          <w:noProof/>
          <w:kern w:val="0"/>
        </w:rPr>
        <w:pict w14:anchorId="3B7AC68A">
          <v:rect id="_x0000_i1058" alt="" style="width:451.3pt;height:.05pt;mso-width-percent:0;mso-height-percent:0;mso-width-percent:0;mso-height-percent:0" o:hralign="center" o:hrstd="t" o:hr="t" fillcolor="#a0a0a0" stroked="f"/>
        </w:pict>
      </w:r>
    </w:p>
    <w:p w14:paraId="18D46B5B" w14:textId="77777777" w:rsidR="003A0797" w:rsidRPr="003A0797" w:rsidRDefault="003A0797" w:rsidP="003A079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A0797">
        <w:rPr>
          <w:rFonts w:ascii="Times New Roman" w:eastAsia="Times New Roman" w:hAnsi="Times New Roman" w:cs="Times New Roman"/>
          <w:b/>
          <w:bCs/>
          <w:color w:val="000000"/>
          <w:kern w:val="0"/>
          <w:sz w:val="36"/>
          <w:szCs w:val="36"/>
          <w14:ligatures w14:val="none"/>
        </w:rPr>
        <w:t>11.4 Cost Structure &amp; Margin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4"/>
        <w:gridCol w:w="4433"/>
        <w:gridCol w:w="2309"/>
      </w:tblGrid>
      <w:tr w:rsidR="003A0797" w:rsidRPr="003A0797" w14:paraId="0C99B2F3" w14:textId="77777777">
        <w:trPr>
          <w:tblHeader/>
          <w:tblCellSpacing w:w="15" w:type="dxa"/>
        </w:trPr>
        <w:tc>
          <w:tcPr>
            <w:tcW w:w="0" w:type="auto"/>
            <w:vAlign w:val="center"/>
            <w:hideMark/>
          </w:tcPr>
          <w:p w14:paraId="28273CCE"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Category</w:t>
            </w:r>
          </w:p>
        </w:tc>
        <w:tc>
          <w:tcPr>
            <w:tcW w:w="0" w:type="auto"/>
            <w:vAlign w:val="center"/>
            <w:hideMark/>
          </w:tcPr>
          <w:p w14:paraId="04546DE7"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Notes</w:t>
            </w:r>
          </w:p>
        </w:tc>
        <w:tc>
          <w:tcPr>
            <w:tcW w:w="0" w:type="auto"/>
            <w:vAlign w:val="center"/>
            <w:hideMark/>
          </w:tcPr>
          <w:p w14:paraId="3608D9D6"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Approx % of Revenue</w:t>
            </w:r>
          </w:p>
        </w:tc>
      </w:tr>
      <w:tr w:rsidR="003A0797" w:rsidRPr="003A0797" w14:paraId="65203E21" w14:textId="77777777">
        <w:trPr>
          <w:tblCellSpacing w:w="15" w:type="dxa"/>
        </w:trPr>
        <w:tc>
          <w:tcPr>
            <w:tcW w:w="0" w:type="auto"/>
            <w:vAlign w:val="center"/>
            <w:hideMark/>
          </w:tcPr>
          <w:p w14:paraId="7F72BD56"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Practitioner Payments</w:t>
            </w:r>
          </w:p>
        </w:tc>
        <w:tc>
          <w:tcPr>
            <w:tcW w:w="0" w:type="auto"/>
            <w:vAlign w:val="center"/>
            <w:hideMark/>
          </w:tcPr>
          <w:p w14:paraId="6FD67AC2"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Marketplace + session facilitation</w:t>
            </w:r>
          </w:p>
        </w:tc>
        <w:tc>
          <w:tcPr>
            <w:tcW w:w="0" w:type="auto"/>
            <w:vAlign w:val="center"/>
            <w:hideMark/>
          </w:tcPr>
          <w:p w14:paraId="123061AF"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30–45% variable</w:t>
            </w:r>
          </w:p>
        </w:tc>
      </w:tr>
      <w:tr w:rsidR="003A0797" w:rsidRPr="003A0797" w14:paraId="11035535" w14:textId="77777777">
        <w:trPr>
          <w:tblCellSpacing w:w="15" w:type="dxa"/>
        </w:trPr>
        <w:tc>
          <w:tcPr>
            <w:tcW w:w="0" w:type="auto"/>
            <w:vAlign w:val="center"/>
            <w:hideMark/>
          </w:tcPr>
          <w:p w14:paraId="20FC63BD"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Retreat Operations</w:t>
            </w:r>
          </w:p>
        </w:tc>
        <w:tc>
          <w:tcPr>
            <w:tcW w:w="0" w:type="auto"/>
            <w:vAlign w:val="center"/>
            <w:hideMark/>
          </w:tcPr>
          <w:p w14:paraId="0D8B04C8"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Travel, venue, staff</w:t>
            </w:r>
          </w:p>
        </w:tc>
        <w:tc>
          <w:tcPr>
            <w:tcW w:w="0" w:type="auto"/>
            <w:vAlign w:val="center"/>
            <w:hideMark/>
          </w:tcPr>
          <w:p w14:paraId="29432C32"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15–30% per event</w:t>
            </w:r>
          </w:p>
        </w:tc>
      </w:tr>
      <w:tr w:rsidR="003A0797" w:rsidRPr="003A0797" w14:paraId="5D85C06B" w14:textId="77777777">
        <w:trPr>
          <w:tblCellSpacing w:w="15" w:type="dxa"/>
        </w:trPr>
        <w:tc>
          <w:tcPr>
            <w:tcW w:w="0" w:type="auto"/>
            <w:vAlign w:val="center"/>
            <w:hideMark/>
          </w:tcPr>
          <w:p w14:paraId="47E879F7"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General Operations</w:t>
            </w:r>
          </w:p>
        </w:tc>
        <w:tc>
          <w:tcPr>
            <w:tcW w:w="0" w:type="auto"/>
            <w:vAlign w:val="center"/>
            <w:hideMark/>
          </w:tcPr>
          <w:p w14:paraId="3C9BDCE9"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Software, admin, part-time community support</w:t>
            </w:r>
          </w:p>
        </w:tc>
        <w:tc>
          <w:tcPr>
            <w:tcW w:w="0" w:type="auto"/>
            <w:vAlign w:val="center"/>
            <w:hideMark/>
          </w:tcPr>
          <w:p w14:paraId="4276AADD"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10–15% fixed</w:t>
            </w:r>
          </w:p>
        </w:tc>
      </w:tr>
      <w:tr w:rsidR="003A0797" w:rsidRPr="003A0797" w14:paraId="492DADB0" w14:textId="77777777">
        <w:trPr>
          <w:tblCellSpacing w:w="15" w:type="dxa"/>
        </w:trPr>
        <w:tc>
          <w:tcPr>
            <w:tcW w:w="0" w:type="auto"/>
            <w:vAlign w:val="center"/>
            <w:hideMark/>
          </w:tcPr>
          <w:p w14:paraId="6F33A46E"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Marketing</w:t>
            </w:r>
          </w:p>
        </w:tc>
        <w:tc>
          <w:tcPr>
            <w:tcW w:w="0" w:type="auto"/>
            <w:vAlign w:val="center"/>
            <w:hideMark/>
          </w:tcPr>
          <w:p w14:paraId="2B380ED1"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Primarily organic + relational partnerships</w:t>
            </w:r>
          </w:p>
        </w:tc>
        <w:tc>
          <w:tcPr>
            <w:tcW w:w="0" w:type="auto"/>
            <w:vAlign w:val="center"/>
            <w:hideMark/>
          </w:tcPr>
          <w:p w14:paraId="209D2F56"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5–12% flexible</w:t>
            </w:r>
          </w:p>
        </w:tc>
      </w:tr>
      <w:tr w:rsidR="003A0797" w:rsidRPr="003A0797" w14:paraId="70317C79" w14:textId="77777777">
        <w:trPr>
          <w:tblCellSpacing w:w="15" w:type="dxa"/>
        </w:trPr>
        <w:tc>
          <w:tcPr>
            <w:tcW w:w="0" w:type="auto"/>
            <w:vAlign w:val="center"/>
            <w:hideMark/>
          </w:tcPr>
          <w:p w14:paraId="786D22A8"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Founder Compensation</w:t>
            </w:r>
          </w:p>
        </w:tc>
        <w:tc>
          <w:tcPr>
            <w:tcW w:w="0" w:type="auto"/>
            <w:vAlign w:val="center"/>
            <w:hideMark/>
          </w:tcPr>
          <w:p w14:paraId="0DD7928D"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Intentional, limited workload</w:t>
            </w:r>
          </w:p>
        </w:tc>
        <w:tc>
          <w:tcPr>
            <w:tcW w:w="0" w:type="auto"/>
            <w:vAlign w:val="center"/>
            <w:hideMark/>
          </w:tcPr>
          <w:p w14:paraId="221DE6F1"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Defined annually</w:t>
            </w:r>
          </w:p>
        </w:tc>
      </w:tr>
    </w:tbl>
    <w:p w14:paraId="35810E64"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Margin outlook:</w:t>
      </w:r>
    </w:p>
    <w:p w14:paraId="3311E37A" w14:textId="77777777" w:rsidR="003A0797" w:rsidRPr="003A0797" w:rsidRDefault="003A0797" w:rsidP="003A0797">
      <w:pPr>
        <w:numPr>
          <w:ilvl w:val="0"/>
          <w:numId w:val="1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Programs &amp; Membership</w:t>
      </w:r>
      <w:r w:rsidRPr="003A0797">
        <w:rPr>
          <w:rFonts w:ascii="Times New Roman" w:eastAsia="Times New Roman" w:hAnsi="Times New Roman" w:cs="Times New Roman"/>
          <w:color w:val="000000"/>
          <w:kern w:val="0"/>
          <w14:ligatures w14:val="none"/>
        </w:rPr>
        <w:t>: ~70–85% gross margin</w:t>
      </w:r>
    </w:p>
    <w:p w14:paraId="50508E4B" w14:textId="77777777" w:rsidR="003A0797" w:rsidRPr="003A0797" w:rsidRDefault="003A0797" w:rsidP="003A0797">
      <w:pPr>
        <w:numPr>
          <w:ilvl w:val="0"/>
          <w:numId w:val="1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Marketplace</w:t>
      </w:r>
      <w:r w:rsidRPr="003A0797">
        <w:rPr>
          <w:rFonts w:ascii="Times New Roman" w:eastAsia="Times New Roman" w:hAnsi="Times New Roman" w:cs="Times New Roman"/>
          <w:color w:val="000000"/>
          <w:kern w:val="0"/>
          <w14:ligatures w14:val="none"/>
        </w:rPr>
        <w:t>: 40–60% margin depending on structure</w:t>
      </w:r>
    </w:p>
    <w:p w14:paraId="3D6FBE52" w14:textId="77777777" w:rsidR="003A0797" w:rsidRPr="003A0797" w:rsidRDefault="003A0797" w:rsidP="003A0797">
      <w:pPr>
        <w:numPr>
          <w:ilvl w:val="0"/>
          <w:numId w:val="1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Academy</w:t>
      </w:r>
      <w:r w:rsidRPr="003A0797">
        <w:rPr>
          <w:rFonts w:ascii="Times New Roman" w:eastAsia="Times New Roman" w:hAnsi="Times New Roman" w:cs="Times New Roman"/>
          <w:color w:val="000000"/>
          <w:kern w:val="0"/>
          <w14:ligatures w14:val="none"/>
        </w:rPr>
        <w:t>: 85–92% gross margin (primary long-term scaling engine)</w:t>
      </w:r>
    </w:p>
    <w:p w14:paraId="02E518EC" w14:textId="77777777" w:rsidR="003A0797" w:rsidRPr="003A0797" w:rsidRDefault="00367090" w:rsidP="003A0797">
      <w:pPr>
        <w:spacing w:after="0" w:line="240" w:lineRule="auto"/>
        <w:rPr>
          <w:rFonts w:ascii="Times New Roman" w:eastAsia="Times New Roman" w:hAnsi="Times New Roman" w:cs="Times New Roman"/>
          <w:kern w:val="0"/>
          <w14:ligatures w14:val="none"/>
        </w:rPr>
      </w:pPr>
      <w:r w:rsidRPr="003A0797">
        <w:rPr>
          <w:rFonts w:ascii="Times New Roman" w:eastAsia="Times New Roman" w:hAnsi="Times New Roman" w:cs="Times New Roman"/>
          <w:noProof/>
          <w:kern w:val="0"/>
        </w:rPr>
        <w:pict w14:anchorId="703FC6CB">
          <v:rect id="_x0000_i1057" alt="" style="width:451.3pt;height:.05pt;mso-width-percent:0;mso-height-percent:0;mso-width-percent:0;mso-height-percent:0" o:hralign="center" o:hrstd="t" o:hr="t" fillcolor="#a0a0a0" stroked="f"/>
        </w:pict>
      </w:r>
    </w:p>
    <w:p w14:paraId="29F9D400" w14:textId="77777777" w:rsidR="003A0797" w:rsidRPr="003A0797" w:rsidRDefault="003A0797" w:rsidP="003A079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A0797">
        <w:rPr>
          <w:rFonts w:ascii="Times New Roman" w:eastAsia="Times New Roman" w:hAnsi="Times New Roman" w:cs="Times New Roman"/>
          <w:b/>
          <w:bCs/>
          <w:color w:val="000000"/>
          <w:kern w:val="0"/>
          <w:sz w:val="36"/>
          <w:szCs w:val="36"/>
          <w14:ligatures w14:val="none"/>
        </w:rPr>
        <w:t>11.5 Economic Flywheel (This is the Investor Moat)</w:t>
      </w:r>
    </w:p>
    <w:p w14:paraId="7046DBAA" w14:textId="77777777" w:rsidR="003A0797" w:rsidRPr="003A0797" w:rsidRDefault="003A0797" w:rsidP="003A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A0797">
        <w:rPr>
          <w:rFonts w:ascii="Courier New" w:eastAsia="Times New Roman" w:hAnsi="Courier New" w:cs="Courier New"/>
          <w:color w:val="000000"/>
          <w:kern w:val="0"/>
          <w:sz w:val="20"/>
          <w:szCs w:val="20"/>
          <w14:ligatures w14:val="none"/>
        </w:rPr>
        <w:t>Transformation Results →</w:t>
      </w:r>
    </w:p>
    <w:p w14:paraId="69660D87" w14:textId="77777777" w:rsidR="003A0797" w:rsidRPr="003A0797" w:rsidRDefault="003A0797" w:rsidP="003A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A0797">
        <w:rPr>
          <w:rFonts w:ascii="Courier New" w:eastAsia="Times New Roman" w:hAnsi="Courier New" w:cs="Courier New"/>
          <w:color w:val="000000"/>
          <w:kern w:val="0"/>
          <w:sz w:val="20"/>
          <w:szCs w:val="20"/>
          <w14:ligatures w14:val="none"/>
        </w:rPr>
        <w:t>Biomarker Verification →</w:t>
      </w:r>
    </w:p>
    <w:p w14:paraId="0B21EF27" w14:textId="77777777" w:rsidR="003A0797" w:rsidRPr="003A0797" w:rsidRDefault="003A0797" w:rsidP="003A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A0797">
        <w:rPr>
          <w:rFonts w:ascii="Courier New" w:eastAsia="Times New Roman" w:hAnsi="Courier New" w:cs="Courier New"/>
          <w:color w:val="000000"/>
          <w:kern w:val="0"/>
          <w:sz w:val="20"/>
          <w:szCs w:val="20"/>
          <w14:ligatures w14:val="none"/>
        </w:rPr>
        <w:t>Credibility &amp; Case Studies →</w:t>
      </w:r>
    </w:p>
    <w:p w14:paraId="2FE06F5B" w14:textId="77777777" w:rsidR="003A0797" w:rsidRPr="003A0797" w:rsidRDefault="003A0797" w:rsidP="003A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A0797">
        <w:rPr>
          <w:rFonts w:ascii="Courier New" w:eastAsia="Times New Roman" w:hAnsi="Courier New" w:cs="Courier New"/>
          <w:color w:val="000000"/>
          <w:kern w:val="0"/>
          <w:sz w:val="20"/>
          <w:szCs w:val="20"/>
          <w14:ligatures w14:val="none"/>
        </w:rPr>
        <w:t>Organic Referral Growth →</w:t>
      </w:r>
    </w:p>
    <w:p w14:paraId="501CB4C6" w14:textId="77777777" w:rsidR="003A0797" w:rsidRPr="003A0797" w:rsidRDefault="003A0797" w:rsidP="003A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A0797">
        <w:rPr>
          <w:rFonts w:ascii="Courier New" w:eastAsia="Times New Roman" w:hAnsi="Courier New" w:cs="Courier New"/>
          <w:color w:val="000000"/>
          <w:kern w:val="0"/>
          <w:sz w:val="20"/>
          <w:szCs w:val="20"/>
          <w14:ligatures w14:val="none"/>
        </w:rPr>
        <w:t>Practitioner Training Demand →</w:t>
      </w:r>
    </w:p>
    <w:p w14:paraId="784FEB0A" w14:textId="77777777" w:rsidR="003A0797" w:rsidRPr="003A0797" w:rsidRDefault="003A0797" w:rsidP="003A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A0797">
        <w:rPr>
          <w:rFonts w:ascii="Courier New" w:eastAsia="Times New Roman" w:hAnsi="Courier New" w:cs="Courier New"/>
          <w:color w:val="000000"/>
          <w:kern w:val="0"/>
          <w:sz w:val="20"/>
          <w:szCs w:val="20"/>
          <w14:ligatures w14:val="none"/>
        </w:rPr>
        <w:t>Marketplace Expansion →</w:t>
      </w:r>
    </w:p>
    <w:p w14:paraId="2CF8DA0B" w14:textId="77777777" w:rsidR="003A0797" w:rsidRPr="003A0797" w:rsidRDefault="003A0797" w:rsidP="003A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A0797">
        <w:rPr>
          <w:rFonts w:ascii="Courier New" w:eastAsia="Times New Roman" w:hAnsi="Courier New" w:cs="Courier New"/>
          <w:color w:val="000000"/>
          <w:kern w:val="0"/>
          <w:sz w:val="20"/>
          <w:szCs w:val="20"/>
          <w14:ligatures w14:val="none"/>
        </w:rPr>
        <w:t>More Transformation Results →</w:t>
      </w:r>
    </w:p>
    <w:p w14:paraId="61D191C4" w14:textId="77777777" w:rsidR="003A0797" w:rsidRPr="003A0797" w:rsidRDefault="003A0797" w:rsidP="003A0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A0797">
        <w:rPr>
          <w:rFonts w:ascii="Courier New" w:eastAsia="Times New Roman" w:hAnsi="Courier New" w:cs="Courier New"/>
          <w:color w:val="000000"/>
          <w:kern w:val="0"/>
          <w:sz w:val="20"/>
          <w:szCs w:val="20"/>
          <w14:ligatures w14:val="none"/>
        </w:rPr>
        <w:t>(Repeat)</w:t>
      </w:r>
    </w:p>
    <w:p w14:paraId="3FD1E7C4"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This creates </w:t>
      </w:r>
      <w:r w:rsidRPr="003A0797">
        <w:rPr>
          <w:rFonts w:ascii="Times New Roman" w:eastAsia="Times New Roman" w:hAnsi="Times New Roman" w:cs="Times New Roman"/>
          <w:b/>
          <w:bCs/>
          <w:color w:val="000000"/>
          <w:kern w:val="0"/>
          <w14:ligatures w14:val="none"/>
        </w:rPr>
        <w:t>self-reinforcing, compounding growth</w:t>
      </w:r>
      <w:r w:rsidRPr="003A0797">
        <w:rPr>
          <w:rFonts w:ascii="Times New Roman" w:eastAsia="Times New Roman" w:hAnsi="Times New Roman" w:cs="Times New Roman"/>
          <w:color w:val="000000"/>
          <w:kern w:val="0"/>
          <w14:ligatures w14:val="none"/>
        </w:rPr>
        <w:t>.</w:t>
      </w:r>
    </w:p>
    <w:p w14:paraId="72B522B1"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No reliance on:</w:t>
      </w:r>
    </w:p>
    <w:p w14:paraId="2A00CDFF" w14:textId="77777777" w:rsidR="003A0797" w:rsidRPr="003A0797" w:rsidRDefault="003A0797" w:rsidP="003A0797">
      <w:pPr>
        <w:numPr>
          <w:ilvl w:val="0"/>
          <w:numId w:val="1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Paid ads</w:t>
      </w:r>
    </w:p>
    <w:p w14:paraId="7BEB867A" w14:textId="77777777" w:rsidR="003A0797" w:rsidRPr="003A0797" w:rsidRDefault="003A0797" w:rsidP="003A0797">
      <w:pPr>
        <w:numPr>
          <w:ilvl w:val="0"/>
          <w:numId w:val="1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Volume marketing funnels</w:t>
      </w:r>
    </w:p>
    <w:p w14:paraId="1592E42B" w14:textId="77777777" w:rsidR="003A0797" w:rsidRPr="003A0797" w:rsidRDefault="003A0797" w:rsidP="003A0797">
      <w:pPr>
        <w:numPr>
          <w:ilvl w:val="0"/>
          <w:numId w:val="1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Founder output</w:t>
      </w:r>
    </w:p>
    <w:p w14:paraId="3F480409" w14:textId="77777777" w:rsidR="003A0797" w:rsidRPr="003A0797" w:rsidRDefault="003A0797" w:rsidP="003A0797">
      <w:pPr>
        <w:numPr>
          <w:ilvl w:val="0"/>
          <w:numId w:val="1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Trend cycles</w:t>
      </w:r>
    </w:p>
    <w:p w14:paraId="48CFB2DF"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This is </w:t>
      </w:r>
      <w:r w:rsidRPr="003A0797">
        <w:rPr>
          <w:rFonts w:ascii="Times New Roman" w:eastAsia="Times New Roman" w:hAnsi="Times New Roman" w:cs="Times New Roman"/>
          <w:b/>
          <w:bCs/>
          <w:color w:val="000000"/>
          <w:kern w:val="0"/>
          <w14:ligatures w14:val="none"/>
        </w:rPr>
        <w:t>identity-driven, community-rooted scaling</w:t>
      </w:r>
      <w:r w:rsidRPr="003A0797">
        <w:rPr>
          <w:rFonts w:ascii="Times New Roman" w:eastAsia="Times New Roman" w:hAnsi="Times New Roman" w:cs="Times New Roman"/>
          <w:color w:val="000000"/>
          <w:kern w:val="0"/>
          <w14:ligatures w14:val="none"/>
        </w:rPr>
        <w:t>.</w:t>
      </w:r>
    </w:p>
    <w:p w14:paraId="630DFA8A" w14:textId="77777777" w:rsidR="003A0797" w:rsidRPr="003A0797" w:rsidRDefault="00367090" w:rsidP="003A0797">
      <w:pPr>
        <w:spacing w:after="0" w:line="240" w:lineRule="auto"/>
        <w:rPr>
          <w:rFonts w:ascii="Times New Roman" w:eastAsia="Times New Roman" w:hAnsi="Times New Roman" w:cs="Times New Roman"/>
          <w:kern w:val="0"/>
          <w14:ligatures w14:val="none"/>
        </w:rPr>
      </w:pPr>
      <w:r w:rsidRPr="003A0797">
        <w:rPr>
          <w:rFonts w:ascii="Times New Roman" w:eastAsia="Times New Roman" w:hAnsi="Times New Roman" w:cs="Times New Roman"/>
          <w:noProof/>
          <w:kern w:val="0"/>
        </w:rPr>
        <w:pict w14:anchorId="137C0BBC">
          <v:rect id="_x0000_i1056" alt="" style="width:451.3pt;height:.05pt;mso-width-percent:0;mso-height-percent:0;mso-width-percent:0;mso-height-percent:0" o:hralign="center" o:hrstd="t" o:hr="t" fillcolor="#a0a0a0" stroked="f"/>
        </w:pict>
      </w:r>
    </w:p>
    <w:p w14:paraId="2A515EB2" w14:textId="77777777" w:rsidR="003A0797" w:rsidRPr="003A0797" w:rsidRDefault="003A0797" w:rsidP="003A079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A0797">
        <w:rPr>
          <w:rFonts w:ascii="Times New Roman" w:eastAsia="Times New Roman" w:hAnsi="Times New Roman" w:cs="Times New Roman"/>
          <w:b/>
          <w:bCs/>
          <w:color w:val="000000"/>
          <w:kern w:val="0"/>
          <w:sz w:val="36"/>
          <w:szCs w:val="36"/>
          <w14:ligatures w14:val="none"/>
        </w:rPr>
        <w:t>11.6 5-Year Structural Evolution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3"/>
        <w:gridCol w:w="2450"/>
        <w:gridCol w:w="5673"/>
      </w:tblGrid>
      <w:tr w:rsidR="003A0797" w:rsidRPr="003A0797" w14:paraId="1D26F23B" w14:textId="77777777">
        <w:trPr>
          <w:tblHeader/>
          <w:tblCellSpacing w:w="15" w:type="dxa"/>
        </w:trPr>
        <w:tc>
          <w:tcPr>
            <w:tcW w:w="0" w:type="auto"/>
            <w:vAlign w:val="center"/>
            <w:hideMark/>
          </w:tcPr>
          <w:p w14:paraId="0EAA8EFC"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Stage</w:t>
            </w:r>
          </w:p>
        </w:tc>
        <w:tc>
          <w:tcPr>
            <w:tcW w:w="0" w:type="auto"/>
            <w:vAlign w:val="center"/>
            <w:hideMark/>
          </w:tcPr>
          <w:p w14:paraId="403C157D"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Strategic Focus</w:t>
            </w:r>
          </w:p>
        </w:tc>
        <w:tc>
          <w:tcPr>
            <w:tcW w:w="0" w:type="auto"/>
            <w:vAlign w:val="center"/>
            <w:hideMark/>
          </w:tcPr>
          <w:p w14:paraId="5C11423C"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Expression</w:t>
            </w:r>
          </w:p>
        </w:tc>
      </w:tr>
      <w:tr w:rsidR="003A0797" w:rsidRPr="003A0797" w14:paraId="1C8BFF4A" w14:textId="77777777">
        <w:trPr>
          <w:tblCellSpacing w:w="15" w:type="dxa"/>
        </w:trPr>
        <w:tc>
          <w:tcPr>
            <w:tcW w:w="0" w:type="auto"/>
            <w:vAlign w:val="center"/>
            <w:hideMark/>
          </w:tcPr>
          <w:p w14:paraId="7A2793A0"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Year 1–2</w:t>
            </w:r>
          </w:p>
        </w:tc>
        <w:tc>
          <w:tcPr>
            <w:tcW w:w="0" w:type="auto"/>
            <w:vAlign w:val="center"/>
            <w:hideMark/>
          </w:tcPr>
          <w:p w14:paraId="5B576B4B"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Foundation &amp; Cohort Results</w:t>
            </w:r>
          </w:p>
        </w:tc>
        <w:tc>
          <w:tcPr>
            <w:tcW w:w="0" w:type="auto"/>
            <w:vAlign w:val="center"/>
            <w:hideMark/>
          </w:tcPr>
          <w:p w14:paraId="43BBF3FD"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Case studies, retreat consistency, Academy launch</w:t>
            </w:r>
          </w:p>
        </w:tc>
      </w:tr>
      <w:tr w:rsidR="003A0797" w:rsidRPr="003A0797" w14:paraId="08DB9DFF" w14:textId="77777777">
        <w:trPr>
          <w:tblCellSpacing w:w="15" w:type="dxa"/>
        </w:trPr>
        <w:tc>
          <w:tcPr>
            <w:tcW w:w="0" w:type="auto"/>
            <w:vAlign w:val="center"/>
            <w:hideMark/>
          </w:tcPr>
          <w:p w14:paraId="41CD6D35"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Year 3–4</w:t>
            </w:r>
          </w:p>
        </w:tc>
        <w:tc>
          <w:tcPr>
            <w:tcW w:w="0" w:type="auto"/>
            <w:vAlign w:val="center"/>
            <w:hideMark/>
          </w:tcPr>
          <w:p w14:paraId="00E3745B"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Marketplace Scaling</w:t>
            </w:r>
          </w:p>
        </w:tc>
        <w:tc>
          <w:tcPr>
            <w:tcW w:w="0" w:type="auto"/>
            <w:vAlign w:val="center"/>
            <w:hideMark/>
          </w:tcPr>
          <w:p w14:paraId="30F38254"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Regional practitioner networks, city circles, institutional collaborations</w:t>
            </w:r>
          </w:p>
        </w:tc>
      </w:tr>
      <w:tr w:rsidR="003A0797" w:rsidRPr="003A0797" w14:paraId="32ADB72B" w14:textId="77777777">
        <w:trPr>
          <w:tblCellSpacing w:w="15" w:type="dxa"/>
        </w:trPr>
        <w:tc>
          <w:tcPr>
            <w:tcW w:w="0" w:type="auto"/>
            <w:vAlign w:val="center"/>
            <w:hideMark/>
          </w:tcPr>
          <w:p w14:paraId="6C48F791"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Year 5+</w:t>
            </w:r>
          </w:p>
        </w:tc>
        <w:tc>
          <w:tcPr>
            <w:tcW w:w="0" w:type="auto"/>
            <w:vAlign w:val="center"/>
            <w:hideMark/>
          </w:tcPr>
          <w:p w14:paraId="464E7983"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Global Institute Formation</w:t>
            </w:r>
          </w:p>
        </w:tc>
        <w:tc>
          <w:tcPr>
            <w:tcW w:w="0" w:type="auto"/>
            <w:vAlign w:val="center"/>
            <w:hideMark/>
          </w:tcPr>
          <w:p w14:paraId="4B98742D"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You Shine Centers, Digital Twin Wellness Lab, international cultural hubs</w:t>
            </w:r>
          </w:p>
        </w:tc>
      </w:tr>
    </w:tbl>
    <w:p w14:paraId="4D58B7C6"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The brand evolves from:</w:t>
      </w:r>
    </w:p>
    <w:p w14:paraId="5F8F07E3"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Founder-Led Method → Practitioner-Led Movement → Global Wellness Institute</w:t>
      </w:r>
    </w:p>
    <w:p w14:paraId="0D2E6AF5" w14:textId="329C8AC6" w:rsidR="003A0797" w:rsidRPr="003A0797" w:rsidRDefault="003A0797" w:rsidP="003A0797">
      <w:pPr>
        <w:spacing w:after="0" w:line="240" w:lineRule="auto"/>
        <w:rPr>
          <w:rFonts w:ascii="Times New Roman" w:eastAsia="Times New Roman" w:hAnsi="Times New Roman" w:cs="Times New Roman"/>
          <w:kern w:val="0"/>
          <w14:ligatures w14:val="none"/>
        </w:rPr>
      </w:pPr>
    </w:p>
    <w:p w14:paraId="30B74DC5"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1C8E4E4">
          <v:rect id="_x0000_i1055" alt="" style="width:451.3pt;height:.05pt;mso-width-percent:0;mso-height-percent:0;mso-width-percent:0;mso-height-percent:0" o:hralign="center" o:hrstd="t" o:hr="t" fillcolor="#a0a0a0" stroked="f"/>
        </w:pict>
      </w:r>
    </w:p>
    <w:p w14:paraId="7FCD1021"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0C5BC12">
          <v:rect id="_x0000_i1054" alt="" style="width:451.3pt;height:.05pt;mso-width-percent:0;mso-height-percent:0;mso-width-percent:0;mso-height-percent:0" o:hralign="center" o:hrstd="t" o:hr="t" fillcolor="#a0a0a0" stroked="f"/>
        </w:pict>
      </w:r>
    </w:p>
    <w:p w14:paraId="06D4E9D4" w14:textId="315453EC" w:rsidR="003A0797" w:rsidRPr="003A0797" w:rsidRDefault="003A0797" w:rsidP="003A0797">
      <w:pPr>
        <w:spacing w:after="0" w:line="240" w:lineRule="auto"/>
        <w:rPr>
          <w:rFonts w:ascii="Times New Roman" w:eastAsia="Times New Roman" w:hAnsi="Times New Roman" w:cs="Times New Roman"/>
          <w:kern w:val="0"/>
          <w14:ligatures w14:val="none"/>
        </w:rPr>
      </w:pPr>
    </w:p>
    <w:p w14:paraId="311B2489" w14:textId="77777777" w:rsidR="003A0797" w:rsidRPr="003A0797" w:rsidRDefault="003A0797" w:rsidP="003A079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A0797">
        <w:rPr>
          <w:rFonts w:ascii="Times New Roman" w:eastAsia="Times New Roman" w:hAnsi="Times New Roman" w:cs="Times New Roman"/>
          <w:b/>
          <w:bCs/>
          <w:color w:val="000000"/>
          <w:kern w:val="36"/>
          <w:sz w:val="48"/>
          <w:szCs w:val="48"/>
          <w14:ligatures w14:val="none"/>
        </w:rPr>
        <w:t>12. RISK MANAGEMENT, ETHICS &amp; SUSTAINABILITY STRATEGY</w:t>
      </w:r>
    </w:p>
    <w:p w14:paraId="79557049" w14:textId="77777777" w:rsidR="003A0797" w:rsidRPr="003A0797" w:rsidRDefault="003A0797" w:rsidP="003A079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A0797">
        <w:rPr>
          <w:rFonts w:ascii="Times New Roman" w:eastAsia="Times New Roman" w:hAnsi="Times New Roman" w:cs="Times New Roman"/>
          <w:b/>
          <w:bCs/>
          <w:color w:val="000000"/>
          <w:kern w:val="0"/>
          <w:sz w:val="36"/>
          <w:szCs w:val="36"/>
          <w14:ligatures w14:val="none"/>
        </w:rPr>
        <w:t>12.1 Core Risk Management Philosophy</w:t>
      </w:r>
    </w:p>
    <w:p w14:paraId="5DC19C86"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You Shine operates within a </w:t>
      </w:r>
      <w:r w:rsidRPr="003A0797">
        <w:rPr>
          <w:rFonts w:ascii="Times New Roman" w:eastAsia="Times New Roman" w:hAnsi="Times New Roman" w:cs="Times New Roman"/>
          <w:b/>
          <w:bCs/>
          <w:color w:val="000000"/>
          <w:kern w:val="0"/>
          <w14:ligatures w14:val="none"/>
        </w:rPr>
        <w:t>whole-system care</w:t>
      </w:r>
      <w:r w:rsidRPr="003A0797">
        <w:rPr>
          <w:rFonts w:ascii="Times New Roman" w:eastAsia="Times New Roman" w:hAnsi="Times New Roman" w:cs="Times New Roman"/>
          <w:color w:val="000000"/>
          <w:kern w:val="0"/>
          <w14:ligatures w14:val="none"/>
        </w:rPr>
        <w:t> framework.</w:t>
      </w:r>
      <w:r w:rsidRPr="003A0797">
        <w:rPr>
          <w:rFonts w:ascii="Times New Roman" w:eastAsia="Times New Roman" w:hAnsi="Times New Roman" w:cs="Times New Roman"/>
          <w:color w:val="000000"/>
          <w:kern w:val="0"/>
          <w14:ligatures w14:val="none"/>
        </w:rPr>
        <w:br/>
        <w:t>This requires </w:t>
      </w:r>
      <w:r w:rsidRPr="003A0797">
        <w:rPr>
          <w:rFonts w:ascii="Times New Roman" w:eastAsia="Times New Roman" w:hAnsi="Times New Roman" w:cs="Times New Roman"/>
          <w:b/>
          <w:bCs/>
          <w:color w:val="000000"/>
          <w:kern w:val="0"/>
          <w14:ligatures w14:val="none"/>
        </w:rPr>
        <w:t>responsibility, ethical boundaries, and consistent quality standards</w:t>
      </w:r>
      <w:r w:rsidRPr="003A0797">
        <w:rPr>
          <w:rFonts w:ascii="Times New Roman" w:eastAsia="Times New Roman" w:hAnsi="Times New Roman" w:cs="Times New Roman"/>
          <w:color w:val="000000"/>
          <w:kern w:val="0"/>
          <w14:ligatures w14:val="none"/>
        </w:rPr>
        <w:t> across all practitioners and delivery channels.</w:t>
      </w:r>
    </w:p>
    <w:p w14:paraId="679EB232"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Our approach to risk management ensures that:</w:t>
      </w:r>
    </w:p>
    <w:p w14:paraId="4E27091F" w14:textId="77777777" w:rsidR="003A0797" w:rsidRPr="003A0797" w:rsidRDefault="003A0797" w:rsidP="003A0797">
      <w:pPr>
        <w:numPr>
          <w:ilvl w:val="0"/>
          <w:numId w:val="1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Emotional and biological wellbeing are protected</w:t>
      </w:r>
    </w:p>
    <w:p w14:paraId="4A95C5C0" w14:textId="77777777" w:rsidR="003A0797" w:rsidRPr="003A0797" w:rsidRDefault="003A0797" w:rsidP="003A0797">
      <w:pPr>
        <w:numPr>
          <w:ilvl w:val="0"/>
          <w:numId w:val="1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Clients are supported appropriately</w:t>
      </w:r>
    </w:p>
    <w:p w14:paraId="6ED02845" w14:textId="77777777" w:rsidR="003A0797" w:rsidRPr="003A0797" w:rsidRDefault="003A0797" w:rsidP="003A0797">
      <w:pPr>
        <w:numPr>
          <w:ilvl w:val="0"/>
          <w:numId w:val="1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Practitioners are trained in containment, not catharsis</w:t>
      </w:r>
    </w:p>
    <w:p w14:paraId="42A5D0E2" w14:textId="77777777" w:rsidR="003A0797" w:rsidRPr="003A0797" w:rsidRDefault="003A0797" w:rsidP="003A0797">
      <w:pPr>
        <w:numPr>
          <w:ilvl w:val="0"/>
          <w:numId w:val="1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No one is forced into emotional exposure or identity deconstruction</w:t>
      </w:r>
    </w:p>
    <w:p w14:paraId="6E4B44A4" w14:textId="77777777" w:rsidR="003A0797" w:rsidRPr="003A0797" w:rsidRDefault="003A0797" w:rsidP="003A0797">
      <w:pPr>
        <w:numPr>
          <w:ilvl w:val="0"/>
          <w:numId w:val="1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The system scales </w:t>
      </w:r>
      <w:r w:rsidRPr="003A0797">
        <w:rPr>
          <w:rFonts w:ascii="Times New Roman" w:eastAsia="Times New Roman" w:hAnsi="Times New Roman" w:cs="Times New Roman"/>
          <w:b/>
          <w:bCs/>
          <w:color w:val="000000"/>
          <w:kern w:val="0"/>
          <w14:ligatures w14:val="none"/>
        </w:rPr>
        <w:t>without psychological or cultural instability</w:t>
      </w:r>
    </w:p>
    <w:p w14:paraId="58953FE9"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This section is a </w:t>
      </w:r>
      <w:r w:rsidRPr="003A0797">
        <w:rPr>
          <w:rFonts w:ascii="Times New Roman" w:eastAsia="Times New Roman" w:hAnsi="Times New Roman" w:cs="Times New Roman"/>
          <w:b/>
          <w:bCs/>
          <w:color w:val="000000"/>
          <w:kern w:val="0"/>
          <w14:ligatures w14:val="none"/>
        </w:rPr>
        <w:t>critical differentiator</w:t>
      </w:r>
      <w:r w:rsidRPr="003A0797">
        <w:rPr>
          <w:rFonts w:ascii="Times New Roman" w:eastAsia="Times New Roman" w:hAnsi="Times New Roman" w:cs="Times New Roman"/>
          <w:color w:val="000000"/>
          <w:kern w:val="0"/>
          <w14:ligatures w14:val="none"/>
        </w:rPr>
        <w:t> from unregulated wellness spaces.</w:t>
      </w:r>
    </w:p>
    <w:p w14:paraId="70C1C2E8" w14:textId="77777777" w:rsidR="003A0797" w:rsidRPr="003A0797" w:rsidRDefault="00367090" w:rsidP="003A0797">
      <w:pPr>
        <w:spacing w:after="0" w:line="240" w:lineRule="auto"/>
        <w:rPr>
          <w:rFonts w:ascii="Times New Roman" w:eastAsia="Times New Roman" w:hAnsi="Times New Roman" w:cs="Times New Roman"/>
          <w:kern w:val="0"/>
          <w14:ligatures w14:val="none"/>
        </w:rPr>
      </w:pPr>
      <w:r w:rsidRPr="003A0797">
        <w:rPr>
          <w:rFonts w:ascii="Times New Roman" w:eastAsia="Times New Roman" w:hAnsi="Times New Roman" w:cs="Times New Roman"/>
          <w:noProof/>
          <w:kern w:val="0"/>
        </w:rPr>
        <w:pict w14:anchorId="01672C79">
          <v:rect id="_x0000_i1053" alt="" style="width:451.3pt;height:.05pt;mso-width-percent:0;mso-height-percent:0;mso-width-percent:0;mso-height-percent:0" o:hralign="center" o:hrstd="t" o:hr="t" fillcolor="#a0a0a0" stroked="f"/>
        </w:pict>
      </w:r>
    </w:p>
    <w:p w14:paraId="545F2262" w14:textId="77777777" w:rsidR="003A0797" w:rsidRPr="003A0797" w:rsidRDefault="003A0797" w:rsidP="003A079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A0797">
        <w:rPr>
          <w:rFonts w:ascii="Times New Roman" w:eastAsia="Times New Roman" w:hAnsi="Times New Roman" w:cs="Times New Roman"/>
          <w:b/>
          <w:bCs/>
          <w:color w:val="000000"/>
          <w:kern w:val="0"/>
          <w:sz w:val="36"/>
          <w:szCs w:val="36"/>
          <w14:ligatures w14:val="none"/>
        </w:rPr>
        <w:t>12.2 Identified Risk Domains &amp; Mitigation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2973"/>
        <w:gridCol w:w="3757"/>
      </w:tblGrid>
      <w:tr w:rsidR="003A0797" w:rsidRPr="003A0797" w14:paraId="4C1EBA8F" w14:textId="77777777">
        <w:trPr>
          <w:tblHeader/>
          <w:tblCellSpacing w:w="15" w:type="dxa"/>
        </w:trPr>
        <w:tc>
          <w:tcPr>
            <w:tcW w:w="0" w:type="auto"/>
            <w:vAlign w:val="center"/>
            <w:hideMark/>
          </w:tcPr>
          <w:p w14:paraId="60B6FD37"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Risk Domain</w:t>
            </w:r>
          </w:p>
        </w:tc>
        <w:tc>
          <w:tcPr>
            <w:tcW w:w="0" w:type="auto"/>
            <w:vAlign w:val="center"/>
            <w:hideMark/>
          </w:tcPr>
          <w:p w14:paraId="671D0B3C"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Potential Issue</w:t>
            </w:r>
          </w:p>
        </w:tc>
        <w:tc>
          <w:tcPr>
            <w:tcW w:w="0" w:type="auto"/>
            <w:vAlign w:val="center"/>
            <w:hideMark/>
          </w:tcPr>
          <w:p w14:paraId="6044D7FC"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Mitigation Strategy</w:t>
            </w:r>
          </w:p>
        </w:tc>
      </w:tr>
      <w:tr w:rsidR="003A0797" w:rsidRPr="003A0797" w14:paraId="67B11239" w14:textId="77777777">
        <w:trPr>
          <w:tblCellSpacing w:w="15" w:type="dxa"/>
        </w:trPr>
        <w:tc>
          <w:tcPr>
            <w:tcW w:w="0" w:type="auto"/>
            <w:vAlign w:val="center"/>
            <w:hideMark/>
          </w:tcPr>
          <w:p w14:paraId="51E7DBE3"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Emotional Over-Activation</w:t>
            </w:r>
          </w:p>
        </w:tc>
        <w:tc>
          <w:tcPr>
            <w:tcW w:w="0" w:type="auto"/>
            <w:vAlign w:val="center"/>
            <w:hideMark/>
          </w:tcPr>
          <w:p w14:paraId="46EB686F"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Participants become overwhelmed during integration</w:t>
            </w:r>
          </w:p>
        </w:tc>
        <w:tc>
          <w:tcPr>
            <w:tcW w:w="0" w:type="auto"/>
            <w:vAlign w:val="center"/>
            <w:hideMark/>
          </w:tcPr>
          <w:p w14:paraId="5012436A"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Regulation-first facilitation, phased pacing, practitioner supervision</w:t>
            </w:r>
          </w:p>
        </w:tc>
      </w:tr>
      <w:tr w:rsidR="003A0797" w:rsidRPr="003A0797" w14:paraId="12E14AD3" w14:textId="77777777">
        <w:trPr>
          <w:tblCellSpacing w:w="15" w:type="dxa"/>
        </w:trPr>
        <w:tc>
          <w:tcPr>
            <w:tcW w:w="0" w:type="auto"/>
            <w:vAlign w:val="center"/>
            <w:hideMark/>
          </w:tcPr>
          <w:p w14:paraId="0F14F0F2"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Identity Vulnerability</w:t>
            </w:r>
          </w:p>
        </w:tc>
        <w:tc>
          <w:tcPr>
            <w:tcW w:w="0" w:type="auto"/>
            <w:vAlign w:val="center"/>
            <w:hideMark/>
          </w:tcPr>
          <w:p w14:paraId="316C3E65"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Clients over-identify with transformation states</w:t>
            </w:r>
          </w:p>
        </w:tc>
        <w:tc>
          <w:tcPr>
            <w:tcW w:w="0" w:type="auto"/>
            <w:vAlign w:val="center"/>
            <w:hideMark/>
          </w:tcPr>
          <w:p w14:paraId="20A2714D"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Gradual integration sequencing + grounding practices</w:t>
            </w:r>
          </w:p>
        </w:tc>
      </w:tr>
      <w:tr w:rsidR="003A0797" w:rsidRPr="003A0797" w14:paraId="203A9082" w14:textId="77777777">
        <w:trPr>
          <w:tblCellSpacing w:w="15" w:type="dxa"/>
        </w:trPr>
        <w:tc>
          <w:tcPr>
            <w:tcW w:w="0" w:type="auto"/>
            <w:vAlign w:val="center"/>
            <w:hideMark/>
          </w:tcPr>
          <w:p w14:paraId="68004ECD"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Practitioner Inconsistency</w:t>
            </w:r>
          </w:p>
        </w:tc>
        <w:tc>
          <w:tcPr>
            <w:tcW w:w="0" w:type="auto"/>
            <w:vAlign w:val="center"/>
            <w:hideMark/>
          </w:tcPr>
          <w:p w14:paraId="6EDBF99E"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Variability in quality or regulation skill</w:t>
            </w:r>
          </w:p>
        </w:tc>
        <w:tc>
          <w:tcPr>
            <w:tcW w:w="0" w:type="auto"/>
            <w:vAlign w:val="center"/>
            <w:hideMark/>
          </w:tcPr>
          <w:p w14:paraId="080418DD"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Certification + ongoing supervision + recertification rhythm</w:t>
            </w:r>
          </w:p>
        </w:tc>
      </w:tr>
      <w:tr w:rsidR="003A0797" w:rsidRPr="003A0797" w14:paraId="33F80A1C" w14:textId="77777777">
        <w:trPr>
          <w:tblCellSpacing w:w="15" w:type="dxa"/>
        </w:trPr>
        <w:tc>
          <w:tcPr>
            <w:tcW w:w="0" w:type="auto"/>
            <w:vAlign w:val="center"/>
            <w:hideMark/>
          </w:tcPr>
          <w:p w14:paraId="01C683E0"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Biological Stress Response</w:t>
            </w:r>
          </w:p>
        </w:tc>
        <w:tc>
          <w:tcPr>
            <w:tcW w:w="0" w:type="auto"/>
            <w:vAlign w:val="center"/>
            <w:hideMark/>
          </w:tcPr>
          <w:p w14:paraId="37BDE824"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Rapid detox or emotional release affects physiology</w:t>
            </w:r>
          </w:p>
        </w:tc>
        <w:tc>
          <w:tcPr>
            <w:tcW w:w="0" w:type="auto"/>
            <w:vAlign w:val="center"/>
            <w:hideMark/>
          </w:tcPr>
          <w:p w14:paraId="0B7F76AA"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Constitution-based pacing + biomarker monitoring</w:t>
            </w:r>
          </w:p>
        </w:tc>
      </w:tr>
      <w:tr w:rsidR="003A0797" w:rsidRPr="003A0797" w14:paraId="1C6E0026" w14:textId="77777777">
        <w:trPr>
          <w:tblCellSpacing w:w="15" w:type="dxa"/>
        </w:trPr>
        <w:tc>
          <w:tcPr>
            <w:tcW w:w="0" w:type="auto"/>
            <w:vAlign w:val="center"/>
            <w:hideMark/>
          </w:tcPr>
          <w:p w14:paraId="4DA8B068"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Foundational Dependency</w:t>
            </w:r>
          </w:p>
        </w:tc>
        <w:tc>
          <w:tcPr>
            <w:tcW w:w="0" w:type="auto"/>
            <w:vAlign w:val="center"/>
            <w:hideMark/>
          </w:tcPr>
          <w:p w14:paraId="5B84769F"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Brand over-relies on founder presence</w:t>
            </w:r>
          </w:p>
        </w:tc>
        <w:tc>
          <w:tcPr>
            <w:tcW w:w="0" w:type="auto"/>
            <w:vAlign w:val="center"/>
            <w:hideMark/>
          </w:tcPr>
          <w:p w14:paraId="03C7A0BC"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Marketplace + Academy ensure decentralization</w:t>
            </w:r>
          </w:p>
        </w:tc>
      </w:tr>
      <w:tr w:rsidR="003A0797" w:rsidRPr="003A0797" w14:paraId="24EEFE31" w14:textId="77777777">
        <w:trPr>
          <w:tblCellSpacing w:w="15" w:type="dxa"/>
        </w:trPr>
        <w:tc>
          <w:tcPr>
            <w:tcW w:w="0" w:type="auto"/>
            <w:vAlign w:val="center"/>
            <w:hideMark/>
          </w:tcPr>
          <w:p w14:paraId="43087FF4"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Cultural Misinterpretation</w:t>
            </w:r>
          </w:p>
        </w:tc>
        <w:tc>
          <w:tcPr>
            <w:tcW w:w="0" w:type="auto"/>
            <w:vAlign w:val="center"/>
            <w:hideMark/>
          </w:tcPr>
          <w:p w14:paraId="38219ECA"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Eastern frameworks misunderstood as “spiritual”</w:t>
            </w:r>
          </w:p>
        </w:tc>
        <w:tc>
          <w:tcPr>
            <w:tcW w:w="0" w:type="auto"/>
            <w:vAlign w:val="center"/>
            <w:hideMark/>
          </w:tcPr>
          <w:p w14:paraId="7CD57B7A"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Science-validated communication + biomarker reporting</w:t>
            </w:r>
          </w:p>
        </w:tc>
      </w:tr>
      <w:tr w:rsidR="003A0797" w:rsidRPr="003A0797" w14:paraId="7EAE2CEF" w14:textId="77777777">
        <w:trPr>
          <w:tblCellSpacing w:w="15" w:type="dxa"/>
        </w:trPr>
        <w:tc>
          <w:tcPr>
            <w:tcW w:w="0" w:type="auto"/>
            <w:vAlign w:val="center"/>
            <w:hideMark/>
          </w:tcPr>
          <w:p w14:paraId="7F9A75D7"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Clinical Edge Cases</w:t>
            </w:r>
          </w:p>
        </w:tc>
        <w:tc>
          <w:tcPr>
            <w:tcW w:w="0" w:type="auto"/>
            <w:vAlign w:val="center"/>
            <w:hideMark/>
          </w:tcPr>
          <w:p w14:paraId="63A7A35A"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Cases requiring psychological or medical support</w:t>
            </w:r>
          </w:p>
        </w:tc>
        <w:tc>
          <w:tcPr>
            <w:tcW w:w="0" w:type="auto"/>
            <w:vAlign w:val="center"/>
            <w:hideMark/>
          </w:tcPr>
          <w:p w14:paraId="3132A344"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Referral partnerships with functional medicine + clinical psychologists</w:t>
            </w:r>
          </w:p>
        </w:tc>
      </w:tr>
    </w:tbl>
    <w:p w14:paraId="7AFEC6BB"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These controls ensure </w:t>
      </w:r>
      <w:r w:rsidRPr="003A0797">
        <w:rPr>
          <w:rFonts w:ascii="Times New Roman" w:eastAsia="Times New Roman" w:hAnsi="Times New Roman" w:cs="Times New Roman"/>
          <w:b/>
          <w:bCs/>
          <w:color w:val="000000"/>
          <w:kern w:val="0"/>
          <w14:ligatures w14:val="none"/>
        </w:rPr>
        <w:t>predictable transformation</w:t>
      </w:r>
      <w:r w:rsidRPr="003A0797">
        <w:rPr>
          <w:rFonts w:ascii="Times New Roman" w:eastAsia="Times New Roman" w:hAnsi="Times New Roman" w:cs="Times New Roman"/>
          <w:color w:val="000000"/>
          <w:kern w:val="0"/>
          <w14:ligatures w14:val="none"/>
        </w:rPr>
        <w:t>, not emotional volatility or spiritual theatrics.</w:t>
      </w:r>
    </w:p>
    <w:p w14:paraId="1B1AE228" w14:textId="77777777" w:rsidR="003A0797" w:rsidRPr="003A0797" w:rsidRDefault="00367090" w:rsidP="003A0797">
      <w:pPr>
        <w:spacing w:after="0" w:line="240" w:lineRule="auto"/>
        <w:rPr>
          <w:rFonts w:ascii="Times New Roman" w:eastAsia="Times New Roman" w:hAnsi="Times New Roman" w:cs="Times New Roman"/>
          <w:kern w:val="0"/>
          <w14:ligatures w14:val="none"/>
        </w:rPr>
      </w:pPr>
      <w:r w:rsidRPr="003A0797">
        <w:rPr>
          <w:rFonts w:ascii="Times New Roman" w:eastAsia="Times New Roman" w:hAnsi="Times New Roman" w:cs="Times New Roman"/>
          <w:noProof/>
          <w:kern w:val="0"/>
        </w:rPr>
        <w:pict w14:anchorId="30CCD174">
          <v:rect id="_x0000_i1052" alt="" style="width:451.3pt;height:.05pt;mso-width-percent:0;mso-height-percent:0;mso-width-percent:0;mso-height-percent:0" o:hralign="center" o:hrstd="t" o:hr="t" fillcolor="#a0a0a0" stroked="f"/>
        </w:pict>
      </w:r>
    </w:p>
    <w:p w14:paraId="7162D37F" w14:textId="77777777" w:rsidR="003A0797" w:rsidRPr="003A0797" w:rsidRDefault="003A0797" w:rsidP="003A079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A0797">
        <w:rPr>
          <w:rFonts w:ascii="Times New Roman" w:eastAsia="Times New Roman" w:hAnsi="Times New Roman" w:cs="Times New Roman"/>
          <w:b/>
          <w:bCs/>
          <w:color w:val="000000"/>
          <w:kern w:val="0"/>
          <w:sz w:val="36"/>
          <w:szCs w:val="36"/>
          <w14:ligatures w14:val="none"/>
        </w:rPr>
        <w:t>12.3 Ethical Safety Protocols</w:t>
      </w:r>
    </w:p>
    <w:p w14:paraId="7758AD76"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All programs — from Membership to Retreats — operate under a </w:t>
      </w:r>
      <w:r w:rsidRPr="003A0797">
        <w:rPr>
          <w:rFonts w:ascii="Times New Roman" w:eastAsia="Times New Roman" w:hAnsi="Times New Roman" w:cs="Times New Roman"/>
          <w:b/>
          <w:bCs/>
          <w:color w:val="000000"/>
          <w:kern w:val="0"/>
          <w14:ligatures w14:val="none"/>
        </w:rPr>
        <w:t>Regulated Safety Framework</w:t>
      </w:r>
      <w:r w:rsidRPr="003A0797">
        <w:rPr>
          <w:rFonts w:ascii="Times New Roman" w:eastAsia="Times New Roman" w:hAnsi="Times New Roman" w:cs="Times New Roman"/>
          <w:color w:val="000000"/>
          <w:kern w:val="0"/>
          <w14:ligatures w14:val="none"/>
        </w:rPr>
        <w:t>:</w:t>
      </w:r>
    </w:p>
    <w:p w14:paraId="20039183" w14:textId="77777777" w:rsidR="003A0797" w:rsidRPr="003A0797" w:rsidRDefault="003A0797" w:rsidP="003A0797">
      <w:pPr>
        <w:numPr>
          <w:ilvl w:val="0"/>
          <w:numId w:val="1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No forced emotional release</w:t>
      </w:r>
    </w:p>
    <w:p w14:paraId="43F21BFE" w14:textId="77777777" w:rsidR="003A0797" w:rsidRPr="003A0797" w:rsidRDefault="003A0797" w:rsidP="003A0797">
      <w:pPr>
        <w:numPr>
          <w:ilvl w:val="0"/>
          <w:numId w:val="1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No regression-based trauma digging</w:t>
      </w:r>
    </w:p>
    <w:p w14:paraId="3A28AB1A" w14:textId="77777777" w:rsidR="003A0797" w:rsidRPr="003A0797" w:rsidRDefault="003A0797" w:rsidP="003A0797">
      <w:pPr>
        <w:numPr>
          <w:ilvl w:val="0"/>
          <w:numId w:val="1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No “breakthrough” theatrics or performance vulnerability</w:t>
      </w:r>
    </w:p>
    <w:p w14:paraId="4538D764" w14:textId="77777777" w:rsidR="003A0797" w:rsidRPr="003A0797" w:rsidRDefault="003A0797" w:rsidP="003A0797">
      <w:pPr>
        <w:numPr>
          <w:ilvl w:val="0"/>
          <w:numId w:val="1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No dependence on teacher or authority figures</w:t>
      </w:r>
    </w:p>
    <w:p w14:paraId="30ABF417" w14:textId="77777777" w:rsidR="003A0797" w:rsidRPr="003A0797" w:rsidRDefault="003A0797" w:rsidP="003A0797">
      <w:pPr>
        <w:numPr>
          <w:ilvl w:val="0"/>
          <w:numId w:val="1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No identity collapse or abrupt reconstruction</w:t>
      </w:r>
    </w:p>
    <w:p w14:paraId="4FBFEB40" w14:textId="77777777" w:rsidR="003A0797" w:rsidRPr="003A0797" w:rsidRDefault="003A0797" w:rsidP="003A0797">
      <w:pPr>
        <w:numPr>
          <w:ilvl w:val="0"/>
          <w:numId w:val="1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All integration occurs in parasympathetic or near-neutral states</w:t>
      </w:r>
    </w:p>
    <w:p w14:paraId="10B0C860"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The </w:t>
      </w:r>
      <w:r w:rsidRPr="003A0797">
        <w:rPr>
          <w:rFonts w:ascii="Times New Roman" w:eastAsia="Times New Roman" w:hAnsi="Times New Roman" w:cs="Times New Roman"/>
          <w:b/>
          <w:bCs/>
          <w:color w:val="000000"/>
          <w:kern w:val="0"/>
          <w14:ligatures w14:val="none"/>
        </w:rPr>
        <w:t>nervous system leads the process</w:t>
      </w:r>
      <w:r w:rsidRPr="003A0797">
        <w:rPr>
          <w:rFonts w:ascii="Times New Roman" w:eastAsia="Times New Roman" w:hAnsi="Times New Roman" w:cs="Times New Roman"/>
          <w:color w:val="000000"/>
          <w:kern w:val="0"/>
          <w14:ligatures w14:val="none"/>
        </w:rPr>
        <w:t>, not the facilitator.</w:t>
      </w:r>
    </w:p>
    <w:p w14:paraId="6903C158"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This eliminates the leading source of harm found in unregulated spiritual, somatic, and retreat-based wellness programs.</w:t>
      </w:r>
    </w:p>
    <w:p w14:paraId="501D4F32" w14:textId="77777777" w:rsidR="003A0797" w:rsidRPr="003A0797" w:rsidRDefault="00367090" w:rsidP="003A0797">
      <w:pPr>
        <w:spacing w:after="0" w:line="240" w:lineRule="auto"/>
        <w:rPr>
          <w:rFonts w:ascii="Times New Roman" w:eastAsia="Times New Roman" w:hAnsi="Times New Roman" w:cs="Times New Roman"/>
          <w:kern w:val="0"/>
          <w14:ligatures w14:val="none"/>
        </w:rPr>
      </w:pPr>
      <w:r w:rsidRPr="003A0797">
        <w:rPr>
          <w:rFonts w:ascii="Times New Roman" w:eastAsia="Times New Roman" w:hAnsi="Times New Roman" w:cs="Times New Roman"/>
          <w:noProof/>
          <w:kern w:val="0"/>
        </w:rPr>
        <w:pict w14:anchorId="4DA76DF9">
          <v:rect id="_x0000_i1051" alt="" style="width:451.3pt;height:.05pt;mso-width-percent:0;mso-height-percent:0;mso-width-percent:0;mso-height-percent:0" o:hralign="center" o:hrstd="t" o:hr="t" fillcolor="#a0a0a0" stroked="f"/>
        </w:pict>
      </w:r>
    </w:p>
    <w:p w14:paraId="0F73FF2B" w14:textId="77777777" w:rsidR="003A0797" w:rsidRPr="003A0797" w:rsidRDefault="003A0797" w:rsidP="003A079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A0797">
        <w:rPr>
          <w:rFonts w:ascii="Times New Roman" w:eastAsia="Times New Roman" w:hAnsi="Times New Roman" w:cs="Times New Roman"/>
          <w:b/>
          <w:bCs/>
          <w:color w:val="000000"/>
          <w:kern w:val="0"/>
          <w:sz w:val="36"/>
          <w:szCs w:val="36"/>
          <w14:ligatures w14:val="none"/>
        </w:rPr>
        <w:t>12.4 Practitioner Certification Governance</w:t>
      </w:r>
    </w:p>
    <w:p w14:paraId="7010CB77"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The </w:t>
      </w:r>
      <w:r w:rsidRPr="003A0797">
        <w:rPr>
          <w:rFonts w:ascii="Times New Roman" w:eastAsia="Times New Roman" w:hAnsi="Times New Roman" w:cs="Times New Roman"/>
          <w:b/>
          <w:bCs/>
          <w:color w:val="000000"/>
          <w:kern w:val="0"/>
          <w14:ligatures w14:val="none"/>
        </w:rPr>
        <w:t>You Shine Success Academy™</w:t>
      </w:r>
      <w:r w:rsidRPr="003A0797">
        <w:rPr>
          <w:rFonts w:ascii="Times New Roman" w:eastAsia="Times New Roman" w:hAnsi="Times New Roman" w:cs="Times New Roman"/>
          <w:color w:val="000000"/>
          <w:kern w:val="0"/>
          <w14:ligatures w14:val="none"/>
        </w:rPr>
        <w:t> enforces: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4610"/>
        <w:gridCol w:w="2640"/>
      </w:tblGrid>
      <w:tr w:rsidR="003A0797" w:rsidRPr="003A0797" w14:paraId="5EB5FF9A" w14:textId="77777777">
        <w:trPr>
          <w:tblHeader/>
          <w:tblCellSpacing w:w="15" w:type="dxa"/>
        </w:trPr>
        <w:tc>
          <w:tcPr>
            <w:tcW w:w="0" w:type="auto"/>
            <w:vAlign w:val="center"/>
            <w:hideMark/>
          </w:tcPr>
          <w:p w14:paraId="4F5A92EF"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Standard</w:t>
            </w:r>
          </w:p>
        </w:tc>
        <w:tc>
          <w:tcPr>
            <w:tcW w:w="0" w:type="auto"/>
            <w:vAlign w:val="center"/>
            <w:hideMark/>
          </w:tcPr>
          <w:p w14:paraId="60C3BAA8"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Requirement</w:t>
            </w:r>
          </w:p>
        </w:tc>
        <w:tc>
          <w:tcPr>
            <w:tcW w:w="0" w:type="auto"/>
            <w:vAlign w:val="center"/>
            <w:hideMark/>
          </w:tcPr>
          <w:p w14:paraId="4FDCA515"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Result</w:t>
            </w:r>
          </w:p>
        </w:tc>
      </w:tr>
      <w:tr w:rsidR="003A0797" w:rsidRPr="003A0797" w14:paraId="6C87D934" w14:textId="77777777">
        <w:trPr>
          <w:tblCellSpacing w:w="15" w:type="dxa"/>
        </w:trPr>
        <w:tc>
          <w:tcPr>
            <w:tcW w:w="0" w:type="auto"/>
            <w:vAlign w:val="center"/>
            <w:hideMark/>
          </w:tcPr>
          <w:p w14:paraId="071BA325"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Emotional Maturity</w:t>
            </w:r>
          </w:p>
        </w:tc>
        <w:tc>
          <w:tcPr>
            <w:tcW w:w="0" w:type="auto"/>
            <w:vAlign w:val="center"/>
            <w:hideMark/>
          </w:tcPr>
          <w:p w14:paraId="4A4E8102"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Practitioners must demonstrate personal regulation, not just skill</w:t>
            </w:r>
          </w:p>
        </w:tc>
        <w:tc>
          <w:tcPr>
            <w:tcW w:w="0" w:type="auto"/>
            <w:vAlign w:val="center"/>
            <w:hideMark/>
          </w:tcPr>
          <w:p w14:paraId="40B7F6E7"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Safe presence-based facilitation</w:t>
            </w:r>
          </w:p>
        </w:tc>
      </w:tr>
      <w:tr w:rsidR="003A0797" w:rsidRPr="003A0797" w14:paraId="5C61930E" w14:textId="77777777">
        <w:trPr>
          <w:tblCellSpacing w:w="15" w:type="dxa"/>
        </w:trPr>
        <w:tc>
          <w:tcPr>
            <w:tcW w:w="0" w:type="auto"/>
            <w:vAlign w:val="center"/>
            <w:hideMark/>
          </w:tcPr>
          <w:p w14:paraId="32A47F33"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Method Fidelity</w:t>
            </w:r>
          </w:p>
        </w:tc>
        <w:tc>
          <w:tcPr>
            <w:tcW w:w="0" w:type="auto"/>
            <w:vAlign w:val="center"/>
            <w:hideMark/>
          </w:tcPr>
          <w:p w14:paraId="6BB0A32A"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Practitioners must deliver the method in its intended sequence</w:t>
            </w:r>
          </w:p>
        </w:tc>
        <w:tc>
          <w:tcPr>
            <w:tcW w:w="0" w:type="auto"/>
            <w:vAlign w:val="center"/>
            <w:hideMark/>
          </w:tcPr>
          <w:p w14:paraId="727061B7"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Results consistency across ecosystem</w:t>
            </w:r>
          </w:p>
        </w:tc>
      </w:tr>
      <w:tr w:rsidR="003A0797" w:rsidRPr="003A0797" w14:paraId="7E437E55" w14:textId="77777777">
        <w:trPr>
          <w:tblCellSpacing w:w="15" w:type="dxa"/>
        </w:trPr>
        <w:tc>
          <w:tcPr>
            <w:tcW w:w="0" w:type="auto"/>
            <w:vAlign w:val="center"/>
            <w:hideMark/>
          </w:tcPr>
          <w:p w14:paraId="26535761"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Cultural Tuning</w:t>
            </w:r>
          </w:p>
        </w:tc>
        <w:tc>
          <w:tcPr>
            <w:tcW w:w="0" w:type="auto"/>
            <w:vAlign w:val="center"/>
            <w:hideMark/>
          </w:tcPr>
          <w:p w14:paraId="664BEF2A"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Practitioners must embody grounded humility &amp; non-performative care</w:t>
            </w:r>
          </w:p>
        </w:tc>
        <w:tc>
          <w:tcPr>
            <w:tcW w:w="0" w:type="auto"/>
            <w:vAlign w:val="center"/>
            <w:hideMark/>
          </w:tcPr>
          <w:p w14:paraId="0A2310AD"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Brand identity remains coherent</w:t>
            </w:r>
          </w:p>
        </w:tc>
      </w:tr>
      <w:tr w:rsidR="003A0797" w:rsidRPr="003A0797" w14:paraId="193B033A" w14:textId="77777777">
        <w:trPr>
          <w:tblCellSpacing w:w="15" w:type="dxa"/>
        </w:trPr>
        <w:tc>
          <w:tcPr>
            <w:tcW w:w="0" w:type="auto"/>
            <w:vAlign w:val="center"/>
            <w:hideMark/>
          </w:tcPr>
          <w:p w14:paraId="7E5279A3"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Recertification</w:t>
            </w:r>
          </w:p>
        </w:tc>
        <w:tc>
          <w:tcPr>
            <w:tcW w:w="0" w:type="auto"/>
            <w:vAlign w:val="center"/>
            <w:hideMark/>
          </w:tcPr>
          <w:p w14:paraId="3D115EAC"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Annual assessments + supervision</w:t>
            </w:r>
          </w:p>
        </w:tc>
        <w:tc>
          <w:tcPr>
            <w:tcW w:w="0" w:type="auto"/>
            <w:vAlign w:val="center"/>
            <w:hideMark/>
          </w:tcPr>
          <w:p w14:paraId="5E69BB15"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Long-term quality integrity</w:t>
            </w:r>
          </w:p>
        </w:tc>
      </w:tr>
    </w:tbl>
    <w:p w14:paraId="07F77F72"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This is the </w:t>
      </w:r>
      <w:r w:rsidRPr="003A0797">
        <w:rPr>
          <w:rFonts w:ascii="Times New Roman" w:eastAsia="Times New Roman" w:hAnsi="Times New Roman" w:cs="Times New Roman"/>
          <w:b/>
          <w:bCs/>
          <w:color w:val="000000"/>
          <w:kern w:val="0"/>
          <w14:ligatures w14:val="none"/>
        </w:rPr>
        <w:t>primary scaling safeguard</w:t>
      </w:r>
      <w:r w:rsidRPr="003A0797">
        <w:rPr>
          <w:rFonts w:ascii="Times New Roman" w:eastAsia="Times New Roman" w:hAnsi="Times New Roman" w:cs="Times New Roman"/>
          <w:color w:val="000000"/>
          <w:kern w:val="0"/>
          <w14:ligatures w14:val="none"/>
        </w:rPr>
        <w:t> of the entire brand.</w:t>
      </w:r>
    </w:p>
    <w:p w14:paraId="3CE0F4CF" w14:textId="77777777" w:rsidR="003A0797" w:rsidRPr="003A0797" w:rsidRDefault="00367090" w:rsidP="003A0797">
      <w:pPr>
        <w:spacing w:after="0" w:line="240" w:lineRule="auto"/>
        <w:rPr>
          <w:rFonts w:ascii="Times New Roman" w:eastAsia="Times New Roman" w:hAnsi="Times New Roman" w:cs="Times New Roman"/>
          <w:kern w:val="0"/>
          <w14:ligatures w14:val="none"/>
        </w:rPr>
      </w:pPr>
      <w:r w:rsidRPr="003A0797">
        <w:rPr>
          <w:rFonts w:ascii="Times New Roman" w:eastAsia="Times New Roman" w:hAnsi="Times New Roman" w:cs="Times New Roman"/>
          <w:noProof/>
          <w:kern w:val="0"/>
        </w:rPr>
        <w:pict w14:anchorId="799AF574">
          <v:rect id="_x0000_i1050" alt="" style="width:451.3pt;height:.05pt;mso-width-percent:0;mso-height-percent:0;mso-width-percent:0;mso-height-percent:0" o:hralign="center" o:hrstd="t" o:hr="t" fillcolor="#a0a0a0" stroked="f"/>
        </w:pict>
      </w:r>
    </w:p>
    <w:p w14:paraId="1D1C6C1D" w14:textId="77777777" w:rsidR="003A0797" w:rsidRPr="003A0797" w:rsidRDefault="003A0797" w:rsidP="003A079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A0797">
        <w:rPr>
          <w:rFonts w:ascii="Times New Roman" w:eastAsia="Times New Roman" w:hAnsi="Times New Roman" w:cs="Times New Roman"/>
          <w:b/>
          <w:bCs/>
          <w:color w:val="000000"/>
          <w:kern w:val="0"/>
          <w:sz w:val="36"/>
          <w:szCs w:val="36"/>
          <w14:ligatures w14:val="none"/>
        </w:rPr>
        <w:t>12.5 Medical &amp; Clinical Boundary Clarity</w:t>
      </w:r>
    </w:p>
    <w:p w14:paraId="666C4FE0"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You Shine is </w:t>
      </w:r>
      <w:r w:rsidRPr="003A0797">
        <w:rPr>
          <w:rFonts w:ascii="Times New Roman" w:eastAsia="Times New Roman" w:hAnsi="Times New Roman" w:cs="Times New Roman"/>
          <w:b/>
          <w:bCs/>
          <w:color w:val="000000"/>
          <w:kern w:val="0"/>
          <w14:ligatures w14:val="none"/>
        </w:rPr>
        <w:t>not a substitute for clinical mental health or acute medical care.</w:t>
      </w:r>
      <w:r w:rsidRPr="003A0797">
        <w:rPr>
          <w:rFonts w:ascii="Times New Roman" w:eastAsia="Times New Roman" w:hAnsi="Times New Roman" w:cs="Times New Roman"/>
          <w:color w:val="000000"/>
          <w:kern w:val="0"/>
          <w14:ligatures w14:val="none"/>
        </w:rPr>
        <w:br/>
        <w:t>It functions as a </w:t>
      </w:r>
      <w:r w:rsidRPr="003A0797">
        <w:rPr>
          <w:rFonts w:ascii="Times New Roman" w:eastAsia="Times New Roman" w:hAnsi="Times New Roman" w:cs="Times New Roman"/>
          <w:b/>
          <w:bCs/>
          <w:color w:val="000000"/>
          <w:kern w:val="0"/>
          <w14:ligatures w14:val="none"/>
        </w:rPr>
        <w:t>preventative and integrative health and identity restoration system</w:t>
      </w:r>
      <w:r w:rsidRPr="003A0797">
        <w:rPr>
          <w:rFonts w:ascii="Times New Roman" w:eastAsia="Times New Roman" w:hAnsi="Times New Roman" w:cs="Times New Roman"/>
          <w:color w:val="000000"/>
          <w:kern w:val="0"/>
          <w14:ligatures w14:val="none"/>
        </w:rPr>
        <w:t>, operating alongside:</w:t>
      </w:r>
    </w:p>
    <w:p w14:paraId="64413F2E" w14:textId="77777777" w:rsidR="003A0797" w:rsidRPr="003A0797" w:rsidRDefault="003A0797" w:rsidP="003A0797">
      <w:pPr>
        <w:numPr>
          <w:ilvl w:val="0"/>
          <w:numId w:val="1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Functional medicine physicians</w:t>
      </w:r>
    </w:p>
    <w:p w14:paraId="3621BCC0" w14:textId="77777777" w:rsidR="003A0797" w:rsidRPr="003A0797" w:rsidRDefault="003A0797" w:rsidP="003A0797">
      <w:pPr>
        <w:numPr>
          <w:ilvl w:val="0"/>
          <w:numId w:val="1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Licensed psychologists when needed</w:t>
      </w:r>
    </w:p>
    <w:p w14:paraId="4752E0F3" w14:textId="77777777" w:rsidR="003A0797" w:rsidRPr="003A0797" w:rsidRDefault="003A0797" w:rsidP="003A0797">
      <w:pPr>
        <w:numPr>
          <w:ilvl w:val="0"/>
          <w:numId w:val="1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Clinical medical services when appropriate</w:t>
      </w:r>
    </w:p>
    <w:p w14:paraId="518CA3E4"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The collaboration with </w:t>
      </w:r>
      <w:r w:rsidRPr="003A0797">
        <w:rPr>
          <w:rFonts w:ascii="Times New Roman" w:eastAsia="Times New Roman" w:hAnsi="Times New Roman" w:cs="Times New Roman"/>
          <w:b/>
          <w:bCs/>
          <w:color w:val="000000"/>
          <w:kern w:val="0"/>
          <w14:ligatures w14:val="none"/>
        </w:rPr>
        <w:t>iCarbonX</w:t>
      </w:r>
      <w:r w:rsidRPr="003A0797">
        <w:rPr>
          <w:rFonts w:ascii="Times New Roman" w:eastAsia="Times New Roman" w:hAnsi="Times New Roman" w:cs="Times New Roman"/>
          <w:color w:val="000000"/>
          <w:kern w:val="0"/>
          <w14:ligatures w14:val="none"/>
        </w:rPr>
        <w:t> strengthens clinical clarity:</w:t>
      </w:r>
    </w:p>
    <w:p w14:paraId="1B7844F6" w14:textId="77777777" w:rsidR="003A0797" w:rsidRPr="003A0797" w:rsidRDefault="003A0797" w:rsidP="003A0797">
      <w:pPr>
        <w:numPr>
          <w:ilvl w:val="0"/>
          <w:numId w:val="1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If biomarkers indicate medical intervention is needed → </w:t>
      </w:r>
      <w:r w:rsidRPr="003A0797">
        <w:rPr>
          <w:rFonts w:ascii="Times New Roman" w:eastAsia="Times New Roman" w:hAnsi="Times New Roman" w:cs="Times New Roman"/>
          <w:b/>
          <w:bCs/>
          <w:color w:val="000000"/>
          <w:kern w:val="0"/>
          <w14:ligatures w14:val="none"/>
        </w:rPr>
        <w:t>referral pathway</w:t>
      </w:r>
    </w:p>
    <w:p w14:paraId="6FFA50C1" w14:textId="77777777" w:rsidR="003A0797" w:rsidRPr="003A0797" w:rsidRDefault="003A0797" w:rsidP="003A0797">
      <w:pPr>
        <w:numPr>
          <w:ilvl w:val="0"/>
          <w:numId w:val="1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If biomarkers demonstrate stability → </w:t>
      </w:r>
      <w:r w:rsidRPr="003A0797">
        <w:rPr>
          <w:rFonts w:ascii="Times New Roman" w:eastAsia="Times New Roman" w:hAnsi="Times New Roman" w:cs="Times New Roman"/>
          <w:b/>
          <w:bCs/>
          <w:color w:val="000000"/>
          <w:kern w:val="0"/>
          <w14:ligatures w14:val="none"/>
        </w:rPr>
        <w:t>continue transformation arc</w:t>
      </w:r>
    </w:p>
    <w:p w14:paraId="70F8EF93"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This protects:</w:t>
      </w:r>
    </w:p>
    <w:p w14:paraId="190BD729" w14:textId="77777777" w:rsidR="003A0797" w:rsidRPr="003A0797" w:rsidRDefault="003A0797" w:rsidP="003A0797">
      <w:pPr>
        <w:numPr>
          <w:ilvl w:val="0"/>
          <w:numId w:val="1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Client wellbeing</w:t>
      </w:r>
    </w:p>
    <w:p w14:paraId="764A0400" w14:textId="77777777" w:rsidR="003A0797" w:rsidRPr="003A0797" w:rsidRDefault="003A0797" w:rsidP="003A0797">
      <w:pPr>
        <w:numPr>
          <w:ilvl w:val="0"/>
          <w:numId w:val="1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Practitioner liability</w:t>
      </w:r>
    </w:p>
    <w:p w14:paraId="1088787A" w14:textId="77777777" w:rsidR="003A0797" w:rsidRPr="003A0797" w:rsidRDefault="003A0797" w:rsidP="003A0797">
      <w:pPr>
        <w:numPr>
          <w:ilvl w:val="0"/>
          <w:numId w:val="1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Regulatory compliance</w:t>
      </w:r>
    </w:p>
    <w:p w14:paraId="5E829930" w14:textId="77777777" w:rsidR="003A0797" w:rsidRPr="003A0797" w:rsidRDefault="003A0797" w:rsidP="003A0797">
      <w:pPr>
        <w:numPr>
          <w:ilvl w:val="0"/>
          <w:numId w:val="1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Brand reputation</w:t>
      </w:r>
    </w:p>
    <w:p w14:paraId="533BC178" w14:textId="77777777" w:rsidR="003A0797" w:rsidRPr="003A0797" w:rsidRDefault="00367090" w:rsidP="003A0797">
      <w:pPr>
        <w:spacing w:after="0" w:line="240" w:lineRule="auto"/>
        <w:rPr>
          <w:rFonts w:ascii="Times New Roman" w:eastAsia="Times New Roman" w:hAnsi="Times New Roman" w:cs="Times New Roman"/>
          <w:kern w:val="0"/>
          <w14:ligatures w14:val="none"/>
        </w:rPr>
      </w:pPr>
      <w:r w:rsidRPr="003A0797">
        <w:rPr>
          <w:rFonts w:ascii="Times New Roman" w:eastAsia="Times New Roman" w:hAnsi="Times New Roman" w:cs="Times New Roman"/>
          <w:noProof/>
          <w:kern w:val="0"/>
        </w:rPr>
        <w:pict w14:anchorId="752C762E">
          <v:rect id="_x0000_i1049" alt="" style="width:451.3pt;height:.05pt;mso-width-percent:0;mso-height-percent:0;mso-width-percent:0;mso-height-percent:0" o:hralign="center" o:hrstd="t" o:hr="t" fillcolor="#a0a0a0" stroked="f"/>
        </w:pict>
      </w:r>
    </w:p>
    <w:p w14:paraId="3679FC2D" w14:textId="77777777" w:rsidR="003A0797" w:rsidRPr="003A0797" w:rsidRDefault="003A0797" w:rsidP="003A079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A0797">
        <w:rPr>
          <w:rFonts w:ascii="Times New Roman" w:eastAsia="Times New Roman" w:hAnsi="Times New Roman" w:cs="Times New Roman"/>
          <w:b/>
          <w:bCs/>
          <w:color w:val="000000"/>
          <w:kern w:val="0"/>
          <w:sz w:val="36"/>
          <w:szCs w:val="36"/>
          <w14:ligatures w14:val="none"/>
        </w:rPr>
        <w:t>12.6 Long-Term Sustainability &amp; Ecosystem Stability</w:t>
      </w:r>
    </w:p>
    <w:p w14:paraId="00CC0D30"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The brand scales through: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8"/>
        <w:gridCol w:w="2567"/>
        <w:gridCol w:w="3455"/>
      </w:tblGrid>
      <w:tr w:rsidR="003A0797" w:rsidRPr="003A0797" w14:paraId="16641FCB" w14:textId="77777777">
        <w:trPr>
          <w:tblHeader/>
          <w:tblCellSpacing w:w="15" w:type="dxa"/>
        </w:trPr>
        <w:tc>
          <w:tcPr>
            <w:tcW w:w="0" w:type="auto"/>
            <w:vAlign w:val="center"/>
            <w:hideMark/>
          </w:tcPr>
          <w:p w14:paraId="2F229ED0"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Lever</w:t>
            </w:r>
          </w:p>
        </w:tc>
        <w:tc>
          <w:tcPr>
            <w:tcW w:w="0" w:type="auto"/>
            <w:vAlign w:val="center"/>
            <w:hideMark/>
          </w:tcPr>
          <w:p w14:paraId="5E336A21"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Type</w:t>
            </w:r>
          </w:p>
        </w:tc>
        <w:tc>
          <w:tcPr>
            <w:tcW w:w="0" w:type="auto"/>
            <w:vAlign w:val="center"/>
            <w:hideMark/>
          </w:tcPr>
          <w:p w14:paraId="757B4DC9" w14:textId="77777777" w:rsidR="003A0797" w:rsidRPr="003A0797" w:rsidRDefault="003A0797" w:rsidP="003A0797">
            <w:pPr>
              <w:spacing w:after="0" w:line="240" w:lineRule="auto"/>
              <w:jc w:val="center"/>
              <w:rPr>
                <w:rFonts w:ascii="Times New Roman" w:eastAsia="Times New Roman" w:hAnsi="Times New Roman" w:cs="Times New Roman"/>
                <w:b/>
                <w:bCs/>
                <w:color w:val="000000"/>
                <w:kern w:val="0"/>
                <w14:ligatures w14:val="none"/>
              </w:rPr>
            </w:pPr>
            <w:r w:rsidRPr="003A0797">
              <w:rPr>
                <w:rFonts w:ascii="Times New Roman" w:eastAsia="Times New Roman" w:hAnsi="Times New Roman" w:cs="Times New Roman"/>
                <w:b/>
                <w:bCs/>
                <w:color w:val="000000"/>
                <w:kern w:val="0"/>
                <w14:ligatures w14:val="none"/>
              </w:rPr>
              <w:t>Sustainability Benefit</w:t>
            </w:r>
          </w:p>
        </w:tc>
      </w:tr>
      <w:tr w:rsidR="003A0797" w:rsidRPr="003A0797" w14:paraId="46DFFC81" w14:textId="77777777">
        <w:trPr>
          <w:tblCellSpacing w:w="15" w:type="dxa"/>
        </w:trPr>
        <w:tc>
          <w:tcPr>
            <w:tcW w:w="0" w:type="auto"/>
            <w:vAlign w:val="center"/>
            <w:hideMark/>
          </w:tcPr>
          <w:p w14:paraId="1A246752"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Membership</w:t>
            </w:r>
          </w:p>
        </w:tc>
        <w:tc>
          <w:tcPr>
            <w:tcW w:w="0" w:type="auto"/>
            <w:vAlign w:val="center"/>
            <w:hideMark/>
          </w:tcPr>
          <w:p w14:paraId="019C6D97"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Recurring revenue</w:t>
            </w:r>
          </w:p>
        </w:tc>
        <w:tc>
          <w:tcPr>
            <w:tcW w:w="0" w:type="auto"/>
            <w:vAlign w:val="center"/>
            <w:hideMark/>
          </w:tcPr>
          <w:p w14:paraId="6924E131"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Financial stability</w:t>
            </w:r>
          </w:p>
        </w:tc>
      </w:tr>
      <w:tr w:rsidR="003A0797" w:rsidRPr="003A0797" w14:paraId="5F81B0E0" w14:textId="77777777">
        <w:trPr>
          <w:tblCellSpacing w:w="15" w:type="dxa"/>
        </w:trPr>
        <w:tc>
          <w:tcPr>
            <w:tcW w:w="0" w:type="auto"/>
            <w:vAlign w:val="center"/>
            <w:hideMark/>
          </w:tcPr>
          <w:p w14:paraId="19E6AECB"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Marketplace</w:t>
            </w:r>
          </w:p>
        </w:tc>
        <w:tc>
          <w:tcPr>
            <w:tcW w:w="0" w:type="auto"/>
            <w:vAlign w:val="center"/>
            <w:hideMark/>
          </w:tcPr>
          <w:p w14:paraId="41CC51A0"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Distributed delivery</w:t>
            </w:r>
          </w:p>
        </w:tc>
        <w:tc>
          <w:tcPr>
            <w:tcW w:w="0" w:type="auto"/>
            <w:vAlign w:val="center"/>
            <w:hideMark/>
          </w:tcPr>
          <w:p w14:paraId="56644396"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Low founder dependency</w:t>
            </w:r>
          </w:p>
        </w:tc>
      </w:tr>
      <w:tr w:rsidR="003A0797" w:rsidRPr="003A0797" w14:paraId="3CBEA366" w14:textId="77777777">
        <w:trPr>
          <w:tblCellSpacing w:w="15" w:type="dxa"/>
        </w:trPr>
        <w:tc>
          <w:tcPr>
            <w:tcW w:w="0" w:type="auto"/>
            <w:vAlign w:val="center"/>
            <w:hideMark/>
          </w:tcPr>
          <w:p w14:paraId="0D6B63FC"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Practitioner Network</w:t>
            </w:r>
          </w:p>
        </w:tc>
        <w:tc>
          <w:tcPr>
            <w:tcW w:w="0" w:type="auto"/>
            <w:vAlign w:val="center"/>
            <w:hideMark/>
          </w:tcPr>
          <w:p w14:paraId="6BE76F85"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Cultural continuity</w:t>
            </w:r>
          </w:p>
        </w:tc>
        <w:tc>
          <w:tcPr>
            <w:tcW w:w="0" w:type="auto"/>
            <w:vAlign w:val="center"/>
            <w:hideMark/>
          </w:tcPr>
          <w:p w14:paraId="28AE2B44"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Integrity protection</w:t>
            </w:r>
          </w:p>
        </w:tc>
      </w:tr>
      <w:tr w:rsidR="003A0797" w:rsidRPr="003A0797" w14:paraId="4D9189CA" w14:textId="77777777">
        <w:trPr>
          <w:tblCellSpacing w:w="15" w:type="dxa"/>
        </w:trPr>
        <w:tc>
          <w:tcPr>
            <w:tcW w:w="0" w:type="auto"/>
            <w:vAlign w:val="center"/>
            <w:hideMark/>
          </w:tcPr>
          <w:p w14:paraId="788F55C5"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Biomarker Evidence Base</w:t>
            </w:r>
          </w:p>
        </w:tc>
        <w:tc>
          <w:tcPr>
            <w:tcW w:w="0" w:type="auto"/>
            <w:vAlign w:val="center"/>
            <w:hideMark/>
          </w:tcPr>
          <w:p w14:paraId="2DDA5EFA"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Data-backed outcomes</w:t>
            </w:r>
          </w:p>
        </w:tc>
        <w:tc>
          <w:tcPr>
            <w:tcW w:w="0" w:type="auto"/>
            <w:vAlign w:val="center"/>
            <w:hideMark/>
          </w:tcPr>
          <w:p w14:paraId="2D7A72C4"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Scientific credibility</w:t>
            </w:r>
          </w:p>
        </w:tc>
      </w:tr>
      <w:tr w:rsidR="003A0797" w:rsidRPr="003A0797" w14:paraId="41F85467" w14:textId="77777777">
        <w:trPr>
          <w:tblCellSpacing w:w="15" w:type="dxa"/>
        </w:trPr>
        <w:tc>
          <w:tcPr>
            <w:tcW w:w="0" w:type="auto"/>
            <w:vAlign w:val="center"/>
            <w:hideMark/>
          </w:tcPr>
          <w:p w14:paraId="635FFA40"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b/>
                <w:bCs/>
                <w:color w:val="000000"/>
                <w:kern w:val="0"/>
                <w14:ligatures w14:val="none"/>
              </w:rPr>
              <w:t>Retreat &amp; Seasonal Cycles</w:t>
            </w:r>
          </w:p>
        </w:tc>
        <w:tc>
          <w:tcPr>
            <w:tcW w:w="0" w:type="auto"/>
            <w:vAlign w:val="center"/>
            <w:hideMark/>
          </w:tcPr>
          <w:p w14:paraId="74104A5B"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Embodiment &amp; belonging</w:t>
            </w:r>
          </w:p>
        </w:tc>
        <w:tc>
          <w:tcPr>
            <w:tcW w:w="0" w:type="auto"/>
            <w:vAlign w:val="center"/>
            <w:hideMark/>
          </w:tcPr>
          <w:p w14:paraId="30016E7C" w14:textId="77777777" w:rsidR="003A0797" w:rsidRPr="003A0797" w:rsidRDefault="003A0797" w:rsidP="003A0797">
            <w:pPr>
              <w:spacing w:after="0"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Emotional resilience in community</w:t>
            </w:r>
          </w:p>
        </w:tc>
      </w:tr>
    </w:tbl>
    <w:p w14:paraId="6ECAC696"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This creates a </w:t>
      </w:r>
      <w:r w:rsidRPr="003A0797">
        <w:rPr>
          <w:rFonts w:ascii="Times New Roman" w:eastAsia="Times New Roman" w:hAnsi="Times New Roman" w:cs="Times New Roman"/>
          <w:b/>
          <w:bCs/>
          <w:color w:val="000000"/>
          <w:kern w:val="0"/>
          <w14:ligatures w14:val="none"/>
        </w:rPr>
        <w:t>self-sustaining ecosystem</w:t>
      </w:r>
      <w:r w:rsidRPr="003A0797">
        <w:rPr>
          <w:rFonts w:ascii="Times New Roman" w:eastAsia="Times New Roman" w:hAnsi="Times New Roman" w:cs="Times New Roman"/>
          <w:color w:val="000000"/>
          <w:kern w:val="0"/>
          <w14:ligatures w14:val="none"/>
        </w:rPr>
        <w:t> where:</w:t>
      </w:r>
    </w:p>
    <w:p w14:paraId="74315A28"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Transformation → Proof → Trust → Community → Training → Scale</w:t>
      </w:r>
    </w:p>
    <w:p w14:paraId="245C9F81"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expands naturally.</w:t>
      </w:r>
    </w:p>
    <w:p w14:paraId="105FCBCB" w14:textId="77777777" w:rsidR="003A0797" w:rsidRPr="003A0797" w:rsidRDefault="00367090" w:rsidP="003A0797">
      <w:pPr>
        <w:spacing w:after="0" w:line="240" w:lineRule="auto"/>
        <w:rPr>
          <w:rFonts w:ascii="Times New Roman" w:eastAsia="Times New Roman" w:hAnsi="Times New Roman" w:cs="Times New Roman"/>
          <w:kern w:val="0"/>
          <w14:ligatures w14:val="none"/>
        </w:rPr>
      </w:pPr>
      <w:r w:rsidRPr="003A0797">
        <w:rPr>
          <w:rFonts w:ascii="Times New Roman" w:eastAsia="Times New Roman" w:hAnsi="Times New Roman" w:cs="Times New Roman"/>
          <w:noProof/>
          <w:kern w:val="0"/>
        </w:rPr>
        <w:pict w14:anchorId="772D0F6E">
          <v:rect id="_x0000_i1048" alt="" style="width:451.3pt;height:.05pt;mso-width-percent:0;mso-height-percent:0;mso-width-percent:0;mso-height-percent:0" o:hralign="center" o:hrstd="t" o:hr="t" fillcolor="#a0a0a0" stroked="f"/>
        </w:pict>
      </w:r>
    </w:p>
    <w:p w14:paraId="4619D980" w14:textId="77777777" w:rsidR="003A0797" w:rsidRPr="003A0797" w:rsidRDefault="003A0797" w:rsidP="003A079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A0797">
        <w:rPr>
          <w:rFonts w:ascii="Times New Roman" w:eastAsia="Times New Roman" w:hAnsi="Times New Roman" w:cs="Times New Roman"/>
          <w:b/>
          <w:bCs/>
          <w:color w:val="000000"/>
          <w:kern w:val="0"/>
          <w:sz w:val="36"/>
          <w:szCs w:val="36"/>
          <w14:ligatures w14:val="none"/>
        </w:rPr>
        <w:t>12.7 Founder Energy &amp; Longevity Safeguard</w:t>
      </w:r>
    </w:p>
    <w:p w14:paraId="68B9EA86"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To prevent the founder becoming the bottleneck:</w:t>
      </w:r>
    </w:p>
    <w:p w14:paraId="3F670D84" w14:textId="77777777" w:rsidR="003A0797" w:rsidRPr="003A0797" w:rsidRDefault="003A0797" w:rsidP="003A0797">
      <w:pPr>
        <w:numPr>
          <w:ilvl w:val="0"/>
          <w:numId w:val="1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Founder involvement is </w:t>
      </w:r>
      <w:r w:rsidRPr="003A0797">
        <w:rPr>
          <w:rFonts w:ascii="Times New Roman" w:eastAsia="Times New Roman" w:hAnsi="Times New Roman" w:cs="Times New Roman"/>
          <w:b/>
          <w:bCs/>
          <w:color w:val="000000"/>
          <w:kern w:val="0"/>
          <w14:ligatures w14:val="none"/>
        </w:rPr>
        <w:t>high-signal, low-frequency</w:t>
      </w:r>
    </w:p>
    <w:p w14:paraId="6F7E5DF0" w14:textId="77777777" w:rsidR="003A0797" w:rsidRPr="003A0797" w:rsidRDefault="003A0797" w:rsidP="003A0797">
      <w:pPr>
        <w:numPr>
          <w:ilvl w:val="0"/>
          <w:numId w:val="1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Leadership is transmitted through </w:t>
      </w:r>
      <w:r w:rsidRPr="003A0797">
        <w:rPr>
          <w:rFonts w:ascii="Times New Roman" w:eastAsia="Times New Roman" w:hAnsi="Times New Roman" w:cs="Times New Roman"/>
          <w:b/>
          <w:bCs/>
          <w:color w:val="000000"/>
          <w:kern w:val="0"/>
          <w14:ligatures w14:val="none"/>
        </w:rPr>
        <w:t>presence, not output</w:t>
      </w:r>
    </w:p>
    <w:p w14:paraId="5DE6A9FC" w14:textId="77777777" w:rsidR="003A0797" w:rsidRPr="003A0797" w:rsidRDefault="003A0797" w:rsidP="003A0797">
      <w:pPr>
        <w:numPr>
          <w:ilvl w:val="0"/>
          <w:numId w:val="1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Practitioner development replaces administrator-style management</w:t>
      </w:r>
    </w:p>
    <w:p w14:paraId="751414AA" w14:textId="77777777" w:rsidR="003A0797" w:rsidRPr="003A0797" w:rsidRDefault="003A0797" w:rsidP="003A0797">
      <w:pPr>
        <w:numPr>
          <w:ilvl w:val="0"/>
          <w:numId w:val="1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Emotional and operational load is </w:t>
      </w:r>
      <w:r w:rsidRPr="003A0797">
        <w:rPr>
          <w:rFonts w:ascii="Times New Roman" w:eastAsia="Times New Roman" w:hAnsi="Times New Roman" w:cs="Times New Roman"/>
          <w:b/>
          <w:bCs/>
          <w:color w:val="000000"/>
          <w:kern w:val="0"/>
          <w14:ligatures w14:val="none"/>
        </w:rPr>
        <w:t>shared across certified practitioners</w:t>
      </w:r>
    </w:p>
    <w:p w14:paraId="1E69C215" w14:textId="77777777" w:rsidR="003A0797" w:rsidRPr="003A0797" w:rsidRDefault="003A0797" w:rsidP="003A0797">
      <w:pPr>
        <w:spacing w:before="100" w:beforeAutospacing="1" w:after="100" w:afterAutospacing="1" w:line="240" w:lineRule="auto"/>
        <w:rPr>
          <w:rFonts w:ascii="Times New Roman" w:eastAsia="Times New Roman" w:hAnsi="Times New Roman" w:cs="Times New Roman"/>
          <w:color w:val="000000"/>
          <w:kern w:val="0"/>
          <w14:ligatures w14:val="none"/>
        </w:rPr>
      </w:pPr>
      <w:r w:rsidRPr="003A0797">
        <w:rPr>
          <w:rFonts w:ascii="Times New Roman" w:eastAsia="Times New Roman" w:hAnsi="Times New Roman" w:cs="Times New Roman"/>
          <w:color w:val="000000"/>
          <w:kern w:val="0"/>
          <w14:ligatures w14:val="none"/>
        </w:rPr>
        <w:t>This is how the company avoids the </w:t>
      </w:r>
      <w:r w:rsidRPr="003A0797">
        <w:rPr>
          <w:rFonts w:ascii="Times New Roman" w:eastAsia="Times New Roman" w:hAnsi="Times New Roman" w:cs="Times New Roman"/>
          <w:b/>
          <w:bCs/>
          <w:color w:val="000000"/>
          <w:kern w:val="0"/>
          <w14:ligatures w14:val="none"/>
        </w:rPr>
        <w:t>classic burnout trap</w:t>
      </w:r>
      <w:r w:rsidRPr="003A0797">
        <w:rPr>
          <w:rFonts w:ascii="Times New Roman" w:eastAsia="Times New Roman" w:hAnsi="Times New Roman" w:cs="Times New Roman"/>
          <w:color w:val="000000"/>
          <w:kern w:val="0"/>
          <w14:ligatures w14:val="none"/>
        </w:rPr>
        <w:t> of coaching and spiritual leadership brands.</w:t>
      </w:r>
    </w:p>
    <w:p w14:paraId="5A4770ED" w14:textId="07ADCB13" w:rsidR="003A0797" w:rsidRPr="003A0797" w:rsidRDefault="003A0797" w:rsidP="003A0797">
      <w:pPr>
        <w:spacing w:after="0" w:line="240" w:lineRule="auto"/>
        <w:rPr>
          <w:rFonts w:ascii="Times New Roman" w:eastAsia="Times New Roman" w:hAnsi="Times New Roman" w:cs="Times New Roman"/>
          <w:kern w:val="0"/>
          <w14:ligatures w14:val="none"/>
        </w:rPr>
      </w:pPr>
    </w:p>
    <w:p w14:paraId="6B56656D"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9A3E37F">
          <v:rect id="_x0000_i1047" alt="" style="width:451.3pt;height:.05pt;mso-width-percent:0;mso-height-percent:0;mso-width-percent:0;mso-height-percent:0" o:hralign="center" o:hrstd="t" o:hr="t" fillcolor="#a0a0a0" stroked="f"/>
        </w:pict>
      </w:r>
    </w:p>
    <w:p w14:paraId="0439F5ED" w14:textId="77777777" w:rsidR="00755779" w:rsidRPr="00755779" w:rsidRDefault="00367090" w:rsidP="007557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348B2E4">
          <v:rect id="_x0000_i1046" alt="" style="width:451.3pt;height:.05pt;mso-width-percent:0;mso-height-percent:0;mso-width-percent:0;mso-height-percent:0" o:hralign="center" o:hrstd="t" o:hr="t" fillcolor="#a0a0a0" stroked="f"/>
        </w:pict>
      </w:r>
    </w:p>
    <w:p w14:paraId="37150C4F" w14:textId="47490FA0" w:rsidR="002472E5" w:rsidRPr="002472E5" w:rsidRDefault="002472E5" w:rsidP="002472E5">
      <w:pPr>
        <w:spacing w:after="0" w:line="240" w:lineRule="auto"/>
        <w:rPr>
          <w:rFonts w:ascii="Times New Roman" w:eastAsia="Times New Roman" w:hAnsi="Times New Roman" w:cs="Times New Roman"/>
          <w:kern w:val="0"/>
          <w14:ligatures w14:val="none"/>
        </w:rPr>
      </w:pPr>
    </w:p>
    <w:p w14:paraId="3D860532" w14:textId="77777777" w:rsidR="002472E5" w:rsidRPr="002472E5" w:rsidRDefault="002472E5" w:rsidP="002472E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472E5">
        <w:rPr>
          <w:rFonts w:ascii="Times New Roman" w:eastAsia="Times New Roman" w:hAnsi="Times New Roman" w:cs="Times New Roman"/>
          <w:b/>
          <w:bCs/>
          <w:color w:val="000000"/>
          <w:kern w:val="36"/>
          <w:sz w:val="48"/>
          <w:szCs w:val="48"/>
          <w14:ligatures w14:val="none"/>
        </w:rPr>
        <w:t>13. IMPLEMENTATION ROADMAP (Q1–Q8, 24-Month Strategic Rollout)</w:t>
      </w:r>
    </w:p>
    <w:p w14:paraId="5982287A" w14:textId="77777777" w:rsidR="002472E5" w:rsidRPr="002472E5" w:rsidRDefault="002472E5" w:rsidP="002472E5">
      <w:p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The implementation roadmap is structured to </w:t>
      </w:r>
      <w:r w:rsidRPr="002472E5">
        <w:rPr>
          <w:rFonts w:ascii="Times New Roman" w:eastAsia="Times New Roman" w:hAnsi="Times New Roman" w:cs="Times New Roman"/>
          <w:b/>
          <w:bCs/>
          <w:color w:val="000000"/>
          <w:kern w:val="0"/>
          <w14:ligatures w14:val="none"/>
        </w:rPr>
        <w:t>stabilize the method, establish credibility, build community, and scale practitioners</w:t>
      </w:r>
      <w:r w:rsidRPr="002472E5">
        <w:rPr>
          <w:rFonts w:ascii="Times New Roman" w:eastAsia="Times New Roman" w:hAnsi="Times New Roman" w:cs="Times New Roman"/>
          <w:color w:val="000000"/>
          <w:kern w:val="0"/>
          <w14:ligatures w14:val="none"/>
        </w:rPr>
        <w:t> — all while protecting the energetic and cultural integrity of the brand.</w:t>
      </w:r>
    </w:p>
    <w:p w14:paraId="7157BDF0" w14:textId="77777777" w:rsidR="002472E5" w:rsidRPr="002472E5" w:rsidRDefault="00367090" w:rsidP="002472E5">
      <w:pPr>
        <w:spacing w:after="0" w:line="240" w:lineRule="auto"/>
        <w:rPr>
          <w:rFonts w:ascii="Times New Roman" w:eastAsia="Times New Roman" w:hAnsi="Times New Roman" w:cs="Times New Roman"/>
          <w:kern w:val="0"/>
          <w14:ligatures w14:val="none"/>
        </w:rPr>
      </w:pPr>
      <w:r w:rsidRPr="002472E5">
        <w:rPr>
          <w:rFonts w:ascii="Times New Roman" w:eastAsia="Times New Roman" w:hAnsi="Times New Roman" w:cs="Times New Roman"/>
          <w:noProof/>
          <w:kern w:val="0"/>
        </w:rPr>
        <w:pict w14:anchorId="58A1284B">
          <v:rect id="_x0000_i1045" alt="" style="width:451.3pt;height:.05pt;mso-width-percent:0;mso-height-percent:0;mso-width-percent:0;mso-height-percent:0" o:hralign="center" o:hrstd="t" o:hr="t" fillcolor="#a0a0a0" stroked="f"/>
        </w:pict>
      </w:r>
    </w:p>
    <w:p w14:paraId="4E1E966C" w14:textId="77777777" w:rsidR="002472E5" w:rsidRPr="002472E5" w:rsidRDefault="002472E5" w:rsidP="002472E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472E5">
        <w:rPr>
          <w:rFonts w:ascii="Times New Roman" w:eastAsia="Times New Roman" w:hAnsi="Times New Roman" w:cs="Times New Roman"/>
          <w:b/>
          <w:bCs/>
          <w:color w:val="000000"/>
          <w:kern w:val="0"/>
          <w:sz w:val="36"/>
          <w:szCs w:val="36"/>
          <w14:ligatures w14:val="none"/>
        </w:rPr>
        <w:t>Year 1: Foundation, Proof, and Community</w:t>
      </w:r>
    </w:p>
    <w:p w14:paraId="067D9F34" w14:textId="77777777" w:rsidR="002472E5" w:rsidRPr="002472E5" w:rsidRDefault="002472E5" w:rsidP="002472E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472E5">
        <w:rPr>
          <w:rFonts w:ascii="Times New Roman" w:eastAsia="Times New Roman" w:hAnsi="Times New Roman" w:cs="Times New Roman"/>
          <w:b/>
          <w:bCs/>
          <w:color w:val="000000"/>
          <w:kern w:val="0"/>
          <w:sz w:val="27"/>
          <w:szCs w:val="27"/>
          <w14:ligatures w14:val="none"/>
        </w:rPr>
        <w:t>Q1 (Months 1–3) — </w:t>
      </w:r>
      <w:r w:rsidRPr="002472E5">
        <w:rPr>
          <w:rFonts w:ascii="Times New Roman" w:eastAsia="Times New Roman" w:hAnsi="Times New Roman" w:cs="Times New Roman"/>
          <w:b/>
          <w:bCs/>
          <w:i/>
          <w:iCs/>
          <w:color w:val="000000"/>
          <w:kern w:val="0"/>
          <w:sz w:val="27"/>
          <w:szCs w:val="27"/>
          <w14:ligatures w14:val="none"/>
        </w:rPr>
        <w:t>Foundational Establishment &amp; Market Positioning</w:t>
      </w:r>
    </w:p>
    <w:p w14:paraId="1C514BEF" w14:textId="77777777" w:rsidR="002472E5" w:rsidRPr="002472E5" w:rsidRDefault="002472E5" w:rsidP="002472E5">
      <w:p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b/>
          <w:bCs/>
          <w:color w:val="000000"/>
          <w:kern w:val="0"/>
          <w14:ligatures w14:val="none"/>
        </w:rPr>
        <w:t>Objectives</w:t>
      </w:r>
    </w:p>
    <w:p w14:paraId="75DAD295" w14:textId="77777777" w:rsidR="002472E5" w:rsidRPr="002472E5" w:rsidRDefault="002472E5" w:rsidP="002472E5">
      <w:pPr>
        <w:numPr>
          <w:ilvl w:val="0"/>
          <w:numId w:val="1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Establish brand architecture, identity narrative, and public voice</w:t>
      </w:r>
    </w:p>
    <w:p w14:paraId="66CD9843" w14:textId="77777777" w:rsidR="002472E5" w:rsidRPr="002472E5" w:rsidRDefault="002472E5" w:rsidP="002472E5">
      <w:pPr>
        <w:numPr>
          <w:ilvl w:val="0"/>
          <w:numId w:val="1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Recruit first practitioner partners to prepare for marketplace &amp; academy development</w:t>
      </w:r>
    </w:p>
    <w:p w14:paraId="78571F06" w14:textId="77777777" w:rsidR="002472E5" w:rsidRPr="002472E5" w:rsidRDefault="002472E5" w:rsidP="002472E5">
      <w:pPr>
        <w:numPr>
          <w:ilvl w:val="0"/>
          <w:numId w:val="1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Launch early-stage awareness + education content channels</w:t>
      </w:r>
    </w:p>
    <w:p w14:paraId="414E1D78" w14:textId="77777777" w:rsidR="002472E5" w:rsidRPr="002472E5" w:rsidRDefault="002472E5" w:rsidP="002472E5">
      <w:p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b/>
          <w:bCs/>
          <w:color w:val="000000"/>
          <w:kern w:val="0"/>
          <w14:ligatures w14:val="none"/>
        </w:rPr>
        <w:t>Key Actions</w:t>
      </w:r>
    </w:p>
    <w:p w14:paraId="6CCD5AD5" w14:textId="77777777" w:rsidR="002472E5" w:rsidRPr="002472E5" w:rsidRDefault="002472E5" w:rsidP="002472E5">
      <w:pPr>
        <w:numPr>
          <w:ilvl w:val="0"/>
          <w:numId w:val="1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Finalize core curriculum for Membership + 21-Day Reset</w:t>
      </w:r>
    </w:p>
    <w:p w14:paraId="1D22A035" w14:textId="77777777" w:rsidR="002472E5" w:rsidRPr="002472E5" w:rsidRDefault="002472E5" w:rsidP="002472E5">
      <w:pPr>
        <w:numPr>
          <w:ilvl w:val="0"/>
          <w:numId w:val="1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Publish long-form educational content (YouTube / Moderate social presence)</w:t>
      </w:r>
    </w:p>
    <w:p w14:paraId="5468CA46" w14:textId="77777777" w:rsidR="002472E5" w:rsidRPr="002472E5" w:rsidRDefault="002472E5" w:rsidP="002472E5">
      <w:pPr>
        <w:numPr>
          <w:ilvl w:val="0"/>
          <w:numId w:val="1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Host founding community introduction + orientation sessions</w:t>
      </w:r>
    </w:p>
    <w:p w14:paraId="5324C209" w14:textId="77777777" w:rsidR="002472E5" w:rsidRPr="002472E5" w:rsidRDefault="002472E5" w:rsidP="002472E5">
      <w:p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b/>
          <w:bCs/>
          <w:color w:val="000000"/>
          <w:kern w:val="0"/>
          <w14:ligatures w14:val="none"/>
        </w:rPr>
        <w:t>Success Indicators</w:t>
      </w:r>
    </w:p>
    <w:p w14:paraId="4434AE9B" w14:textId="77777777" w:rsidR="002472E5" w:rsidRPr="002472E5" w:rsidRDefault="002472E5" w:rsidP="002472E5">
      <w:pPr>
        <w:numPr>
          <w:ilvl w:val="0"/>
          <w:numId w:val="1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Early audience clearly understands “Measured Whole-System Wellness™”</w:t>
      </w:r>
    </w:p>
    <w:p w14:paraId="341B5A42" w14:textId="77777777" w:rsidR="002472E5" w:rsidRPr="002472E5" w:rsidRDefault="002472E5" w:rsidP="002472E5">
      <w:pPr>
        <w:numPr>
          <w:ilvl w:val="0"/>
          <w:numId w:val="1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First referrals and warm-network signups begin organically</w:t>
      </w:r>
    </w:p>
    <w:p w14:paraId="186269AD" w14:textId="77777777" w:rsidR="002472E5" w:rsidRPr="002472E5" w:rsidRDefault="00367090" w:rsidP="002472E5">
      <w:pPr>
        <w:spacing w:after="0" w:line="240" w:lineRule="auto"/>
        <w:rPr>
          <w:rFonts w:ascii="Times New Roman" w:eastAsia="Times New Roman" w:hAnsi="Times New Roman" w:cs="Times New Roman"/>
          <w:kern w:val="0"/>
          <w14:ligatures w14:val="none"/>
        </w:rPr>
      </w:pPr>
      <w:r w:rsidRPr="002472E5">
        <w:rPr>
          <w:rFonts w:ascii="Times New Roman" w:eastAsia="Times New Roman" w:hAnsi="Times New Roman" w:cs="Times New Roman"/>
          <w:noProof/>
          <w:kern w:val="0"/>
        </w:rPr>
        <w:pict w14:anchorId="752858FF">
          <v:rect id="_x0000_i1044" alt="" style="width:451.3pt;height:.05pt;mso-width-percent:0;mso-height-percent:0;mso-width-percent:0;mso-height-percent:0" o:hralign="center" o:hrstd="t" o:hr="t" fillcolor="#a0a0a0" stroked="f"/>
        </w:pict>
      </w:r>
    </w:p>
    <w:p w14:paraId="127CC135" w14:textId="77777777" w:rsidR="002472E5" w:rsidRPr="002472E5" w:rsidRDefault="002472E5" w:rsidP="002472E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472E5">
        <w:rPr>
          <w:rFonts w:ascii="Times New Roman" w:eastAsia="Times New Roman" w:hAnsi="Times New Roman" w:cs="Times New Roman"/>
          <w:b/>
          <w:bCs/>
          <w:color w:val="000000"/>
          <w:kern w:val="0"/>
          <w:sz w:val="27"/>
          <w:szCs w:val="27"/>
          <w14:ligatures w14:val="none"/>
        </w:rPr>
        <w:t>Q2 (Months 4–6) — </w:t>
      </w:r>
      <w:r w:rsidRPr="002472E5">
        <w:rPr>
          <w:rFonts w:ascii="Times New Roman" w:eastAsia="Times New Roman" w:hAnsi="Times New Roman" w:cs="Times New Roman"/>
          <w:b/>
          <w:bCs/>
          <w:i/>
          <w:iCs/>
          <w:color w:val="000000"/>
          <w:kern w:val="0"/>
          <w:sz w:val="27"/>
          <w:szCs w:val="27"/>
          <w14:ligatures w14:val="none"/>
        </w:rPr>
        <w:t>First Cohort &amp; Biomarker Case Studies</w:t>
      </w:r>
    </w:p>
    <w:p w14:paraId="570CB9F0" w14:textId="77777777" w:rsidR="002472E5" w:rsidRPr="002472E5" w:rsidRDefault="002472E5" w:rsidP="002472E5">
      <w:p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b/>
          <w:bCs/>
          <w:color w:val="000000"/>
          <w:kern w:val="0"/>
          <w14:ligatures w14:val="none"/>
        </w:rPr>
        <w:t>Objectives</w:t>
      </w:r>
    </w:p>
    <w:p w14:paraId="1E46020F" w14:textId="77777777" w:rsidR="002472E5" w:rsidRPr="002472E5" w:rsidRDefault="002472E5" w:rsidP="002472E5">
      <w:pPr>
        <w:numPr>
          <w:ilvl w:val="0"/>
          <w:numId w:val="1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Launch the </w:t>
      </w:r>
      <w:r w:rsidRPr="002472E5">
        <w:rPr>
          <w:rFonts w:ascii="Times New Roman" w:eastAsia="Times New Roman" w:hAnsi="Times New Roman" w:cs="Times New Roman"/>
          <w:b/>
          <w:bCs/>
          <w:color w:val="000000"/>
          <w:kern w:val="0"/>
          <w14:ligatures w14:val="none"/>
        </w:rPr>
        <w:t>21-Day Optimal Energy &amp; Clarity Reset™</w:t>
      </w:r>
    </w:p>
    <w:p w14:paraId="7EC9B311" w14:textId="77777777" w:rsidR="002472E5" w:rsidRPr="002472E5" w:rsidRDefault="002472E5" w:rsidP="002472E5">
      <w:pPr>
        <w:numPr>
          <w:ilvl w:val="0"/>
          <w:numId w:val="1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Conduct </w:t>
      </w:r>
      <w:r w:rsidRPr="002472E5">
        <w:rPr>
          <w:rFonts w:ascii="Times New Roman" w:eastAsia="Times New Roman" w:hAnsi="Times New Roman" w:cs="Times New Roman"/>
          <w:b/>
          <w:bCs/>
          <w:color w:val="000000"/>
          <w:kern w:val="0"/>
          <w14:ligatures w14:val="none"/>
        </w:rPr>
        <w:t>baseline → intervention → re-test</w:t>
      </w:r>
      <w:r w:rsidRPr="002472E5">
        <w:rPr>
          <w:rFonts w:ascii="Times New Roman" w:eastAsia="Times New Roman" w:hAnsi="Times New Roman" w:cs="Times New Roman"/>
          <w:color w:val="000000"/>
          <w:kern w:val="0"/>
          <w14:ligatures w14:val="none"/>
        </w:rPr>
        <w:t> biomarker cycle</w:t>
      </w:r>
    </w:p>
    <w:p w14:paraId="1AE7872B" w14:textId="77777777" w:rsidR="002472E5" w:rsidRPr="002472E5" w:rsidRDefault="002472E5" w:rsidP="002472E5">
      <w:pPr>
        <w:numPr>
          <w:ilvl w:val="0"/>
          <w:numId w:val="1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Create your </w:t>
      </w:r>
      <w:r w:rsidRPr="002472E5">
        <w:rPr>
          <w:rFonts w:ascii="Times New Roman" w:eastAsia="Times New Roman" w:hAnsi="Times New Roman" w:cs="Times New Roman"/>
          <w:b/>
          <w:bCs/>
          <w:color w:val="000000"/>
          <w:kern w:val="0"/>
          <w14:ligatures w14:val="none"/>
        </w:rPr>
        <w:t>first formal case studies</w:t>
      </w:r>
      <w:r w:rsidRPr="002472E5">
        <w:rPr>
          <w:rFonts w:ascii="Times New Roman" w:eastAsia="Times New Roman" w:hAnsi="Times New Roman" w:cs="Times New Roman"/>
          <w:color w:val="000000"/>
          <w:kern w:val="0"/>
          <w14:ligatures w14:val="none"/>
        </w:rPr>
        <w:t> demonstrating measurable transformation</w:t>
      </w:r>
    </w:p>
    <w:p w14:paraId="3F3936FE" w14:textId="77777777" w:rsidR="002472E5" w:rsidRPr="002472E5" w:rsidRDefault="002472E5" w:rsidP="002472E5">
      <w:p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b/>
          <w:bCs/>
          <w:color w:val="000000"/>
          <w:kern w:val="0"/>
          <w14:ligatures w14:val="none"/>
        </w:rPr>
        <w:t>Key Actions</w:t>
      </w:r>
    </w:p>
    <w:p w14:paraId="10FF74DC" w14:textId="77777777" w:rsidR="002472E5" w:rsidRPr="002472E5" w:rsidRDefault="002472E5" w:rsidP="002472E5">
      <w:pPr>
        <w:numPr>
          <w:ilvl w:val="0"/>
          <w:numId w:val="1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Deliver Reset to first 12–24 clients (invite-only, high-touch)</w:t>
      </w:r>
    </w:p>
    <w:p w14:paraId="3332D372" w14:textId="77777777" w:rsidR="002472E5" w:rsidRPr="002472E5" w:rsidRDefault="002472E5" w:rsidP="002472E5">
      <w:pPr>
        <w:numPr>
          <w:ilvl w:val="0"/>
          <w:numId w:val="1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Begin collecting </w:t>
      </w:r>
      <w:r w:rsidRPr="002472E5">
        <w:rPr>
          <w:rFonts w:ascii="Times New Roman" w:eastAsia="Times New Roman" w:hAnsi="Times New Roman" w:cs="Times New Roman"/>
          <w:b/>
          <w:bCs/>
          <w:color w:val="000000"/>
          <w:kern w:val="0"/>
          <w14:ligatures w14:val="none"/>
        </w:rPr>
        <w:t>story + data + emotional + energetic case documentation</w:t>
      </w:r>
    </w:p>
    <w:p w14:paraId="3FE686BE" w14:textId="77777777" w:rsidR="002472E5" w:rsidRPr="002472E5" w:rsidRDefault="002472E5" w:rsidP="002472E5">
      <w:pPr>
        <w:numPr>
          <w:ilvl w:val="0"/>
          <w:numId w:val="1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Launch </w:t>
      </w:r>
      <w:r w:rsidRPr="002472E5">
        <w:rPr>
          <w:rFonts w:ascii="Times New Roman" w:eastAsia="Times New Roman" w:hAnsi="Times New Roman" w:cs="Times New Roman"/>
          <w:b/>
          <w:bCs/>
          <w:color w:val="000000"/>
          <w:kern w:val="0"/>
          <w14:ligatures w14:val="none"/>
        </w:rPr>
        <w:t>You Shine Living Alignment Membership™</w:t>
      </w:r>
    </w:p>
    <w:p w14:paraId="09CC080F" w14:textId="77777777" w:rsidR="002472E5" w:rsidRPr="002472E5" w:rsidRDefault="002472E5" w:rsidP="002472E5">
      <w:p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b/>
          <w:bCs/>
          <w:color w:val="000000"/>
          <w:kern w:val="0"/>
          <w14:ligatures w14:val="none"/>
        </w:rPr>
        <w:t>Success Indicators</w:t>
      </w:r>
    </w:p>
    <w:p w14:paraId="735DE38A" w14:textId="77777777" w:rsidR="002472E5" w:rsidRPr="002472E5" w:rsidRDefault="002472E5" w:rsidP="002472E5">
      <w:pPr>
        <w:numPr>
          <w:ilvl w:val="0"/>
          <w:numId w:val="1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First before/after biomarker shifts are documented</w:t>
      </w:r>
    </w:p>
    <w:p w14:paraId="73EF18E5" w14:textId="77777777" w:rsidR="002472E5" w:rsidRPr="002472E5" w:rsidRDefault="002472E5" w:rsidP="002472E5">
      <w:pPr>
        <w:numPr>
          <w:ilvl w:val="0"/>
          <w:numId w:val="1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Clear, evidence-supported testimonial library begins forming</w:t>
      </w:r>
    </w:p>
    <w:p w14:paraId="369AFB75" w14:textId="77777777" w:rsidR="002472E5" w:rsidRPr="002472E5" w:rsidRDefault="00367090" w:rsidP="002472E5">
      <w:pPr>
        <w:spacing w:after="0" w:line="240" w:lineRule="auto"/>
        <w:rPr>
          <w:rFonts w:ascii="Times New Roman" w:eastAsia="Times New Roman" w:hAnsi="Times New Roman" w:cs="Times New Roman"/>
          <w:kern w:val="0"/>
          <w14:ligatures w14:val="none"/>
        </w:rPr>
      </w:pPr>
      <w:r w:rsidRPr="002472E5">
        <w:rPr>
          <w:rFonts w:ascii="Times New Roman" w:eastAsia="Times New Roman" w:hAnsi="Times New Roman" w:cs="Times New Roman"/>
          <w:noProof/>
          <w:kern w:val="0"/>
        </w:rPr>
        <w:pict w14:anchorId="4011620E">
          <v:rect id="_x0000_i1043" alt="" style="width:451.3pt;height:.05pt;mso-width-percent:0;mso-height-percent:0;mso-width-percent:0;mso-height-percent:0" o:hralign="center" o:hrstd="t" o:hr="t" fillcolor="#a0a0a0" stroked="f"/>
        </w:pict>
      </w:r>
    </w:p>
    <w:p w14:paraId="72AD917D" w14:textId="77777777" w:rsidR="002472E5" w:rsidRPr="002472E5" w:rsidRDefault="002472E5" w:rsidP="002472E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472E5">
        <w:rPr>
          <w:rFonts w:ascii="Times New Roman" w:eastAsia="Times New Roman" w:hAnsi="Times New Roman" w:cs="Times New Roman"/>
          <w:b/>
          <w:bCs/>
          <w:color w:val="000000"/>
          <w:kern w:val="0"/>
          <w:sz w:val="27"/>
          <w:szCs w:val="27"/>
          <w14:ligatures w14:val="none"/>
        </w:rPr>
        <w:t>Q3 (Months 7–9) — </w:t>
      </w:r>
      <w:r w:rsidRPr="002472E5">
        <w:rPr>
          <w:rFonts w:ascii="Times New Roman" w:eastAsia="Times New Roman" w:hAnsi="Times New Roman" w:cs="Times New Roman"/>
          <w:b/>
          <w:bCs/>
          <w:i/>
          <w:iCs/>
          <w:color w:val="000000"/>
          <w:kern w:val="0"/>
          <w:sz w:val="27"/>
          <w:szCs w:val="27"/>
          <w14:ligatures w14:val="none"/>
        </w:rPr>
        <w:t>Community Deepening &amp; Marketplace Launch</w:t>
      </w:r>
    </w:p>
    <w:p w14:paraId="07B36E63" w14:textId="77777777" w:rsidR="002472E5" w:rsidRPr="002472E5" w:rsidRDefault="002472E5" w:rsidP="002472E5">
      <w:p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b/>
          <w:bCs/>
          <w:color w:val="000000"/>
          <w:kern w:val="0"/>
          <w14:ligatures w14:val="none"/>
        </w:rPr>
        <w:t>Objectives</w:t>
      </w:r>
    </w:p>
    <w:p w14:paraId="099E76C1" w14:textId="77777777" w:rsidR="002472E5" w:rsidRPr="002472E5" w:rsidRDefault="002472E5" w:rsidP="002472E5">
      <w:pPr>
        <w:numPr>
          <w:ilvl w:val="0"/>
          <w:numId w:val="1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Build the “home” community where people stay long-term</w:t>
      </w:r>
    </w:p>
    <w:p w14:paraId="1F3E72BA" w14:textId="77777777" w:rsidR="002472E5" w:rsidRPr="002472E5" w:rsidRDefault="002472E5" w:rsidP="002472E5">
      <w:pPr>
        <w:numPr>
          <w:ilvl w:val="0"/>
          <w:numId w:val="1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Prepare the ecosystem to operate without founder bottleneck</w:t>
      </w:r>
    </w:p>
    <w:p w14:paraId="39C40E48" w14:textId="77777777" w:rsidR="002472E5" w:rsidRPr="002472E5" w:rsidRDefault="002472E5" w:rsidP="002472E5">
      <w:p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b/>
          <w:bCs/>
          <w:color w:val="000000"/>
          <w:kern w:val="0"/>
          <w14:ligatures w14:val="none"/>
        </w:rPr>
        <w:t>Key Actions</w:t>
      </w:r>
    </w:p>
    <w:p w14:paraId="3164A94A" w14:textId="77777777" w:rsidR="002472E5" w:rsidRPr="002472E5" w:rsidRDefault="002472E5" w:rsidP="002472E5">
      <w:pPr>
        <w:numPr>
          <w:ilvl w:val="0"/>
          <w:numId w:val="1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Launch Practitioner Marketplace with initial certified partners</w:t>
      </w:r>
    </w:p>
    <w:p w14:paraId="7DBF3A25" w14:textId="77777777" w:rsidR="002472E5" w:rsidRPr="002472E5" w:rsidRDefault="002472E5" w:rsidP="002472E5">
      <w:pPr>
        <w:numPr>
          <w:ilvl w:val="0"/>
          <w:numId w:val="1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Begin community rhythm: weekly integration calls + monthly circles</w:t>
      </w:r>
    </w:p>
    <w:p w14:paraId="2C269B79" w14:textId="77777777" w:rsidR="002472E5" w:rsidRPr="002472E5" w:rsidRDefault="002472E5" w:rsidP="002472E5">
      <w:pPr>
        <w:numPr>
          <w:ilvl w:val="0"/>
          <w:numId w:val="1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Offer first seasonal </w:t>
      </w:r>
      <w:r w:rsidRPr="002472E5">
        <w:rPr>
          <w:rFonts w:ascii="Times New Roman" w:eastAsia="Times New Roman" w:hAnsi="Times New Roman" w:cs="Times New Roman"/>
          <w:b/>
          <w:bCs/>
          <w:color w:val="000000"/>
          <w:kern w:val="0"/>
          <w14:ligatures w14:val="none"/>
        </w:rPr>
        <w:t>mini-retreat / community immersion</w:t>
      </w:r>
    </w:p>
    <w:p w14:paraId="6027385D" w14:textId="77777777" w:rsidR="002472E5" w:rsidRPr="002472E5" w:rsidRDefault="002472E5" w:rsidP="002472E5">
      <w:p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b/>
          <w:bCs/>
          <w:color w:val="000000"/>
          <w:kern w:val="0"/>
          <w14:ligatures w14:val="none"/>
        </w:rPr>
        <w:t>Success Indicators</w:t>
      </w:r>
    </w:p>
    <w:p w14:paraId="5BAA2598" w14:textId="77777777" w:rsidR="002472E5" w:rsidRPr="002472E5" w:rsidRDefault="002472E5" w:rsidP="002472E5">
      <w:pPr>
        <w:numPr>
          <w:ilvl w:val="0"/>
          <w:numId w:val="1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Membership renewal is high</w:t>
      </w:r>
    </w:p>
    <w:p w14:paraId="297121F2" w14:textId="77777777" w:rsidR="002472E5" w:rsidRPr="002472E5" w:rsidRDefault="002472E5" w:rsidP="002472E5">
      <w:pPr>
        <w:numPr>
          <w:ilvl w:val="0"/>
          <w:numId w:val="1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Practitioners begin taking primary support delivery</w:t>
      </w:r>
    </w:p>
    <w:p w14:paraId="742FFFB3" w14:textId="77777777" w:rsidR="002472E5" w:rsidRPr="002472E5" w:rsidRDefault="002472E5" w:rsidP="002472E5">
      <w:pPr>
        <w:numPr>
          <w:ilvl w:val="0"/>
          <w:numId w:val="1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Founder effort decreases while impact increases</w:t>
      </w:r>
    </w:p>
    <w:p w14:paraId="70717E78" w14:textId="77777777" w:rsidR="002472E5" w:rsidRPr="002472E5" w:rsidRDefault="00367090" w:rsidP="002472E5">
      <w:pPr>
        <w:spacing w:after="0" w:line="240" w:lineRule="auto"/>
        <w:rPr>
          <w:rFonts w:ascii="Times New Roman" w:eastAsia="Times New Roman" w:hAnsi="Times New Roman" w:cs="Times New Roman"/>
          <w:kern w:val="0"/>
          <w14:ligatures w14:val="none"/>
        </w:rPr>
      </w:pPr>
      <w:r w:rsidRPr="002472E5">
        <w:rPr>
          <w:rFonts w:ascii="Times New Roman" w:eastAsia="Times New Roman" w:hAnsi="Times New Roman" w:cs="Times New Roman"/>
          <w:noProof/>
          <w:kern w:val="0"/>
        </w:rPr>
        <w:pict w14:anchorId="4A5ED12C">
          <v:rect id="_x0000_i1042" alt="" style="width:451.3pt;height:.05pt;mso-width-percent:0;mso-height-percent:0;mso-width-percent:0;mso-height-percent:0" o:hralign="center" o:hrstd="t" o:hr="t" fillcolor="#a0a0a0" stroked="f"/>
        </w:pict>
      </w:r>
    </w:p>
    <w:p w14:paraId="4D0DB8F4" w14:textId="77777777" w:rsidR="002472E5" w:rsidRPr="002472E5" w:rsidRDefault="002472E5" w:rsidP="002472E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472E5">
        <w:rPr>
          <w:rFonts w:ascii="Times New Roman" w:eastAsia="Times New Roman" w:hAnsi="Times New Roman" w:cs="Times New Roman"/>
          <w:b/>
          <w:bCs/>
          <w:color w:val="000000"/>
          <w:kern w:val="0"/>
          <w:sz w:val="27"/>
          <w:szCs w:val="27"/>
          <w14:ligatures w14:val="none"/>
        </w:rPr>
        <w:t>Q4 (Months 10–12) — </w:t>
      </w:r>
      <w:r w:rsidRPr="002472E5">
        <w:rPr>
          <w:rFonts w:ascii="Times New Roman" w:eastAsia="Times New Roman" w:hAnsi="Times New Roman" w:cs="Times New Roman"/>
          <w:b/>
          <w:bCs/>
          <w:i/>
          <w:iCs/>
          <w:color w:val="000000"/>
          <w:kern w:val="0"/>
          <w:sz w:val="27"/>
          <w:szCs w:val="27"/>
          <w14:ligatures w14:val="none"/>
        </w:rPr>
        <w:t>Success Academy &amp; Cultural Replication Infrastructure</w:t>
      </w:r>
    </w:p>
    <w:p w14:paraId="227D501E" w14:textId="77777777" w:rsidR="002472E5" w:rsidRPr="002472E5" w:rsidRDefault="002472E5" w:rsidP="002472E5">
      <w:p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b/>
          <w:bCs/>
          <w:color w:val="000000"/>
          <w:kern w:val="0"/>
          <w14:ligatures w14:val="none"/>
        </w:rPr>
        <w:t>Objectives</w:t>
      </w:r>
    </w:p>
    <w:p w14:paraId="3C7762D2" w14:textId="77777777" w:rsidR="002472E5" w:rsidRPr="002472E5" w:rsidRDefault="002472E5" w:rsidP="002472E5">
      <w:pPr>
        <w:numPr>
          <w:ilvl w:val="0"/>
          <w:numId w:val="1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Begin certifying and training practitioners to expand delivery capacity</w:t>
      </w:r>
    </w:p>
    <w:p w14:paraId="4B16D68C" w14:textId="77777777" w:rsidR="002472E5" w:rsidRPr="002472E5" w:rsidRDefault="002472E5" w:rsidP="002472E5">
      <w:p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b/>
          <w:bCs/>
          <w:color w:val="000000"/>
          <w:kern w:val="0"/>
          <w14:ligatures w14:val="none"/>
        </w:rPr>
        <w:t>Key Actions</w:t>
      </w:r>
    </w:p>
    <w:p w14:paraId="4631A4E8" w14:textId="77777777" w:rsidR="002472E5" w:rsidRPr="002472E5" w:rsidRDefault="002472E5" w:rsidP="002472E5">
      <w:pPr>
        <w:numPr>
          <w:ilvl w:val="0"/>
          <w:numId w:val="1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Launch </w:t>
      </w:r>
      <w:r w:rsidRPr="002472E5">
        <w:rPr>
          <w:rFonts w:ascii="Times New Roman" w:eastAsia="Times New Roman" w:hAnsi="Times New Roman" w:cs="Times New Roman"/>
          <w:b/>
          <w:bCs/>
          <w:color w:val="000000"/>
          <w:kern w:val="0"/>
          <w14:ligatures w14:val="none"/>
        </w:rPr>
        <w:t>You Shine Success Academy™ (Cohort 1)</w:t>
      </w:r>
    </w:p>
    <w:p w14:paraId="79902F45" w14:textId="77777777" w:rsidR="002472E5" w:rsidRPr="002472E5" w:rsidRDefault="002472E5" w:rsidP="002472E5">
      <w:pPr>
        <w:numPr>
          <w:ilvl w:val="0"/>
          <w:numId w:val="1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Begin mentor group structure to support practitioner maturity</w:t>
      </w:r>
    </w:p>
    <w:p w14:paraId="2B7265D9" w14:textId="77777777" w:rsidR="002472E5" w:rsidRPr="002472E5" w:rsidRDefault="002472E5" w:rsidP="002472E5">
      <w:pPr>
        <w:numPr>
          <w:ilvl w:val="0"/>
          <w:numId w:val="1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Develop cultural identity pillars and method fidelity rubric</w:t>
      </w:r>
    </w:p>
    <w:p w14:paraId="5EBA125E" w14:textId="77777777" w:rsidR="002472E5" w:rsidRPr="002472E5" w:rsidRDefault="002472E5" w:rsidP="002472E5">
      <w:p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b/>
          <w:bCs/>
          <w:color w:val="000000"/>
          <w:kern w:val="0"/>
          <w14:ligatures w14:val="none"/>
        </w:rPr>
        <w:t>Success Indicators</w:t>
      </w:r>
    </w:p>
    <w:p w14:paraId="235F8681" w14:textId="77777777" w:rsidR="002472E5" w:rsidRPr="002472E5" w:rsidRDefault="002472E5" w:rsidP="002472E5">
      <w:pPr>
        <w:numPr>
          <w:ilvl w:val="0"/>
          <w:numId w:val="1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The method becomes </w:t>
      </w:r>
      <w:r w:rsidRPr="002472E5">
        <w:rPr>
          <w:rFonts w:ascii="Times New Roman" w:eastAsia="Times New Roman" w:hAnsi="Times New Roman" w:cs="Times New Roman"/>
          <w:i/>
          <w:iCs/>
          <w:color w:val="000000"/>
          <w:kern w:val="0"/>
          <w14:ligatures w14:val="none"/>
        </w:rPr>
        <w:t>trainable, teachable, and replicable</w:t>
      </w:r>
    </w:p>
    <w:p w14:paraId="22B7BAFD" w14:textId="77777777" w:rsidR="002472E5" w:rsidRPr="002472E5" w:rsidRDefault="002472E5" w:rsidP="002472E5">
      <w:pPr>
        <w:numPr>
          <w:ilvl w:val="0"/>
          <w:numId w:val="1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The brand shifts from Founder-Led → Practitioner-Ecosystem-Led</w:t>
      </w:r>
    </w:p>
    <w:p w14:paraId="7D8D3141" w14:textId="77777777" w:rsidR="002472E5" w:rsidRPr="002472E5" w:rsidRDefault="00367090" w:rsidP="002472E5">
      <w:pPr>
        <w:spacing w:after="0" w:line="240" w:lineRule="auto"/>
        <w:rPr>
          <w:rFonts w:ascii="Times New Roman" w:eastAsia="Times New Roman" w:hAnsi="Times New Roman" w:cs="Times New Roman"/>
          <w:kern w:val="0"/>
          <w14:ligatures w14:val="none"/>
        </w:rPr>
      </w:pPr>
      <w:r w:rsidRPr="002472E5">
        <w:rPr>
          <w:rFonts w:ascii="Times New Roman" w:eastAsia="Times New Roman" w:hAnsi="Times New Roman" w:cs="Times New Roman"/>
          <w:noProof/>
          <w:kern w:val="0"/>
        </w:rPr>
        <w:pict w14:anchorId="65A1BE59">
          <v:rect id="_x0000_i1041" alt="" style="width:451.3pt;height:.05pt;mso-width-percent:0;mso-height-percent:0;mso-width-percent:0;mso-height-percent:0" o:hralign="center" o:hrstd="t" o:hr="t" fillcolor="#a0a0a0" stroked="f"/>
        </w:pict>
      </w:r>
    </w:p>
    <w:p w14:paraId="2CA79768" w14:textId="77777777" w:rsidR="002472E5" w:rsidRPr="002472E5" w:rsidRDefault="002472E5" w:rsidP="002472E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472E5">
        <w:rPr>
          <w:rFonts w:ascii="Times New Roman" w:eastAsia="Times New Roman" w:hAnsi="Times New Roman" w:cs="Times New Roman"/>
          <w:b/>
          <w:bCs/>
          <w:color w:val="000000"/>
          <w:kern w:val="0"/>
          <w:sz w:val="36"/>
          <w:szCs w:val="36"/>
          <w14:ligatures w14:val="none"/>
        </w:rPr>
        <w:t>Year 2: Expansion, Maturity &amp; Scale</w:t>
      </w:r>
    </w:p>
    <w:p w14:paraId="34682FF2" w14:textId="77777777" w:rsidR="002472E5" w:rsidRPr="002472E5" w:rsidRDefault="002472E5" w:rsidP="002472E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472E5">
        <w:rPr>
          <w:rFonts w:ascii="Times New Roman" w:eastAsia="Times New Roman" w:hAnsi="Times New Roman" w:cs="Times New Roman"/>
          <w:b/>
          <w:bCs/>
          <w:color w:val="000000"/>
          <w:kern w:val="0"/>
          <w:sz w:val="27"/>
          <w:szCs w:val="27"/>
          <w14:ligatures w14:val="none"/>
        </w:rPr>
        <w:t>Q5 (Months 13–15) — </w:t>
      </w:r>
      <w:r w:rsidRPr="002472E5">
        <w:rPr>
          <w:rFonts w:ascii="Times New Roman" w:eastAsia="Times New Roman" w:hAnsi="Times New Roman" w:cs="Times New Roman"/>
          <w:b/>
          <w:bCs/>
          <w:i/>
          <w:iCs/>
          <w:color w:val="000000"/>
          <w:kern w:val="0"/>
          <w:sz w:val="27"/>
          <w:szCs w:val="27"/>
          <w14:ligatures w14:val="none"/>
        </w:rPr>
        <w:t>Annual Mastery Cohort Launch</w:t>
      </w:r>
    </w:p>
    <w:p w14:paraId="1C04357A" w14:textId="77777777" w:rsidR="002472E5" w:rsidRPr="002472E5" w:rsidRDefault="002472E5" w:rsidP="002472E5">
      <w:p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b/>
          <w:bCs/>
          <w:color w:val="000000"/>
          <w:kern w:val="0"/>
          <w14:ligatures w14:val="none"/>
        </w:rPr>
        <w:t>Objectives</w:t>
      </w:r>
    </w:p>
    <w:p w14:paraId="688445A3" w14:textId="77777777" w:rsidR="002472E5" w:rsidRPr="002472E5" w:rsidRDefault="002472E5" w:rsidP="002472E5">
      <w:pPr>
        <w:numPr>
          <w:ilvl w:val="0"/>
          <w:numId w:val="1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Begin </w:t>
      </w:r>
      <w:r w:rsidRPr="002472E5">
        <w:rPr>
          <w:rFonts w:ascii="Times New Roman" w:eastAsia="Times New Roman" w:hAnsi="Times New Roman" w:cs="Times New Roman"/>
          <w:b/>
          <w:bCs/>
          <w:color w:val="000000"/>
          <w:kern w:val="0"/>
          <w14:ligatures w14:val="none"/>
        </w:rPr>
        <w:t>deep identity embodiment</w:t>
      </w:r>
      <w:r w:rsidRPr="002472E5">
        <w:rPr>
          <w:rFonts w:ascii="Times New Roman" w:eastAsia="Times New Roman" w:hAnsi="Times New Roman" w:cs="Times New Roman"/>
          <w:color w:val="000000"/>
          <w:kern w:val="0"/>
          <w14:ligatures w14:val="none"/>
        </w:rPr>
        <w:t> for committed participants</w:t>
      </w:r>
    </w:p>
    <w:p w14:paraId="35706086" w14:textId="77777777" w:rsidR="002472E5" w:rsidRPr="002472E5" w:rsidRDefault="002472E5" w:rsidP="002472E5">
      <w:p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b/>
          <w:bCs/>
          <w:color w:val="000000"/>
          <w:kern w:val="0"/>
          <w14:ligatures w14:val="none"/>
        </w:rPr>
        <w:t>Key Actions</w:t>
      </w:r>
    </w:p>
    <w:p w14:paraId="3333B425" w14:textId="77777777" w:rsidR="002472E5" w:rsidRPr="002472E5" w:rsidRDefault="002472E5" w:rsidP="002472E5">
      <w:pPr>
        <w:numPr>
          <w:ilvl w:val="0"/>
          <w:numId w:val="1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Launch </w:t>
      </w:r>
      <w:r w:rsidRPr="002472E5">
        <w:rPr>
          <w:rFonts w:ascii="Times New Roman" w:eastAsia="Times New Roman" w:hAnsi="Times New Roman" w:cs="Times New Roman"/>
          <w:b/>
          <w:bCs/>
          <w:color w:val="000000"/>
          <w:kern w:val="0"/>
          <w14:ligatures w14:val="none"/>
        </w:rPr>
        <w:t>Annual Leadership Mastery Cohort</w:t>
      </w:r>
      <w:r w:rsidRPr="002472E5">
        <w:rPr>
          <w:rFonts w:ascii="Times New Roman" w:eastAsia="Times New Roman" w:hAnsi="Times New Roman" w:cs="Times New Roman"/>
          <w:color w:val="000000"/>
          <w:kern w:val="0"/>
          <w14:ligatures w14:val="none"/>
        </w:rPr>
        <w:t> (10 seat capacity)</w:t>
      </w:r>
    </w:p>
    <w:p w14:paraId="6192C382" w14:textId="77777777" w:rsidR="002472E5" w:rsidRPr="002472E5" w:rsidRDefault="002472E5" w:rsidP="002472E5">
      <w:pPr>
        <w:numPr>
          <w:ilvl w:val="0"/>
          <w:numId w:val="1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First bi-annual retreat delivered with post-retreat integration plan</w:t>
      </w:r>
    </w:p>
    <w:p w14:paraId="56634AC9" w14:textId="77777777" w:rsidR="002472E5" w:rsidRPr="002472E5" w:rsidRDefault="002472E5" w:rsidP="002472E5">
      <w:pPr>
        <w:numPr>
          <w:ilvl w:val="0"/>
          <w:numId w:val="1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Begin seasonal rhythmic programming for Membership</w:t>
      </w:r>
    </w:p>
    <w:p w14:paraId="3A38E4D3" w14:textId="77777777" w:rsidR="002472E5" w:rsidRPr="002472E5" w:rsidRDefault="002472E5" w:rsidP="002472E5">
      <w:p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b/>
          <w:bCs/>
          <w:color w:val="000000"/>
          <w:kern w:val="0"/>
          <w14:ligatures w14:val="none"/>
        </w:rPr>
        <w:t>Success Indicators</w:t>
      </w:r>
    </w:p>
    <w:p w14:paraId="33AF4A65" w14:textId="77777777" w:rsidR="002472E5" w:rsidRPr="002472E5" w:rsidRDefault="002472E5" w:rsidP="002472E5">
      <w:pPr>
        <w:numPr>
          <w:ilvl w:val="0"/>
          <w:numId w:val="1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First leaders become culture carriers and narrative amplifiers</w:t>
      </w:r>
    </w:p>
    <w:p w14:paraId="66C5D310" w14:textId="77777777" w:rsidR="002472E5" w:rsidRPr="002472E5" w:rsidRDefault="00367090" w:rsidP="002472E5">
      <w:pPr>
        <w:spacing w:after="0" w:line="240" w:lineRule="auto"/>
        <w:rPr>
          <w:rFonts w:ascii="Times New Roman" w:eastAsia="Times New Roman" w:hAnsi="Times New Roman" w:cs="Times New Roman"/>
          <w:kern w:val="0"/>
          <w14:ligatures w14:val="none"/>
        </w:rPr>
      </w:pPr>
      <w:r w:rsidRPr="002472E5">
        <w:rPr>
          <w:rFonts w:ascii="Times New Roman" w:eastAsia="Times New Roman" w:hAnsi="Times New Roman" w:cs="Times New Roman"/>
          <w:noProof/>
          <w:kern w:val="0"/>
        </w:rPr>
        <w:pict w14:anchorId="54958D42">
          <v:rect id="_x0000_i1040" alt="" style="width:451.3pt;height:.05pt;mso-width-percent:0;mso-height-percent:0;mso-width-percent:0;mso-height-percent:0" o:hralign="center" o:hrstd="t" o:hr="t" fillcolor="#a0a0a0" stroked="f"/>
        </w:pict>
      </w:r>
    </w:p>
    <w:p w14:paraId="4E3F0CDD" w14:textId="77777777" w:rsidR="002472E5" w:rsidRPr="002472E5" w:rsidRDefault="002472E5" w:rsidP="002472E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472E5">
        <w:rPr>
          <w:rFonts w:ascii="Times New Roman" w:eastAsia="Times New Roman" w:hAnsi="Times New Roman" w:cs="Times New Roman"/>
          <w:b/>
          <w:bCs/>
          <w:color w:val="000000"/>
          <w:kern w:val="0"/>
          <w:sz w:val="27"/>
          <w:szCs w:val="27"/>
          <w14:ligatures w14:val="none"/>
        </w:rPr>
        <w:t>Q6 (Months 16–18) — </w:t>
      </w:r>
      <w:r w:rsidRPr="002472E5">
        <w:rPr>
          <w:rFonts w:ascii="Times New Roman" w:eastAsia="Times New Roman" w:hAnsi="Times New Roman" w:cs="Times New Roman"/>
          <w:b/>
          <w:bCs/>
          <w:i/>
          <w:iCs/>
          <w:color w:val="000000"/>
          <w:kern w:val="0"/>
          <w:sz w:val="27"/>
          <w:szCs w:val="27"/>
          <w14:ligatures w14:val="none"/>
        </w:rPr>
        <w:t>Regional &amp; Functional Medicine Partnerships</w:t>
      </w:r>
    </w:p>
    <w:p w14:paraId="63DD6462" w14:textId="77777777" w:rsidR="002472E5" w:rsidRPr="002472E5" w:rsidRDefault="002472E5" w:rsidP="002472E5">
      <w:p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b/>
          <w:bCs/>
          <w:color w:val="000000"/>
          <w:kern w:val="0"/>
          <w14:ligatures w14:val="none"/>
        </w:rPr>
        <w:t>Objectives</w:t>
      </w:r>
    </w:p>
    <w:p w14:paraId="3F60E53C" w14:textId="77777777" w:rsidR="002472E5" w:rsidRPr="002472E5" w:rsidRDefault="002472E5" w:rsidP="002472E5">
      <w:pPr>
        <w:numPr>
          <w:ilvl w:val="0"/>
          <w:numId w:val="1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Establish formal bridge into </w:t>
      </w:r>
      <w:r w:rsidRPr="002472E5">
        <w:rPr>
          <w:rFonts w:ascii="Times New Roman" w:eastAsia="Times New Roman" w:hAnsi="Times New Roman" w:cs="Times New Roman"/>
          <w:b/>
          <w:bCs/>
          <w:color w:val="000000"/>
          <w:kern w:val="0"/>
          <w14:ligatures w14:val="none"/>
        </w:rPr>
        <w:t>Western healthcare and medical networks</w:t>
      </w:r>
    </w:p>
    <w:p w14:paraId="0346FC47" w14:textId="77777777" w:rsidR="002472E5" w:rsidRPr="002472E5" w:rsidRDefault="002472E5" w:rsidP="002472E5">
      <w:p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b/>
          <w:bCs/>
          <w:color w:val="000000"/>
          <w:kern w:val="0"/>
          <w14:ligatures w14:val="none"/>
        </w:rPr>
        <w:t>Key Actions</w:t>
      </w:r>
    </w:p>
    <w:p w14:paraId="5548DC39" w14:textId="77777777" w:rsidR="002472E5" w:rsidRPr="002472E5" w:rsidRDefault="002472E5" w:rsidP="002472E5">
      <w:pPr>
        <w:numPr>
          <w:ilvl w:val="0"/>
          <w:numId w:val="1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Form partnerships with functional medicine clinics in target U.S. cities</w:t>
      </w:r>
    </w:p>
    <w:p w14:paraId="67356BE5" w14:textId="77777777" w:rsidR="002472E5" w:rsidRPr="002472E5" w:rsidRDefault="002472E5" w:rsidP="002472E5">
      <w:pPr>
        <w:numPr>
          <w:ilvl w:val="0"/>
          <w:numId w:val="1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Begin co-care pipelines using biomarker measurement as shared language</w:t>
      </w:r>
    </w:p>
    <w:p w14:paraId="07792456" w14:textId="77777777" w:rsidR="002472E5" w:rsidRPr="002472E5" w:rsidRDefault="002472E5" w:rsidP="002472E5">
      <w:pPr>
        <w:numPr>
          <w:ilvl w:val="0"/>
          <w:numId w:val="1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Introduce “Health Sovereignty Lab” workshop series (online + live)</w:t>
      </w:r>
    </w:p>
    <w:p w14:paraId="4D73992F" w14:textId="77777777" w:rsidR="002472E5" w:rsidRPr="002472E5" w:rsidRDefault="002472E5" w:rsidP="002472E5">
      <w:p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b/>
          <w:bCs/>
          <w:color w:val="000000"/>
          <w:kern w:val="0"/>
          <w14:ligatures w14:val="none"/>
        </w:rPr>
        <w:t>Success Indicators</w:t>
      </w:r>
    </w:p>
    <w:p w14:paraId="66C884C7" w14:textId="77777777" w:rsidR="002472E5" w:rsidRPr="002472E5" w:rsidRDefault="002472E5" w:rsidP="002472E5">
      <w:pPr>
        <w:numPr>
          <w:ilvl w:val="0"/>
          <w:numId w:val="1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Holistic medicine is now </w:t>
      </w:r>
      <w:r w:rsidRPr="002472E5">
        <w:rPr>
          <w:rFonts w:ascii="Times New Roman" w:eastAsia="Times New Roman" w:hAnsi="Times New Roman" w:cs="Times New Roman"/>
          <w:b/>
          <w:bCs/>
          <w:color w:val="000000"/>
          <w:kern w:val="0"/>
          <w14:ligatures w14:val="none"/>
        </w:rPr>
        <w:t>legitimized</w:t>
      </w:r>
      <w:r w:rsidRPr="002472E5">
        <w:rPr>
          <w:rFonts w:ascii="Times New Roman" w:eastAsia="Times New Roman" w:hAnsi="Times New Roman" w:cs="Times New Roman"/>
          <w:color w:val="000000"/>
          <w:kern w:val="0"/>
          <w14:ligatures w14:val="none"/>
        </w:rPr>
        <w:t> in Western markets through data + collaboration</w:t>
      </w:r>
    </w:p>
    <w:p w14:paraId="359AA4EE" w14:textId="77777777" w:rsidR="002472E5" w:rsidRPr="002472E5" w:rsidRDefault="00367090" w:rsidP="002472E5">
      <w:pPr>
        <w:spacing w:after="0" w:line="240" w:lineRule="auto"/>
        <w:rPr>
          <w:rFonts w:ascii="Times New Roman" w:eastAsia="Times New Roman" w:hAnsi="Times New Roman" w:cs="Times New Roman"/>
          <w:kern w:val="0"/>
          <w14:ligatures w14:val="none"/>
        </w:rPr>
      </w:pPr>
      <w:r w:rsidRPr="002472E5">
        <w:rPr>
          <w:rFonts w:ascii="Times New Roman" w:eastAsia="Times New Roman" w:hAnsi="Times New Roman" w:cs="Times New Roman"/>
          <w:noProof/>
          <w:kern w:val="0"/>
        </w:rPr>
        <w:pict w14:anchorId="14E636B3">
          <v:rect id="_x0000_i1039" alt="" style="width:451.3pt;height:.05pt;mso-width-percent:0;mso-height-percent:0;mso-width-percent:0;mso-height-percent:0" o:hralign="center" o:hrstd="t" o:hr="t" fillcolor="#a0a0a0" stroked="f"/>
        </w:pict>
      </w:r>
    </w:p>
    <w:p w14:paraId="08B601C0" w14:textId="77777777" w:rsidR="002472E5" w:rsidRPr="002472E5" w:rsidRDefault="002472E5" w:rsidP="002472E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472E5">
        <w:rPr>
          <w:rFonts w:ascii="Times New Roman" w:eastAsia="Times New Roman" w:hAnsi="Times New Roman" w:cs="Times New Roman"/>
          <w:b/>
          <w:bCs/>
          <w:color w:val="000000"/>
          <w:kern w:val="0"/>
          <w:sz w:val="27"/>
          <w:szCs w:val="27"/>
          <w14:ligatures w14:val="none"/>
        </w:rPr>
        <w:t>Q7 (Months 19–21) — </w:t>
      </w:r>
      <w:r w:rsidRPr="002472E5">
        <w:rPr>
          <w:rFonts w:ascii="Times New Roman" w:eastAsia="Times New Roman" w:hAnsi="Times New Roman" w:cs="Times New Roman"/>
          <w:b/>
          <w:bCs/>
          <w:i/>
          <w:iCs/>
          <w:color w:val="000000"/>
          <w:kern w:val="0"/>
          <w:sz w:val="27"/>
          <w:szCs w:val="27"/>
          <w14:ligatures w14:val="none"/>
        </w:rPr>
        <w:t>Practitioner Network Scaling</w:t>
      </w:r>
    </w:p>
    <w:p w14:paraId="496DDA92" w14:textId="77777777" w:rsidR="002472E5" w:rsidRPr="002472E5" w:rsidRDefault="002472E5" w:rsidP="002472E5">
      <w:p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b/>
          <w:bCs/>
          <w:color w:val="000000"/>
          <w:kern w:val="0"/>
          <w14:ligatures w14:val="none"/>
        </w:rPr>
        <w:t>Objectives</w:t>
      </w:r>
    </w:p>
    <w:p w14:paraId="1666F93E" w14:textId="77777777" w:rsidR="002472E5" w:rsidRPr="002472E5" w:rsidRDefault="002472E5" w:rsidP="002472E5">
      <w:pPr>
        <w:numPr>
          <w:ilvl w:val="0"/>
          <w:numId w:val="1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Expand marketplace capacity + geographical impact</w:t>
      </w:r>
    </w:p>
    <w:p w14:paraId="07749013" w14:textId="77777777" w:rsidR="002472E5" w:rsidRPr="002472E5" w:rsidRDefault="002472E5" w:rsidP="002472E5">
      <w:p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b/>
          <w:bCs/>
          <w:color w:val="000000"/>
          <w:kern w:val="0"/>
          <w14:ligatures w14:val="none"/>
        </w:rPr>
        <w:t>Key Actions</w:t>
      </w:r>
    </w:p>
    <w:p w14:paraId="1DC7E67F" w14:textId="77777777" w:rsidR="002472E5" w:rsidRPr="002472E5" w:rsidRDefault="002472E5" w:rsidP="002472E5">
      <w:pPr>
        <w:numPr>
          <w:ilvl w:val="0"/>
          <w:numId w:val="1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Graduate </w:t>
      </w:r>
      <w:r w:rsidRPr="002472E5">
        <w:rPr>
          <w:rFonts w:ascii="Times New Roman" w:eastAsia="Times New Roman" w:hAnsi="Times New Roman" w:cs="Times New Roman"/>
          <w:b/>
          <w:bCs/>
          <w:color w:val="000000"/>
          <w:kern w:val="0"/>
          <w14:ligatures w14:val="none"/>
        </w:rPr>
        <w:t>Success Academy Cohort 2</w:t>
      </w:r>
    </w:p>
    <w:p w14:paraId="18E25574" w14:textId="77777777" w:rsidR="002472E5" w:rsidRPr="002472E5" w:rsidRDefault="002472E5" w:rsidP="002472E5">
      <w:pPr>
        <w:numPr>
          <w:ilvl w:val="0"/>
          <w:numId w:val="1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Launch practitioner-led local community circles (global + city-based)</w:t>
      </w:r>
    </w:p>
    <w:p w14:paraId="3DF50946" w14:textId="77777777" w:rsidR="002472E5" w:rsidRPr="002472E5" w:rsidRDefault="002472E5" w:rsidP="002472E5">
      <w:pPr>
        <w:numPr>
          <w:ilvl w:val="0"/>
          <w:numId w:val="1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Begin clinical + academic case study publication pipeline</w:t>
      </w:r>
    </w:p>
    <w:p w14:paraId="7C719CDD" w14:textId="77777777" w:rsidR="002472E5" w:rsidRPr="002472E5" w:rsidRDefault="002472E5" w:rsidP="002472E5">
      <w:p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b/>
          <w:bCs/>
          <w:color w:val="000000"/>
          <w:kern w:val="0"/>
          <w14:ligatures w14:val="none"/>
        </w:rPr>
        <w:t>Success Indicators</w:t>
      </w:r>
    </w:p>
    <w:p w14:paraId="2D9BD3B5" w14:textId="77777777" w:rsidR="002472E5" w:rsidRPr="002472E5" w:rsidRDefault="002472E5" w:rsidP="002472E5">
      <w:pPr>
        <w:numPr>
          <w:ilvl w:val="0"/>
          <w:numId w:val="1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You Shine becomes </w:t>
      </w:r>
      <w:r w:rsidRPr="002472E5">
        <w:rPr>
          <w:rFonts w:ascii="Times New Roman" w:eastAsia="Times New Roman" w:hAnsi="Times New Roman" w:cs="Times New Roman"/>
          <w:i/>
          <w:iCs/>
          <w:color w:val="000000"/>
          <w:kern w:val="0"/>
          <w14:ligatures w14:val="none"/>
        </w:rPr>
        <w:t>a professional field</w:t>
      </w:r>
      <w:r w:rsidRPr="002472E5">
        <w:rPr>
          <w:rFonts w:ascii="Times New Roman" w:eastAsia="Times New Roman" w:hAnsi="Times New Roman" w:cs="Times New Roman"/>
          <w:color w:val="000000"/>
          <w:kern w:val="0"/>
          <w14:ligatures w14:val="none"/>
        </w:rPr>
        <w:t>, not a coaching brand</w:t>
      </w:r>
    </w:p>
    <w:p w14:paraId="4E157F2D" w14:textId="77777777" w:rsidR="002472E5" w:rsidRPr="002472E5" w:rsidRDefault="00367090" w:rsidP="002472E5">
      <w:pPr>
        <w:spacing w:after="0" w:line="240" w:lineRule="auto"/>
        <w:rPr>
          <w:rFonts w:ascii="Times New Roman" w:eastAsia="Times New Roman" w:hAnsi="Times New Roman" w:cs="Times New Roman"/>
          <w:kern w:val="0"/>
          <w14:ligatures w14:val="none"/>
        </w:rPr>
      </w:pPr>
      <w:r w:rsidRPr="002472E5">
        <w:rPr>
          <w:rFonts w:ascii="Times New Roman" w:eastAsia="Times New Roman" w:hAnsi="Times New Roman" w:cs="Times New Roman"/>
          <w:noProof/>
          <w:kern w:val="0"/>
        </w:rPr>
        <w:pict w14:anchorId="4320255F">
          <v:rect id="_x0000_i1038" alt="" style="width:451.3pt;height:.05pt;mso-width-percent:0;mso-height-percent:0;mso-width-percent:0;mso-height-percent:0" o:hralign="center" o:hrstd="t" o:hr="t" fillcolor="#a0a0a0" stroked="f"/>
        </w:pict>
      </w:r>
    </w:p>
    <w:p w14:paraId="29BCB292" w14:textId="77777777" w:rsidR="002472E5" w:rsidRPr="002472E5" w:rsidRDefault="002472E5" w:rsidP="002472E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472E5">
        <w:rPr>
          <w:rFonts w:ascii="Times New Roman" w:eastAsia="Times New Roman" w:hAnsi="Times New Roman" w:cs="Times New Roman"/>
          <w:b/>
          <w:bCs/>
          <w:color w:val="000000"/>
          <w:kern w:val="0"/>
          <w:sz w:val="27"/>
          <w:szCs w:val="27"/>
          <w14:ligatures w14:val="none"/>
        </w:rPr>
        <w:t>Q8 (Months 22–24) — </w:t>
      </w:r>
      <w:r w:rsidRPr="002472E5">
        <w:rPr>
          <w:rFonts w:ascii="Times New Roman" w:eastAsia="Times New Roman" w:hAnsi="Times New Roman" w:cs="Times New Roman"/>
          <w:b/>
          <w:bCs/>
          <w:i/>
          <w:iCs/>
          <w:color w:val="000000"/>
          <w:kern w:val="0"/>
          <w:sz w:val="27"/>
          <w:szCs w:val="27"/>
          <w14:ligatures w14:val="none"/>
        </w:rPr>
        <w:t>Institutional Legitimacy &amp; Global Expansion Signal</w:t>
      </w:r>
    </w:p>
    <w:p w14:paraId="471B60FB" w14:textId="77777777" w:rsidR="002472E5" w:rsidRPr="002472E5" w:rsidRDefault="002472E5" w:rsidP="002472E5">
      <w:p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b/>
          <w:bCs/>
          <w:color w:val="000000"/>
          <w:kern w:val="0"/>
          <w14:ligatures w14:val="none"/>
        </w:rPr>
        <w:t>Objectives</w:t>
      </w:r>
    </w:p>
    <w:p w14:paraId="00646424" w14:textId="77777777" w:rsidR="002472E5" w:rsidRPr="002472E5" w:rsidRDefault="002472E5" w:rsidP="002472E5">
      <w:pPr>
        <w:numPr>
          <w:ilvl w:val="0"/>
          <w:numId w:val="1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Demonstrate category leadership publicly and institutionally</w:t>
      </w:r>
    </w:p>
    <w:p w14:paraId="26625C39" w14:textId="77777777" w:rsidR="002472E5" w:rsidRPr="002472E5" w:rsidRDefault="002472E5" w:rsidP="002472E5">
      <w:p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b/>
          <w:bCs/>
          <w:color w:val="000000"/>
          <w:kern w:val="0"/>
          <w14:ligatures w14:val="none"/>
        </w:rPr>
        <w:t>Key Actions</w:t>
      </w:r>
    </w:p>
    <w:p w14:paraId="2678B174" w14:textId="77777777" w:rsidR="002472E5" w:rsidRPr="002472E5" w:rsidRDefault="002472E5" w:rsidP="002472E5">
      <w:pPr>
        <w:numPr>
          <w:ilvl w:val="0"/>
          <w:numId w:val="2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Present biomarker-backed outcomes in conferences and medical integrative forums</w:t>
      </w:r>
    </w:p>
    <w:p w14:paraId="7F3C8096" w14:textId="77777777" w:rsidR="002472E5" w:rsidRPr="002472E5" w:rsidRDefault="002472E5" w:rsidP="002472E5">
      <w:pPr>
        <w:numPr>
          <w:ilvl w:val="0"/>
          <w:numId w:val="2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Launch international retreat hub partnerships</w:t>
      </w:r>
    </w:p>
    <w:p w14:paraId="4F1DE557" w14:textId="77777777" w:rsidR="002472E5" w:rsidRPr="002472E5" w:rsidRDefault="002472E5" w:rsidP="002472E5">
      <w:pPr>
        <w:numPr>
          <w:ilvl w:val="0"/>
          <w:numId w:val="2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Prepare blueprint for You Shine Centers (Phase 3 expansion)</w:t>
      </w:r>
    </w:p>
    <w:p w14:paraId="48F41532" w14:textId="77777777" w:rsidR="002472E5" w:rsidRPr="002472E5" w:rsidRDefault="002472E5" w:rsidP="002472E5">
      <w:p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b/>
          <w:bCs/>
          <w:color w:val="000000"/>
          <w:kern w:val="0"/>
          <w14:ligatures w14:val="none"/>
        </w:rPr>
        <w:t>Success Indicators</w:t>
      </w:r>
    </w:p>
    <w:p w14:paraId="56DDE9CB" w14:textId="77777777" w:rsidR="002472E5" w:rsidRPr="002472E5" w:rsidRDefault="002472E5" w:rsidP="002472E5">
      <w:pPr>
        <w:numPr>
          <w:ilvl w:val="0"/>
          <w:numId w:val="2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You Shine is recognized as the leader in </w:t>
      </w:r>
      <w:r w:rsidRPr="002472E5">
        <w:rPr>
          <w:rFonts w:ascii="Times New Roman" w:eastAsia="Times New Roman" w:hAnsi="Times New Roman" w:cs="Times New Roman"/>
          <w:b/>
          <w:bCs/>
          <w:color w:val="000000"/>
          <w:kern w:val="0"/>
          <w14:ligatures w14:val="none"/>
        </w:rPr>
        <w:t>Measured Whole-System Wellness™</w:t>
      </w:r>
    </w:p>
    <w:p w14:paraId="1A5EE74A" w14:textId="77777777" w:rsidR="002472E5" w:rsidRPr="002472E5" w:rsidRDefault="00367090" w:rsidP="002472E5">
      <w:pPr>
        <w:spacing w:after="0" w:line="240" w:lineRule="auto"/>
        <w:rPr>
          <w:rFonts w:ascii="Times New Roman" w:eastAsia="Times New Roman" w:hAnsi="Times New Roman" w:cs="Times New Roman"/>
          <w:kern w:val="0"/>
          <w14:ligatures w14:val="none"/>
        </w:rPr>
      </w:pPr>
      <w:r w:rsidRPr="002472E5">
        <w:rPr>
          <w:rFonts w:ascii="Times New Roman" w:eastAsia="Times New Roman" w:hAnsi="Times New Roman" w:cs="Times New Roman"/>
          <w:noProof/>
          <w:kern w:val="0"/>
        </w:rPr>
        <w:pict w14:anchorId="290DAF59">
          <v:rect id="_x0000_i1037" alt="" style="width:451.3pt;height:.05pt;mso-width-percent:0;mso-height-percent:0;mso-width-percent:0;mso-height-percent:0" o:hralign="center" o:hrstd="t" o:hr="t" fillcolor="#a0a0a0" stroked="f"/>
        </w:pict>
      </w:r>
    </w:p>
    <w:p w14:paraId="45DBD3DB" w14:textId="77777777" w:rsidR="002472E5" w:rsidRPr="002472E5" w:rsidRDefault="002472E5" w:rsidP="002472E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472E5">
        <w:rPr>
          <w:rFonts w:ascii="Times New Roman" w:eastAsia="Times New Roman" w:hAnsi="Times New Roman" w:cs="Times New Roman"/>
          <w:b/>
          <w:bCs/>
          <w:color w:val="000000"/>
          <w:kern w:val="36"/>
          <w:sz w:val="48"/>
          <w:szCs w:val="48"/>
          <w14:ligatures w14:val="none"/>
        </w:rPr>
        <w:t>Outcome of the 24-Month Roadmap</w:t>
      </w:r>
    </w:p>
    <w:p w14:paraId="1D5B4776" w14:textId="77777777" w:rsidR="002472E5" w:rsidRPr="002472E5" w:rsidRDefault="002472E5" w:rsidP="002472E5">
      <w:p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By the end of Year 2:</w:t>
      </w:r>
    </w:p>
    <w:p w14:paraId="51D1379B" w14:textId="77777777" w:rsidR="002472E5" w:rsidRPr="002472E5" w:rsidRDefault="002472E5" w:rsidP="002472E5">
      <w:pPr>
        <w:numPr>
          <w:ilvl w:val="0"/>
          <w:numId w:val="2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The brand identity is </w:t>
      </w:r>
      <w:r w:rsidRPr="002472E5">
        <w:rPr>
          <w:rFonts w:ascii="Times New Roman" w:eastAsia="Times New Roman" w:hAnsi="Times New Roman" w:cs="Times New Roman"/>
          <w:b/>
          <w:bCs/>
          <w:color w:val="000000"/>
          <w:kern w:val="0"/>
          <w14:ligatures w14:val="none"/>
        </w:rPr>
        <w:t>established and differentiated</w:t>
      </w:r>
    </w:p>
    <w:p w14:paraId="624F28EC" w14:textId="77777777" w:rsidR="002472E5" w:rsidRPr="002472E5" w:rsidRDefault="002472E5" w:rsidP="002472E5">
      <w:pPr>
        <w:numPr>
          <w:ilvl w:val="0"/>
          <w:numId w:val="2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The business is </w:t>
      </w:r>
      <w:r w:rsidRPr="002472E5">
        <w:rPr>
          <w:rFonts w:ascii="Times New Roman" w:eastAsia="Times New Roman" w:hAnsi="Times New Roman" w:cs="Times New Roman"/>
          <w:b/>
          <w:bCs/>
          <w:color w:val="000000"/>
          <w:kern w:val="0"/>
          <w14:ligatures w14:val="none"/>
        </w:rPr>
        <w:t>financially stable with multiple recurring revenue streams</w:t>
      </w:r>
    </w:p>
    <w:p w14:paraId="11E1C9FE" w14:textId="77777777" w:rsidR="002472E5" w:rsidRPr="002472E5" w:rsidRDefault="002472E5" w:rsidP="002472E5">
      <w:pPr>
        <w:numPr>
          <w:ilvl w:val="0"/>
          <w:numId w:val="2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The method is </w:t>
      </w:r>
      <w:r w:rsidRPr="002472E5">
        <w:rPr>
          <w:rFonts w:ascii="Times New Roman" w:eastAsia="Times New Roman" w:hAnsi="Times New Roman" w:cs="Times New Roman"/>
          <w:b/>
          <w:bCs/>
          <w:color w:val="000000"/>
          <w:kern w:val="0"/>
          <w14:ligatures w14:val="none"/>
        </w:rPr>
        <w:t>codified and trainable</w:t>
      </w:r>
    </w:p>
    <w:p w14:paraId="1E0ECA1A" w14:textId="77777777" w:rsidR="002472E5" w:rsidRPr="002472E5" w:rsidRDefault="002472E5" w:rsidP="002472E5">
      <w:pPr>
        <w:numPr>
          <w:ilvl w:val="0"/>
          <w:numId w:val="2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A </w:t>
      </w:r>
      <w:r w:rsidRPr="002472E5">
        <w:rPr>
          <w:rFonts w:ascii="Times New Roman" w:eastAsia="Times New Roman" w:hAnsi="Times New Roman" w:cs="Times New Roman"/>
          <w:b/>
          <w:bCs/>
          <w:color w:val="000000"/>
          <w:kern w:val="0"/>
          <w14:ligatures w14:val="none"/>
        </w:rPr>
        <w:t>certified practitioner network</w:t>
      </w:r>
      <w:r w:rsidRPr="002472E5">
        <w:rPr>
          <w:rFonts w:ascii="Times New Roman" w:eastAsia="Times New Roman" w:hAnsi="Times New Roman" w:cs="Times New Roman"/>
          <w:color w:val="000000"/>
          <w:kern w:val="0"/>
          <w14:ligatures w14:val="none"/>
        </w:rPr>
        <w:t> is active and expanding</w:t>
      </w:r>
    </w:p>
    <w:p w14:paraId="386BFD18" w14:textId="77777777" w:rsidR="002472E5" w:rsidRPr="002472E5" w:rsidRDefault="002472E5" w:rsidP="002472E5">
      <w:pPr>
        <w:numPr>
          <w:ilvl w:val="0"/>
          <w:numId w:val="2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Biomarker-backed case studies have </w:t>
      </w:r>
      <w:r w:rsidRPr="002472E5">
        <w:rPr>
          <w:rFonts w:ascii="Times New Roman" w:eastAsia="Times New Roman" w:hAnsi="Times New Roman" w:cs="Times New Roman"/>
          <w:b/>
          <w:bCs/>
          <w:color w:val="000000"/>
          <w:kern w:val="0"/>
          <w14:ligatures w14:val="none"/>
        </w:rPr>
        <w:t>validated the method publicly</w:t>
      </w:r>
    </w:p>
    <w:p w14:paraId="21D95DA8" w14:textId="77777777" w:rsidR="002472E5" w:rsidRPr="002472E5" w:rsidRDefault="002472E5" w:rsidP="002472E5">
      <w:pPr>
        <w:numPr>
          <w:ilvl w:val="0"/>
          <w:numId w:val="2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The founder is </w:t>
      </w:r>
      <w:r w:rsidRPr="002472E5">
        <w:rPr>
          <w:rFonts w:ascii="Times New Roman" w:eastAsia="Times New Roman" w:hAnsi="Times New Roman" w:cs="Times New Roman"/>
          <w:b/>
          <w:bCs/>
          <w:color w:val="000000"/>
          <w:kern w:val="0"/>
          <w14:ligatures w14:val="none"/>
        </w:rPr>
        <w:t>not required for operational delivery</w:t>
      </w:r>
    </w:p>
    <w:p w14:paraId="2AEACB00" w14:textId="77777777" w:rsidR="002472E5" w:rsidRPr="002472E5" w:rsidRDefault="002472E5" w:rsidP="002472E5">
      <w:pPr>
        <w:numPr>
          <w:ilvl w:val="0"/>
          <w:numId w:val="2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72E5">
        <w:rPr>
          <w:rFonts w:ascii="Times New Roman" w:eastAsia="Times New Roman" w:hAnsi="Times New Roman" w:cs="Times New Roman"/>
          <w:color w:val="000000"/>
          <w:kern w:val="0"/>
          <w14:ligatures w14:val="none"/>
        </w:rPr>
        <w:t>The company is prepared for </w:t>
      </w:r>
      <w:r w:rsidRPr="002472E5">
        <w:rPr>
          <w:rFonts w:ascii="Times New Roman" w:eastAsia="Times New Roman" w:hAnsi="Times New Roman" w:cs="Times New Roman"/>
          <w:b/>
          <w:bCs/>
          <w:color w:val="000000"/>
          <w:kern w:val="0"/>
          <w14:ligatures w14:val="none"/>
        </w:rPr>
        <w:t>global scaling without dilution</w:t>
      </w:r>
    </w:p>
    <w:p w14:paraId="3071FB0B" w14:textId="7FFE362D" w:rsidR="00755779" w:rsidRDefault="00367090" w:rsidP="002472E5">
      <w:pPr>
        <w:spacing w:after="0" w:line="240" w:lineRule="auto"/>
        <w:rPr>
          <w:rFonts w:ascii="Times New Roman" w:eastAsia="Times New Roman" w:hAnsi="Times New Roman" w:cs="Times New Roman"/>
          <w:kern w:val="0"/>
          <w14:ligatures w14:val="none"/>
        </w:rPr>
      </w:pPr>
      <w:r w:rsidRPr="002472E5">
        <w:rPr>
          <w:rFonts w:ascii="Times New Roman" w:eastAsia="Times New Roman" w:hAnsi="Times New Roman" w:cs="Times New Roman"/>
          <w:noProof/>
          <w:kern w:val="0"/>
        </w:rPr>
        <w:pict w14:anchorId="460B9773">
          <v:rect id="_x0000_i1036" alt="" style="width:451.3pt;height:.05pt;mso-width-percent:0;mso-height-percent:0;mso-width-percent:0;mso-height-percent:0" o:hralign="center" o:hrstd="t" o:hr="t" fillcolor="#a0a0a0" stroked="f"/>
        </w:pict>
      </w:r>
      <w:r w:rsidRPr="002472E5">
        <w:rPr>
          <w:rFonts w:ascii="Times New Roman" w:eastAsia="Times New Roman" w:hAnsi="Times New Roman" w:cs="Times New Roman"/>
          <w:noProof/>
          <w:kern w:val="0"/>
        </w:rPr>
        <w:pict w14:anchorId="4983E69B">
          <v:rect id="_x0000_i1035" alt="" style="width:451.3pt;height:.05pt;mso-width-percent:0;mso-height-percent:0;mso-width-percent:0;mso-height-percent:0" o:hralign="center" o:hrstd="t" o:hr="t" fillcolor="#a0a0a0" stroked="f"/>
        </w:pict>
      </w:r>
    </w:p>
    <w:p w14:paraId="12EA111B" w14:textId="77777777" w:rsidR="002D1035" w:rsidRPr="002D1035" w:rsidRDefault="002D1035" w:rsidP="002D103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D1035">
        <w:rPr>
          <w:rFonts w:ascii="Times New Roman" w:eastAsia="Times New Roman" w:hAnsi="Times New Roman" w:cs="Times New Roman"/>
          <w:b/>
          <w:bCs/>
          <w:color w:val="000000"/>
          <w:kern w:val="36"/>
          <w:sz w:val="48"/>
          <w:szCs w:val="48"/>
          <w14:ligatures w14:val="none"/>
        </w:rPr>
        <w:t>13. LONG-TERM VISION &amp; GLOBAL EXPANSION PATH (Rewritten)</w:t>
      </w:r>
    </w:p>
    <w:p w14:paraId="389EF7E6" w14:textId="77777777" w:rsidR="002D1035" w:rsidRPr="002D1035" w:rsidRDefault="002D1035" w:rsidP="002D103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D1035">
        <w:rPr>
          <w:rFonts w:ascii="Times New Roman" w:eastAsia="Times New Roman" w:hAnsi="Times New Roman" w:cs="Times New Roman"/>
          <w:b/>
          <w:bCs/>
          <w:color w:val="000000"/>
          <w:kern w:val="0"/>
          <w:sz w:val="36"/>
          <w:szCs w:val="36"/>
          <w14:ligatures w14:val="none"/>
        </w:rPr>
        <w:t>13.1 Strategic Vision (5–10 Years)</w:t>
      </w:r>
    </w:p>
    <w:p w14:paraId="45990A25" w14:textId="77777777" w:rsidR="002D1035" w:rsidRPr="002D1035" w:rsidRDefault="002D1035" w:rsidP="002D1035">
      <w:p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You Shine will become the world’s leading institute for:</w:t>
      </w:r>
    </w:p>
    <w:p w14:paraId="1B27143F" w14:textId="77777777" w:rsidR="002D1035" w:rsidRPr="002D1035" w:rsidRDefault="002D1035" w:rsidP="002D1035">
      <w:pPr>
        <w:numPr>
          <w:ilvl w:val="0"/>
          <w:numId w:val="2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Whole-system identity transformation</w:t>
      </w:r>
    </w:p>
    <w:p w14:paraId="45407074" w14:textId="77777777" w:rsidR="002D1035" w:rsidRPr="002D1035" w:rsidRDefault="002D1035" w:rsidP="002D1035">
      <w:pPr>
        <w:numPr>
          <w:ilvl w:val="0"/>
          <w:numId w:val="2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Emotional and relational maturity</w:t>
      </w:r>
    </w:p>
    <w:p w14:paraId="5426FB7D" w14:textId="77777777" w:rsidR="002D1035" w:rsidRPr="002D1035" w:rsidRDefault="002D1035" w:rsidP="002D1035">
      <w:pPr>
        <w:numPr>
          <w:ilvl w:val="0"/>
          <w:numId w:val="2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Nervous system coherence and resilience</w:t>
      </w:r>
    </w:p>
    <w:p w14:paraId="768AD315" w14:textId="77777777" w:rsidR="002D1035" w:rsidRPr="002D1035" w:rsidRDefault="002D1035" w:rsidP="002D1035">
      <w:pPr>
        <w:numPr>
          <w:ilvl w:val="0"/>
          <w:numId w:val="2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Personalized holistic health sovereignty</w:t>
      </w:r>
    </w:p>
    <w:p w14:paraId="46D0C351" w14:textId="77777777" w:rsidR="002D1035" w:rsidRPr="002D1035" w:rsidRDefault="002D1035" w:rsidP="002D1035">
      <w:pPr>
        <w:numPr>
          <w:ilvl w:val="0"/>
          <w:numId w:val="2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Biologically verified transformation outcomes</w:t>
      </w:r>
    </w:p>
    <w:p w14:paraId="51E1C979" w14:textId="77777777" w:rsidR="002D1035" w:rsidRPr="002D1035" w:rsidRDefault="002D1035" w:rsidP="002D1035">
      <w:p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This positions You Shine as the </w:t>
      </w:r>
      <w:r w:rsidRPr="002D1035">
        <w:rPr>
          <w:rFonts w:ascii="Times New Roman" w:eastAsia="Times New Roman" w:hAnsi="Times New Roman" w:cs="Times New Roman"/>
          <w:b/>
          <w:bCs/>
          <w:color w:val="000000"/>
          <w:kern w:val="0"/>
          <w14:ligatures w14:val="none"/>
        </w:rPr>
        <w:t>bridge</w:t>
      </w:r>
      <w:r w:rsidRPr="002D1035">
        <w:rPr>
          <w:rFonts w:ascii="Times New Roman" w:eastAsia="Times New Roman" w:hAnsi="Times New Roman" w:cs="Times New Roman"/>
          <w:color w:val="000000"/>
          <w:kern w:val="0"/>
          <w14:ligatures w14:val="none"/>
        </w:rPr>
        <w:t> between ancient healing lineage and the emerging </w:t>
      </w:r>
      <w:r w:rsidRPr="002D1035">
        <w:rPr>
          <w:rFonts w:ascii="Times New Roman" w:eastAsia="Times New Roman" w:hAnsi="Times New Roman" w:cs="Times New Roman"/>
          <w:b/>
          <w:bCs/>
          <w:color w:val="000000"/>
          <w:kern w:val="0"/>
          <w14:ligatures w14:val="none"/>
        </w:rPr>
        <w:t>Medicine 3.0</w:t>
      </w:r>
      <w:r w:rsidRPr="002D1035">
        <w:rPr>
          <w:rFonts w:ascii="Times New Roman" w:eastAsia="Times New Roman" w:hAnsi="Times New Roman" w:cs="Times New Roman"/>
          <w:color w:val="000000"/>
          <w:kern w:val="0"/>
          <w14:ligatures w14:val="none"/>
        </w:rPr>
        <w:t> + longevity science era.</w:t>
      </w:r>
    </w:p>
    <w:p w14:paraId="5DFB18FF" w14:textId="77777777" w:rsidR="002D1035" w:rsidRPr="002D1035" w:rsidRDefault="00367090" w:rsidP="002D1035">
      <w:pPr>
        <w:spacing w:after="0" w:line="240" w:lineRule="auto"/>
        <w:rPr>
          <w:rFonts w:ascii="Times New Roman" w:eastAsia="Times New Roman" w:hAnsi="Times New Roman" w:cs="Times New Roman"/>
          <w:color w:val="000000"/>
          <w:kern w:val="0"/>
          <w14:ligatures w14:val="none"/>
        </w:rPr>
      </w:pPr>
      <w:r w:rsidRPr="00367090">
        <w:rPr>
          <w:rFonts w:ascii="Times New Roman" w:eastAsia="Times New Roman" w:hAnsi="Times New Roman" w:cs="Times New Roman"/>
          <w:noProof/>
          <w:color w:val="000000"/>
          <w:kern w:val="0"/>
        </w:rPr>
        <w:pict w14:anchorId="51BD0994">
          <v:rect id="_x0000_i1034" alt="" style="width:451.3pt;height:.05pt;mso-width-percent:0;mso-height-percent:0;mso-width-percent:0;mso-height-percent:0" o:hralign="center" o:hrstd="t" o:hr="t" fillcolor="#a0a0a0" stroked="f"/>
        </w:pict>
      </w:r>
    </w:p>
    <w:p w14:paraId="04FADA03" w14:textId="77777777" w:rsidR="002D1035" w:rsidRPr="002D1035" w:rsidRDefault="002D1035" w:rsidP="002D103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D1035">
        <w:rPr>
          <w:rFonts w:ascii="Times New Roman" w:eastAsia="Times New Roman" w:hAnsi="Times New Roman" w:cs="Times New Roman"/>
          <w:b/>
          <w:bCs/>
          <w:color w:val="000000"/>
          <w:kern w:val="0"/>
          <w:sz w:val="36"/>
          <w:szCs w:val="36"/>
          <w14:ligatures w14:val="none"/>
        </w:rPr>
        <w:t>13.2 Global Expansion Model</w:t>
      </w:r>
    </w:p>
    <w:p w14:paraId="268A63BB" w14:textId="114CED1F" w:rsidR="002D1035" w:rsidRPr="002D1035" w:rsidRDefault="002D1035" w:rsidP="002D1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2D1035">
        <w:rPr>
          <w:rFonts w:ascii="Courier New" w:eastAsia="Times New Roman" w:hAnsi="Courier New" w:cs="Courier New"/>
          <w:color w:val="000000"/>
          <w:kern w:val="0"/>
          <w:sz w:val="20"/>
          <w:szCs w:val="20"/>
          <w14:ligatures w14:val="none"/>
        </w:rPr>
        <w:t>United States → Australia (Retreat Hub) → Europe</w:t>
      </w:r>
      <w:r w:rsidRPr="002D1035">
        <w:rPr>
          <w:rFonts w:ascii="Courier New" w:eastAsia="Times New Roman" w:hAnsi="Courier New" w:cs="Courier New"/>
          <w:color w:val="000000"/>
          <w:kern w:val="0"/>
          <w:sz w:val="20"/>
          <w:szCs w:val="20"/>
          <w14:ligatures w14:val="none"/>
        </w:rPr>
        <w:t xml:space="preserve"> </w:t>
      </w:r>
      <w:r w:rsidRPr="002D1035">
        <w:rPr>
          <w:rFonts w:ascii="Courier New" w:eastAsia="Times New Roman" w:hAnsi="Courier New" w:cs="Courier New"/>
          <w:color w:val="000000"/>
          <w:kern w:val="0"/>
          <w:sz w:val="20"/>
          <w:szCs w:val="20"/>
          <w14:ligatures w14:val="none"/>
        </w:rPr>
        <w:t>→ India + China → Global Digital Platform</w:t>
      </w:r>
    </w:p>
    <w:p w14:paraId="2620D114" w14:textId="77777777" w:rsidR="002D1035" w:rsidRPr="002D1035" w:rsidRDefault="002D1035" w:rsidP="002D103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D1035">
        <w:rPr>
          <w:rFonts w:ascii="Times New Roman" w:eastAsia="Times New Roman" w:hAnsi="Times New Roman" w:cs="Times New Roman"/>
          <w:b/>
          <w:bCs/>
          <w:color w:val="000000"/>
          <w:kern w:val="0"/>
          <w:sz w:val="27"/>
          <w:szCs w:val="27"/>
          <w14:ligatures w14:val="none"/>
        </w:rPr>
        <w:t>Phase I (Years 1–2): Foundation &amp; Cultural Identity</w:t>
      </w:r>
    </w:p>
    <w:p w14:paraId="5401C56E" w14:textId="77777777" w:rsidR="002D1035" w:rsidRPr="002D1035" w:rsidRDefault="002D1035" w:rsidP="002D1035">
      <w:pPr>
        <w:numPr>
          <w:ilvl w:val="0"/>
          <w:numId w:val="2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Launch in U.S. market</w:t>
      </w:r>
    </w:p>
    <w:p w14:paraId="62FFECA4" w14:textId="77777777" w:rsidR="002D1035" w:rsidRPr="002D1035" w:rsidRDefault="002D1035" w:rsidP="002D1035">
      <w:pPr>
        <w:numPr>
          <w:ilvl w:val="0"/>
          <w:numId w:val="2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Membership + Marketplace + First Academy Cohort</w:t>
      </w:r>
    </w:p>
    <w:p w14:paraId="0F264E0F" w14:textId="77777777" w:rsidR="002D1035" w:rsidRPr="002D1035" w:rsidRDefault="002D1035" w:rsidP="002D1035">
      <w:pPr>
        <w:numPr>
          <w:ilvl w:val="0"/>
          <w:numId w:val="2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Biomarker-backed case study development</w:t>
      </w:r>
    </w:p>
    <w:p w14:paraId="4B8D604D" w14:textId="77777777" w:rsidR="002D1035" w:rsidRPr="002D1035" w:rsidRDefault="002D1035" w:rsidP="002D1035">
      <w:pPr>
        <w:numPr>
          <w:ilvl w:val="0"/>
          <w:numId w:val="2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Establish U.S. holding structure</w:t>
      </w:r>
    </w:p>
    <w:p w14:paraId="09B4556C" w14:textId="77777777" w:rsidR="002D1035" w:rsidRPr="002D1035" w:rsidRDefault="002D1035" w:rsidP="002D103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D1035">
        <w:rPr>
          <w:rFonts w:ascii="Times New Roman" w:eastAsia="Times New Roman" w:hAnsi="Times New Roman" w:cs="Times New Roman"/>
          <w:b/>
          <w:bCs/>
          <w:color w:val="000000"/>
          <w:kern w:val="0"/>
          <w:sz w:val="27"/>
          <w:szCs w:val="27"/>
          <w14:ligatures w14:val="none"/>
        </w:rPr>
        <w:t>Phase II (Years 2–4): Ecosystem Scaling</w:t>
      </w:r>
    </w:p>
    <w:p w14:paraId="663DD5D7" w14:textId="77777777" w:rsidR="002D1035" w:rsidRPr="002D1035" w:rsidRDefault="002D1035" w:rsidP="002D1035">
      <w:pPr>
        <w:numPr>
          <w:ilvl w:val="0"/>
          <w:numId w:val="2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Practitioner network expansion</w:t>
      </w:r>
    </w:p>
    <w:p w14:paraId="6D418F7D" w14:textId="77777777" w:rsidR="002D1035" w:rsidRPr="002D1035" w:rsidRDefault="002D1035" w:rsidP="002D1035">
      <w:pPr>
        <w:numPr>
          <w:ilvl w:val="0"/>
          <w:numId w:val="2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Partnerships with functional medicine and integrative clinics</w:t>
      </w:r>
    </w:p>
    <w:p w14:paraId="072AAE51" w14:textId="77777777" w:rsidR="002D1035" w:rsidRPr="002D1035" w:rsidRDefault="002D1035" w:rsidP="002D1035">
      <w:pPr>
        <w:numPr>
          <w:ilvl w:val="0"/>
          <w:numId w:val="2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Begin enterprise leadership transformation offerings</w:t>
      </w:r>
    </w:p>
    <w:p w14:paraId="0B6E0F4E" w14:textId="77777777" w:rsidR="002D1035" w:rsidRPr="002D1035" w:rsidRDefault="002D1035" w:rsidP="002D1035">
      <w:pPr>
        <w:numPr>
          <w:ilvl w:val="0"/>
          <w:numId w:val="2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Expand retreats into Asia and Europe rotationally</w:t>
      </w:r>
    </w:p>
    <w:p w14:paraId="184DC774" w14:textId="77777777" w:rsidR="002D1035" w:rsidRPr="002D1035" w:rsidRDefault="002D1035" w:rsidP="002D103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D1035">
        <w:rPr>
          <w:rFonts w:ascii="Times New Roman" w:eastAsia="Times New Roman" w:hAnsi="Times New Roman" w:cs="Times New Roman"/>
          <w:b/>
          <w:bCs/>
          <w:color w:val="000000"/>
          <w:kern w:val="0"/>
          <w:sz w:val="27"/>
          <w:szCs w:val="27"/>
          <w14:ligatures w14:val="none"/>
        </w:rPr>
        <w:t>Phase III (Years 4–7): Institutional Formation</w:t>
      </w:r>
    </w:p>
    <w:p w14:paraId="7AE975BE" w14:textId="77777777" w:rsidR="002D1035" w:rsidRPr="002D1035" w:rsidRDefault="002D1035" w:rsidP="002D1035">
      <w:pPr>
        <w:numPr>
          <w:ilvl w:val="0"/>
          <w:numId w:val="2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International You Shine Success Academy™ training hubs</w:t>
      </w:r>
    </w:p>
    <w:p w14:paraId="6956FA99" w14:textId="77777777" w:rsidR="002D1035" w:rsidRPr="002D1035" w:rsidRDefault="002D1035" w:rsidP="002D1035">
      <w:pPr>
        <w:numPr>
          <w:ilvl w:val="0"/>
          <w:numId w:val="2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Annual Global Leadership &amp; Embodied Wisdom Summit</w:t>
      </w:r>
    </w:p>
    <w:p w14:paraId="48D8B418" w14:textId="77777777" w:rsidR="002D1035" w:rsidRPr="002D1035" w:rsidRDefault="002D1035" w:rsidP="002D1035">
      <w:pPr>
        <w:numPr>
          <w:ilvl w:val="0"/>
          <w:numId w:val="2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Development of digital platform linking:</w:t>
      </w:r>
    </w:p>
    <w:p w14:paraId="3C81E7DE" w14:textId="77777777" w:rsidR="002D1035" w:rsidRPr="002D1035" w:rsidRDefault="002D1035" w:rsidP="002D1035">
      <w:pPr>
        <w:numPr>
          <w:ilvl w:val="1"/>
          <w:numId w:val="2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Nervous system state tracking</w:t>
      </w:r>
    </w:p>
    <w:p w14:paraId="5EA8FFBF" w14:textId="77777777" w:rsidR="002D1035" w:rsidRPr="002D1035" w:rsidRDefault="002D1035" w:rsidP="002D1035">
      <w:pPr>
        <w:numPr>
          <w:ilvl w:val="1"/>
          <w:numId w:val="2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Relational and emotional patterns</w:t>
      </w:r>
    </w:p>
    <w:p w14:paraId="146822E6" w14:textId="77777777" w:rsidR="002D1035" w:rsidRPr="002D1035" w:rsidRDefault="002D1035" w:rsidP="002D1035">
      <w:pPr>
        <w:numPr>
          <w:ilvl w:val="1"/>
          <w:numId w:val="2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Biomarker transformation data</w:t>
      </w:r>
    </w:p>
    <w:p w14:paraId="7A0F833B" w14:textId="77777777" w:rsidR="002D1035" w:rsidRPr="002D1035" w:rsidRDefault="00367090" w:rsidP="002D1035">
      <w:pPr>
        <w:spacing w:after="0" w:line="240" w:lineRule="auto"/>
        <w:rPr>
          <w:rFonts w:ascii="Times New Roman" w:eastAsia="Times New Roman" w:hAnsi="Times New Roman" w:cs="Times New Roman"/>
          <w:color w:val="000000"/>
          <w:kern w:val="0"/>
          <w14:ligatures w14:val="none"/>
        </w:rPr>
      </w:pPr>
      <w:r w:rsidRPr="00367090">
        <w:rPr>
          <w:rFonts w:ascii="Times New Roman" w:eastAsia="Times New Roman" w:hAnsi="Times New Roman" w:cs="Times New Roman"/>
          <w:noProof/>
          <w:color w:val="000000"/>
          <w:kern w:val="0"/>
        </w:rPr>
        <w:pict w14:anchorId="6B8E56C2">
          <v:rect id="_x0000_i1033" alt="" style="width:451.3pt;height:.05pt;mso-width-percent:0;mso-height-percent:0;mso-width-percent:0;mso-height-percent:0" o:hralign="center" o:hrstd="t" o:hr="t" fillcolor="#a0a0a0" stroked="f"/>
        </w:pict>
      </w:r>
    </w:p>
    <w:p w14:paraId="402A58AF" w14:textId="77777777" w:rsidR="002D1035" w:rsidRPr="002D1035" w:rsidRDefault="002D1035" w:rsidP="002D103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D1035">
        <w:rPr>
          <w:rFonts w:ascii="Times New Roman" w:eastAsia="Times New Roman" w:hAnsi="Times New Roman" w:cs="Times New Roman"/>
          <w:b/>
          <w:bCs/>
          <w:color w:val="000000"/>
          <w:kern w:val="0"/>
          <w:sz w:val="36"/>
          <w:szCs w:val="36"/>
          <w14:ligatures w14:val="none"/>
        </w:rPr>
        <w:t>13.3 Legacy Impact</w:t>
      </w:r>
    </w:p>
    <w:p w14:paraId="3398FAC8" w14:textId="77777777" w:rsidR="002D1035" w:rsidRPr="002D1035" w:rsidRDefault="002D1035" w:rsidP="002D1035">
      <w:p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The legacy of You Shine is:</w:t>
      </w:r>
    </w:p>
    <w:p w14:paraId="0ED98FE5" w14:textId="77777777" w:rsidR="002D1035" w:rsidRPr="002D1035" w:rsidRDefault="002D1035" w:rsidP="002D1035">
      <w:pPr>
        <w:numPr>
          <w:ilvl w:val="0"/>
          <w:numId w:val="2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A </w:t>
      </w:r>
      <w:r w:rsidRPr="002D1035">
        <w:rPr>
          <w:rFonts w:ascii="Times New Roman" w:eastAsia="Times New Roman" w:hAnsi="Times New Roman" w:cs="Times New Roman"/>
          <w:b/>
          <w:bCs/>
          <w:color w:val="000000"/>
          <w:kern w:val="0"/>
          <w14:ligatures w14:val="none"/>
        </w:rPr>
        <w:t>new shared global language of wellbeing and leadership</w:t>
      </w:r>
    </w:p>
    <w:p w14:paraId="4B71F15F" w14:textId="77777777" w:rsidR="002D1035" w:rsidRPr="002D1035" w:rsidRDefault="002D1035" w:rsidP="002D1035">
      <w:pPr>
        <w:numPr>
          <w:ilvl w:val="0"/>
          <w:numId w:val="2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A </w:t>
      </w:r>
      <w:r w:rsidRPr="002D1035">
        <w:rPr>
          <w:rFonts w:ascii="Times New Roman" w:eastAsia="Times New Roman" w:hAnsi="Times New Roman" w:cs="Times New Roman"/>
          <w:b/>
          <w:bCs/>
          <w:color w:val="000000"/>
          <w:kern w:val="0"/>
          <w14:ligatures w14:val="none"/>
        </w:rPr>
        <w:t>coherent framework for emotional and identity stability</w:t>
      </w:r>
    </w:p>
    <w:p w14:paraId="6D45B7A7" w14:textId="77777777" w:rsidR="002D1035" w:rsidRPr="002D1035" w:rsidRDefault="002D1035" w:rsidP="002D1035">
      <w:pPr>
        <w:numPr>
          <w:ilvl w:val="0"/>
          <w:numId w:val="2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A </w:t>
      </w:r>
      <w:r w:rsidRPr="002D1035">
        <w:rPr>
          <w:rFonts w:ascii="Times New Roman" w:eastAsia="Times New Roman" w:hAnsi="Times New Roman" w:cs="Times New Roman"/>
          <w:b/>
          <w:bCs/>
          <w:color w:val="000000"/>
          <w:kern w:val="0"/>
          <w14:ligatures w14:val="none"/>
        </w:rPr>
        <w:t>replicable model for community-based transformation</w:t>
      </w:r>
    </w:p>
    <w:p w14:paraId="26A38252" w14:textId="77777777" w:rsidR="002D1035" w:rsidRPr="002D1035" w:rsidRDefault="002D1035" w:rsidP="002D1035">
      <w:pPr>
        <w:numPr>
          <w:ilvl w:val="0"/>
          <w:numId w:val="2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A </w:t>
      </w:r>
      <w:r w:rsidRPr="002D1035">
        <w:rPr>
          <w:rFonts w:ascii="Times New Roman" w:eastAsia="Times New Roman" w:hAnsi="Times New Roman" w:cs="Times New Roman"/>
          <w:b/>
          <w:bCs/>
          <w:color w:val="000000"/>
          <w:kern w:val="0"/>
          <w14:ligatures w14:val="none"/>
        </w:rPr>
        <w:t>scientific validation of ancient healing systems</w:t>
      </w:r>
    </w:p>
    <w:p w14:paraId="69CB58FB" w14:textId="77777777" w:rsidR="002D1035" w:rsidRPr="002D1035" w:rsidRDefault="002D1035" w:rsidP="002D1035">
      <w:pPr>
        <w:numPr>
          <w:ilvl w:val="0"/>
          <w:numId w:val="2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A generation of leaders who act from </w:t>
      </w:r>
      <w:r w:rsidRPr="002D1035">
        <w:rPr>
          <w:rFonts w:ascii="Times New Roman" w:eastAsia="Times New Roman" w:hAnsi="Times New Roman" w:cs="Times New Roman"/>
          <w:b/>
          <w:bCs/>
          <w:color w:val="000000"/>
          <w:kern w:val="0"/>
          <w14:ligatures w14:val="none"/>
        </w:rPr>
        <w:t>presence rather than pressure</w:t>
      </w:r>
    </w:p>
    <w:p w14:paraId="3921832E" w14:textId="77777777" w:rsidR="002D1035" w:rsidRPr="002D1035" w:rsidRDefault="002D1035" w:rsidP="002D1035">
      <w:p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This is not a program.</w:t>
      </w:r>
    </w:p>
    <w:p w14:paraId="55B24810" w14:textId="77777777" w:rsidR="002D1035" w:rsidRPr="002D1035" w:rsidRDefault="002D1035" w:rsidP="002D1035">
      <w:p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This is a </w:t>
      </w:r>
      <w:r w:rsidRPr="002D1035">
        <w:rPr>
          <w:rFonts w:ascii="Times New Roman" w:eastAsia="Times New Roman" w:hAnsi="Times New Roman" w:cs="Times New Roman"/>
          <w:b/>
          <w:bCs/>
          <w:color w:val="000000"/>
          <w:kern w:val="0"/>
          <w14:ligatures w14:val="none"/>
        </w:rPr>
        <w:t>redefinition of how humans understand themselves, relate, lead, and heal.</w:t>
      </w:r>
    </w:p>
    <w:p w14:paraId="33836B2D" w14:textId="77777777" w:rsidR="002D1035" w:rsidRPr="002D1035" w:rsidRDefault="00367090" w:rsidP="002D1035">
      <w:pPr>
        <w:spacing w:after="0" w:line="240" w:lineRule="auto"/>
        <w:rPr>
          <w:rFonts w:ascii="Times New Roman" w:eastAsia="Times New Roman" w:hAnsi="Times New Roman" w:cs="Times New Roman"/>
          <w:color w:val="000000"/>
          <w:kern w:val="0"/>
          <w14:ligatures w14:val="none"/>
        </w:rPr>
      </w:pPr>
      <w:r w:rsidRPr="00367090">
        <w:rPr>
          <w:rFonts w:ascii="Times New Roman" w:eastAsia="Times New Roman" w:hAnsi="Times New Roman" w:cs="Times New Roman"/>
          <w:noProof/>
          <w:color w:val="000000"/>
          <w:kern w:val="0"/>
        </w:rPr>
        <w:pict w14:anchorId="65EB403C">
          <v:rect id="_x0000_i1032" alt="" style="width:451.3pt;height:.05pt;mso-width-percent:0;mso-height-percent:0;mso-width-percent:0;mso-height-percent:0" o:hralign="center" o:hrstd="t" o:hr="t" fillcolor="#a0a0a0" stroked="f"/>
        </w:pict>
      </w:r>
    </w:p>
    <w:p w14:paraId="5CD15688" w14:textId="77777777" w:rsidR="002D1035" w:rsidRPr="002D1035" w:rsidRDefault="002D1035" w:rsidP="002D1035">
      <w:p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Excellent — we will craft </w:t>
      </w:r>
      <w:r w:rsidRPr="002D1035">
        <w:rPr>
          <w:rFonts w:ascii="Times New Roman" w:eastAsia="Times New Roman" w:hAnsi="Times New Roman" w:cs="Times New Roman"/>
          <w:b/>
          <w:bCs/>
          <w:color w:val="000000"/>
          <w:kern w:val="0"/>
          <w14:ligatures w14:val="none"/>
        </w:rPr>
        <w:t>Section 14</w:t>
      </w:r>
      <w:r w:rsidRPr="002D1035">
        <w:rPr>
          <w:rFonts w:ascii="Times New Roman" w:eastAsia="Times New Roman" w:hAnsi="Times New Roman" w:cs="Times New Roman"/>
          <w:color w:val="000000"/>
          <w:kern w:val="0"/>
          <w14:ligatures w14:val="none"/>
        </w:rPr>
        <w:t> in </w:t>
      </w:r>
      <w:r w:rsidRPr="002D1035">
        <w:rPr>
          <w:rFonts w:ascii="Times New Roman" w:eastAsia="Times New Roman" w:hAnsi="Times New Roman" w:cs="Times New Roman"/>
          <w:b/>
          <w:bCs/>
          <w:color w:val="000000"/>
          <w:kern w:val="0"/>
          <w14:ligatures w14:val="none"/>
        </w:rPr>
        <w:t>Tone C</w:t>
      </w:r>
      <w:r w:rsidRPr="002D1035">
        <w:rPr>
          <w:rFonts w:ascii="Times New Roman" w:eastAsia="Times New Roman" w:hAnsi="Times New Roman" w:cs="Times New Roman"/>
          <w:color w:val="000000"/>
          <w:kern w:val="0"/>
          <w14:ligatures w14:val="none"/>
        </w:rPr>
        <w:t>:</w:t>
      </w:r>
    </w:p>
    <w:p w14:paraId="65F18070" w14:textId="77777777" w:rsidR="002D1035" w:rsidRPr="002D1035" w:rsidRDefault="002D1035" w:rsidP="002D1035">
      <w:pPr>
        <w:numPr>
          <w:ilvl w:val="0"/>
          <w:numId w:val="2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b/>
          <w:bCs/>
          <w:color w:val="000000"/>
          <w:kern w:val="0"/>
          <w14:ligatures w14:val="none"/>
        </w:rPr>
        <w:t>Strategic and investor-ready</w:t>
      </w:r>
    </w:p>
    <w:p w14:paraId="7CD92B24" w14:textId="77777777" w:rsidR="002D1035" w:rsidRPr="002D1035" w:rsidRDefault="002D1035" w:rsidP="002D1035">
      <w:pPr>
        <w:numPr>
          <w:ilvl w:val="0"/>
          <w:numId w:val="2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Concise, grounded, and clear in value proposition</w:t>
      </w:r>
    </w:p>
    <w:p w14:paraId="3258F7D8" w14:textId="77777777" w:rsidR="002D1035" w:rsidRPr="002D1035" w:rsidRDefault="002D1035" w:rsidP="002D1035">
      <w:pPr>
        <w:numPr>
          <w:ilvl w:val="0"/>
          <w:numId w:val="2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Still carrying the </w:t>
      </w:r>
      <w:r w:rsidRPr="002D1035">
        <w:rPr>
          <w:rFonts w:ascii="Times New Roman" w:eastAsia="Times New Roman" w:hAnsi="Times New Roman" w:cs="Times New Roman"/>
          <w:b/>
          <w:bCs/>
          <w:color w:val="000000"/>
          <w:kern w:val="0"/>
          <w14:ligatures w14:val="none"/>
        </w:rPr>
        <w:t>depth and wisdom identity of the brand</w:t>
      </w:r>
    </w:p>
    <w:p w14:paraId="1A28E560" w14:textId="77777777" w:rsidR="002D1035" w:rsidRPr="002D1035" w:rsidRDefault="002D1035" w:rsidP="002D1035">
      <w:p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This summary must make investors say:</w:t>
      </w:r>
    </w:p>
    <w:p w14:paraId="2DF4476D" w14:textId="77777777" w:rsidR="002D1035" w:rsidRPr="002D1035" w:rsidRDefault="002D1035" w:rsidP="002D1035">
      <w:p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“This is a category-defining company with a defensible moat, scalable economics, and cultural longevity.”</w:t>
      </w:r>
    </w:p>
    <w:p w14:paraId="0F64F93E" w14:textId="77777777" w:rsidR="002D1035" w:rsidRPr="002D1035" w:rsidRDefault="00367090" w:rsidP="002D1035">
      <w:pPr>
        <w:spacing w:after="0" w:line="240" w:lineRule="auto"/>
        <w:rPr>
          <w:rFonts w:ascii="Times New Roman" w:eastAsia="Times New Roman" w:hAnsi="Times New Roman" w:cs="Times New Roman"/>
          <w:kern w:val="0"/>
          <w14:ligatures w14:val="none"/>
        </w:rPr>
      </w:pPr>
      <w:r w:rsidRPr="00367090">
        <w:rPr>
          <w:rFonts w:ascii="Times New Roman" w:eastAsia="Times New Roman" w:hAnsi="Times New Roman" w:cs="Times New Roman"/>
          <w:noProof/>
          <w:kern w:val="0"/>
        </w:rPr>
        <w:pict w14:anchorId="24499381">
          <v:rect id="_x0000_i1031" alt="" style="width:451.3pt;height:.05pt;mso-width-percent:0;mso-height-percent:0;mso-width-percent:0;mso-height-percent:0" o:hralign="center" o:hrstd="t" o:hr="t" fillcolor="#a0a0a0" stroked="f"/>
        </w:pict>
      </w:r>
    </w:p>
    <w:p w14:paraId="2FBA6E6E" w14:textId="77777777" w:rsidR="002D1035" w:rsidRPr="002D1035" w:rsidRDefault="002D1035" w:rsidP="002D103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D1035">
        <w:rPr>
          <w:rFonts w:ascii="Times New Roman" w:eastAsia="Times New Roman" w:hAnsi="Times New Roman" w:cs="Times New Roman"/>
          <w:b/>
          <w:bCs/>
          <w:color w:val="000000"/>
          <w:kern w:val="36"/>
          <w:sz w:val="48"/>
          <w:szCs w:val="48"/>
          <w14:ligatures w14:val="none"/>
        </w:rPr>
        <w:t>14. EXECUTIVE SUMMARY</w:t>
      </w:r>
    </w:p>
    <w:p w14:paraId="1E2B4090" w14:textId="77777777" w:rsidR="002D1035" w:rsidRPr="002D1035" w:rsidRDefault="002D1035" w:rsidP="002D103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D1035">
        <w:rPr>
          <w:rFonts w:ascii="Times New Roman" w:eastAsia="Times New Roman" w:hAnsi="Times New Roman" w:cs="Times New Roman"/>
          <w:b/>
          <w:bCs/>
          <w:color w:val="000000"/>
          <w:kern w:val="0"/>
          <w:sz w:val="36"/>
          <w:szCs w:val="36"/>
          <w14:ligatures w14:val="none"/>
        </w:rPr>
        <w:t>Company Overview</w:t>
      </w:r>
    </w:p>
    <w:p w14:paraId="7C589C8A" w14:textId="77777777" w:rsidR="002D1035" w:rsidRPr="002D1035" w:rsidRDefault="002D1035" w:rsidP="002D1035">
      <w:p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b/>
          <w:bCs/>
          <w:color w:val="000000"/>
          <w:kern w:val="0"/>
          <w14:ligatures w14:val="none"/>
        </w:rPr>
        <w:t>You Shine Health &amp; Wellness</w:t>
      </w:r>
      <w:r w:rsidRPr="002D1035">
        <w:rPr>
          <w:rFonts w:ascii="Times New Roman" w:eastAsia="Times New Roman" w:hAnsi="Times New Roman" w:cs="Times New Roman"/>
          <w:color w:val="000000"/>
          <w:kern w:val="0"/>
          <w14:ligatures w14:val="none"/>
        </w:rPr>
        <w:t> is a next-generation wellness transformation institute that integrates </w:t>
      </w:r>
      <w:r w:rsidRPr="002D1035">
        <w:rPr>
          <w:rFonts w:ascii="Times New Roman" w:eastAsia="Times New Roman" w:hAnsi="Times New Roman" w:cs="Times New Roman"/>
          <w:b/>
          <w:bCs/>
          <w:color w:val="000000"/>
          <w:kern w:val="0"/>
          <w14:ligatures w14:val="none"/>
        </w:rPr>
        <w:t>ancient healing medical systems</w:t>
      </w:r>
      <w:r w:rsidRPr="002D1035">
        <w:rPr>
          <w:rFonts w:ascii="Times New Roman" w:eastAsia="Times New Roman" w:hAnsi="Times New Roman" w:cs="Times New Roman"/>
          <w:color w:val="000000"/>
          <w:kern w:val="0"/>
          <w14:ligatures w14:val="none"/>
        </w:rPr>
        <w:t>, </w:t>
      </w:r>
      <w:r w:rsidRPr="002D1035">
        <w:rPr>
          <w:rFonts w:ascii="Times New Roman" w:eastAsia="Times New Roman" w:hAnsi="Times New Roman" w:cs="Times New Roman"/>
          <w:b/>
          <w:bCs/>
          <w:color w:val="000000"/>
          <w:kern w:val="0"/>
          <w14:ligatures w14:val="none"/>
        </w:rPr>
        <w:t>identity and emotional architecture</w:t>
      </w:r>
      <w:r w:rsidRPr="002D1035">
        <w:rPr>
          <w:rFonts w:ascii="Times New Roman" w:eastAsia="Times New Roman" w:hAnsi="Times New Roman" w:cs="Times New Roman"/>
          <w:color w:val="000000"/>
          <w:kern w:val="0"/>
          <w14:ligatures w14:val="none"/>
        </w:rPr>
        <w:t>, </w:t>
      </w:r>
      <w:r w:rsidRPr="002D1035">
        <w:rPr>
          <w:rFonts w:ascii="Times New Roman" w:eastAsia="Times New Roman" w:hAnsi="Times New Roman" w:cs="Times New Roman"/>
          <w:b/>
          <w:bCs/>
          <w:color w:val="000000"/>
          <w:kern w:val="0"/>
          <w14:ligatures w14:val="none"/>
        </w:rPr>
        <w:t>nervous system regulation</w:t>
      </w:r>
      <w:r w:rsidRPr="002D1035">
        <w:rPr>
          <w:rFonts w:ascii="Times New Roman" w:eastAsia="Times New Roman" w:hAnsi="Times New Roman" w:cs="Times New Roman"/>
          <w:color w:val="000000"/>
          <w:kern w:val="0"/>
          <w14:ligatures w14:val="none"/>
        </w:rPr>
        <w:t>, and </w:t>
      </w:r>
      <w:r w:rsidRPr="002D1035">
        <w:rPr>
          <w:rFonts w:ascii="Times New Roman" w:eastAsia="Times New Roman" w:hAnsi="Times New Roman" w:cs="Times New Roman"/>
          <w:b/>
          <w:bCs/>
          <w:color w:val="000000"/>
          <w:kern w:val="0"/>
          <w14:ligatures w14:val="none"/>
        </w:rPr>
        <w:t>precision biomarker verification</w:t>
      </w:r>
      <w:r w:rsidRPr="002D1035">
        <w:rPr>
          <w:rFonts w:ascii="Times New Roman" w:eastAsia="Times New Roman" w:hAnsi="Times New Roman" w:cs="Times New Roman"/>
          <w:color w:val="000000"/>
          <w:kern w:val="0"/>
          <w14:ligatures w14:val="none"/>
        </w:rPr>
        <w:t> to restore sustainable vitality, clarity, and emotional stability.</w:t>
      </w:r>
    </w:p>
    <w:p w14:paraId="6E7A5E3B" w14:textId="77777777" w:rsidR="002D1035" w:rsidRPr="002D1035" w:rsidRDefault="002D1035" w:rsidP="002D1035">
      <w:p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The company’s mission is to </w:t>
      </w:r>
      <w:r w:rsidRPr="002D1035">
        <w:rPr>
          <w:rFonts w:ascii="Times New Roman" w:eastAsia="Times New Roman" w:hAnsi="Times New Roman" w:cs="Times New Roman"/>
          <w:b/>
          <w:bCs/>
          <w:color w:val="000000"/>
          <w:kern w:val="0"/>
          <w14:ligatures w14:val="none"/>
        </w:rPr>
        <w:t>return health sovereignty to individuals and communities</w:t>
      </w:r>
      <w:r w:rsidRPr="002D1035">
        <w:rPr>
          <w:rFonts w:ascii="Times New Roman" w:eastAsia="Times New Roman" w:hAnsi="Times New Roman" w:cs="Times New Roman"/>
          <w:color w:val="000000"/>
          <w:kern w:val="0"/>
          <w14:ligatures w14:val="none"/>
        </w:rPr>
        <w:t>, shifting global wellness from </w:t>
      </w:r>
      <w:r w:rsidRPr="002D1035">
        <w:rPr>
          <w:rFonts w:ascii="Times New Roman" w:eastAsia="Times New Roman" w:hAnsi="Times New Roman" w:cs="Times New Roman"/>
          <w:b/>
          <w:bCs/>
          <w:color w:val="000000"/>
          <w:kern w:val="0"/>
          <w14:ligatures w14:val="none"/>
        </w:rPr>
        <w:t>symptom management</w:t>
      </w:r>
      <w:r w:rsidRPr="002D1035">
        <w:rPr>
          <w:rFonts w:ascii="Times New Roman" w:eastAsia="Times New Roman" w:hAnsi="Times New Roman" w:cs="Times New Roman"/>
          <w:color w:val="000000"/>
          <w:kern w:val="0"/>
          <w14:ligatures w14:val="none"/>
        </w:rPr>
        <w:t> to </w:t>
      </w:r>
      <w:r w:rsidRPr="002D1035">
        <w:rPr>
          <w:rFonts w:ascii="Times New Roman" w:eastAsia="Times New Roman" w:hAnsi="Times New Roman" w:cs="Times New Roman"/>
          <w:b/>
          <w:bCs/>
          <w:color w:val="000000"/>
          <w:kern w:val="0"/>
          <w14:ligatures w14:val="none"/>
        </w:rPr>
        <w:t>whole-system self-guided wellbeing</w:t>
      </w:r>
      <w:r w:rsidRPr="002D1035">
        <w:rPr>
          <w:rFonts w:ascii="Times New Roman" w:eastAsia="Times New Roman" w:hAnsi="Times New Roman" w:cs="Times New Roman"/>
          <w:color w:val="000000"/>
          <w:kern w:val="0"/>
          <w14:ligatures w14:val="none"/>
        </w:rPr>
        <w:t>.</w:t>
      </w:r>
    </w:p>
    <w:p w14:paraId="677DE043" w14:textId="77777777" w:rsidR="002D1035" w:rsidRPr="002D1035" w:rsidRDefault="002D1035" w:rsidP="002D1035">
      <w:p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You Shine delivers transformation through a layered ecosystem that includes:</w:t>
      </w:r>
    </w:p>
    <w:p w14:paraId="63115AA8" w14:textId="77777777" w:rsidR="002D1035" w:rsidRPr="002D1035" w:rsidRDefault="002D1035" w:rsidP="002D1035">
      <w:pPr>
        <w:numPr>
          <w:ilvl w:val="0"/>
          <w:numId w:val="2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You Shine Living Alignment Membership™ (foundational community &amp; education)</w:t>
      </w:r>
    </w:p>
    <w:p w14:paraId="2BCFC396" w14:textId="77777777" w:rsidR="002D1035" w:rsidRPr="002D1035" w:rsidRDefault="002D1035" w:rsidP="002D1035">
      <w:pPr>
        <w:numPr>
          <w:ilvl w:val="0"/>
          <w:numId w:val="2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21-Day Optimal Energy &amp; Clarity Reset™ (rapid stabilization)</w:t>
      </w:r>
    </w:p>
    <w:p w14:paraId="5C8F2230" w14:textId="77777777" w:rsidR="002D1035" w:rsidRPr="002D1035" w:rsidRDefault="002D1035" w:rsidP="002D1035">
      <w:pPr>
        <w:numPr>
          <w:ilvl w:val="0"/>
          <w:numId w:val="2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Annual Leadership Mastery Cohort (structural identity embodiment)</w:t>
      </w:r>
    </w:p>
    <w:p w14:paraId="7A1F7D53" w14:textId="77777777" w:rsidR="002D1035" w:rsidRPr="002D1035" w:rsidRDefault="002D1035" w:rsidP="002D1035">
      <w:pPr>
        <w:numPr>
          <w:ilvl w:val="0"/>
          <w:numId w:val="2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Embodiment Retreats (integration &amp; relational coherence)</w:t>
      </w:r>
    </w:p>
    <w:p w14:paraId="2517DCF4" w14:textId="77777777" w:rsidR="002D1035" w:rsidRPr="002D1035" w:rsidRDefault="002D1035" w:rsidP="002D1035">
      <w:pPr>
        <w:numPr>
          <w:ilvl w:val="0"/>
          <w:numId w:val="2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Practitioner Marketplace (ongoing personalized support)</w:t>
      </w:r>
    </w:p>
    <w:p w14:paraId="1F84439A" w14:textId="77777777" w:rsidR="002D1035" w:rsidRPr="002D1035" w:rsidRDefault="002D1035" w:rsidP="002D1035">
      <w:pPr>
        <w:numPr>
          <w:ilvl w:val="0"/>
          <w:numId w:val="2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You Shine Success Academy™ (practitioner certification &amp; global scaling)</w:t>
      </w:r>
    </w:p>
    <w:p w14:paraId="30221EF2" w14:textId="77777777" w:rsidR="002D1035" w:rsidRPr="002D1035" w:rsidRDefault="002D1035" w:rsidP="002D1035">
      <w:p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This model ensures </w:t>
      </w:r>
      <w:r w:rsidRPr="002D1035">
        <w:rPr>
          <w:rFonts w:ascii="Times New Roman" w:eastAsia="Times New Roman" w:hAnsi="Times New Roman" w:cs="Times New Roman"/>
          <w:b/>
          <w:bCs/>
          <w:color w:val="000000"/>
          <w:kern w:val="0"/>
          <w14:ligatures w14:val="none"/>
        </w:rPr>
        <w:t>continuity, cultural coherence, and measurable results</w:t>
      </w:r>
      <w:r w:rsidRPr="002D1035">
        <w:rPr>
          <w:rFonts w:ascii="Times New Roman" w:eastAsia="Times New Roman" w:hAnsi="Times New Roman" w:cs="Times New Roman"/>
          <w:color w:val="000000"/>
          <w:kern w:val="0"/>
          <w14:ligatures w14:val="none"/>
        </w:rPr>
        <w:t> across all levels of engagement.</w:t>
      </w:r>
    </w:p>
    <w:p w14:paraId="280A0601" w14:textId="77777777" w:rsidR="002D1035" w:rsidRPr="002D1035" w:rsidRDefault="00367090" w:rsidP="002D1035">
      <w:pPr>
        <w:spacing w:after="0" w:line="240" w:lineRule="auto"/>
        <w:rPr>
          <w:rFonts w:ascii="Times New Roman" w:eastAsia="Times New Roman" w:hAnsi="Times New Roman" w:cs="Times New Roman"/>
          <w:kern w:val="0"/>
          <w14:ligatures w14:val="none"/>
        </w:rPr>
      </w:pPr>
      <w:r w:rsidRPr="00367090">
        <w:rPr>
          <w:rFonts w:ascii="Times New Roman" w:eastAsia="Times New Roman" w:hAnsi="Times New Roman" w:cs="Times New Roman"/>
          <w:noProof/>
          <w:kern w:val="0"/>
        </w:rPr>
        <w:pict w14:anchorId="3173EFF8">
          <v:rect id="_x0000_i1030" alt="" style="width:451.3pt;height:.05pt;mso-width-percent:0;mso-height-percent:0;mso-width-percent:0;mso-height-percent:0" o:hralign="center" o:hrstd="t" o:hr="t" fillcolor="#a0a0a0" stroked="f"/>
        </w:pict>
      </w:r>
    </w:p>
    <w:p w14:paraId="239510E8" w14:textId="77777777" w:rsidR="002D1035" w:rsidRPr="002D1035" w:rsidRDefault="002D1035" w:rsidP="002D103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D1035">
        <w:rPr>
          <w:rFonts w:ascii="Times New Roman" w:eastAsia="Times New Roman" w:hAnsi="Times New Roman" w:cs="Times New Roman"/>
          <w:b/>
          <w:bCs/>
          <w:color w:val="000000"/>
          <w:kern w:val="0"/>
          <w:sz w:val="36"/>
          <w:szCs w:val="36"/>
          <w14:ligatures w14:val="none"/>
        </w:rPr>
        <w:t>Market Opportunity</w:t>
      </w:r>
    </w:p>
    <w:p w14:paraId="28B66521" w14:textId="77777777" w:rsidR="002D1035" w:rsidRPr="002D1035" w:rsidRDefault="002D1035" w:rsidP="002D1035">
      <w:p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The global wellness and preventative health industry has entered a </w:t>
      </w:r>
      <w:r w:rsidRPr="002D1035">
        <w:rPr>
          <w:rFonts w:ascii="Times New Roman" w:eastAsia="Times New Roman" w:hAnsi="Times New Roman" w:cs="Times New Roman"/>
          <w:b/>
          <w:bCs/>
          <w:color w:val="000000"/>
          <w:kern w:val="0"/>
          <w14:ligatures w14:val="none"/>
        </w:rPr>
        <w:t>paradigm shift</w:t>
      </w:r>
      <w:r w:rsidRPr="002D1035">
        <w:rPr>
          <w:rFonts w:ascii="Times New Roman" w:eastAsia="Times New Roman" w:hAnsi="Times New Roman" w:cs="Times New Roman"/>
          <w:color w:val="000000"/>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2386"/>
        <w:gridCol w:w="2539"/>
        <w:gridCol w:w="2827"/>
      </w:tblGrid>
      <w:tr w:rsidR="002D1035" w:rsidRPr="002D1035" w14:paraId="3D87B8D2" w14:textId="77777777">
        <w:trPr>
          <w:tblHeader/>
          <w:tblCellSpacing w:w="15" w:type="dxa"/>
        </w:trPr>
        <w:tc>
          <w:tcPr>
            <w:tcW w:w="0" w:type="auto"/>
            <w:vAlign w:val="center"/>
            <w:hideMark/>
          </w:tcPr>
          <w:p w14:paraId="78527C73" w14:textId="77777777" w:rsidR="002D1035" w:rsidRPr="002D1035" w:rsidRDefault="002D1035" w:rsidP="002D1035">
            <w:pPr>
              <w:spacing w:after="0" w:line="240" w:lineRule="auto"/>
              <w:jc w:val="center"/>
              <w:rPr>
                <w:rFonts w:ascii="Times New Roman" w:eastAsia="Times New Roman" w:hAnsi="Times New Roman" w:cs="Times New Roman"/>
                <w:b/>
                <w:bCs/>
                <w:color w:val="000000"/>
                <w:kern w:val="0"/>
                <w14:ligatures w14:val="none"/>
              </w:rPr>
            </w:pPr>
            <w:r w:rsidRPr="002D1035">
              <w:rPr>
                <w:rFonts w:ascii="Times New Roman" w:eastAsia="Times New Roman" w:hAnsi="Times New Roman" w:cs="Times New Roman"/>
                <w:b/>
                <w:bCs/>
                <w:color w:val="000000"/>
                <w:kern w:val="0"/>
                <w14:ligatures w14:val="none"/>
              </w:rPr>
              <w:t>Era</w:t>
            </w:r>
          </w:p>
        </w:tc>
        <w:tc>
          <w:tcPr>
            <w:tcW w:w="0" w:type="auto"/>
            <w:vAlign w:val="center"/>
            <w:hideMark/>
          </w:tcPr>
          <w:p w14:paraId="0F7D4356" w14:textId="77777777" w:rsidR="002D1035" w:rsidRPr="002D1035" w:rsidRDefault="002D1035" w:rsidP="002D1035">
            <w:pPr>
              <w:spacing w:after="0" w:line="240" w:lineRule="auto"/>
              <w:jc w:val="center"/>
              <w:rPr>
                <w:rFonts w:ascii="Times New Roman" w:eastAsia="Times New Roman" w:hAnsi="Times New Roman" w:cs="Times New Roman"/>
                <w:b/>
                <w:bCs/>
                <w:color w:val="000000"/>
                <w:kern w:val="0"/>
                <w14:ligatures w14:val="none"/>
              </w:rPr>
            </w:pPr>
            <w:r w:rsidRPr="002D1035">
              <w:rPr>
                <w:rFonts w:ascii="Times New Roman" w:eastAsia="Times New Roman" w:hAnsi="Times New Roman" w:cs="Times New Roman"/>
                <w:b/>
                <w:bCs/>
                <w:color w:val="000000"/>
                <w:kern w:val="0"/>
                <w14:ligatures w14:val="none"/>
              </w:rPr>
              <w:t>Industry Paradigm</w:t>
            </w:r>
          </w:p>
        </w:tc>
        <w:tc>
          <w:tcPr>
            <w:tcW w:w="0" w:type="auto"/>
            <w:vAlign w:val="center"/>
            <w:hideMark/>
          </w:tcPr>
          <w:p w14:paraId="538D01F3" w14:textId="77777777" w:rsidR="002D1035" w:rsidRPr="002D1035" w:rsidRDefault="002D1035" w:rsidP="002D1035">
            <w:pPr>
              <w:spacing w:after="0" w:line="240" w:lineRule="auto"/>
              <w:jc w:val="center"/>
              <w:rPr>
                <w:rFonts w:ascii="Times New Roman" w:eastAsia="Times New Roman" w:hAnsi="Times New Roman" w:cs="Times New Roman"/>
                <w:b/>
                <w:bCs/>
                <w:color w:val="000000"/>
                <w:kern w:val="0"/>
                <w14:ligatures w14:val="none"/>
              </w:rPr>
            </w:pPr>
            <w:r w:rsidRPr="002D1035">
              <w:rPr>
                <w:rFonts w:ascii="Times New Roman" w:eastAsia="Times New Roman" w:hAnsi="Times New Roman" w:cs="Times New Roman"/>
                <w:b/>
                <w:bCs/>
                <w:color w:val="000000"/>
                <w:kern w:val="0"/>
                <w14:ligatures w14:val="none"/>
              </w:rPr>
              <w:t>Limitation</w:t>
            </w:r>
          </w:p>
        </w:tc>
        <w:tc>
          <w:tcPr>
            <w:tcW w:w="0" w:type="auto"/>
            <w:vAlign w:val="center"/>
            <w:hideMark/>
          </w:tcPr>
          <w:p w14:paraId="63909A99" w14:textId="77777777" w:rsidR="002D1035" w:rsidRPr="002D1035" w:rsidRDefault="002D1035" w:rsidP="002D1035">
            <w:pPr>
              <w:spacing w:after="0" w:line="240" w:lineRule="auto"/>
              <w:jc w:val="center"/>
              <w:rPr>
                <w:rFonts w:ascii="Times New Roman" w:eastAsia="Times New Roman" w:hAnsi="Times New Roman" w:cs="Times New Roman"/>
                <w:b/>
                <w:bCs/>
                <w:color w:val="000000"/>
                <w:kern w:val="0"/>
                <w14:ligatures w14:val="none"/>
              </w:rPr>
            </w:pPr>
            <w:r w:rsidRPr="002D1035">
              <w:rPr>
                <w:rFonts w:ascii="Times New Roman" w:eastAsia="Times New Roman" w:hAnsi="Times New Roman" w:cs="Times New Roman"/>
                <w:b/>
                <w:bCs/>
                <w:color w:val="000000"/>
                <w:kern w:val="0"/>
                <w14:ligatures w14:val="none"/>
              </w:rPr>
              <w:t>Emerging Need</w:t>
            </w:r>
          </w:p>
        </w:tc>
      </w:tr>
      <w:tr w:rsidR="002D1035" w:rsidRPr="002D1035" w14:paraId="3063D6BD" w14:textId="77777777">
        <w:trPr>
          <w:tblCellSpacing w:w="15" w:type="dxa"/>
        </w:trPr>
        <w:tc>
          <w:tcPr>
            <w:tcW w:w="0" w:type="auto"/>
            <w:vAlign w:val="center"/>
            <w:hideMark/>
          </w:tcPr>
          <w:p w14:paraId="1ACA36F2"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Medicine 2.0</w:t>
            </w:r>
          </w:p>
        </w:tc>
        <w:tc>
          <w:tcPr>
            <w:tcW w:w="0" w:type="auto"/>
            <w:vAlign w:val="center"/>
            <w:hideMark/>
          </w:tcPr>
          <w:p w14:paraId="5AAA8F8B"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Diagnose &amp; treat disease</w:t>
            </w:r>
          </w:p>
        </w:tc>
        <w:tc>
          <w:tcPr>
            <w:tcW w:w="0" w:type="auto"/>
            <w:vAlign w:val="center"/>
            <w:hideMark/>
          </w:tcPr>
          <w:p w14:paraId="5C51B916"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Reactive, symptom-focused</w:t>
            </w:r>
          </w:p>
        </w:tc>
        <w:tc>
          <w:tcPr>
            <w:tcW w:w="0" w:type="auto"/>
            <w:vAlign w:val="center"/>
            <w:hideMark/>
          </w:tcPr>
          <w:p w14:paraId="463668EB"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Prevention &amp; personal agency</w:t>
            </w:r>
          </w:p>
        </w:tc>
      </w:tr>
      <w:tr w:rsidR="002D1035" w:rsidRPr="002D1035" w14:paraId="028CE060" w14:textId="77777777">
        <w:trPr>
          <w:tblCellSpacing w:w="15" w:type="dxa"/>
        </w:trPr>
        <w:tc>
          <w:tcPr>
            <w:tcW w:w="0" w:type="auto"/>
            <w:vAlign w:val="center"/>
            <w:hideMark/>
          </w:tcPr>
          <w:p w14:paraId="0131E290"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Medicine 3.0</w:t>
            </w:r>
          </w:p>
        </w:tc>
        <w:tc>
          <w:tcPr>
            <w:tcW w:w="0" w:type="auto"/>
            <w:vAlign w:val="center"/>
            <w:hideMark/>
          </w:tcPr>
          <w:p w14:paraId="71CD4FE1"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Optimize longevity &amp; biomarkers</w:t>
            </w:r>
          </w:p>
        </w:tc>
        <w:tc>
          <w:tcPr>
            <w:tcW w:w="0" w:type="auto"/>
            <w:vAlign w:val="center"/>
            <w:hideMark/>
          </w:tcPr>
          <w:p w14:paraId="6C7E52F6"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Clinical but incomplete</w:t>
            </w:r>
          </w:p>
        </w:tc>
        <w:tc>
          <w:tcPr>
            <w:tcW w:w="0" w:type="auto"/>
            <w:vAlign w:val="center"/>
            <w:hideMark/>
          </w:tcPr>
          <w:p w14:paraId="4541A612"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Emotional + relational + identity alignment</w:t>
            </w:r>
          </w:p>
        </w:tc>
      </w:tr>
      <w:tr w:rsidR="002D1035" w:rsidRPr="002D1035" w14:paraId="177541C2" w14:textId="77777777">
        <w:trPr>
          <w:tblCellSpacing w:w="15" w:type="dxa"/>
        </w:trPr>
        <w:tc>
          <w:tcPr>
            <w:tcW w:w="0" w:type="auto"/>
            <w:vAlign w:val="center"/>
            <w:hideMark/>
          </w:tcPr>
          <w:p w14:paraId="71888290"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b/>
                <w:bCs/>
                <w:color w:val="000000"/>
                <w:kern w:val="0"/>
                <w14:ligatures w14:val="none"/>
              </w:rPr>
              <w:t>You Shine Era</w:t>
            </w:r>
          </w:p>
        </w:tc>
        <w:tc>
          <w:tcPr>
            <w:tcW w:w="0" w:type="auto"/>
            <w:vAlign w:val="center"/>
            <w:hideMark/>
          </w:tcPr>
          <w:p w14:paraId="1D05B74B"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Measured Whole-System Wellness™</w:t>
            </w:r>
          </w:p>
        </w:tc>
        <w:tc>
          <w:tcPr>
            <w:tcW w:w="0" w:type="auto"/>
            <w:vAlign w:val="center"/>
            <w:hideMark/>
          </w:tcPr>
          <w:p w14:paraId="7F556EB7"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Integrates biology + identity + belonging</w:t>
            </w:r>
          </w:p>
        </w:tc>
        <w:tc>
          <w:tcPr>
            <w:tcW w:w="0" w:type="auto"/>
            <w:vAlign w:val="center"/>
            <w:hideMark/>
          </w:tcPr>
          <w:p w14:paraId="0B8564B6"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Sustainable transformation accessible to all</w:t>
            </w:r>
          </w:p>
        </w:tc>
      </w:tr>
    </w:tbl>
    <w:p w14:paraId="08686654" w14:textId="77777777" w:rsidR="002D1035" w:rsidRPr="002D1035" w:rsidRDefault="002D1035" w:rsidP="002D1035">
      <w:p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There is currently </w:t>
      </w:r>
      <w:r w:rsidRPr="002D1035">
        <w:rPr>
          <w:rFonts w:ascii="Times New Roman" w:eastAsia="Times New Roman" w:hAnsi="Times New Roman" w:cs="Times New Roman"/>
          <w:b/>
          <w:bCs/>
          <w:color w:val="000000"/>
          <w:kern w:val="0"/>
          <w14:ligatures w14:val="none"/>
        </w:rPr>
        <w:t>no market leader</w:t>
      </w:r>
      <w:r w:rsidRPr="002D1035">
        <w:rPr>
          <w:rFonts w:ascii="Times New Roman" w:eastAsia="Times New Roman" w:hAnsi="Times New Roman" w:cs="Times New Roman"/>
          <w:color w:val="000000"/>
          <w:kern w:val="0"/>
          <w14:ligatures w14:val="none"/>
        </w:rPr>
        <w:t> integrating:</w:t>
      </w:r>
    </w:p>
    <w:p w14:paraId="282A567F" w14:textId="77777777" w:rsidR="002D1035" w:rsidRPr="002D1035" w:rsidRDefault="002D1035" w:rsidP="002D1035">
      <w:pPr>
        <w:numPr>
          <w:ilvl w:val="0"/>
          <w:numId w:val="2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Ancient lineage-based healing intelligence</w:t>
      </w:r>
    </w:p>
    <w:p w14:paraId="7B44FF87" w14:textId="77777777" w:rsidR="002D1035" w:rsidRPr="002D1035" w:rsidRDefault="002D1035" w:rsidP="002D1035">
      <w:pPr>
        <w:numPr>
          <w:ilvl w:val="0"/>
          <w:numId w:val="2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Emotional and identity restructuring</w:t>
      </w:r>
    </w:p>
    <w:p w14:paraId="210BE37E" w14:textId="77777777" w:rsidR="002D1035" w:rsidRPr="002D1035" w:rsidRDefault="002D1035" w:rsidP="002D1035">
      <w:pPr>
        <w:numPr>
          <w:ilvl w:val="0"/>
          <w:numId w:val="2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Nervous system and lifestyle restoration</w:t>
      </w:r>
    </w:p>
    <w:p w14:paraId="60231F94" w14:textId="77777777" w:rsidR="002D1035" w:rsidRPr="002D1035" w:rsidRDefault="002D1035" w:rsidP="002D1035">
      <w:pPr>
        <w:numPr>
          <w:ilvl w:val="0"/>
          <w:numId w:val="2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b/>
          <w:bCs/>
          <w:color w:val="000000"/>
          <w:kern w:val="0"/>
          <w14:ligatures w14:val="none"/>
        </w:rPr>
        <w:t>Biomarker validation (via iCarbonX)</w:t>
      </w:r>
    </w:p>
    <w:p w14:paraId="3E7F638E" w14:textId="77777777" w:rsidR="002D1035" w:rsidRPr="002D1035" w:rsidRDefault="002D1035" w:rsidP="002D1035">
      <w:p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This creates a </w:t>
      </w:r>
      <w:r w:rsidRPr="002D1035">
        <w:rPr>
          <w:rFonts w:ascii="Times New Roman" w:eastAsia="Times New Roman" w:hAnsi="Times New Roman" w:cs="Times New Roman"/>
          <w:b/>
          <w:bCs/>
          <w:color w:val="000000"/>
          <w:kern w:val="0"/>
          <w14:ligatures w14:val="none"/>
        </w:rPr>
        <w:t>first-mover advantage</w:t>
      </w:r>
      <w:r w:rsidRPr="002D1035">
        <w:rPr>
          <w:rFonts w:ascii="Times New Roman" w:eastAsia="Times New Roman" w:hAnsi="Times New Roman" w:cs="Times New Roman"/>
          <w:color w:val="000000"/>
          <w:kern w:val="0"/>
          <w14:ligatures w14:val="none"/>
        </w:rPr>
        <w:t> in a category with rapidly increasing demand.</w:t>
      </w:r>
    </w:p>
    <w:p w14:paraId="381B22EA" w14:textId="77777777" w:rsidR="002D1035" w:rsidRPr="002D1035" w:rsidRDefault="00367090" w:rsidP="002D1035">
      <w:pPr>
        <w:spacing w:after="0" w:line="240" w:lineRule="auto"/>
        <w:rPr>
          <w:rFonts w:ascii="Times New Roman" w:eastAsia="Times New Roman" w:hAnsi="Times New Roman" w:cs="Times New Roman"/>
          <w:kern w:val="0"/>
          <w14:ligatures w14:val="none"/>
        </w:rPr>
      </w:pPr>
      <w:r w:rsidRPr="00367090">
        <w:rPr>
          <w:rFonts w:ascii="Times New Roman" w:eastAsia="Times New Roman" w:hAnsi="Times New Roman" w:cs="Times New Roman"/>
          <w:noProof/>
          <w:kern w:val="0"/>
        </w:rPr>
        <w:pict w14:anchorId="58C4076E">
          <v:rect id="_x0000_i1029" alt="" style="width:451.3pt;height:.05pt;mso-width-percent:0;mso-height-percent:0;mso-width-percent:0;mso-height-percent:0" o:hralign="center" o:hrstd="t" o:hr="t" fillcolor="#a0a0a0" stroked="f"/>
        </w:pict>
      </w:r>
    </w:p>
    <w:p w14:paraId="04174D2B" w14:textId="77777777" w:rsidR="002D1035" w:rsidRPr="002D1035" w:rsidRDefault="002D1035" w:rsidP="002D103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D1035">
        <w:rPr>
          <w:rFonts w:ascii="Times New Roman" w:eastAsia="Times New Roman" w:hAnsi="Times New Roman" w:cs="Times New Roman"/>
          <w:b/>
          <w:bCs/>
          <w:color w:val="000000"/>
          <w:kern w:val="0"/>
          <w:sz w:val="36"/>
          <w:szCs w:val="36"/>
          <w14:ligatures w14:val="none"/>
        </w:rPr>
        <w:t>Strategic Differentiation &amp; Moat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8"/>
        <w:gridCol w:w="3715"/>
        <w:gridCol w:w="3193"/>
      </w:tblGrid>
      <w:tr w:rsidR="002D1035" w:rsidRPr="002D1035" w14:paraId="136434D2" w14:textId="77777777">
        <w:trPr>
          <w:tblHeader/>
          <w:tblCellSpacing w:w="15" w:type="dxa"/>
        </w:trPr>
        <w:tc>
          <w:tcPr>
            <w:tcW w:w="0" w:type="auto"/>
            <w:vAlign w:val="center"/>
            <w:hideMark/>
          </w:tcPr>
          <w:p w14:paraId="0CF81C27" w14:textId="77777777" w:rsidR="002D1035" w:rsidRPr="002D1035" w:rsidRDefault="002D1035" w:rsidP="002D1035">
            <w:pPr>
              <w:spacing w:after="0" w:line="240" w:lineRule="auto"/>
              <w:jc w:val="center"/>
              <w:rPr>
                <w:rFonts w:ascii="Times New Roman" w:eastAsia="Times New Roman" w:hAnsi="Times New Roman" w:cs="Times New Roman"/>
                <w:b/>
                <w:bCs/>
                <w:color w:val="000000"/>
                <w:kern w:val="0"/>
                <w14:ligatures w14:val="none"/>
              </w:rPr>
            </w:pPr>
            <w:r w:rsidRPr="002D1035">
              <w:rPr>
                <w:rFonts w:ascii="Times New Roman" w:eastAsia="Times New Roman" w:hAnsi="Times New Roman" w:cs="Times New Roman"/>
                <w:b/>
                <w:bCs/>
                <w:color w:val="000000"/>
                <w:kern w:val="0"/>
                <w14:ligatures w14:val="none"/>
              </w:rPr>
              <w:t>Advantage</w:t>
            </w:r>
          </w:p>
        </w:tc>
        <w:tc>
          <w:tcPr>
            <w:tcW w:w="0" w:type="auto"/>
            <w:vAlign w:val="center"/>
            <w:hideMark/>
          </w:tcPr>
          <w:p w14:paraId="255CBA1E" w14:textId="77777777" w:rsidR="002D1035" w:rsidRPr="002D1035" w:rsidRDefault="002D1035" w:rsidP="002D1035">
            <w:pPr>
              <w:spacing w:after="0" w:line="240" w:lineRule="auto"/>
              <w:jc w:val="center"/>
              <w:rPr>
                <w:rFonts w:ascii="Times New Roman" w:eastAsia="Times New Roman" w:hAnsi="Times New Roman" w:cs="Times New Roman"/>
                <w:b/>
                <w:bCs/>
                <w:color w:val="000000"/>
                <w:kern w:val="0"/>
                <w14:ligatures w14:val="none"/>
              </w:rPr>
            </w:pPr>
            <w:r w:rsidRPr="002D1035">
              <w:rPr>
                <w:rFonts w:ascii="Times New Roman" w:eastAsia="Times New Roman" w:hAnsi="Times New Roman" w:cs="Times New Roman"/>
                <w:b/>
                <w:bCs/>
                <w:color w:val="000000"/>
                <w:kern w:val="0"/>
                <w14:ligatures w14:val="none"/>
              </w:rPr>
              <w:t>Description</w:t>
            </w:r>
          </w:p>
        </w:tc>
        <w:tc>
          <w:tcPr>
            <w:tcW w:w="0" w:type="auto"/>
            <w:vAlign w:val="center"/>
            <w:hideMark/>
          </w:tcPr>
          <w:p w14:paraId="715CE258" w14:textId="77777777" w:rsidR="002D1035" w:rsidRPr="002D1035" w:rsidRDefault="002D1035" w:rsidP="002D1035">
            <w:pPr>
              <w:spacing w:after="0" w:line="240" w:lineRule="auto"/>
              <w:jc w:val="center"/>
              <w:rPr>
                <w:rFonts w:ascii="Times New Roman" w:eastAsia="Times New Roman" w:hAnsi="Times New Roman" w:cs="Times New Roman"/>
                <w:b/>
                <w:bCs/>
                <w:color w:val="000000"/>
                <w:kern w:val="0"/>
                <w14:ligatures w14:val="none"/>
              </w:rPr>
            </w:pPr>
            <w:r w:rsidRPr="002D1035">
              <w:rPr>
                <w:rFonts w:ascii="Times New Roman" w:eastAsia="Times New Roman" w:hAnsi="Times New Roman" w:cs="Times New Roman"/>
                <w:b/>
                <w:bCs/>
                <w:color w:val="000000"/>
                <w:kern w:val="0"/>
                <w14:ligatures w14:val="none"/>
              </w:rPr>
              <w:t>Defense Against Replication</w:t>
            </w:r>
          </w:p>
        </w:tc>
      </w:tr>
      <w:tr w:rsidR="002D1035" w:rsidRPr="002D1035" w14:paraId="697CCC74" w14:textId="77777777">
        <w:trPr>
          <w:tblCellSpacing w:w="15" w:type="dxa"/>
        </w:trPr>
        <w:tc>
          <w:tcPr>
            <w:tcW w:w="0" w:type="auto"/>
            <w:vAlign w:val="center"/>
            <w:hideMark/>
          </w:tcPr>
          <w:p w14:paraId="064B1085"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b/>
                <w:bCs/>
                <w:color w:val="000000"/>
                <w:kern w:val="0"/>
                <w14:ligatures w14:val="none"/>
              </w:rPr>
              <w:t>Whole-System Method</w:t>
            </w:r>
          </w:p>
        </w:tc>
        <w:tc>
          <w:tcPr>
            <w:tcW w:w="0" w:type="auto"/>
            <w:vAlign w:val="center"/>
            <w:hideMark/>
          </w:tcPr>
          <w:p w14:paraId="08C56296"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Healing at the constitutional, emotional, relational, nervous system, and identity levels</w:t>
            </w:r>
          </w:p>
        </w:tc>
        <w:tc>
          <w:tcPr>
            <w:tcW w:w="0" w:type="auto"/>
            <w:vAlign w:val="center"/>
            <w:hideMark/>
          </w:tcPr>
          <w:p w14:paraId="1763C4AD"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Cannot be duplicated without lineage + sequencing mastery</w:t>
            </w:r>
          </w:p>
        </w:tc>
      </w:tr>
      <w:tr w:rsidR="002D1035" w:rsidRPr="002D1035" w14:paraId="3C92B5B7" w14:textId="77777777">
        <w:trPr>
          <w:tblCellSpacing w:w="15" w:type="dxa"/>
        </w:trPr>
        <w:tc>
          <w:tcPr>
            <w:tcW w:w="0" w:type="auto"/>
            <w:vAlign w:val="center"/>
            <w:hideMark/>
          </w:tcPr>
          <w:p w14:paraId="73BC7367"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b/>
                <w:bCs/>
                <w:color w:val="000000"/>
                <w:kern w:val="0"/>
                <w14:ligatures w14:val="none"/>
              </w:rPr>
              <w:t>Practitioner Certification Academy</w:t>
            </w:r>
          </w:p>
        </w:tc>
        <w:tc>
          <w:tcPr>
            <w:tcW w:w="0" w:type="auto"/>
            <w:vAlign w:val="center"/>
            <w:hideMark/>
          </w:tcPr>
          <w:p w14:paraId="1FA41A86"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Codifies method integrity and expands global capacity</w:t>
            </w:r>
          </w:p>
        </w:tc>
        <w:tc>
          <w:tcPr>
            <w:tcW w:w="0" w:type="auto"/>
            <w:vAlign w:val="center"/>
            <w:hideMark/>
          </w:tcPr>
          <w:p w14:paraId="759A53EE"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Controls cultural consistency and delivery fidelity</w:t>
            </w:r>
          </w:p>
        </w:tc>
      </w:tr>
      <w:tr w:rsidR="002D1035" w:rsidRPr="002D1035" w14:paraId="787313D9" w14:textId="77777777">
        <w:trPr>
          <w:tblCellSpacing w:w="15" w:type="dxa"/>
        </w:trPr>
        <w:tc>
          <w:tcPr>
            <w:tcW w:w="0" w:type="auto"/>
            <w:vAlign w:val="center"/>
            <w:hideMark/>
          </w:tcPr>
          <w:p w14:paraId="635208AB"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b/>
                <w:bCs/>
                <w:color w:val="000000"/>
                <w:kern w:val="0"/>
                <w14:ligatures w14:val="none"/>
              </w:rPr>
              <w:t>Biomarker Verification Loop</w:t>
            </w:r>
          </w:p>
        </w:tc>
        <w:tc>
          <w:tcPr>
            <w:tcW w:w="0" w:type="auto"/>
            <w:vAlign w:val="center"/>
            <w:hideMark/>
          </w:tcPr>
          <w:p w14:paraId="5D236422"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Transformation is scientifically measured through iCarbonX</w:t>
            </w:r>
          </w:p>
        </w:tc>
        <w:tc>
          <w:tcPr>
            <w:tcW w:w="0" w:type="auto"/>
            <w:vAlign w:val="center"/>
            <w:hideMark/>
          </w:tcPr>
          <w:p w14:paraId="31C5484A"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Differentiates from coaching, therapy, spiritual, and retreat-based brands</w:t>
            </w:r>
          </w:p>
        </w:tc>
      </w:tr>
      <w:tr w:rsidR="002D1035" w:rsidRPr="002D1035" w14:paraId="50508795" w14:textId="77777777">
        <w:trPr>
          <w:tblCellSpacing w:w="15" w:type="dxa"/>
        </w:trPr>
        <w:tc>
          <w:tcPr>
            <w:tcW w:w="0" w:type="auto"/>
            <w:vAlign w:val="center"/>
            <w:hideMark/>
          </w:tcPr>
          <w:p w14:paraId="71CD6B48"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b/>
                <w:bCs/>
                <w:color w:val="000000"/>
                <w:kern w:val="0"/>
                <w14:ligatures w14:val="none"/>
              </w:rPr>
              <w:t>Community Ecosystem Model</w:t>
            </w:r>
          </w:p>
        </w:tc>
        <w:tc>
          <w:tcPr>
            <w:tcW w:w="0" w:type="auto"/>
            <w:vAlign w:val="center"/>
            <w:hideMark/>
          </w:tcPr>
          <w:p w14:paraId="7099A84F"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Membership → Marketplace → Mastery → Retreat integration</w:t>
            </w:r>
          </w:p>
        </w:tc>
        <w:tc>
          <w:tcPr>
            <w:tcW w:w="0" w:type="auto"/>
            <w:vAlign w:val="center"/>
            <w:hideMark/>
          </w:tcPr>
          <w:p w14:paraId="51DAC1FA"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Retention-based revenue architecture is resilient and self-sustaining</w:t>
            </w:r>
          </w:p>
        </w:tc>
      </w:tr>
    </w:tbl>
    <w:p w14:paraId="3C6E5152" w14:textId="77777777" w:rsidR="002D1035" w:rsidRPr="002D1035" w:rsidRDefault="002D1035" w:rsidP="002D1035">
      <w:p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This is not a coaching business.</w:t>
      </w:r>
      <w:r w:rsidRPr="002D1035">
        <w:rPr>
          <w:rFonts w:ascii="Times New Roman" w:eastAsia="Times New Roman" w:hAnsi="Times New Roman" w:cs="Times New Roman"/>
          <w:color w:val="000000"/>
          <w:kern w:val="0"/>
          <w14:ligatures w14:val="none"/>
        </w:rPr>
        <w:br/>
        <w:t>It is a </w:t>
      </w:r>
      <w:r w:rsidRPr="002D1035">
        <w:rPr>
          <w:rFonts w:ascii="Times New Roman" w:eastAsia="Times New Roman" w:hAnsi="Times New Roman" w:cs="Times New Roman"/>
          <w:b/>
          <w:bCs/>
          <w:color w:val="000000"/>
          <w:kern w:val="0"/>
          <w14:ligatures w14:val="none"/>
        </w:rPr>
        <w:t>scalable transformation institute and practitioner network</w:t>
      </w:r>
      <w:r w:rsidRPr="002D1035">
        <w:rPr>
          <w:rFonts w:ascii="Times New Roman" w:eastAsia="Times New Roman" w:hAnsi="Times New Roman" w:cs="Times New Roman"/>
          <w:color w:val="000000"/>
          <w:kern w:val="0"/>
          <w14:ligatures w14:val="none"/>
        </w:rPr>
        <w:t>.</w:t>
      </w:r>
    </w:p>
    <w:p w14:paraId="6F3289BB" w14:textId="77777777" w:rsidR="002D1035" w:rsidRPr="002D1035" w:rsidRDefault="00367090" w:rsidP="002D1035">
      <w:pPr>
        <w:spacing w:after="0" w:line="240" w:lineRule="auto"/>
        <w:rPr>
          <w:rFonts w:ascii="Times New Roman" w:eastAsia="Times New Roman" w:hAnsi="Times New Roman" w:cs="Times New Roman"/>
          <w:kern w:val="0"/>
          <w14:ligatures w14:val="none"/>
        </w:rPr>
      </w:pPr>
      <w:r w:rsidRPr="00367090">
        <w:rPr>
          <w:rFonts w:ascii="Times New Roman" w:eastAsia="Times New Roman" w:hAnsi="Times New Roman" w:cs="Times New Roman"/>
          <w:noProof/>
          <w:kern w:val="0"/>
        </w:rPr>
        <w:pict w14:anchorId="24976286">
          <v:rect id="_x0000_i1028" alt="" style="width:451.3pt;height:.05pt;mso-width-percent:0;mso-height-percent:0;mso-width-percent:0;mso-height-percent:0" o:hralign="center" o:hrstd="t" o:hr="t" fillcolor="#a0a0a0" stroked="f"/>
        </w:pict>
      </w:r>
    </w:p>
    <w:p w14:paraId="00DACE10" w14:textId="77777777" w:rsidR="002D1035" w:rsidRPr="002D1035" w:rsidRDefault="002D1035" w:rsidP="002D103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D1035">
        <w:rPr>
          <w:rFonts w:ascii="Times New Roman" w:eastAsia="Times New Roman" w:hAnsi="Times New Roman" w:cs="Times New Roman"/>
          <w:b/>
          <w:bCs/>
          <w:color w:val="000000"/>
          <w:kern w:val="0"/>
          <w:sz w:val="36"/>
          <w:szCs w:val="36"/>
          <w14:ligatures w14:val="none"/>
        </w:rPr>
        <w:t>Go-To-Market Rollout (U.S. First)</w:t>
      </w:r>
    </w:p>
    <w:p w14:paraId="651FEA57" w14:textId="77777777" w:rsidR="002D1035" w:rsidRPr="002D1035" w:rsidRDefault="002D1035" w:rsidP="002D1035">
      <w:p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Phase 1 (Months 1–6):</w:t>
      </w:r>
    </w:p>
    <w:p w14:paraId="146E0418" w14:textId="77777777" w:rsidR="002D1035" w:rsidRPr="002D1035" w:rsidRDefault="002D1035" w:rsidP="002D1035">
      <w:pPr>
        <w:numPr>
          <w:ilvl w:val="0"/>
          <w:numId w:val="2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Launch 21-Day Reset™ + Membership</w:t>
      </w:r>
    </w:p>
    <w:p w14:paraId="5B9FCEA7" w14:textId="77777777" w:rsidR="002D1035" w:rsidRPr="002D1035" w:rsidRDefault="002D1035" w:rsidP="002D1035">
      <w:pPr>
        <w:numPr>
          <w:ilvl w:val="0"/>
          <w:numId w:val="2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Document biomarker-backed case studies</w:t>
      </w:r>
    </w:p>
    <w:p w14:paraId="1CC7D6E1" w14:textId="77777777" w:rsidR="002D1035" w:rsidRPr="002D1035" w:rsidRDefault="002D1035" w:rsidP="002D1035">
      <w:p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Phase 2 (Months 6–12):</w:t>
      </w:r>
    </w:p>
    <w:p w14:paraId="398B3308" w14:textId="77777777" w:rsidR="002D1035" w:rsidRPr="002D1035" w:rsidRDefault="002D1035" w:rsidP="002D1035">
      <w:pPr>
        <w:numPr>
          <w:ilvl w:val="0"/>
          <w:numId w:val="2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Launch Marketplace + Retreats</w:t>
      </w:r>
    </w:p>
    <w:p w14:paraId="2C3183B6" w14:textId="77777777" w:rsidR="002D1035" w:rsidRPr="002D1035" w:rsidRDefault="002D1035" w:rsidP="002D1035">
      <w:pPr>
        <w:numPr>
          <w:ilvl w:val="0"/>
          <w:numId w:val="2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Begin Success Academy™ training cohort</w:t>
      </w:r>
    </w:p>
    <w:p w14:paraId="0296B3BD" w14:textId="77777777" w:rsidR="002D1035" w:rsidRPr="002D1035" w:rsidRDefault="002D1035" w:rsidP="002D1035">
      <w:p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Phase 3 (Year 2):</w:t>
      </w:r>
    </w:p>
    <w:p w14:paraId="6A7A0C3C" w14:textId="77777777" w:rsidR="002D1035" w:rsidRPr="002D1035" w:rsidRDefault="002D1035" w:rsidP="002D1035">
      <w:pPr>
        <w:numPr>
          <w:ilvl w:val="0"/>
          <w:numId w:val="2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Expand networks through functional medicine partnerships</w:t>
      </w:r>
    </w:p>
    <w:p w14:paraId="67344AF0" w14:textId="77777777" w:rsidR="002D1035" w:rsidRPr="002D1035" w:rsidRDefault="002D1035" w:rsidP="002D1035">
      <w:pPr>
        <w:numPr>
          <w:ilvl w:val="0"/>
          <w:numId w:val="2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Develop regional leadership and practitioner hubs</w:t>
      </w:r>
    </w:p>
    <w:p w14:paraId="5C2BD4AB" w14:textId="77777777" w:rsidR="002D1035" w:rsidRPr="002D1035" w:rsidRDefault="002D1035" w:rsidP="002D1035">
      <w:p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This approach prioritizes </w:t>
      </w:r>
      <w:r w:rsidRPr="002D1035">
        <w:rPr>
          <w:rFonts w:ascii="Times New Roman" w:eastAsia="Times New Roman" w:hAnsi="Times New Roman" w:cs="Times New Roman"/>
          <w:b/>
          <w:bCs/>
          <w:color w:val="000000"/>
          <w:kern w:val="0"/>
          <w14:ligatures w14:val="none"/>
        </w:rPr>
        <w:t>credibility → community → scale</w:t>
      </w:r>
      <w:r w:rsidRPr="002D1035">
        <w:rPr>
          <w:rFonts w:ascii="Times New Roman" w:eastAsia="Times New Roman" w:hAnsi="Times New Roman" w:cs="Times New Roman"/>
          <w:color w:val="000000"/>
          <w:kern w:val="0"/>
          <w14:ligatures w14:val="none"/>
        </w:rPr>
        <w:t>, rather than advertising spend.</w:t>
      </w:r>
    </w:p>
    <w:p w14:paraId="188A8B26" w14:textId="77777777" w:rsidR="002D1035" w:rsidRPr="002D1035" w:rsidRDefault="00367090" w:rsidP="002D1035">
      <w:pPr>
        <w:spacing w:after="0" w:line="240" w:lineRule="auto"/>
        <w:rPr>
          <w:rFonts w:ascii="Times New Roman" w:eastAsia="Times New Roman" w:hAnsi="Times New Roman" w:cs="Times New Roman"/>
          <w:kern w:val="0"/>
          <w14:ligatures w14:val="none"/>
        </w:rPr>
      </w:pPr>
      <w:r w:rsidRPr="00367090">
        <w:rPr>
          <w:rFonts w:ascii="Times New Roman" w:eastAsia="Times New Roman" w:hAnsi="Times New Roman" w:cs="Times New Roman"/>
          <w:noProof/>
          <w:kern w:val="0"/>
        </w:rPr>
        <w:pict w14:anchorId="56C79374">
          <v:rect id="_x0000_i1027" alt="" style="width:451.3pt;height:.05pt;mso-width-percent:0;mso-height-percent:0;mso-width-percent:0;mso-height-percent:0" o:hralign="center" o:hrstd="t" o:hr="t" fillcolor="#a0a0a0" stroked="f"/>
        </w:pict>
      </w:r>
    </w:p>
    <w:p w14:paraId="16090148" w14:textId="77777777" w:rsidR="002D1035" w:rsidRPr="002D1035" w:rsidRDefault="002D1035" w:rsidP="002D103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D1035">
        <w:rPr>
          <w:rFonts w:ascii="Times New Roman" w:eastAsia="Times New Roman" w:hAnsi="Times New Roman" w:cs="Times New Roman"/>
          <w:b/>
          <w:bCs/>
          <w:color w:val="000000"/>
          <w:kern w:val="0"/>
          <w:sz w:val="36"/>
          <w:szCs w:val="36"/>
          <w14:ligatures w14:val="none"/>
        </w:rPr>
        <w:t>Revenue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4"/>
        <w:gridCol w:w="1960"/>
        <w:gridCol w:w="2981"/>
      </w:tblGrid>
      <w:tr w:rsidR="002D1035" w:rsidRPr="002D1035" w14:paraId="23953948" w14:textId="77777777">
        <w:trPr>
          <w:tblHeader/>
          <w:tblCellSpacing w:w="15" w:type="dxa"/>
        </w:trPr>
        <w:tc>
          <w:tcPr>
            <w:tcW w:w="0" w:type="auto"/>
            <w:vAlign w:val="center"/>
            <w:hideMark/>
          </w:tcPr>
          <w:p w14:paraId="7282DDC7" w14:textId="77777777" w:rsidR="002D1035" w:rsidRPr="002D1035" w:rsidRDefault="002D1035" w:rsidP="002D1035">
            <w:pPr>
              <w:spacing w:after="0" w:line="240" w:lineRule="auto"/>
              <w:jc w:val="center"/>
              <w:rPr>
                <w:rFonts w:ascii="Times New Roman" w:eastAsia="Times New Roman" w:hAnsi="Times New Roman" w:cs="Times New Roman"/>
                <w:b/>
                <w:bCs/>
                <w:color w:val="000000"/>
                <w:kern w:val="0"/>
                <w14:ligatures w14:val="none"/>
              </w:rPr>
            </w:pPr>
            <w:r w:rsidRPr="002D1035">
              <w:rPr>
                <w:rFonts w:ascii="Times New Roman" w:eastAsia="Times New Roman" w:hAnsi="Times New Roman" w:cs="Times New Roman"/>
                <w:b/>
                <w:bCs/>
                <w:color w:val="000000"/>
                <w:kern w:val="0"/>
                <w14:ligatures w14:val="none"/>
              </w:rPr>
              <w:t>Stream</w:t>
            </w:r>
          </w:p>
        </w:tc>
        <w:tc>
          <w:tcPr>
            <w:tcW w:w="0" w:type="auto"/>
            <w:vAlign w:val="center"/>
            <w:hideMark/>
          </w:tcPr>
          <w:p w14:paraId="21830518" w14:textId="77777777" w:rsidR="002D1035" w:rsidRPr="002D1035" w:rsidRDefault="002D1035" w:rsidP="002D1035">
            <w:pPr>
              <w:spacing w:after="0" w:line="240" w:lineRule="auto"/>
              <w:jc w:val="center"/>
              <w:rPr>
                <w:rFonts w:ascii="Times New Roman" w:eastAsia="Times New Roman" w:hAnsi="Times New Roman" w:cs="Times New Roman"/>
                <w:b/>
                <w:bCs/>
                <w:color w:val="000000"/>
                <w:kern w:val="0"/>
                <w14:ligatures w14:val="none"/>
              </w:rPr>
            </w:pPr>
            <w:r w:rsidRPr="002D1035">
              <w:rPr>
                <w:rFonts w:ascii="Times New Roman" w:eastAsia="Times New Roman" w:hAnsi="Times New Roman" w:cs="Times New Roman"/>
                <w:b/>
                <w:bCs/>
                <w:color w:val="000000"/>
                <w:kern w:val="0"/>
                <w14:ligatures w14:val="none"/>
              </w:rPr>
              <w:t>Model</w:t>
            </w:r>
          </w:p>
        </w:tc>
        <w:tc>
          <w:tcPr>
            <w:tcW w:w="0" w:type="auto"/>
            <w:vAlign w:val="center"/>
            <w:hideMark/>
          </w:tcPr>
          <w:p w14:paraId="3A672F7A" w14:textId="77777777" w:rsidR="002D1035" w:rsidRPr="002D1035" w:rsidRDefault="002D1035" w:rsidP="002D1035">
            <w:pPr>
              <w:spacing w:after="0" w:line="240" w:lineRule="auto"/>
              <w:jc w:val="center"/>
              <w:rPr>
                <w:rFonts w:ascii="Times New Roman" w:eastAsia="Times New Roman" w:hAnsi="Times New Roman" w:cs="Times New Roman"/>
                <w:b/>
                <w:bCs/>
                <w:color w:val="000000"/>
                <w:kern w:val="0"/>
                <w14:ligatures w14:val="none"/>
              </w:rPr>
            </w:pPr>
            <w:r w:rsidRPr="002D1035">
              <w:rPr>
                <w:rFonts w:ascii="Times New Roman" w:eastAsia="Times New Roman" w:hAnsi="Times New Roman" w:cs="Times New Roman"/>
                <w:b/>
                <w:bCs/>
                <w:color w:val="000000"/>
                <w:kern w:val="0"/>
                <w14:ligatures w14:val="none"/>
              </w:rPr>
              <w:t>Scaling Potential</w:t>
            </w:r>
          </w:p>
        </w:tc>
      </w:tr>
      <w:tr w:rsidR="002D1035" w:rsidRPr="002D1035" w14:paraId="33B67977" w14:textId="77777777">
        <w:trPr>
          <w:tblCellSpacing w:w="15" w:type="dxa"/>
        </w:trPr>
        <w:tc>
          <w:tcPr>
            <w:tcW w:w="0" w:type="auto"/>
            <w:vAlign w:val="center"/>
            <w:hideMark/>
          </w:tcPr>
          <w:p w14:paraId="2EC35074"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Membership</w:t>
            </w:r>
          </w:p>
        </w:tc>
        <w:tc>
          <w:tcPr>
            <w:tcW w:w="0" w:type="auto"/>
            <w:vAlign w:val="center"/>
            <w:hideMark/>
          </w:tcPr>
          <w:p w14:paraId="15F24F0E"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Annual recurring</w:t>
            </w:r>
          </w:p>
        </w:tc>
        <w:tc>
          <w:tcPr>
            <w:tcW w:w="0" w:type="auto"/>
            <w:vAlign w:val="center"/>
            <w:hideMark/>
          </w:tcPr>
          <w:p w14:paraId="0BCF888E"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High</w:t>
            </w:r>
          </w:p>
        </w:tc>
      </w:tr>
      <w:tr w:rsidR="002D1035" w:rsidRPr="002D1035" w14:paraId="61F22A17" w14:textId="77777777">
        <w:trPr>
          <w:tblCellSpacing w:w="15" w:type="dxa"/>
        </w:trPr>
        <w:tc>
          <w:tcPr>
            <w:tcW w:w="0" w:type="auto"/>
            <w:vAlign w:val="center"/>
            <w:hideMark/>
          </w:tcPr>
          <w:p w14:paraId="7A5EA7D0"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21-Day Reset™</w:t>
            </w:r>
          </w:p>
        </w:tc>
        <w:tc>
          <w:tcPr>
            <w:tcW w:w="0" w:type="auto"/>
            <w:vAlign w:val="center"/>
            <w:hideMark/>
          </w:tcPr>
          <w:p w14:paraId="1C58D1BF"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Rotational cohort</w:t>
            </w:r>
          </w:p>
        </w:tc>
        <w:tc>
          <w:tcPr>
            <w:tcW w:w="0" w:type="auto"/>
            <w:vAlign w:val="center"/>
            <w:hideMark/>
          </w:tcPr>
          <w:p w14:paraId="1673578B"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Medium</w:t>
            </w:r>
          </w:p>
        </w:tc>
      </w:tr>
      <w:tr w:rsidR="002D1035" w:rsidRPr="002D1035" w14:paraId="2C64F70A" w14:textId="77777777">
        <w:trPr>
          <w:tblCellSpacing w:w="15" w:type="dxa"/>
        </w:trPr>
        <w:tc>
          <w:tcPr>
            <w:tcW w:w="0" w:type="auto"/>
            <w:vAlign w:val="center"/>
            <w:hideMark/>
          </w:tcPr>
          <w:p w14:paraId="22458FD8"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Mastery Program</w:t>
            </w:r>
          </w:p>
        </w:tc>
        <w:tc>
          <w:tcPr>
            <w:tcW w:w="0" w:type="auto"/>
            <w:vAlign w:val="center"/>
            <w:hideMark/>
          </w:tcPr>
          <w:p w14:paraId="61AC22FD"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High-ticket annual</w:t>
            </w:r>
          </w:p>
        </w:tc>
        <w:tc>
          <w:tcPr>
            <w:tcW w:w="0" w:type="auto"/>
            <w:vAlign w:val="center"/>
            <w:hideMark/>
          </w:tcPr>
          <w:p w14:paraId="23C735BA"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Limited capacity, high margin</w:t>
            </w:r>
          </w:p>
        </w:tc>
      </w:tr>
      <w:tr w:rsidR="002D1035" w:rsidRPr="002D1035" w14:paraId="2EDF21D1" w14:textId="77777777">
        <w:trPr>
          <w:tblCellSpacing w:w="15" w:type="dxa"/>
        </w:trPr>
        <w:tc>
          <w:tcPr>
            <w:tcW w:w="0" w:type="auto"/>
            <w:vAlign w:val="center"/>
            <w:hideMark/>
          </w:tcPr>
          <w:p w14:paraId="386605A3"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Retreats</w:t>
            </w:r>
          </w:p>
        </w:tc>
        <w:tc>
          <w:tcPr>
            <w:tcW w:w="0" w:type="auto"/>
            <w:vAlign w:val="center"/>
            <w:hideMark/>
          </w:tcPr>
          <w:p w14:paraId="3CF3113C"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Seasonal</w:t>
            </w:r>
          </w:p>
        </w:tc>
        <w:tc>
          <w:tcPr>
            <w:tcW w:w="0" w:type="auto"/>
            <w:vAlign w:val="center"/>
            <w:hideMark/>
          </w:tcPr>
          <w:p w14:paraId="53E90E87"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Medium</w:t>
            </w:r>
          </w:p>
        </w:tc>
      </w:tr>
      <w:tr w:rsidR="002D1035" w:rsidRPr="002D1035" w14:paraId="0A017390" w14:textId="77777777">
        <w:trPr>
          <w:tblCellSpacing w:w="15" w:type="dxa"/>
        </w:trPr>
        <w:tc>
          <w:tcPr>
            <w:tcW w:w="0" w:type="auto"/>
            <w:vAlign w:val="center"/>
            <w:hideMark/>
          </w:tcPr>
          <w:p w14:paraId="4121216C"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Practitioner Marketplace</w:t>
            </w:r>
          </w:p>
        </w:tc>
        <w:tc>
          <w:tcPr>
            <w:tcW w:w="0" w:type="auto"/>
            <w:vAlign w:val="center"/>
            <w:hideMark/>
          </w:tcPr>
          <w:p w14:paraId="2F0C058D"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Revenue share</w:t>
            </w:r>
          </w:p>
        </w:tc>
        <w:tc>
          <w:tcPr>
            <w:tcW w:w="0" w:type="auto"/>
            <w:vAlign w:val="center"/>
            <w:hideMark/>
          </w:tcPr>
          <w:p w14:paraId="7B3DB97A"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High</w:t>
            </w:r>
          </w:p>
        </w:tc>
      </w:tr>
      <w:tr w:rsidR="002D1035" w:rsidRPr="002D1035" w14:paraId="773CCF04" w14:textId="77777777">
        <w:trPr>
          <w:tblCellSpacing w:w="15" w:type="dxa"/>
        </w:trPr>
        <w:tc>
          <w:tcPr>
            <w:tcW w:w="0" w:type="auto"/>
            <w:vAlign w:val="center"/>
            <w:hideMark/>
          </w:tcPr>
          <w:p w14:paraId="74BB008D"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Success Academy™</w:t>
            </w:r>
          </w:p>
        </w:tc>
        <w:tc>
          <w:tcPr>
            <w:tcW w:w="0" w:type="auto"/>
            <w:vAlign w:val="center"/>
            <w:hideMark/>
          </w:tcPr>
          <w:p w14:paraId="451105A0"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Certification tuition</w:t>
            </w:r>
          </w:p>
        </w:tc>
        <w:tc>
          <w:tcPr>
            <w:tcW w:w="0" w:type="auto"/>
            <w:vAlign w:val="center"/>
            <w:hideMark/>
          </w:tcPr>
          <w:p w14:paraId="3911B440" w14:textId="77777777" w:rsidR="002D1035" w:rsidRPr="002D1035" w:rsidRDefault="002D1035" w:rsidP="002D1035">
            <w:pPr>
              <w:spacing w:after="0"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b/>
                <w:bCs/>
                <w:color w:val="000000"/>
                <w:kern w:val="0"/>
                <w14:ligatures w14:val="none"/>
              </w:rPr>
              <w:t>Primary scaling engine</w:t>
            </w:r>
          </w:p>
        </w:tc>
      </w:tr>
    </w:tbl>
    <w:p w14:paraId="72DECF80" w14:textId="77777777" w:rsidR="002D1035" w:rsidRPr="002D1035" w:rsidRDefault="002D1035" w:rsidP="002D1035">
      <w:p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b/>
          <w:bCs/>
          <w:color w:val="000000"/>
          <w:kern w:val="0"/>
          <w14:ligatures w14:val="none"/>
        </w:rPr>
        <w:t>Projected Revenue Range:</w:t>
      </w:r>
    </w:p>
    <w:p w14:paraId="68CB55DD" w14:textId="77777777" w:rsidR="002D1035" w:rsidRPr="002D1035" w:rsidRDefault="002D1035" w:rsidP="002D1035">
      <w:pPr>
        <w:numPr>
          <w:ilvl w:val="0"/>
          <w:numId w:val="2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Year 1: </w:t>
      </w:r>
      <w:r w:rsidRPr="002D1035">
        <w:rPr>
          <w:rFonts w:ascii="Times New Roman" w:eastAsia="Times New Roman" w:hAnsi="Times New Roman" w:cs="Times New Roman"/>
          <w:b/>
          <w:bCs/>
          <w:color w:val="000000"/>
          <w:kern w:val="0"/>
          <w14:ligatures w14:val="none"/>
        </w:rPr>
        <w:t>$619K – $1.5M</w:t>
      </w:r>
    </w:p>
    <w:p w14:paraId="5BA9DC92" w14:textId="77777777" w:rsidR="002D1035" w:rsidRPr="002D1035" w:rsidRDefault="002D1035" w:rsidP="002D1035">
      <w:pPr>
        <w:numPr>
          <w:ilvl w:val="0"/>
          <w:numId w:val="2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Year 2: </w:t>
      </w:r>
      <w:r w:rsidRPr="002D1035">
        <w:rPr>
          <w:rFonts w:ascii="Times New Roman" w:eastAsia="Times New Roman" w:hAnsi="Times New Roman" w:cs="Times New Roman"/>
          <w:b/>
          <w:bCs/>
          <w:color w:val="000000"/>
          <w:kern w:val="0"/>
          <w14:ligatures w14:val="none"/>
        </w:rPr>
        <w:t>$1.2M – $4.1M</w:t>
      </w:r>
    </w:p>
    <w:p w14:paraId="1E7FAC5A" w14:textId="77777777" w:rsidR="002D1035" w:rsidRPr="002D1035" w:rsidRDefault="002D1035" w:rsidP="002D1035">
      <w:p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Margins strengthen as marketplace and certification scale.</w:t>
      </w:r>
    </w:p>
    <w:p w14:paraId="2303ADF9" w14:textId="77777777" w:rsidR="002D1035" w:rsidRPr="002D1035" w:rsidRDefault="00367090" w:rsidP="002D1035">
      <w:pPr>
        <w:spacing w:after="0" w:line="240" w:lineRule="auto"/>
        <w:rPr>
          <w:rFonts w:ascii="Times New Roman" w:eastAsia="Times New Roman" w:hAnsi="Times New Roman" w:cs="Times New Roman"/>
          <w:kern w:val="0"/>
          <w14:ligatures w14:val="none"/>
        </w:rPr>
      </w:pPr>
      <w:r w:rsidRPr="00367090">
        <w:rPr>
          <w:rFonts w:ascii="Times New Roman" w:eastAsia="Times New Roman" w:hAnsi="Times New Roman" w:cs="Times New Roman"/>
          <w:noProof/>
          <w:kern w:val="0"/>
        </w:rPr>
        <w:pict w14:anchorId="45896579">
          <v:rect id="_x0000_i1026" alt="" style="width:451.3pt;height:.05pt;mso-width-percent:0;mso-height-percent:0;mso-width-percent:0;mso-height-percent:0" o:hralign="center" o:hrstd="t" o:hr="t" fillcolor="#a0a0a0" stroked="f"/>
        </w:pict>
      </w:r>
    </w:p>
    <w:p w14:paraId="5F35E28D" w14:textId="77777777" w:rsidR="002D1035" w:rsidRPr="002D1035" w:rsidRDefault="002D1035" w:rsidP="002D103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D1035">
        <w:rPr>
          <w:rFonts w:ascii="Times New Roman" w:eastAsia="Times New Roman" w:hAnsi="Times New Roman" w:cs="Times New Roman"/>
          <w:b/>
          <w:bCs/>
          <w:color w:val="000000"/>
          <w:kern w:val="0"/>
          <w:sz w:val="36"/>
          <w:szCs w:val="36"/>
          <w14:ligatures w14:val="none"/>
        </w:rPr>
        <w:t>Partnership with iCarbonX</w:t>
      </w:r>
    </w:p>
    <w:p w14:paraId="314124CC" w14:textId="77777777" w:rsidR="002D1035" w:rsidRPr="002D1035" w:rsidRDefault="002D1035" w:rsidP="002D1035">
      <w:p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iCarbonX provides </w:t>
      </w:r>
      <w:r w:rsidRPr="002D1035">
        <w:rPr>
          <w:rFonts w:ascii="Times New Roman" w:eastAsia="Times New Roman" w:hAnsi="Times New Roman" w:cs="Times New Roman"/>
          <w:b/>
          <w:bCs/>
          <w:color w:val="000000"/>
          <w:kern w:val="0"/>
          <w14:ligatures w14:val="none"/>
        </w:rPr>
        <w:t>digital twin biomarker analysis</w:t>
      </w:r>
      <w:r w:rsidRPr="002D1035">
        <w:rPr>
          <w:rFonts w:ascii="Times New Roman" w:eastAsia="Times New Roman" w:hAnsi="Times New Roman" w:cs="Times New Roman"/>
          <w:color w:val="000000"/>
          <w:kern w:val="0"/>
          <w14:ligatures w14:val="none"/>
        </w:rPr>
        <w:t> that:</w:t>
      </w:r>
    </w:p>
    <w:p w14:paraId="2B2D7D54" w14:textId="77777777" w:rsidR="002D1035" w:rsidRPr="002D1035" w:rsidRDefault="002D1035" w:rsidP="002D1035">
      <w:pPr>
        <w:numPr>
          <w:ilvl w:val="0"/>
          <w:numId w:val="2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Validates transformation</w:t>
      </w:r>
    </w:p>
    <w:p w14:paraId="0B2DC37B" w14:textId="77777777" w:rsidR="002D1035" w:rsidRPr="002D1035" w:rsidRDefault="002D1035" w:rsidP="002D1035">
      <w:pPr>
        <w:numPr>
          <w:ilvl w:val="0"/>
          <w:numId w:val="2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Bridges ancient wisdom with Western medical expectations</w:t>
      </w:r>
    </w:p>
    <w:p w14:paraId="75B0EF7E" w14:textId="77777777" w:rsidR="002D1035" w:rsidRPr="002D1035" w:rsidRDefault="002D1035" w:rsidP="002D1035">
      <w:pPr>
        <w:numPr>
          <w:ilvl w:val="0"/>
          <w:numId w:val="2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Enables functional medicine collaboration</w:t>
      </w:r>
    </w:p>
    <w:p w14:paraId="1FE09C40" w14:textId="77777777" w:rsidR="002D1035" w:rsidRPr="002D1035" w:rsidRDefault="002D1035" w:rsidP="002D1035">
      <w:pPr>
        <w:numPr>
          <w:ilvl w:val="0"/>
          <w:numId w:val="2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Establishes scientific credibility and research pathways</w:t>
      </w:r>
    </w:p>
    <w:p w14:paraId="06D71740" w14:textId="77777777" w:rsidR="002D1035" w:rsidRPr="002D1035" w:rsidRDefault="002D1035" w:rsidP="002D1035">
      <w:p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This partnership positions You Shine as </w:t>
      </w:r>
      <w:r w:rsidRPr="002D1035">
        <w:rPr>
          <w:rFonts w:ascii="Times New Roman" w:eastAsia="Times New Roman" w:hAnsi="Times New Roman" w:cs="Times New Roman"/>
          <w:b/>
          <w:bCs/>
          <w:color w:val="000000"/>
          <w:kern w:val="0"/>
          <w14:ligatures w14:val="none"/>
        </w:rPr>
        <w:t>the first global Western-facing deployment partner</w:t>
      </w:r>
      <w:r w:rsidRPr="002D1035">
        <w:rPr>
          <w:rFonts w:ascii="Times New Roman" w:eastAsia="Times New Roman" w:hAnsi="Times New Roman" w:cs="Times New Roman"/>
          <w:color w:val="000000"/>
          <w:kern w:val="0"/>
          <w14:ligatures w14:val="none"/>
        </w:rPr>
        <w:t> — a defining strategic advantage.</w:t>
      </w:r>
    </w:p>
    <w:p w14:paraId="04A3971E" w14:textId="77777777" w:rsidR="002D1035" w:rsidRPr="002D1035" w:rsidRDefault="00367090" w:rsidP="002D1035">
      <w:pPr>
        <w:spacing w:after="0" w:line="240" w:lineRule="auto"/>
        <w:rPr>
          <w:rFonts w:ascii="Times New Roman" w:eastAsia="Times New Roman" w:hAnsi="Times New Roman" w:cs="Times New Roman"/>
          <w:kern w:val="0"/>
          <w14:ligatures w14:val="none"/>
        </w:rPr>
      </w:pPr>
      <w:r w:rsidRPr="00367090">
        <w:rPr>
          <w:rFonts w:ascii="Times New Roman" w:eastAsia="Times New Roman" w:hAnsi="Times New Roman" w:cs="Times New Roman"/>
          <w:noProof/>
          <w:kern w:val="0"/>
        </w:rPr>
        <w:pict w14:anchorId="15182A7C">
          <v:rect id="_x0000_i1025" alt="" style="width:451.3pt;height:.05pt;mso-width-percent:0;mso-height-percent:0;mso-width-percent:0;mso-height-percent:0" o:hralign="center" o:hrstd="t" o:hr="t" fillcolor="#a0a0a0" stroked="f"/>
        </w:pict>
      </w:r>
    </w:p>
    <w:p w14:paraId="12E91B77" w14:textId="77777777" w:rsidR="002D1035" w:rsidRPr="002D1035" w:rsidRDefault="002D1035" w:rsidP="002D103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D1035">
        <w:rPr>
          <w:rFonts w:ascii="Times New Roman" w:eastAsia="Times New Roman" w:hAnsi="Times New Roman" w:cs="Times New Roman"/>
          <w:b/>
          <w:bCs/>
          <w:color w:val="000000"/>
          <w:kern w:val="0"/>
          <w:sz w:val="36"/>
          <w:szCs w:val="36"/>
          <w14:ligatures w14:val="none"/>
        </w:rPr>
        <w:t>Vision</w:t>
      </w:r>
    </w:p>
    <w:p w14:paraId="13CF553D" w14:textId="77777777" w:rsidR="002D1035" w:rsidRPr="002D1035" w:rsidRDefault="002D1035" w:rsidP="002D1035">
      <w:p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To establish You Shine as the </w:t>
      </w:r>
      <w:r w:rsidRPr="002D1035">
        <w:rPr>
          <w:rFonts w:ascii="Times New Roman" w:eastAsia="Times New Roman" w:hAnsi="Times New Roman" w:cs="Times New Roman"/>
          <w:b/>
          <w:bCs/>
          <w:color w:val="000000"/>
          <w:kern w:val="0"/>
          <w14:ligatures w14:val="none"/>
        </w:rPr>
        <w:t>global reference institution for measured whole-system wellness</w:t>
      </w:r>
      <w:r w:rsidRPr="002D1035">
        <w:rPr>
          <w:rFonts w:ascii="Times New Roman" w:eastAsia="Times New Roman" w:hAnsi="Times New Roman" w:cs="Times New Roman"/>
          <w:color w:val="000000"/>
          <w:kern w:val="0"/>
          <w14:ligatures w14:val="none"/>
        </w:rPr>
        <w:t>, where:</w:t>
      </w:r>
    </w:p>
    <w:p w14:paraId="1405B0B2" w14:textId="77777777" w:rsidR="002D1035" w:rsidRPr="002D1035" w:rsidRDefault="002D1035" w:rsidP="002D1035">
      <w:pPr>
        <w:numPr>
          <w:ilvl w:val="0"/>
          <w:numId w:val="2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Individuals regain agency over their health</w:t>
      </w:r>
    </w:p>
    <w:p w14:paraId="39586499" w14:textId="77777777" w:rsidR="002D1035" w:rsidRPr="002D1035" w:rsidRDefault="002D1035" w:rsidP="002D1035">
      <w:pPr>
        <w:numPr>
          <w:ilvl w:val="0"/>
          <w:numId w:val="2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Practitioners are trained in emotionally and biologically coherent healing</w:t>
      </w:r>
    </w:p>
    <w:p w14:paraId="0F180373" w14:textId="77777777" w:rsidR="002D1035" w:rsidRPr="002D1035" w:rsidRDefault="002D1035" w:rsidP="002D1035">
      <w:pPr>
        <w:numPr>
          <w:ilvl w:val="0"/>
          <w:numId w:val="2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Communities thrive on stability, belonging, and vitality</w:t>
      </w:r>
    </w:p>
    <w:p w14:paraId="2748F94B" w14:textId="77777777" w:rsidR="002D1035" w:rsidRPr="002D1035" w:rsidRDefault="002D1035" w:rsidP="002D1035">
      <w:pPr>
        <w:numPr>
          <w:ilvl w:val="0"/>
          <w:numId w:val="2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Transformation is </w:t>
      </w:r>
      <w:r w:rsidRPr="002D1035">
        <w:rPr>
          <w:rFonts w:ascii="Times New Roman" w:eastAsia="Times New Roman" w:hAnsi="Times New Roman" w:cs="Times New Roman"/>
          <w:b/>
          <w:bCs/>
          <w:color w:val="000000"/>
          <w:kern w:val="0"/>
          <w14:ligatures w14:val="none"/>
        </w:rPr>
        <w:t>real, embodied, and measurable</w:t>
      </w:r>
    </w:p>
    <w:p w14:paraId="359073A9" w14:textId="77777777" w:rsidR="002D1035" w:rsidRPr="002D1035" w:rsidRDefault="002D1035" w:rsidP="002D1035">
      <w:pPr>
        <w:spacing w:before="100" w:beforeAutospacing="1" w:after="100" w:afterAutospacing="1" w:line="240" w:lineRule="auto"/>
        <w:rPr>
          <w:rFonts w:ascii="Times New Roman" w:eastAsia="Times New Roman" w:hAnsi="Times New Roman" w:cs="Times New Roman"/>
          <w:color w:val="000000"/>
          <w:kern w:val="0"/>
          <w14:ligatures w14:val="none"/>
        </w:rPr>
      </w:pPr>
      <w:r w:rsidRPr="002D1035">
        <w:rPr>
          <w:rFonts w:ascii="Times New Roman" w:eastAsia="Times New Roman" w:hAnsi="Times New Roman" w:cs="Times New Roman"/>
          <w:color w:val="000000"/>
          <w:kern w:val="0"/>
          <w14:ligatures w14:val="none"/>
        </w:rPr>
        <w:t>This is the next evolution of personal and collective wellbeing.</w:t>
      </w:r>
    </w:p>
    <w:p w14:paraId="01B1E3D4" w14:textId="61991E13" w:rsidR="002D1035" w:rsidRPr="002D1035" w:rsidRDefault="002D1035" w:rsidP="002D1035">
      <w:pPr>
        <w:spacing w:after="0" w:line="240" w:lineRule="auto"/>
        <w:rPr>
          <w:rFonts w:ascii="Times New Roman" w:eastAsia="Times New Roman" w:hAnsi="Times New Roman" w:cs="Times New Roman"/>
          <w:kern w:val="0"/>
          <w14:ligatures w14:val="none"/>
        </w:rPr>
      </w:pPr>
    </w:p>
    <w:p w14:paraId="51519B38" w14:textId="77777777" w:rsidR="002D1035" w:rsidRPr="002472E5" w:rsidRDefault="002D1035" w:rsidP="002472E5">
      <w:pPr>
        <w:spacing w:after="0" w:line="240" w:lineRule="auto"/>
        <w:rPr>
          <w:rFonts w:ascii="Times New Roman" w:eastAsia="Times New Roman" w:hAnsi="Times New Roman" w:cs="Times New Roman"/>
          <w:kern w:val="0"/>
          <w14:ligatures w14:val="none"/>
        </w:rPr>
      </w:pPr>
    </w:p>
    <w:sectPr w:rsidR="002D1035" w:rsidRPr="002472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3F78"/>
    <w:multiLevelType w:val="multilevel"/>
    <w:tmpl w:val="6300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525DB"/>
    <w:multiLevelType w:val="multilevel"/>
    <w:tmpl w:val="EFA8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973B3"/>
    <w:multiLevelType w:val="multilevel"/>
    <w:tmpl w:val="C7D4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404BF"/>
    <w:multiLevelType w:val="multilevel"/>
    <w:tmpl w:val="A08E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37B32"/>
    <w:multiLevelType w:val="multilevel"/>
    <w:tmpl w:val="E742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9585D"/>
    <w:multiLevelType w:val="multilevel"/>
    <w:tmpl w:val="7FB4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E6E07"/>
    <w:multiLevelType w:val="multilevel"/>
    <w:tmpl w:val="A2BA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8572F"/>
    <w:multiLevelType w:val="multilevel"/>
    <w:tmpl w:val="0112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0346C"/>
    <w:multiLevelType w:val="multilevel"/>
    <w:tmpl w:val="8402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A37FEE"/>
    <w:multiLevelType w:val="multilevel"/>
    <w:tmpl w:val="61F6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0C2164"/>
    <w:multiLevelType w:val="multilevel"/>
    <w:tmpl w:val="6006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45306D"/>
    <w:multiLevelType w:val="multilevel"/>
    <w:tmpl w:val="DFB2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3B0889"/>
    <w:multiLevelType w:val="multilevel"/>
    <w:tmpl w:val="5C3E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58733D"/>
    <w:multiLevelType w:val="multilevel"/>
    <w:tmpl w:val="8A72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DB7D0A"/>
    <w:multiLevelType w:val="multilevel"/>
    <w:tmpl w:val="5624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3B4CF4"/>
    <w:multiLevelType w:val="multilevel"/>
    <w:tmpl w:val="D7BCC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AF6E35"/>
    <w:multiLevelType w:val="multilevel"/>
    <w:tmpl w:val="7EAA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C07590"/>
    <w:multiLevelType w:val="multilevel"/>
    <w:tmpl w:val="F396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683537"/>
    <w:multiLevelType w:val="multilevel"/>
    <w:tmpl w:val="9E32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64565F"/>
    <w:multiLevelType w:val="multilevel"/>
    <w:tmpl w:val="635E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B57015"/>
    <w:multiLevelType w:val="multilevel"/>
    <w:tmpl w:val="439E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F178BE"/>
    <w:multiLevelType w:val="multilevel"/>
    <w:tmpl w:val="CCCE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153AAC"/>
    <w:multiLevelType w:val="multilevel"/>
    <w:tmpl w:val="3F52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682A7D"/>
    <w:multiLevelType w:val="multilevel"/>
    <w:tmpl w:val="6E76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3E5C13"/>
    <w:multiLevelType w:val="multilevel"/>
    <w:tmpl w:val="1148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3A6E53"/>
    <w:multiLevelType w:val="multilevel"/>
    <w:tmpl w:val="70FA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667CEC"/>
    <w:multiLevelType w:val="multilevel"/>
    <w:tmpl w:val="875C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AF694E"/>
    <w:multiLevelType w:val="multilevel"/>
    <w:tmpl w:val="64AA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B60E18"/>
    <w:multiLevelType w:val="multilevel"/>
    <w:tmpl w:val="DF5E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0710C9"/>
    <w:multiLevelType w:val="multilevel"/>
    <w:tmpl w:val="20BA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954050"/>
    <w:multiLevelType w:val="multilevel"/>
    <w:tmpl w:val="0B0C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3D0C1B"/>
    <w:multiLevelType w:val="multilevel"/>
    <w:tmpl w:val="1978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70297E"/>
    <w:multiLevelType w:val="multilevel"/>
    <w:tmpl w:val="11CC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A2174A"/>
    <w:multiLevelType w:val="multilevel"/>
    <w:tmpl w:val="60E6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0B51AD"/>
    <w:multiLevelType w:val="multilevel"/>
    <w:tmpl w:val="2556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4501D1"/>
    <w:multiLevelType w:val="multilevel"/>
    <w:tmpl w:val="C808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AE51A9"/>
    <w:multiLevelType w:val="multilevel"/>
    <w:tmpl w:val="0148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445B0D"/>
    <w:multiLevelType w:val="multilevel"/>
    <w:tmpl w:val="9EE8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9900C5"/>
    <w:multiLevelType w:val="multilevel"/>
    <w:tmpl w:val="46E0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0F1652"/>
    <w:multiLevelType w:val="multilevel"/>
    <w:tmpl w:val="D954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EC2EEE"/>
    <w:multiLevelType w:val="multilevel"/>
    <w:tmpl w:val="4614C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0611F9"/>
    <w:multiLevelType w:val="multilevel"/>
    <w:tmpl w:val="76B4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AF29DC"/>
    <w:multiLevelType w:val="multilevel"/>
    <w:tmpl w:val="40F8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0D4E41"/>
    <w:multiLevelType w:val="multilevel"/>
    <w:tmpl w:val="A2FA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E224B4"/>
    <w:multiLevelType w:val="multilevel"/>
    <w:tmpl w:val="872A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382C1F"/>
    <w:multiLevelType w:val="multilevel"/>
    <w:tmpl w:val="C3A2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A745E9"/>
    <w:multiLevelType w:val="multilevel"/>
    <w:tmpl w:val="728A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AE21A9"/>
    <w:multiLevelType w:val="multilevel"/>
    <w:tmpl w:val="0778C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32B60B0"/>
    <w:multiLevelType w:val="multilevel"/>
    <w:tmpl w:val="1DFA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B056A5"/>
    <w:multiLevelType w:val="multilevel"/>
    <w:tmpl w:val="9016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B34A83"/>
    <w:multiLevelType w:val="multilevel"/>
    <w:tmpl w:val="6AE6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0B6F7A"/>
    <w:multiLevelType w:val="multilevel"/>
    <w:tmpl w:val="B4B4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0C1E51"/>
    <w:multiLevelType w:val="multilevel"/>
    <w:tmpl w:val="7010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C7143D"/>
    <w:multiLevelType w:val="multilevel"/>
    <w:tmpl w:val="2122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3931B4"/>
    <w:multiLevelType w:val="multilevel"/>
    <w:tmpl w:val="1818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500C9E"/>
    <w:multiLevelType w:val="multilevel"/>
    <w:tmpl w:val="5664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BF1BB8"/>
    <w:multiLevelType w:val="multilevel"/>
    <w:tmpl w:val="52BE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DC0369"/>
    <w:multiLevelType w:val="multilevel"/>
    <w:tmpl w:val="EC70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452BF7"/>
    <w:multiLevelType w:val="multilevel"/>
    <w:tmpl w:val="A790D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237565"/>
    <w:multiLevelType w:val="multilevel"/>
    <w:tmpl w:val="D136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3A4D18"/>
    <w:multiLevelType w:val="multilevel"/>
    <w:tmpl w:val="974C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6479BC"/>
    <w:multiLevelType w:val="multilevel"/>
    <w:tmpl w:val="DC0E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97139A"/>
    <w:multiLevelType w:val="multilevel"/>
    <w:tmpl w:val="6EA0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AD5EE2"/>
    <w:multiLevelType w:val="multilevel"/>
    <w:tmpl w:val="9C06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F0730A"/>
    <w:multiLevelType w:val="multilevel"/>
    <w:tmpl w:val="2AAA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4B136A"/>
    <w:multiLevelType w:val="multilevel"/>
    <w:tmpl w:val="F852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686C00"/>
    <w:multiLevelType w:val="multilevel"/>
    <w:tmpl w:val="2E7E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9126B4"/>
    <w:multiLevelType w:val="multilevel"/>
    <w:tmpl w:val="21F6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A22EF3"/>
    <w:multiLevelType w:val="multilevel"/>
    <w:tmpl w:val="CFEE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A33802"/>
    <w:multiLevelType w:val="multilevel"/>
    <w:tmpl w:val="ECF2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DC49F9"/>
    <w:multiLevelType w:val="multilevel"/>
    <w:tmpl w:val="5892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B008B0"/>
    <w:multiLevelType w:val="multilevel"/>
    <w:tmpl w:val="10FE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D891CC2"/>
    <w:multiLevelType w:val="multilevel"/>
    <w:tmpl w:val="F0AE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DD3BB3"/>
    <w:multiLevelType w:val="multilevel"/>
    <w:tmpl w:val="036C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9361F4"/>
    <w:multiLevelType w:val="multilevel"/>
    <w:tmpl w:val="37F4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AB5CB9"/>
    <w:multiLevelType w:val="multilevel"/>
    <w:tmpl w:val="DE74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015C54"/>
    <w:multiLevelType w:val="multilevel"/>
    <w:tmpl w:val="AE9A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973DE9"/>
    <w:multiLevelType w:val="multilevel"/>
    <w:tmpl w:val="8B8C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DF0203"/>
    <w:multiLevelType w:val="multilevel"/>
    <w:tmpl w:val="94A2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E966C9"/>
    <w:multiLevelType w:val="multilevel"/>
    <w:tmpl w:val="CE46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8B36C8"/>
    <w:multiLevelType w:val="multilevel"/>
    <w:tmpl w:val="C9AA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C20BCB"/>
    <w:multiLevelType w:val="multilevel"/>
    <w:tmpl w:val="5852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696EE8"/>
    <w:multiLevelType w:val="multilevel"/>
    <w:tmpl w:val="0D52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6D67AA"/>
    <w:multiLevelType w:val="multilevel"/>
    <w:tmpl w:val="4A10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4B49A3"/>
    <w:multiLevelType w:val="multilevel"/>
    <w:tmpl w:val="72F8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BE629F"/>
    <w:multiLevelType w:val="multilevel"/>
    <w:tmpl w:val="6BC4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407AF2"/>
    <w:multiLevelType w:val="multilevel"/>
    <w:tmpl w:val="CA94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CC5A68"/>
    <w:multiLevelType w:val="multilevel"/>
    <w:tmpl w:val="2D0E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5608A9"/>
    <w:multiLevelType w:val="multilevel"/>
    <w:tmpl w:val="C552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F910C9"/>
    <w:multiLevelType w:val="multilevel"/>
    <w:tmpl w:val="55B4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966C68"/>
    <w:multiLevelType w:val="multilevel"/>
    <w:tmpl w:val="518E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E7785D"/>
    <w:multiLevelType w:val="multilevel"/>
    <w:tmpl w:val="BD8E9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E0F0802"/>
    <w:multiLevelType w:val="multilevel"/>
    <w:tmpl w:val="D758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366668"/>
    <w:multiLevelType w:val="multilevel"/>
    <w:tmpl w:val="DC96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E75589"/>
    <w:multiLevelType w:val="multilevel"/>
    <w:tmpl w:val="42E2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EA4721"/>
    <w:multiLevelType w:val="multilevel"/>
    <w:tmpl w:val="0CC8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1953D0"/>
    <w:multiLevelType w:val="multilevel"/>
    <w:tmpl w:val="47C8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392926"/>
    <w:multiLevelType w:val="multilevel"/>
    <w:tmpl w:val="9A1C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AA2233"/>
    <w:multiLevelType w:val="multilevel"/>
    <w:tmpl w:val="642A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1A3D20"/>
    <w:multiLevelType w:val="multilevel"/>
    <w:tmpl w:val="73EE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1BE6739"/>
    <w:multiLevelType w:val="multilevel"/>
    <w:tmpl w:val="78DC0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29C23A7"/>
    <w:multiLevelType w:val="multilevel"/>
    <w:tmpl w:val="DDD8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097BB8"/>
    <w:multiLevelType w:val="multilevel"/>
    <w:tmpl w:val="4368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461826"/>
    <w:multiLevelType w:val="multilevel"/>
    <w:tmpl w:val="3DD0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025627"/>
    <w:multiLevelType w:val="multilevel"/>
    <w:tmpl w:val="A846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5580A3F"/>
    <w:multiLevelType w:val="multilevel"/>
    <w:tmpl w:val="AC2C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8A7FE0"/>
    <w:multiLevelType w:val="multilevel"/>
    <w:tmpl w:val="FD84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A04A22"/>
    <w:multiLevelType w:val="multilevel"/>
    <w:tmpl w:val="8B88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C85E96"/>
    <w:multiLevelType w:val="multilevel"/>
    <w:tmpl w:val="D36E9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69A3EED"/>
    <w:multiLevelType w:val="multilevel"/>
    <w:tmpl w:val="AB54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FA2D9A"/>
    <w:multiLevelType w:val="multilevel"/>
    <w:tmpl w:val="7346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73F779E"/>
    <w:multiLevelType w:val="multilevel"/>
    <w:tmpl w:val="973A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7AF5744"/>
    <w:multiLevelType w:val="multilevel"/>
    <w:tmpl w:val="05AC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8512104"/>
    <w:multiLevelType w:val="multilevel"/>
    <w:tmpl w:val="ABF6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01745E"/>
    <w:multiLevelType w:val="multilevel"/>
    <w:tmpl w:val="F5D2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B5656B8"/>
    <w:multiLevelType w:val="multilevel"/>
    <w:tmpl w:val="0C72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C1B6200"/>
    <w:multiLevelType w:val="multilevel"/>
    <w:tmpl w:val="AAA0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790F17"/>
    <w:multiLevelType w:val="multilevel"/>
    <w:tmpl w:val="4F56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C9529B9"/>
    <w:multiLevelType w:val="multilevel"/>
    <w:tmpl w:val="AAB0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CA63BA8"/>
    <w:multiLevelType w:val="multilevel"/>
    <w:tmpl w:val="C7EE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BA359D"/>
    <w:multiLevelType w:val="multilevel"/>
    <w:tmpl w:val="289C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E655111"/>
    <w:multiLevelType w:val="multilevel"/>
    <w:tmpl w:val="8A04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F54BE2"/>
    <w:multiLevelType w:val="multilevel"/>
    <w:tmpl w:val="DCB8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F083B53"/>
    <w:multiLevelType w:val="multilevel"/>
    <w:tmpl w:val="49E0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0702977"/>
    <w:multiLevelType w:val="multilevel"/>
    <w:tmpl w:val="D0F2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0B74C0F"/>
    <w:multiLevelType w:val="multilevel"/>
    <w:tmpl w:val="66EE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1B72FAA"/>
    <w:multiLevelType w:val="multilevel"/>
    <w:tmpl w:val="B576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1DD4DD3"/>
    <w:multiLevelType w:val="multilevel"/>
    <w:tmpl w:val="B8AA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1EB6BD1"/>
    <w:multiLevelType w:val="multilevel"/>
    <w:tmpl w:val="1B4A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2194B07"/>
    <w:multiLevelType w:val="multilevel"/>
    <w:tmpl w:val="1B60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35D5031"/>
    <w:multiLevelType w:val="multilevel"/>
    <w:tmpl w:val="7DC2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38269CE"/>
    <w:multiLevelType w:val="multilevel"/>
    <w:tmpl w:val="8C32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5932271"/>
    <w:multiLevelType w:val="multilevel"/>
    <w:tmpl w:val="016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5C93CAE"/>
    <w:multiLevelType w:val="multilevel"/>
    <w:tmpl w:val="3938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68D24C8"/>
    <w:multiLevelType w:val="multilevel"/>
    <w:tmpl w:val="77EA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6C05BEA"/>
    <w:multiLevelType w:val="multilevel"/>
    <w:tmpl w:val="DC44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6FC5011"/>
    <w:multiLevelType w:val="multilevel"/>
    <w:tmpl w:val="D834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70531E1"/>
    <w:multiLevelType w:val="multilevel"/>
    <w:tmpl w:val="A778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77025CA"/>
    <w:multiLevelType w:val="multilevel"/>
    <w:tmpl w:val="F432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78143D3"/>
    <w:multiLevelType w:val="multilevel"/>
    <w:tmpl w:val="7148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81D0E9C"/>
    <w:multiLevelType w:val="multilevel"/>
    <w:tmpl w:val="701A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96A0D31"/>
    <w:multiLevelType w:val="multilevel"/>
    <w:tmpl w:val="9840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96F33FF"/>
    <w:multiLevelType w:val="multilevel"/>
    <w:tmpl w:val="1A1A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9AC6F09"/>
    <w:multiLevelType w:val="multilevel"/>
    <w:tmpl w:val="D87A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9F30DE0"/>
    <w:multiLevelType w:val="multilevel"/>
    <w:tmpl w:val="D78A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AA94957"/>
    <w:multiLevelType w:val="multilevel"/>
    <w:tmpl w:val="C89C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AF11480"/>
    <w:multiLevelType w:val="multilevel"/>
    <w:tmpl w:val="47E8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BCE273A"/>
    <w:multiLevelType w:val="multilevel"/>
    <w:tmpl w:val="26EA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BF17FD2"/>
    <w:multiLevelType w:val="multilevel"/>
    <w:tmpl w:val="032C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C212DCD"/>
    <w:multiLevelType w:val="multilevel"/>
    <w:tmpl w:val="A89A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C476585"/>
    <w:multiLevelType w:val="multilevel"/>
    <w:tmpl w:val="E888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C4A5A92"/>
    <w:multiLevelType w:val="multilevel"/>
    <w:tmpl w:val="A81C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C544B07"/>
    <w:multiLevelType w:val="multilevel"/>
    <w:tmpl w:val="3036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8A5D6F"/>
    <w:multiLevelType w:val="multilevel"/>
    <w:tmpl w:val="44D6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E0D5845"/>
    <w:multiLevelType w:val="multilevel"/>
    <w:tmpl w:val="2EDC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EA65F81"/>
    <w:multiLevelType w:val="multilevel"/>
    <w:tmpl w:val="308A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ECD1D7F"/>
    <w:multiLevelType w:val="multilevel"/>
    <w:tmpl w:val="82E8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01C69D7"/>
    <w:multiLevelType w:val="multilevel"/>
    <w:tmpl w:val="3DD2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36B488B"/>
    <w:multiLevelType w:val="multilevel"/>
    <w:tmpl w:val="9EAE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38414C6"/>
    <w:multiLevelType w:val="multilevel"/>
    <w:tmpl w:val="4B42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4C1083A"/>
    <w:multiLevelType w:val="multilevel"/>
    <w:tmpl w:val="AFB4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62B4CDC"/>
    <w:multiLevelType w:val="multilevel"/>
    <w:tmpl w:val="C464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63B21AA"/>
    <w:multiLevelType w:val="multilevel"/>
    <w:tmpl w:val="6AE0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64C3272"/>
    <w:multiLevelType w:val="multilevel"/>
    <w:tmpl w:val="13F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68F3FAC"/>
    <w:multiLevelType w:val="multilevel"/>
    <w:tmpl w:val="C10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7254617"/>
    <w:multiLevelType w:val="multilevel"/>
    <w:tmpl w:val="5E78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7322990"/>
    <w:multiLevelType w:val="multilevel"/>
    <w:tmpl w:val="5BBC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9411DCC"/>
    <w:multiLevelType w:val="multilevel"/>
    <w:tmpl w:val="B804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A9B12E0"/>
    <w:multiLevelType w:val="multilevel"/>
    <w:tmpl w:val="A5D0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AFA3958"/>
    <w:multiLevelType w:val="multilevel"/>
    <w:tmpl w:val="4894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B514F5F"/>
    <w:multiLevelType w:val="multilevel"/>
    <w:tmpl w:val="4B2E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B5F5F14"/>
    <w:multiLevelType w:val="multilevel"/>
    <w:tmpl w:val="8EBE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B6973AD"/>
    <w:multiLevelType w:val="multilevel"/>
    <w:tmpl w:val="1CB6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C7B0136"/>
    <w:multiLevelType w:val="multilevel"/>
    <w:tmpl w:val="5C90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D151BA8"/>
    <w:multiLevelType w:val="multilevel"/>
    <w:tmpl w:val="6CC4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D7B5003"/>
    <w:multiLevelType w:val="multilevel"/>
    <w:tmpl w:val="6FE2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E0B7632"/>
    <w:multiLevelType w:val="multilevel"/>
    <w:tmpl w:val="4BD6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EC420F5"/>
    <w:multiLevelType w:val="multilevel"/>
    <w:tmpl w:val="0A5C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F03075A"/>
    <w:multiLevelType w:val="multilevel"/>
    <w:tmpl w:val="4AA8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F055494"/>
    <w:multiLevelType w:val="multilevel"/>
    <w:tmpl w:val="1856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F490629"/>
    <w:multiLevelType w:val="multilevel"/>
    <w:tmpl w:val="22B2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0232ED4"/>
    <w:multiLevelType w:val="multilevel"/>
    <w:tmpl w:val="4E8C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4A2215"/>
    <w:multiLevelType w:val="multilevel"/>
    <w:tmpl w:val="87A6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0634BEE"/>
    <w:multiLevelType w:val="multilevel"/>
    <w:tmpl w:val="6CB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1AF1A35"/>
    <w:multiLevelType w:val="multilevel"/>
    <w:tmpl w:val="231C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2EF7BCE"/>
    <w:multiLevelType w:val="multilevel"/>
    <w:tmpl w:val="CD8E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B63958"/>
    <w:multiLevelType w:val="multilevel"/>
    <w:tmpl w:val="4366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4DB3978"/>
    <w:multiLevelType w:val="multilevel"/>
    <w:tmpl w:val="D65C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5255FB5"/>
    <w:multiLevelType w:val="multilevel"/>
    <w:tmpl w:val="C400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5336FDB"/>
    <w:multiLevelType w:val="multilevel"/>
    <w:tmpl w:val="F9B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5796412"/>
    <w:multiLevelType w:val="multilevel"/>
    <w:tmpl w:val="A24C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6AE3B35"/>
    <w:multiLevelType w:val="multilevel"/>
    <w:tmpl w:val="38DE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7456194"/>
    <w:multiLevelType w:val="multilevel"/>
    <w:tmpl w:val="55F0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7A25A5E"/>
    <w:multiLevelType w:val="multilevel"/>
    <w:tmpl w:val="48C8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8883CD3"/>
    <w:multiLevelType w:val="multilevel"/>
    <w:tmpl w:val="7AA4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8B16755"/>
    <w:multiLevelType w:val="multilevel"/>
    <w:tmpl w:val="FC6C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96D117A"/>
    <w:multiLevelType w:val="multilevel"/>
    <w:tmpl w:val="31C0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9823945"/>
    <w:multiLevelType w:val="multilevel"/>
    <w:tmpl w:val="B25E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9D64FB9"/>
    <w:multiLevelType w:val="multilevel"/>
    <w:tmpl w:val="5402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9DB19C1"/>
    <w:multiLevelType w:val="multilevel"/>
    <w:tmpl w:val="4940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9F33421"/>
    <w:multiLevelType w:val="multilevel"/>
    <w:tmpl w:val="2F72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A375AC8"/>
    <w:multiLevelType w:val="multilevel"/>
    <w:tmpl w:val="07BC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A6A18A6"/>
    <w:multiLevelType w:val="multilevel"/>
    <w:tmpl w:val="82CA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A7D5D07"/>
    <w:multiLevelType w:val="multilevel"/>
    <w:tmpl w:val="3BC4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AEC1308"/>
    <w:multiLevelType w:val="multilevel"/>
    <w:tmpl w:val="8A52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AFF5DE1"/>
    <w:multiLevelType w:val="multilevel"/>
    <w:tmpl w:val="701A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BEA084B"/>
    <w:multiLevelType w:val="multilevel"/>
    <w:tmpl w:val="AA08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BFF37EC"/>
    <w:multiLevelType w:val="multilevel"/>
    <w:tmpl w:val="2B28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C71578E"/>
    <w:multiLevelType w:val="multilevel"/>
    <w:tmpl w:val="4D9A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C7C756A"/>
    <w:multiLevelType w:val="multilevel"/>
    <w:tmpl w:val="70AC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CFE7D26"/>
    <w:multiLevelType w:val="multilevel"/>
    <w:tmpl w:val="C3FE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D4052D0"/>
    <w:multiLevelType w:val="multilevel"/>
    <w:tmpl w:val="872E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D533580"/>
    <w:multiLevelType w:val="multilevel"/>
    <w:tmpl w:val="8026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E2F23B3"/>
    <w:multiLevelType w:val="multilevel"/>
    <w:tmpl w:val="9C60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EA97D27"/>
    <w:multiLevelType w:val="multilevel"/>
    <w:tmpl w:val="125C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F5400C0"/>
    <w:multiLevelType w:val="multilevel"/>
    <w:tmpl w:val="027A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FAC4A6B"/>
    <w:multiLevelType w:val="multilevel"/>
    <w:tmpl w:val="5600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472027">
    <w:abstractNumId w:val="162"/>
  </w:num>
  <w:num w:numId="2" w16cid:durableId="557472378">
    <w:abstractNumId w:val="163"/>
  </w:num>
  <w:num w:numId="3" w16cid:durableId="1166089470">
    <w:abstractNumId w:val="1"/>
  </w:num>
  <w:num w:numId="4" w16cid:durableId="214659074">
    <w:abstractNumId w:val="101"/>
  </w:num>
  <w:num w:numId="5" w16cid:durableId="341054286">
    <w:abstractNumId w:val="93"/>
  </w:num>
  <w:num w:numId="6" w16cid:durableId="1168250605">
    <w:abstractNumId w:val="140"/>
  </w:num>
  <w:num w:numId="7" w16cid:durableId="506477510">
    <w:abstractNumId w:val="86"/>
  </w:num>
  <w:num w:numId="8" w16cid:durableId="119232679">
    <w:abstractNumId w:val="117"/>
  </w:num>
  <w:num w:numId="9" w16cid:durableId="77137430">
    <w:abstractNumId w:val="202"/>
  </w:num>
  <w:num w:numId="10" w16cid:durableId="2140146454">
    <w:abstractNumId w:val="42"/>
  </w:num>
  <w:num w:numId="11" w16cid:durableId="247276802">
    <w:abstractNumId w:val="203"/>
  </w:num>
  <w:num w:numId="12" w16cid:durableId="965353938">
    <w:abstractNumId w:val="168"/>
  </w:num>
  <w:num w:numId="13" w16cid:durableId="993492277">
    <w:abstractNumId w:val="78"/>
  </w:num>
  <w:num w:numId="14" w16cid:durableId="1720587594">
    <w:abstractNumId w:val="72"/>
  </w:num>
  <w:num w:numId="15" w16cid:durableId="1168441809">
    <w:abstractNumId w:val="164"/>
  </w:num>
  <w:num w:numId="16" w16cid:durableId="1227297750">
    <w:abstractNumId w:val="141"/>
  </w:num>
  <w:num w:numId="17" w16cid:durableId="1713266025">
    <w:abstractNumId w:val="60"/>
  </w:num>
  <w:num w:numId="18" w16cid:durableId="432092947">
    <w:abstractNumId w:val="214"/>
  </w:num>
  <w:num w:numId="19" w16cid:durableId="1346713899">
    <w:abstractNumId w:val="26"/>
  </w:num>
  <w:num w:numId="20" w16cid:durableId="57021675">
    <w:abstractNumId w:val="3"/>
  </w:num>
  <w:num w:numId="21" w16cid:durableId="1606687379">
    <w:abstractNumId w:val="100"/>
  </w:num>
  <w:num w:numId="22" w16cid:durableId="723069570">
    <w:abstractNumId w:val="196"/>
  </w:num>
  <w:num w:numId="23" w16cid:durableId="53045607">
    <w:abstractNumId w:val="13"/>
  </w:num>
  <w:num w:numId="24" w16cid:durableId="643779485">
    <w:abstractNumId w:val="139"/>
  </w:num>
  <w:num w:numId="25" w16cid:durableId="438525903">
    <w:abstractNumId w:val="180"/>
  </w:num>
  <w:num w:numId="26" w16cid:durableId="787696903">
    <w:abstractNumId w:val="118"/>
  </w:num>
  <w:num w:numId="27" w16cid:durableId="1080325709">
    <w:abstractNumId w:val="98"/>
  </w:num>
  <w:num w:numId="28" w16cid:durableId="115683249">
    <w:abstractNumId w:val="119"/>
  </w:num>
  <w:num w:numId="29" w16cid:durableId="1312565712">
    <w:abstractNumId w:val="102"/>
  </w:num>
  <w:num w:numId="30" w16cid:durableId="850921164">
    <w:abstractNumId w:val="112"/>
  </w:num>
  <w:num w:numId="31" w16cid:durableId="813177531">
    <w:abstractNumId w:val="191"/>
  </w:num>
  <w:num w:numId="32" w16cid:durableId="266887172">
    <w:abstractNumId w:val="75"/>
  </w:num>
  <w:num w:numId="33" w16cid:durableId="109712549">
    <w:abstractNumId w:val="82"/>
  </w:num>
  <w:num w:numId="34" w16cid:durableId="55786816">
    <w:abstractNumId w:val="44"/>
  </w:num>
  <w:num w:numId="35" w16cid:durableId="1562252413">
    <w:abstractNumId w:val="198"/>
  </w:num>
  <w:num w:numId="36" w16cid:durableId="1086879240">
    <w:abstractNumId w:val="87"/>
  </w:num>
  <w:num w:numId="37" w16cid:durableId="400366711">
    <w:abstractNumId w:val="124"/>
  </w:num>
  <w:num w:numId="38" w16cid:durableId="1439914374">
    <w:abstractNumId w:val="20"/>
  </w:num>
  <w:num w:numId="39" w16cid:durableId="1394619533">
    <w:abstractNumId w:val="91"/>
  </w:num>
  <w:num w:numId="40" w16cid:durableId="275254316">
    <w:abstractNumId w:val="116"/>
  </w:num>
  <w:num w:numId="41" w16cid:durableId="1785998040">
    <w:abstractNumId w:val="31"/>
  </w:num>
  <w:num w:numId="42" w16cid:durableId="1663004665">
    <w:abstractNumId w:val="131"/>
  </w:num>
  <w:num w:numId="43" w16cid:durableId="2081901758">
    <w:abstractNumId w:val="53"/>
  </w:num>
  <w:num w:numId="44" w16cid:durableId="663822546">
    <w:abstractNumId w:val="77"/>
  </w:num>
  <w:num w:numId="45" w16cid:durableId="663165945">
    <w:abstractNumId w:val="145"/>
  </w:num>
  <w:num w:numId="46" w16cid:durableId="1978290533">
    <w:abstractNumId w:val="147"/>
  </w:num>
  <w:num w:numId="47" w16cid:durableId="1706633914">
    <w:abstractNumId w:val="107"/>
  </w:num>
  <w:num w:numId="48" w16cid:durableId="1204103035">
    <w:abstractNumId w:val="126"/>
  </w:num>
  <w:num w:numId="49" w16cid:durableId="1658338959">
    <w:abstractNumId w:val="150"/>
  </w:num>
  <w:num w:numId="50" w16cid:durableId="396517283">
    <w:abstractNumId w:val="81"/>
  </w:num>
  <w:num w:numId="51" w16cid:durableId="982586015">
    <w:abstractNumId w:val="106"/>
  </w:num>
  <w:num w:numId="52" w16cid:durableId="45839622">
    <w:abstractNumId w:val="121"/>
  </w:num>
  <w:num w:numId="53" w16cid:durableId="1346520600">
    <w:abstractNumId w:val="45"/>
  </w:num>
  <w:num w:numId="54" w16cid:durableId="576476580">
    <w:abstractNumId w:val="170"/>
  </w:num>
  <w:num w:numId="55" w16cid:durableId="272907150">
    <w:abstractNumId w:val="110"/>
  </w:num>
  <w:num w:numId="56" w16cid:durableId="377583961">
    <w:abstractNumId w:val="95"/>
  </w:num>
  <w:num w:numId="57" w16cid:durableId="1177690154">
    <w:abstractNumId w:val="71"/>
  </w:num>
  <w:num w:numId="58" w16cid:durableId="1909607337">
    <w:abstractNumId w:val="200"/>
  </w:num>
  <w:num w:numId="59" w16cid:durableId="584264369">
    <w:abstractNumId w:val="96"/>
  </w:num>
  <w:num w:numId="60" w16cid:durableId="112604262">
    <w:abstractNumId w:val="194"/>
  </w:num>
  <w:num w:numId="61" w16cid:durableId="1446270513">
    <w:abstractNumId w:val="149"/>
  </w:num>
  <w:num w:numId="62" w16cid:durableId="333647074">
    <w:abstractNumId w:val="178"/>
  </w:num>
  <w:num w:numId="63" w16cid:durableId="655494726">
    <w:abstractNumId w:val="104"/>
  </w:num>
  <w:num w:numId="64" w16cid:durableId="1727223298">
    <w:abstractNumId w:val="88"/>
  </w:num>
  <w:num w:numId="65" w16cid:durableId="1649435459">
    <w:abstractNumId w:val="208"/>
  </w:num>
  <w:num w:numId="66" w16cid:durableId="151220888">
    <w:abstractNumId w:val="130"/>
  </w:num>
  <w:num w:numId="67" w16cid:durableId="2034182649">
    <w:abstractNumId w:val="24"/>
  </w:num>
  <w:num w:numId="68" w16cid:durableId="270863107">
    <w:abstractNumId w:val="157"/>
  </w:num>
  <w:num w:numId="69" w16cid:durableId="539050758">
    <w:abstractNumId w:val="74"/>
  </w:num>
  <w:num w:numId="70" w16cid:durableId="357632827">
    <w:abstractNumId w:val="8"/>
  </w:num>
  <w:num w:numId="71" w16cid:durableId="2004972633">
    <w:abstractNumId w:val="209"/>
  </w:num>
  <w:num w:numId="72" w16cid:durableId="1725787901">
    <w:abstractNumId w:val="152"/>
  </w:num>
  <w:num w:numId="73" w16cid:durableId="63338714">
    <w:abstractNumId w:val="19"/>
  </w:num>
  <w:num w:numId="74" w16cid:durableId="544833363">
    <w:abstractNumId w:val="47"/>
  </w:num>
  <w:num w:numId="75" w16cid:durableId="1417243410">
    <w:abstractNumId w:val="187"/>
  </w:num>
  <w:num w:numId="76" w16cid:durableId="1197236064">
    <w:abstractNumId w:val="21"/>
  </w:num>
  <w:num w:numId="77" w16cid:durableId="492647557">
    <w:abstractNumId w:val="92"/>
  </w:num>
  <w:num w:numId="78" w16cid:durableId="1917324272">
    <w:abstractNumId w:val="113"/>
  </w:num>
  <w:num w:numId="79" w16cid:durableId="1854805891">
    <w:abstractNumId w:val="137"/>
  </w:num>
  <w:num w:numId="80" w16cid:durableId="833687603">
    <w:abstractNumId w:val="65"/>
  </w:num>
  <w:num w:numId="81" w16cid:durableId="1414008514">
    <w:abstractNumId w:val="79"/>
  </w:num>
  <w:num w:numId="82" w16cid:durableId="869495532">
    <w:abstractNumId w:val="132"/>
  </w:num>
  <w:num w:numId="83" w16cid:durableId="748963939">
    <w:abstractNumId w:val="41"/>
  </w:num>
  <w:num w:numId="84" w16cid:durableId="2139451509">
    <w:abstractNumId w:val="176"/>
  </w:num>
  <w:num w:numId="85" w16cid:durableId="730812884">
    <w:abstractNumId w:val="2"/>
  </w:num>
  <w:num w:numId="86" w16cid:durableId="430248222">
    <w:abstractNumId w:val="12"/>
  </w:num>
  <w:num w:numId="87" w16cid:durableId="1911843329">
    <w:abstractNumId w:val="133"/>
  </w:num>
  <w:num w:numId="88" w16cid:durableId="691416388">
    <w:abstractNumId w:val="173"/>
  </w:num>
  <w:num w:numId="89" w16cid:durableId="1976711111">
    <w:abstractNumId w:val="89"/>
  </w:num>
  <w:num w:numId="90" w16cid:durableId="534008179">
    <w:abstractNumId w:val="128"/>
  </w:num>
  <w:num w:numId="91" w16cid:durableId="1887444667">
    <w:abstractNumId w:val="199"/>
  </w:num>
  <w:num w:numId="92" w16cid:durableId="1469274907">
    <w:abstractNumId w:val="76"/>
  </w:num>
  <w:num w:numId="93" w16cid:durableId="452095466">
    <w:abstractNumId w:val="189"/>
  </w:num>
  <w:num w:numId="94" w16cid:durableId="1645350508">
    <w:abstractNumId w:val="201"/>
  </w:num>
  <w:num w:numId="95" w16cid:durableId="2009020348">
    <w:abstractNumId w:val="64"/>
  </w:num>
  <w:num w:numId="96" w16cid:durableId="500971564">
    <w:abstractNumId w:val="48"/>
  </w:num>
  <w:num w:numId="97" w16cid:durableId="1447120246">
    <w:abstractNumId w:val="158"/>
  </w:num>
  <w:num w:numId="98" w16cid:durableId="1201354199">
    <w:abstractNumId w:val="186"/>
  </w:num>
  <w:num w:numId="99" w16cid:durableId="228883779">
    <w:abstractNumId w:val="90"/>
  </w:num>
  <w:num w:numId="100" w16cid:durableId="1937901315">
    <w:abstractNumId w:val="22"/>
  </w:num>
  <w:num w:numId="101" w16cid:durableId="1329867896">
    <w:abstractNumId w:val="11"/>
  </w:num>
  <w:num w:numId="102" w16cid:durableId="623002462">
    <w:abstractNumId w:val="43"/>
  </w:num>
  <w:num w:numId="103" w16cid:durableId="1065907555">
    <w:abstractNumId w:val="73"/>
  </w:num>
  <w:num w:numId="104" w16cid:durableId="1018771553">
    <w:abstractNumId w:val="56"/>
  </w:num>
  <w:num w:numId="105" w16cid:durableId="467210795">
    <w:abstractNumId w:val="39"/>
  </w:num>
  <w:num w:numId="106" w16cid:durableId="1015378947">
    <w:abstractNumId w:val="63"/>
  </w:num>
  <w:num w:numId="107" w16cid:durableId="1061487254">
    <w:abstractNumId w:val="172"/>
  </w:num>
  <w:num w:numId="108" w16cid:durableId="1490749302">
    <w:abstractNumId w:val="175"/>
  </w:num>
  <w:num w:numId="109" w16cid:durableId="1094859773">
    <w:abstractNumId w:val="174"/>
  </w:num>
  <w:num w:numId="110" w16cid:durableId="1331954734">
    <w:abstractNumId w:val="55"/>
  </w:num>
  <w:num w:numId="111" w16cid:durableId="935357860">
    <w:abstractNumId w:val="129"/>
  </w:num>
  <w:num w:numId="112" w16cid:durableId="1362973997">
    <w:abstractNumId w:val="184"/>
  </w:num>
  <w:num w:numId="113" w16cid:durableId="1633633363">
    <w:abstractNumId w:val="148"/>
  </w:num>
  <w:num w:numId="114" w16cid:durableId="439684118">
    <w:abstractNumId w:val="37"/>
  </w:num>
  <w:num w:numId="115" w16cid:durableId="1932855673">
    <w:abstractNumId w:val="83"/>
  </w:num>
  <w:num w:numId="116" w16cid:durableId="2004890158">
    <w:abstractNumId w:val="25"/>
  </w:num>
  <w:num w:numId="117" w16cid:durableId="2088065396">
    <w:abstractNumId w:val="144"/>
  </w:num>
  <w:num w:numId="118" w16cid:durableId="638152363">
    <w:abstractNumId w:val="185"/>
  </w:num>
  <w:num w:numId="119" w16cid:durableId="8913425">
    <w:abstractNumId w:val="154"/>
  </w:num>
  <w:num w:numId="120" w16cid:durableId="1456026993">
    <w:abstractNumId w:val="160"/>
  </w:num>
  <w:num w:numId="121" w16cid:durableId="148449494">
    <w:abstractNumId w:val="206"/>
  </w:num>
  <w:num w:numId="122" w16cid:durableId="1200169618">
    <w:abstractNumId w:val="166"/>
  </w:num>
  <w:num w:numId="123" w16cid:durableId="1786541628">
    <w:abstractNumId w:val="4"/>
  </w:num>
  <w:num w:numId="124" w16cid:durableId="1483421954">
    <w:abstractNumId w:val="205"/>
  </w:num>
  <w:num w:numId="125" w16cid:durableId="621039002">
    <w:abstractNumId w:val="197"/>
  </w:num>
  <w:num w:numId="126" w16cid:durableId="1806121559">
    <w:abstractNumId w:val="0"/>
  </w:num>
  <w:num w:numId="127" w16cid:durableId="958536812">
    <w:abstractNumId w:val="169"/>
  </w:num>
  <w:num w:numId="128" w16cid:durableId="1944416125">
    <w:abstractNumId w:val="17"/>
  </w:num>
  <w:num w:numId="129" w16cid:durableId="8996104">
    <w:abstractNumId w:val="123"/>
  </w:num>
  <w:num w:numId="130" w16cid:durableId="987435148">
    <w:abstractNumId w:val="181"/>
  </w:num>
  <w:num w:numId="131" w16cid:durableId="439645151">
    <w:abstractNumId w:val="59"/>
  </w:num>
  <w:num w:numId="132" w16cid:durableId="2078353175">
    <w:abstractNumId w:val="211"/>
  </w:num>
  <w:num w:numId="133" w16cid:durableId="751657251">
    <w:abstractNumId w:val="135"/>
  </w:num>
  <w:num w:numId="134" w16cid:durableId="1434279137">
    <w:abstractNumId w:val="207"/>
  </w:num>
  <w:num w:numId="135" w16cid:durableId="1520849168">
    <w:abstractNumId w:val="155"/>
  </w:num>
  <w:num w:numId="136" w16cid:durableId="1330519896">
    <w:abstractNumId w:val="69"/>
  </w:num>
  <w:num w:numId="137" w16cid:durableId="542711187">
    <w:abstractNumId w:val="57"/>
  </w:num>
  <w:num w:numId="138" w16cid:durableId="535311449">
    <w:abstractNumId w:val="9"/>
  </w:num>
  <w:num w:numId="139" w16cid:durableId="147602053">
    <w:abstractNumId w:val="204"/>
  </w:num>
  <w:num w:numId="140" w16cid:durableId="2142376814">
    <w:abstractNumId w:val="32"/>
  </w:num>
  <w:num w:numId="141" w16cid:durableId="910778188">
    <w:abstractNumId w:val="38"/>
  </w:num>
  <w:num w:numId="142" w16cid:durableId="2091805060">
    <w:abstractNumId w:val="216"/>
  </w:num>
  <w:num w:numId="143" w16cid:durableId="1307934545">
    <w:abstractNumId w:val="114"/>
  </w:num>
  <w:num w:numId="144" w16cid:durableId="1268275987">
    <w:abstractNumId w:val="40"/>
  </w:num>
  <w:num w:numId="145" w16cid:durableId="1506936528">
    <w:abstractNumId w:val="5"/>
  </w:num>
  <w:num w:numId="146" w16cid:durableId="62722128">
    <w:abstractNumId w:val="18"/>
  </w:num>
  <w:num w:numId="147" w16cid:durableId="2062367083">
    <w:abstractNumId w:val="212"/>
  </w:num>
  <w:num w:numId="148" w16cid:durableId="691616971">
    <w:abstractNumId w:val="182"/>
  </w:num>
  <w:num w:numId="149" w16cid:durableId="1474523468">
    <w:abstractNumId w:val="195"/>
  </w:num>
  <w:num w:numId="150" w16cid:durableId="1338579485">
    <w:abstractNumId w:val="167"/>
  </w:num>
  <w:num w:numId="151" w16cid:durableId="1941331211">
    <w:abstractNumId w:val="7"/>
  </w:num>
  <w:num w:numId="152" w16cid:durableId="1402748676">
    <w:abstractNumId w:val="179"/>
  </w:num>
  <w:num w:numId="153" w16cid:durableId="993676557">
    <w:abstractNumId w:val="80"/>
  </w:num>
  <w:num w:numId="154" w16cid:durableId="1541165305">
    <w:abstractNumId w:val="70"/>
  </w:num>
  <w:num w:numId="155" w16cid:durableId="1962301691">
    <w:abstractNumId w:val="111"/>
  </w:num>
  <w:num w:numId="156" w16cid:durableId="2138135909">
    <w:abstractNumId w:val="143"/>
  </w:num>
  <w:num w:numId="157" w16cid:durableId="1148280755">
    <w:abstractNumId w:val="109"/>
  </w:num>
  <w:num w:numId="158" w16cid:durableId="1928342604">
    <w:abstractNumId w:val="36"/>
  </w:num>
  <w:num w:numId="159" w16cid:durableId="1682778344">
    <w:abstractNumId w:val="14"/>
  </w:num>
  <w:num w:numId="160" w16cid:durableId="1181168195">
    <w:abstractNumId w:val="28"/>
  </w:num>
  <w:num w:numId="161" w16cid:durableId="1378092424">
    <w:abstractNumId w:val="62"/>
  </w:num>
  <w:num w:numId="162" w16cid:durableId="269245913">
    <w:abstractNumId w:val="165"/>
  </w:num>
  <w:num w:numId="163" w16cid:durableId="1251423833">
    <w:abstractNumId w:val="58"/>
  </w:num>
  <w:num w:numId="164" w16cid:durableId="1175651260">
    <w:abstractNumId w:val="54"/>
  </w:num>
  <w:num w:numId="165" w16cid:durableId="1665426540">
    <w:abstractNumId w:val="134"/>
  </w:num>
  <w:num w:numId="166" w16cid:durableId="1640841883">
    <w:abstractNumId w:val="52"/>
  </w:num>
  <w:num w:numId="167" w16cid:durableId="232938306">
    <w:abstractNumId w:val="138"/>
  </w:num>
  <w:num w:numId="168" w16cid:durableId="641347255">
    <w:abstractNumId w:val="6"/>
  </w:num>
  <w:num w:numId="169" w16cid:durableId="276255573">
    <w:abstractNumId w:val="146"/>
  </w:num>
  <w:num w:numId="170" w16cid:durableId="1597403981">
    <w:abstractNumId w:val="115"/>
  </w:num>
  <w:num w:numId="171" w16cid:durableId="217475502">
    <w:abstractNumId w:val="108"/>
  </w:num>
  <w:num w:numId="172" w16cid:durableId="1234240030">
    <w:abstractNumId w:val="105"/>
  </w:num>
  <w:num w:numId="173" w16cid:durableId="1181242882">
    <w:abstractNumId w:val="156"/>
  </w:num>
  <w:num w:numId="174" w16cid:durableId="1180006057">
    <w:abstractNumId w:val="99"/>
  </w:num>
  <w:num w:numId="175" w16cid:durableId="574703778">
    <w:abstractNumId w:val="151"/>
  </w:num>
  <w:num w:numId="176" w16cid:durableId="2126801921">
    <w:abstractNumId w:val="51"/>
  </w:num>
  <w:num w:numId="177" w16cid:durableId="40832033">
    <w:abstractNumId w:val="34"/>
  </w:num>
  <w:num w:numId="178" w16cid:durableId="376321615">
    <w:abstractNumId w:val="23"/>
  </w:num>
  <w:num w:numId="179" w16cid:durableId="1062867524">
    <w:abstractNumId w:val="66"/>
  </w:num>
  <w:num w:numId="180" w16cid:durableId="2045669430">
    <w:abstractNumId w:val="177"/>
  </w:num>
  <w:num w:numId="181" w16cid:durableId="1652098809">
    <w:abstractNumId w:val="46"/>
  </w:num>
  <w:num w:numId="182" w16cid:durableId="1623724834">
    <w:abstractNumId w:val="85"/>
  </w:num>
  <w:num w:numId="183" w16cid:durableId="376702836">
    <w:abstractNumId w:val="94"/>
  </w:num>
  <w:num w:numId="184" w16cid:durableId="1508397656">
    <w:abstractNumId w:val="50"/>
  </w:num>
  <w:num w:numId="185" w16cid:durableId="1600289214">
    <w:abstractNumId w:val="122"/>
  </w:num>
  <w:num w:numId="186" w16cid:durableId="1529564752">
    <w:abstractNumId w:val="103"/>
  </w:num>
  <w:num w:numId="187" w16cid:durableId="239802342">
    <w:abstractNumId w:val="33"/>
  </w:num>
  <w:num w:numId="188" w16cid:durableId="618688731">
    <w:abstractNumId w:val="210"/>
  </w:num>
  <w:num w:numId="189" w16cid:durableId="1541435147">
    <w:abstractNumId w:val="120"/>
  </w:num>
  <w:num w:numId="190" w16cid:durableId="1454517657">
    <w:abstractNumId w:val="127"/>
  </w:num>
  <w:num w:numId="191" w16cid:durableId="1761684248">
    <w:abstractNumId w:val="10"/>
  </w:num>
  <w:num w:numId="192" w16cid:durableId="1256207054">
    <w:abstractNumId w:val="171"/>
  </w:num>
  <w:num w:numId="193" w16cid:durableId="755320812">
    <w:abstractNumId w:val="84"/>
  </w:num>
  <w:num w:numId="194" w16cid:durableId="1588222133">
    <w:abstractNumId w:val="190"/>
  </w:num>
  <w:num w:numId="195" w16cid:durableId="1030833752">
    <w:abstractNumId w:val="136"/>
  </w:num>
  <w:num w:numId="196" w16cid:durableId="894123379">
    <w:abstractNumId w:val="183"/>
  </w:num>
  <w:num w:numId="197" w16cid:durableId="983658073">
    <w:abstractNumId w:val="30"/>
  </w:num>
  <w:num w:numId="198" w16cid:durableId="1577208486">
    <w:abstractNumId w:val="29"/>
  </w:num>
  <w:num w:numId="199" w16cid:durableId="819537620">
    <w:abstractNumId w:val="27"/>
  </w:num>
  <w:num w:numId="200" w16cid:durableId="695351937">
    <w:abstractNumId w:val="97"/>
  </w:num>
  <w:num w:numId="201" w16cid:durableId="16348626">
    <w:abstractNumId w:val="49"/>
  </w:num>
  <w:num w:numId="202" w16cid:durableId="1847860836">
    <w:abstractNumId w:val="142"/>
  </w:num>
  <w:num w:numId="203" w16cid:durableId="688920226">
    <w:abstractNumId w:val="161"/>
  </w:num>
  <w:num w:numId="204" w16cid:durableId="1226649416">
    <w:abstractNumId w:val="213"/>
  </w:num>
  <w:num w:numId="205" w16cid:durableId="438182977">
    <w:abstractNumId w:val="61"/>
  </w:num>
  <w:num w:numId="206" w16cid:durableId="1642423418">
    <w:abstractNumId w:val="15"/>
  </w:num>
  <w:num w:numId="207" w16cid:durableId="263805897">
    <w:abstractNumId w:val="188"/>
  </w:num>
  <w:num w:numId="208" w16cid:durableId="350381997">
    <w:abstractNumId w:val="193"/>
  </w:num>
  <w:num w:numId="209" w16cid:durableId="1148935954">
    <w:abstractNumId w:val="35"/>
  </w:num>
  <w:num w:numId="210" w16cid:durableId="765152052">
    <w:abstractNumId w:val="192"/>
  </w:num>
  <w:num w:numId="211" w16cid:durableId="1926375412">
    <w:abstractNumId w:val="68"/>
  </w:num>
  <w:num w:numId="212" w16cid:durableId="1763867411">
    <w:abstractNumId w:val="215"/>
  </w:num>
  <w:num w:numId="213" w16cid:durableId="756946039">
    <w:abstractNumId w:val="125"/>
  </w:num>
  <w:num w:numId="214" w16cid:durableId="1636450743">
    <w:abstractNumId w:val="159"/>
  </w:num>
  <w:num w:numId="215" w16cid:durableId="1437552919">
    <w:abstractNumId w:val="153"/>
  </w:num>
  <w:num w:numId="216" w16cid:durableId="313753378">
    <w:abstractNumId w:val="67"/>
  </w:num>
  <w:num w:numId="217" w16cid:durableId="207172859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779"/>
    <w:rsid w:val="002472E5"/>
    <w:rsid w:val="002D1035"/>
    <w:rsid w:val="002D24C3"/>
    <w:rsid w:val="00367090"/>
    <w:rsid w:val="003A0797"/>
    <w:rsid w:val="004A1249"/>
    <w:rsid w:val="004D4FE9"/>
    <w:rsid w:val="00575CF6"/>
    <w:rsid w:val="00671F1D"/>
    <w:rsid w:val="00755779"/>
    <w:rsid w:val="00821431"/>
    <w:rsid w:val="00896BD7"/>
    <w:rsid w:val="00912505"/>
    <w:rsid w:val="00AE4DD8"/>
    <w:rsid w:val="00BE450C"/>
    <w:rsid w:val="00C27A48"/>
    <w:rsid w:val="00CB0C19"/>
    <w:rsid w:val="00D43603"/>
    <w:rsid w:val="00DB608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B4B2F"/>
  <w15:chartTrackingRefBased/>
  <w15:docId w15:val="{7CF34D33-4F7E-404D-922F-B26F95B78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7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57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57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7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7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7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7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7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7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7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57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57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7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7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779"/>
    <w:rPr>
      <w:rFonts w:eastAsiaTheme="majorEastAsia" w:cstheme="majorBidi"/>
      <w:color w:val="272727" w:themeColor="text1" w:themeTint="D8"/>
    </w:rPr>
  </w:style>
  <w:style w:type="paragraph" w:styleId="Title">
    <w:name w:val="Title"/>
    <w:basedOn w:val="Normal"/>
    <w:next w:val="Normal"/>
    <w:link w:val="TitleChar"/>
    <w:uiPriority w:val="10"/>
    <w:qFormat/>
    <w:rsid w:val="00755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7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7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7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779"/>
    <w:pPr>
      <w:spacing w:before="160"/>
      <w:jc w:val="center"/>
    </w:pPr>
    <w:rPr>
      <w:i/>
      <w:iCs/>
      <w:color w:val="404040" w:themeColor="text1" w:themeTint="BF"/>
    </w:rPr>
  </w:style>
  <w:style w:type="character" w:customStyle="1" w:styleId="QuoteChar">
    <w:name w:val="Quote Char"/>
    <w:basedOn w:val="DefaultParagraphFont"/>
    <w:link w:val="Quote"/>
    <w:uiPriority w:val="29"/>
    <w:rsid w:val="00755779"/>
    <w:rPr>
      <w:i/>
      <w:iCs/>
      <w:color w:val="404040" w:themeColor="text1" w:themeTint="BF"/>
    </w:rPr>
  </w:style>
  <w:style w:type="paragraph" w:styleId="ListParagraph">
    <w:name w:val="List Paragraph"/>
    <w:basedOn w:val="Normal"/>
    <w:uiPriority w:val="34"/>
    <w:qFormat/>
    <w:rsid w:val="00755779"/>
    <w:pPr>
      <w:ind w:left="720"/>
      <w:contextualSpacing/>
    </w:pPr>
  </w:style>
  <w:style w:type="character" w:styleId="IntenseEmphasis">
    <w:name w:val="Intense Emphasis"/>
    <w:basedOn w:val="DefaultParagraphFont"/>
    <w:uiPriority w:val="21"/>
    <w:qFormat/>
    <w:rsid w:val="00755779"/>
    <w:rPr>
      <w:i/>
      <w:iCs/>
      <w:color w:val="0F4761" w:themeColor="accent1" w:themeShade="BF"/>
    </w:rPr>
  </w:style>
  <w:style w:type="paragraph" w:styleId="IntenseQuote">
    <w:name w:val="Intense Quote"/>
    <w:basedOn w:val="Normal"/>
    <w:next w:val="Normal"/>
    <w:link w:val="IntenseQuoteChar"/>
    <w:uiPriority w:val="30"/>
    <w:qFormat/>
    <w:rsid w:val="007557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779"/>
    <w:rPr>
      <w:i/>
      <w:iCs/>
      <w:color w:val="0F4761" w:themeColor="accent1" w:themeShade="BF"/>
    </w:rPr>
  </w:style>
  <w:style w:type="character" w:styleId="IntenseReference">
    <w:name w:val="Intense Reference"/>
    <w:basedOn w:val="DefaultParagraphFont"/>
    <w:uiPriority w:val="32"/>
    <w:qFormat/>
    <w:rsid w:val="00755779"/>
    <w:rPr>
      <w:b/>
      <w:bCs/>
      <w:smallCaps/>
      <w:color w:val="0F4761" w:themeColor="accent1" w:themeShade="BF"/>
      <w:spacing w:val="5"/>
    </w:rPr>
  </w:style>
  <w:style w:type="paragraph" w:styleId="NormalWeb">
    <w:name w:val="Normal (Web)"/>
    <w:basedOn w:val="Normal"/>
    <w:uiPriority w:val="99"/>
    <w:semiHidden/>
    <w:unhideWhenUsed/>
    <w:rsid w:val="0075577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55779"/>
    <w:rPr>
      <w:b/>
      <w:bCs/>
    </w:rPr>
  </w:style>
  <w:style w:type="character" w:customStyle="1" w:styleId="apple-converted-space">
    <w:name w:val="apple-converted-space"/>
    <w:basedOn w:val="DefaultParagraphFont"/>
    <w:rsid w:val="00755779"/>
  </w:style>
  <w:style w:type="character" w:styleId="Emphasis">
    <w:name w:val="Emphasis"/>
    <w:basedOn w:val="DefaultParagraphFont"/>
    <w:uiPriority w:val="20"/>
    <w:qFormat/>
    <w:rsid w:val="00755779"/>
    <w:rPr>
      <w:i/>
      <w:iCs/>
    </w:rPr>
  </w:style>
  <w:style w:type="paragraph" w:styleId="HTMLPreformatted">
    <w:name w:val="HTML Preformatted"/>
    <w:basedOn w:val="Normal"/>
    <w:link w:val="HTMLPreformattedChar"/>
    <w:uiPriority w:val="99"/>
    <w:semiHidden/>
    <w:unhideWhenUsed/>
    <w:rsid w:val="00755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5577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55779"/>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2D1035"/>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D1035"/>
    <w:rPr>
      <w:rFonts w:ascii="Arial" w:eastAsia="Times New Roman" w:hAnsi="Arial" w:cs="Arial"/>
      <w:vanish/>
      <w:kern w:val="0"/>
      <w:sz w:val="16"/>
      <w:szCs w:val="16"/>
      <w14:ligatures w14:val="none"/>
    </w:rPr>
  </w:style>
  <w:style w:type="paragraph" w:customStyle="1" w:styleId="placeholder">
    <w:name w:val="placeholder"/>
    <w:basedOn w:val="Normal"/>
    <w:rsid w:val="002D103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2D1035"/>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D1035"/>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Pages>
  <Words>10932</Words>
  <Characters>64065</Characters>
  <Application>Microsoft Office Word</Application>
  <DocSecurity>0</DocSecurity>
  <Lines>1562</Lines>
  <Paragraphs>714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DB124337</dc:creator>
  <cp:keywords/>
  <dc:description/>
  <cp:lastModifiedBy>DB124337</cp:lastModifiedBy>
  <cp:revision>26</cp:revision>
  <dcterms:created xsi:type="dcterms:W3CDTF">2025-11-09T20:58:00Z</dcterms:created>
  <dcterms:modified xsi:type="dcterms:W3CDTF">2025-11-10T21:09:00Z</dcterms:modified>
</cp:coreProperties>
</file>