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56C7" w14:textId="4BF8A100" w:rsidR="00332463" w:rsidRPr="00332463" w:rsidRDefault="00BA3937" w:rsidP="00332463">
      <w:pPr>
        <w:spacing w:after="0" w:line="700" w:lineRule="exact"/>
        <w:ind w:left="243" w:hanging="11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财务部</w:t>
      </w:r>
      <w:r w:rsidR="00E52876" w:rsidRPr="00332463">
        <w:rPr>
          <w:rFonts w:ascii="方正小标宋简体" w:eastAsia="方正小标宋简体" w:hint="eastAsia"/>
          <w:sz w:val="44"/>
          <w:szCs w:val="44"/>
        </w:rPr>
        <w:t>对《</w:t>
      </w:r>
      <w:r w:rsidR="00E52876" w:rsidRPr="00332463">
        <w:rPr>
          <w:rFonts w:ascii="方正小标宋简体" w:eastAsia="方正小标宋简体" w:hAnsi="黑体" w:cs="黑体" w:hint="eastAsia"/>
          <w:sz w:val="44"/>
          <w:szCs w:val="44"/>
        </w:rPr>
        <w:t>中信集团股权数据标准</w:t>
      </w:r>
    </w:p>
    <w:p w14:paraId="20F3F284" w14:textId="1C4552DF" w:rsidR="00E52876" w:rsidRDefault="00332463" w:rsidP="00332463">
      <w:pPr>
        <w:spacing w:after="0" w:line="700" w:lineRule="exact"/>
        <w:ind w:left="243" w:hanging="11"/>
        <w:jc w:val="center"/>
        <w:rPr>
          <w:rFonts w:ascii="方正小标宋简体" w:eastAsia="方正小标宋简体"/>
          <w:sz w:val="44"/>
          <w:szCs w:val="44"/>
        </w:rPr>
      </w:pPr>
      <w:r w:rsidRPr="00332463">
        <w:rPr>
          <w:rFonts w:ascii="方正小标宋简体" w:eastAsia="方正小标宋简体" w:hint="eastAsia"/>
          <w:sz w:val="44"/>
          <w:szCs w:val="44"/>
        </w:rPr>
        <w:t>（征求意见稿）</w:t>
      </w:r>
      <w:r w:rsidR="00DF6797">
        <w:rPr>
          <w:rFonts w:ascii="方正小标宋简体" w:eastAsia="方正小标宋简体" w:hint="eastAsia"/>
          <w:sz w:val="44"/>
          <w:szCs w:val="44"/>
        </w:rPr>
        <w:t>》</w:t>
      </w:r>
      <w:r w:rsidR="00E52876" w:rsidRPr="00332463">
        <w:rPr>
          <w:rFonts w:ascii="方正小标宋简体" w:eastAsia="方正小标宋简体" w:hint="eastAsia"/>
          <w:sz w:val="44"/>
          <w:szCs w:val="44"/>
        </w:rPr>
        <w:t>的反馈意见</w:t>
      </w:r>
    </w:p>
    <w:p w14:paraId="6A10D33C" w14:textId="77777777" w:rsidR="00332463" w:rsidRPr="00332463" w:rsidRDefault="00332463" w:rsidP="00332463">
      <w:pPr>
        <w:spacing w:after="0" w:line="600" w:lineRule="exact"/>
        <w:ind w:left="243" w:hanging="11"/>
        <w:jc w:val="center"/>
        <w:rPr>
          <w:rFonts w:ascii="方正小标宋简体" w:eastAsia="方正小标宋简体"/>
          <w:sz w:val="44"/>
          <w:szCs w:val="44"/>
        </w:rPr>
      </w:pPr>
    </w:p>
    <w:p w14:paraId="2AABE0C7" w14:textId="7180E019" w:rsidR="00332463" w:rsidRPr="00332463" w:rsidRDefault="00332463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1.表2基本信息表中序号1中统一社会信用代码遗漏“会”字；</w:t>
      </w:r>
    </w:p>
    <w:p w14:paraId="1EDAFF66" w14:textId="6A890482" w:rsidR="00332463" w:rsidRPr="00332463" w:rsidRDefault="00332463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2.表2序号16</w:t>
      </w:r>
      <w:r w:rsidR="00886EC8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的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货币种类建议改为</w:t>
      </w:r>
      <w:r w:rsidR="00886EC8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“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注册资本币种</w:t>
      </w:r>
      <w:r w:rsidR="00886EC8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”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，与股权系统保持一致；</w:t>
      </w:r>
    </w:p>
    <w:p w14:paraId="52849C02" w14:textId="2E5F5D8E" w:rsidR="00332463" w:rsidRPr="00332463" w:rsidRDefault="00332463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3.表2序号17</w:t>
      </w:r>
      <w:r w:rsidR="00886EC8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的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注册资金建议改为</w:t>
      </w:r>
      <w:r w:rsidR="00886EC8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“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注册资本</w:t>
      </w:r>
      <w:r w:rsidR="00886EC8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”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，与</w:t>
      </w:r>
      <w:r w:rsidR="00DF4C0B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企业工商登记</w:t>
      </w:r>
      <w:r w:rsidR="0063654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标准字段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保持一致；</w:t>
      </w:r>
    </w:p>
    <w:p w14:paraId="4461DC28" w14:textId="146F5B54" w:rsidR="00332463" w:rsidRDefault="00332463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4.表4序号5内部股东持股数量</w:t>
      </w:r>
      <w:r w:rsidR="00886EC8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说明列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，应注明不适用有限责任公司、合伙企业等组织形式</w:t>
      </w:r>
      <w:r w:rsidR="00886EC8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；</w:t>
      </w:r>
    </w:p>
    <w:p w14:paraId="4175C457" w14:textId="0080C2D5" w:rsidR="00886EC8" w:rsidRPr="00886EC8" w:rsidRDefault="00886EC8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  <w:r>
        <w:rPr>
          <w:rFonts w:ascii="仿宋_GB2312" w:eastAsia="仿宋_GB2312" w:hAnsi="仿宋"/>
          <w:kern w:val="0"/>
          <w:sz w:val="28"/>
          <w:szCs w:val="28"/>
          <w14:ligatures w14:val="none"/>
        </w:rPr>
        <w:t>5.</w:t>
      </w:r>
      <w:r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“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上市</w:t>
      </w:r>
      <w:r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板块”关于上市区域的选项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建议增加“其他”</w:t>
      </w:r>
      <w:r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；</w:t>
      </w:r>
    </w:p>
    <w:p w14:paraId="18BD0914" w14:textId="636D0205" w:rsidR="00332463" w:rsidRDefault="00886EC8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  <w:r>
        <w:rPr>
          <w:rFonts w:ascii="仿宋_GB2312" w:eastAsia="仿宋_GB2312" w:hAnsi="仿宋"/>
          <w:kern w:val="0"/>
          <w:sz w:val="28"/>
          <w:szCs w:val="28"/>
          <w14:ligatures w14:val="none"/>
        </w:rPr>
        <w:t>6</w:t>
      </w:r>
      <w:r w:rsidR="00332463">
        <w:rPr>
          <w:rFonts w:ascii="仿宋_GB2312" w:eastAsia="仿宋_GB2312" w:hAnsi="仿宋"/>
          <w:kern w:val="0"/>
          <w:sz w:val="28"/>
          <w:szCs w:val="28"/>
          <w14:ligatures w14:val="none"/>
        </w:rPr>
        <w:t>.</w:t>
      </w:r>
      <w:r w:rsidR="00332463"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建议增加 “所属三层公司”、“所属三层公司直属单位”</w:t>
      </w:r>
      <w:r w:rsid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（或直接管理子公司）、“受托管理公司”，</w:t>
      </w:r>
      <w:r w:rsidR="00332463"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 xml:space="preserve">和“所属税收管辖区” </w:t>
      </w:r>
      <w:r w:rsid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等</w:t>
      </w:r>
      <w:r w:rsidR="00332463"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字段</w:t>
      </w:r>
      <w:r w:rsidR="0063654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；</w:t>
      </w:r>
    </w:p>
    <w:p w14:paraId="0C20684C" w14:textId="6B975192" w:rsidR="00332463" w:rsidRDefault="00332463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  <w:r>
        <w:rPr>
          <w:rFonts w:ascii="仿宋_GB2312" w:eastAsia="仿宋_GB2312" w:hAnsi="仿宋"/>
          <w:kern w:val="0"/>
          <w:sz w:val="28"/>
          <w:szCs w:val="28"/>
          <w14:ligatures w14:val="none"/>
        </w:rPr>
        <w:t>7.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建议增加 “是否属于产权登记范围”</w:t>
      </w:r>
      <w:r w:rsidRPr="00332463">
        <w:rPr>
          <w:rFonts w:ascii="Calibri" w:eastAsia="仿宋_GB2312" w:hAnsi="Calibri" w:cs="Calibri"/>
          <w:kern w:val="0"/>
          <w:sz w:val="28"/>
          <w:szCs w:val="28"/>
          <w14:ligatures w14:val="none"/>
        </w:rPr>
        <w:t> </w:t>
      </w:r>
      <w:r w:rsidRPr="00332463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，</w:t>
      </w:r>
      <w:r w:rsidR="003926FA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并增加三个选项：“1</w:t>
      </w:r>
      <w:r w:rsidR="003926FA">
        <w:rPr>
          <w:rFonts w:ascii="仿宋_GB2312" w:eastAsia="仿宋_GB2312" w:hAnsi="仿宋"/>
          <w:kern w:val="0"/>
          <w:sz w:val="28"/>
          <w:szCs w:val="28"/>
          <w14:ligatures w14:val="none"/>
        </w:rPr>
        <w:t>.</w:t>
      </w:r>
      <w:r w:rsidR="003926FA" w:rsidRPr="003926FA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是，已经办理产权登记；</w:t>
      </w:r>
      <w:r w:rsidR="003926FA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2</w:t>
      </w:r>
      <w:r w:rsidR="003926FA">
        <w:rPr>
          <w:rFonts w:ascii="仿宋_GB2312" w:eastAsia="仿宋_GB2312" w:hAnsi="仿宋"/>
          <w:kern w:val="0"/>
          <w:sz w:val="28"/>
          <w:szCs w:val="28"/>
          <w14:ligatures w14:val="none"/>
        </w:rPr>
        <w:t>.</w:t>
      </w:r>
      <w:r w:rsidR="003926FA" w:rsidRPr="003926FA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是，尚未办理产权登记；</w:t>
      </w:r>
      <w:r w:rsidR="003926FA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3</w:t>
      </w:r>
      <w:r w:rsidR="003926FA">
        <w:rPr>
          <w:rFonts w:ascii="仿宋_GB2312" w:eastAsia="仿宋_GB2312" w:hAnsi="仿宋"/>
          <w:kern w:val="0"/>
          <w:sz w:val="28"/>
          <w:szCs w:val="28"/>
          <w14:ligatures w14:val="none"/>
        </w:rPr>
        <w:t>.</w:t>
      </w:r>
      <w:r w:rsidR="003926FA" w:rsidRPr="003926FA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否</w:t>
      </w:r>
      <w:r w:rsidR="003926FA">
        <w:rPr>
          <w:rFonts w:ascii="仿宋_GB2312" w:eastAsia="仿宋_GB2312" w:hAnsi="仿宋" w:hint="eastAsia"/>
          <w:kern w:val="0"/>
          <w:sz w:val="28"/>
          <w:szCs w:val="28"/>
          <w14:ligatures w14:val="none"/>
        </w:rPr>
        <w:t>”。</w:t>
      </w:r>
    </w:p>
    <w:p w14:paraId="14CBD146" w14:textId="6AF4DEB6" w:rsidR="00332463" w:rsidRPr="003926FA" w:rsidRDefault="00332463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</w:p>
    <w:p w14:paraId="6A79AED0" w14:textId="184E6E62" w:rsidR="00332463" w:rsidRPr="00332463" w:rsidRDefault="00332463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</w:p>
    <w:p w14:paraId="22F3A014" w14:textId="77777777" w:rsidR="00332463" w:rsidRPr="00332463" w:rsidRDefault="00332463" w:rsidP="00332463">
      <w:pPr>
        <w:shd w:val="clear" w:color="auto" w:fill="FFFFFF"/>
        <w:spacing w:after="0" w:line="315" w:lineRule="atLeast"/>
        <w:ind w:left="0" w:firstLine="0"/>
        <w:rPr>
          <w:rFonts w:ascii="仿宋_GB2312" w:eastAsia="仿宋_GB2312" w:hAnsi="仿宋"/>
          <w:kern w:val="0"/>
          <w:sz w:val="28"/>
          <w:szCs w:val="28"/>
          <w14:ligatures w14:val="none"/>
        </w:rPr>
      </w:pPr>
    </w:p>
    <w:sectPr w:rsidR="00332463" w:rsidRPr="00332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76"/>
    <w:rsid w:val="00332463"/>
    <w:rsid w:val="003926FA"/>
    <w:rsid w:val="00636543"/>
    <w:rsid w:val="0073121D"/>
    <w:rsid w:val="00886EC8"/>
    <w:rsid w:val="009F51CE"/>
    <w:rsid w:val="00BA3937"/>
    <w:rsid w:val="00DA19AD"/>
    <w:rsid w:val="00DF4C0B"/>
    <w:rsid w:val="00DF6797"/>
    <w:rsid w:val="00E52876"/>
    <w:rsid w:val="00FE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36EC"/>
  <w15:chartTrackingRefBased/>
  <w15:docId w15:val="{B2982DE8-4598-4882-9415-732FDF2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876"/>
    <w:pPr>
      <w:spacing w:after="160" w:line="268" w:lineRule="auto"/>
      <w:ind w:left="241" w:hanging="10"/>
    </w:pPr>
    <w:rPr>
      <w:rFonts w:ascii="宋体" w:eastAsia="宋体" w:hAnsi="宋体" w:cs="宋体"/>
      <w:color w:val="00000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2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志东</dc:creator>
  <cp:keywords/>
  <dc:description/>
  <cp:lastModifiedBy>志东</cp:lastModifiedBy>
  <cp:revision>8</cp:revision>
  <cp:lastPrinted>2023-11-03T08:43:00Z</cp:lastPrinted>
  <dcterms:created xsi:type="dcterms:W3CDTF">2023-11-03T02:34:00Z</dcterms:created>
  <dcterms:modified xsi:type="dcterms:W3CDTF">2023-11-06T09:22:00Z</dcterms:modified>
</cp:coreProperties>
</file>