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E5BFB">
      <w:pPr>
        <w:ind w:firstLine="0"/>
        <w:jc w:val="center"/>
        <w:rPr>
          <w:rFonts w:eastAsiaTheme="minorEastAsia"/>
          <w:sz w:val="28"/>
          <w:lang w:eastAsia="zh-CN"/>
        </w:rPr>
      </w:pPr>
    </w:p>
    <w:p w14:paraId="6523A52E">
      <w:pPr>
        <w:ind w:firstLine="0"/>
        <w:jc w:val="center"/>
        <w:rPr>
          <w:sz w:val="28"/>
        </w:rPr>
      </w:pPr>
      <w:r>
        <w:rPr>
          <w:rFonts w:hint="eastAsia"/>
          <w:lang w:eastAsia="zh-TW"/>
        </w:rPr>
        <w:drawing>
          <wp:inline distT="0" distB="0" distL="0" distR="0">
            <wp:extent cx="989965" cy="989965"/>
            <wp:effectExtent l="0" t="0" r="635" b="635"/>
            <wp:docPr id="1" name="Picture 1" descr="color%20logo_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lor%20logo_u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000" cy="9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52DED">
      <w:pPr>
        <w:rPr>
          <w:rFonts w:eastAsiaTheme="minorEastAsia"/>
          <w:sz w:val="30"/>
          <w:szCs w:val="30"/>
          <w:lang w:eastAsia="zh-CN"/>
        </w:rPr>
      </w:pPr>
    </w:p>
    <w:p w14:paraId="362CB06D">
      <w:pPr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MACAU UNIVERSITY OF SCIENCE AND TECHNOLOGY</w:t>
      </w:r>
    </w:p>
    <w:p w14:paraId="6B79256E">
      <w:pPr>
        <w:ind w:firstLine="0"/>
        <w:jc w:val="center"/>
        <w:rPr>
          <w:b/>
          <w:sz w:val="30"/>
          <w:szCs w:val="30"/>
        </w:rPr>
      </w:pPr>
    </w:p>
    <w:p w14:paraId="219DD304">
      <w:pPr>
        <w:ind w:firstLine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School of Computer Science and Engineering</w:t>
      </w:r>
    </w:p>
    <w:p w14:paraId="3EB50337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>
        <w:rPr>
          <w:b/>
          <w:sz w:val="30"/>
          <w:szCs w:val="30"/>
        </w:rPr>
        <w:t>Faculty of In</w:t>
      </w:r>
      <w:r>
        <w:rPr>
          <w:rFonts w:hint="eastAsia"/>
          <w:b/>
          <w:sz w:val="30"/>
          <w:szCs w:val="30"/>
          <w:lang w:eastAsia="zh-TW"/>
        </w:rPr>
        <w:t>no</w:t>
      </w:r>
      <w:r>
        <w:rPr>
          <w:b/>
          <w:sz w:val="30"/>
          <w:szCs w:val="30"/>
          <w:lang w:eastAsia="zh-TW"/>
        </w:rPr>
        <w:t>vation</w:t>
      </w:r>
      <w:r>
        <w:rPr>
          <w:b/>
          <w:sz w:val="30"/>
          <w:szCs w:val="30"/>
        </w:rPr>
        <w:t xml:space="preserve"> Engineering</w:t>
      </w:r>
    </w:p>
    <w:p w14:paraId="1F4C7A9D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</w:p>
    <w:p w14:paraId="1FAB215E">
      <w:pPr>
        <w:ind w:firstLine="0"/>
        <w:jc w:val="center"/>
        <w:rPr>
          <w:rFonts w:eastAsiaTheme="minorEastAsia"/>
          <w:b/>
          <w:sz w:val="30"/>
          <w:szCs w:val="30"/>
          <w:lang w:eastAsia="zh-CN"/>
        </w:rPr>
      </w:pPr>
      <w:r>
        <w:rPr>
          <w:rFonts w:hint="eastAsia" w:eastAsiaTheme="minorEastAsia"/>
          <w:b/>
          <w:sz w:val="30"/>
          <w:szCs w:val="30"/>
          <w:lang w:eastAsia="zh-CN"/>
        </w:rPr>
        <w:t>&lt;&lt;Software Project for Course Software Engineering&gt;&gt;</w:t>
      </w:r>
    </w:p>
    <w:p w14:paraId="51FDBD72">
      <w:pPr>
        <w:ind w:firstLine="0"/>
        <w:rPr>
          <w:rFonts w:eastAsiaTheme="minorEastAsia"/>
          <w:sz w:val="30"/>
          <w:szCs w:val="30"/>
          <w:lang w:eastAsia="zh-CN"/>
        </w:rPr>
      </w:pPr>
    </w:p>
    <w:p w14:paraId="244F628C">
      <w:pPr>
        <w:ind w:firstLine="0"/>
        <w:rPr>
          <w:rFonts w:eastAsiaTheme="minorEastAsia"/>
          <w:sz w:val="30"/>
          <w:szCs w:val="30"/>
          <w:lang w:eastAsia="zh-CN"/>
        </w:rPr>
      </w:pPr>
      <w:r>
        <w:rPr>
          <w:rFonts w:hint="eastAsia" w:eastAsiaTheme="minorEastAsia"/>
          <w:sz w:val="30"/>
          <w:szCs w:val="30"/>
          <w:lang w:eastAsia="zh-CN"/>
        </w:rPr>
        <w:t>Homework ID</w:t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hint="eastAsia" w:eastAsiaTheme="minorEastAsia"/>
          <w:sz w:val="30"/>
          <w:szCs w:val="30"/>
          <w:lang w:eastAsia="zh-CN"/>
        </w:rPr>
        <w:t>: Task1-Project Proposal</w:t>
      </w:r>
    </w:p>
    <w:p w14:paraId="48DF59FF">
      <w:pPr>
        <w:ind w:firstLine="0"/>
        <w:rPr>
          <w:rFonts w:eastAsia="Gulim"/>
          <w:sz w:val="30"/>
          <w:szCs w:val="30"/>
          <w:lang w:eastAsia="zh-TW"/>
        </w:rPr>
        <w:sectPr>
          <w:footerReference r:id="rId6" w:type="first"/>
          <w:footerReference r:id="rId5" w:type="default"/>
          <w:endnotePr>
            <w:numFmt w:val="decimal"/>
          </w:endnotePr>
          <w:type w:val="continuous"/>
          <w:pgSz w:w="11907" w:h="16840"/>
          <w:pgMar w:top="1418" w:right="1418" w:bottom="284" w:left="1985" w:header="720" w:footer="720" w:gutter="567"/>
          <w:pgBorders w:offsetFrom="page">
            <w:top w:val="triple" w:color="auto" w:sz="4" w:space="24"/>
            <w:left w:val="triple" w:color="auto" w:sz="4" w:space="31"/>
            <w:bottom w:val="triple" w:color="auto" w:sz="4" w:space="24"/>
            <w:right w:val="triple" w:color="auto" w:sz="4" w:space="24"/>
          </w:pgBorders>
          <w:cols w:space="720" w:num="1"/>
          <w:docGrid w:linePitch="360" w:charSpace="0"/>
        </w:sectPr>
      </w:pPr>
      <w:r>
        <w:rPr>
          <w:rFonts w:hint="eastAsia" w:eastAsiaTheme="minorEastAsia"/>
          <w:sz w:val="30"/>
          <w:szCs w:val="30"/>
          <w:lang w:eastAsia="zh-CN"/>
        </w:rPr>
        <w:t xml:space="preserve">Report </w:t>
      </w:r>
      <w:r>
        <w:rPr>
          <w:rFonts w:eastAsia="Gulim"/>
          <w:sz w:val="30"/>
          <w:szCs w:val="30"/>
          <w:lang w:eastAsia="zh-TW"/>
        </w:rPr>
        <w:t>Title</w:t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="Gulim"/>
          <w:sz w:val="30"/>
          <w:szCs w:val="30"/>
          <w:lang w:eastAsia="zh-TW"/>
        </w:rPr>
        <w:t xml:space="preserve">: </w:t>
      </w:r>
      <w:r>
        <w:rPr>
          <w:rFonts w:hint="eastAsia" w:eastAsiaTheme="minorEastAsia"/>
          <w:sz w:val="30"/>
          <w:szCs w:val="30"/>
          <w:lang w:eastAsia="zh-CN"/>
        </w:rPr>
        <w:t xml:space="preserve">Instant </w:t>
      </w:r>
      <w:r>
        <w:rPr>
          <w:rFonts w:hint="eastAsia" w:eastAsiaTheme="minorEastAsia"/>
          <w:sz w:val="30"/>
          <w:szCs w:val="30"/>
          <w:lang w:val="en-US" w:eastAsia="zh-CN"/>
        </w:rPr>
        <w:t>M</w:t>
      </w:r>
      <w:r>
        <w:rPr>
          <w:rFonts w:hint="eastAsia" w:eastAsiaTheme="minorEastAsia"/>
          <w:sz w:val="30"/>
          <w:szCs w:val="30"/>
          <w:lang w:eastAsia="zh-CN"/>
        </w:rPr>
        <w:t xml:space="preserve">essaging </w:t>
      </w:r>
      <w:r>
        <w:rPr>
          <w:rFonts w:hint="eastAsia" w:eastAsiaTheme="minorEastAsia"/>
          <w:sz w:val="30"/>
          <w:szCs w:val="30"/>
          <w:lang w:val="en-US" w:eastAsia="zh-CN"/>
        </w:rPr>
        <w:t>P</w:t>
      </w:r>
      <w:r>
        <w:rPr>
          <w:rFonts w:hint="eastAsia" w:eastAsiaTheme="minorEastAsia"/>
          <w:sz w:val="30"/>
          <w:szCs w:val="30"/>
          <w:lang w:eastAsia="zh-CN"/>
        </w:rPr>
        <w:t xml:space="preserve">latform </w:t>
      </w:r>
      <w:r>
        <w:rPr>
          <w:rFonts w:hint="eastAsia" w:eastAsiaTheme="minorEastAsia"/>
          <w:sz w:val="30"/>
          <w:szCs w:val="30"/>
          <w:lang w:val="en-US" w:eastAsia="zh-CN"/>
        </w:rPr>
        <w:t>A</w:t>
      </w:r>
      <w:r>
        <w:rPr>
          <w:rFonts w:hint="eastAsia" w:eastAsiaTheme="minorEastAsia"/>
          <w:sz w:val="30"/>
          <w:szCs w:val="30"/>
          <w:lang w:eastAsia="zh-CN"/>
        </w:rPr>
        <w:t xml:space="preserve">cross </w:t>
      </w:r>
      <w:r>
        <w:rPr>
          <w:rFonts w:hint="eastAsia" w:eastAsiaTheme="minorEastAsia"/>
          <w:sz w:val="30"/>
          <w:szCs w:val="30"/>
          <w:lang w:val="en-US" w:eastAsia="zh-CN"/>
        </w:rPr>
        <w:t>N</w:t>
      </w:r>
      <w:r>
        <w:rPr>
          <w:rFonts w:hint="eastAsia" w:eastAsiaTheme="minorEastAsia"/>
          <w:sz w:val="30"/>
          <w:szCs w:val="30"/>
          <w:lang w:eastAsia="zh-CN"/>
        </w:rPr>
        <w:t xml:space="preserve">etwork </w:t>
      </w:r>
      <w:r>
        <w:rPr>
          <w:rFonts w:hint="eastAsia" w:eastAsiaTheme="minorEastAsia"/>
          <w:sz w:val="30"/>
          <w:szCs w:val="30"/>
          <w:lang w:val="en-US" w:eastAsia="zh-CN"/>
        </w:rPr>
        <w:t>E</w:t>
      </w:r>
      <w:r>
        <w:rPr>
          <w:rFonts w:hint="eastAsia" w:eastAsiaTheme="minorEastAsia"/>
          <w:sz w:val="30"/>
          <w:szCs w:val="30"/>
          <w:lang w:eastAsia="zh-CN"/>
        </w:rPr>
        <w:t>nvironments</w:t>
      </w:r>
      <w:r>
        <w:rPr>
          <w:rFonts w:eastAsiaTheme="minorEastAsia"/>
          <w:sz w:val="30"/>
          <w:szCs w:val="30"/>
          <w:lang w:eastAsia="zh-CN"/>
        </w:rPr>
        <w:t xml:space="preserve"> (Proposal)</w:t>
      </w:r>
    </w:p>
    <w:p w14:paraId="156E1BDD">
      <w:pPr>
        <w:ind w:firstLine="0"/>
        <w:rPr>
          <w:rFonts w:eastAsiaTheme="minorEastAsia"/>
          <w:sz w:val="30"/>
          <w:szCs w:val="30"/>
          <w:lang w:eastAsia="zh-CN"/>
        </w:rPr>
      </w:pPr>
      <w:r>
        <w:rPr>
          <w:rFonts w:eastAsia="Gulim"/>
          <w:sz w:val="30"/>
          <w:szCs w:val="30"/>
          <w:lang w:eastAsia="zh-TW"/>
        </w:rPr>
        <w:t>Student Name</w:t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="Gulim"/>
          <w:sz w:val="30"/>
          <w:szCs w:val="30"/>
          <w:lang w:eastAsia="zh-TW"/>
        </w:rPr>
        <w:t xml:space="preserve">: </w:t>
      </w:r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>游翔宇</w:t>
      </w:r>
      <w:r>
        <w:rPr>
          <w:rFonts w:asciiTheme="minorEastAsia" w:hAnsiTheme="minorEastAsia" w:eastAsiaTheme="minorEastAsia"/>
          <w:sz w:val="30"/>
          <w:szCs w:val="30"/>
          <w:lang w:eastAsia="zh-CN"/>
        </w:rPr>
        <w:t xml:space="preserve">, </w:t>
      </w:r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>孙宇轩</w:t>
      </w:r>
      <w:r>
        <w:rPr>
          <w:rFonts w:asciiTheme="minorEastAsia" w:hAnsiTheme="minorEastAsia" w:eastAsiaTheme="minorEastAsia"/>
          <w:sz w:val="30"/>
          <w:szCs w:val="30"/>
          <w:lang w:eastAsia="zh-CN"/>
        </w:rPr>
        <w:t>,</w:t>
      </w:r>
      <w:r>
        <w:rPr>
          <w:rFonts w:hint="eastAsia" w:asciiTheme="minorEastAsia" w:hAnsiTheme="minorEastAsia" w:eastAsiaTheme="minorEastAsia"/>
          <w:sz w:val="30"/>
          <w:szCs w:val="30"/>
          <w:lang w:eastAsia="zh-CN"/>
        </w:rPr>
        <w:t xml:space="preserve"> 邢天舒</w:t>
      </w:r>
    </w:p>
    <w:p w14:paraId="3C2FB0DF">
      <w:pPr>
        <w:ind w:firstLine="0"/>
        <w:rPr>
          <w:rFonts w:eastAsiaTheme="minorEastAsia"/>
          <w:sz w:val="30"/>
          <w:szCs w:val="30"/>
          <w:lang w:eastAsia="zh-CN"/>
        </w:rPr>
      </w:pPr>
      <w:r>
        <w:rPr>
          <w:rFonts w:eastAsia="Gulim"/>
          <w:sz w:val="30"/>
          <w:szCs w:val="30"/>
          <w:lang w:eastAsia="zh-TW"/>
        </w:rPr>
        <w:t>Student No.</w:t>
      </w:r>
      <w:r>
        <w:rPr>
          <w:rFonts w:eastAsia="Gulim"/>
          <w:sz w:val="30"/>
          <w:szCs w:val="30"/>
          <w:lang w:eastAsia="zh-TW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="Gulim"/>
          <w:sz w:val="30"/>
          <w:szCs w:val="30"/>
          <w:lang w:eastAsia="zh-TW"/>
        </w:rPr>
        <w:t xml:space="preserve">: </w:t>
      </w:r>
      <w:r>
        <w:rPr>
          <w:rFonts w:hint="eastAsia" w:eastAsia="Gulim"/>
          <w:sz w:val="30"/>
          <w:szCs w:val="30"/>
          <w:lang w:val="en-US" w:eastAsia="zh-CN"/>
        </w:rPr>
        <w:t>1230006152</w:t>
      </w:r>
      <w:r>
        <w:rPr>
          <w:rFonts w:eastAsia="Gulim"/>
          <w:sz w:val="30"/>
          <w:szCs w:val="30"/>
          <w:lang w:eastAsia="zh-CN"/>
        </w:rPr>
        <w:t>, 1230019445, xxxxxxxxxx</w:t>
      </w:r>
    </w:p>
    <w:p w14:paraId="1E89AB79">
      <w:pPr>
        <w:ind w:firstLine="0"/>
        <w:rPr>
          <w:rFonts w:hint="default" w:eastAsiaTheme="minorEastAsia"/>
          <w:sz w:val="30"/>
          <w:szCs w:val="30"/>
          <w:lang w:val="en-US" w:eastAsia="zh-CN"/>
        </w:rPr>
        <w:sectPr>
          <w:endnotePr>
            <w:numFmt w:val="decimal"/>
          </w:endnotePr>
          <w:type w:val="continuous"/>
          <w:pgSz w:w="11907" w:h="16840"/>
          <w:pgMar w:top="1418" w:right="1418" w:bottom="284" w:left="1985" w:header="720" w:footer="720" w:gutter="567"/>
          <w:pgBorders w:offsetFrom="page">
            <w:top w:val="triple" w:color="auto" w:sz="4" w:space="24"/>
            <w:left w:val="triple" w:color="auto" w:sz="4" w:space="31"/>
            <w:bottom w:val="triple" w:color="auto" w:sz="4" w:space="24"/>
            <w:right w:val="triple" w:color="auto" w:sz="4" w:space="24"/>
          </w:pgBorders>
          <w:cols w:space="720" w:num="1"/>
          <w:docGrid w:linePitch="360" w:charSpace="0"/>
        </w:sectPr>
      </w:pPr>
      <w:r>
        <w:rPr>
          <w:rFonts w:hint="eastAsia" w:eastAsiaTheme="minorEastAsia"/>
          <w:sz w:val="30"/>
          <w:szCs w:val="30"/>
          <w:lang w:eastAsia="zh-CN"/>
        </w:rPr>
        <w:t>Date</w:t>
      </w:r>
      <w:r>
        <w:rPr>
          <w:rFonts w:eastAsia="Gulim"/>
          <w:sz w:val="30"/>
          <w:szCs w:val="30"/>
          <w:lang w:eastAsia="zh-TW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Theme="minorEastAsia"/>
          <w:sz w:val="30"/>
          <w:szCs w:val="30"/>
          <w:lang w:eastAsia="zh-CN"/>
        </w:rPr>
        <w:tab/>
      </w:r>
      <w:r>
        <w:rPr>
          <w:rFonts w:eastAsia="Gulim"/>
          <w:sz w:val="30"/>
          <w:szCs w:val="30"/>
          <w:lang w:eastAsia="zh-TW"/>
        </w:rPr>
        <w:t>:</w:t>
      </w:r>
      <w:r>
        <w:rPr>
          <w:rFonts w:hint="eastAsia" w:eastAsiaTheme="minorEastAsia"/>
          <w:sz w:val="30"/>
          <w:szCs w:val="30"/>
          <w:lang w:eastAsia="zh-CN"/>
        </w:rPr>
        <w:t xml:space="preserve"> </w:t>
      </w:r>
      <w:r>
        <w:rPr>
          <w:rFonts w:hint="eastAsia" w:eastAsiaTheme="minorEastAsia"/>
          <w:sz w:val="30"/>
          <w:szCs w:val="30"/>
          <w:lang w:val="en-US" w:eastAsia="zh-CN"/>
        </w:rPr>
        <w:t>9.27</w:t>
      </w:r>
    </w:p>
    <w:p w14:paraId="69955DC8">
      <w:pPr>
        <w:pStyle w:val="2"/>
        <w:rPr>
          <w:szCs w:val="36"/>
        </w:rPr>
      </w:pPr>
      <w:bookmarkStart w:id="0" w:name="_Ref445244519"/>
      <w:bookmarkStart w:id="1" w:name="_Ref445244725"/>
      <w:bookmarkStart w:id="2" w:name="_Ref445244550"/>
      <w:bookmarkStart w:id="3" w:name="_Ref445244560"/>
      <w:bookmarkStart w:id="4" w:name="_Ref445244636"/>
      <w:bookmarkStart w:id="5" w:name="_Ref445244567"/>
      <w:bookmarkStart w:id="6" w:name="_Toc2452"/>
      <w:r>
        <w:rPr>
          <w:szCs w:val="36"/>
        </w:rPr>
        <w:t>Abstract</w:t>
      </w:r>
      <w:bookmarkEnd w:id="0"/>
      <w:bookmarkEnd w:id="1"/>
      <w:bookmarkEnd w:id="2"/>
      <w:bookmarkEnd w:id="3"/>
      <w:bookmarkEnd w:id="4"/>
      <w:bookmarkEnd w:id="5"/>
      <w:bookmarkEnd w:id="6"/>
    </w:p>
    <w:p w14:paraId="6BA982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jc w:val="both"/>
        <w:textAlignment w:val="auto"/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  <w:t>本提案提出并规划了一个面向跨网络环境（局域网／公网）的轻量级即时通讯平台。本系统基于GitHub 开源项目Socketio/chat-example，设计一个实时、双向、基于事件通信的聊天室。目标解决原型在用户体验上存在的四大问题：仅有单个频道、服务端难以部署、用户身份缺失、界面交互简陋。提案提出的主要改进包括：一个服务端可以发起多个聊天室、简易的部署与发起聊天室、用户昵称与在线列表、以及前端界面优化；以Node.js + Socket.IO库作为实时通信基础。文中给出四周实现计划、成功度量标准、风险与缓解措施以及初步分工。</w:t>
      </w:r>
    </w:p>
    <w:p w14:paraId="7939A3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jc w:val="both"/>
        <w:textAlignment w:val="auto"/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</w:pPr>
    </w:p>
    <w:p w14:paraId="2726AF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jc w:val="both"/>
        <w:textAlignment w:val="auto"/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  <w:t>Group number：6</w:t>
      </w:r>
    </w:p>
    <w:p w14:paraId="50809D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jc w:val="both"/>
        <w:textAlignment w:val="auto"/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  <w:t>Group name：Do It Dui</w:t>
      </w:r>
    </w:p>
    <w:p w14:paraId="26C75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jc w:val="both"/>
        <w:textAlignment w:val="auto"/>
        <w:rPr>
          <w:rFonts w:hint="default" w:cs="Times New Roman" w:asciiTheme="minorEastAsia" w:hAnsiTheme="minorEastAsia" w:eastAsiaTheme="minorEastAsia"/>
          <w:sz w:val="24"/>
          <w:szCs w:val="24"/>
          <w:lang w:val="en-US" w:eastAsia="zh-CN" w:bidi="ar-SA"/>
        </w:rPr>
        <w:sectPr>
          <w:footerReference r:id="rId7" w:type="default"/>
          <w:endnotePr>
            <w:numFmt w:val="decimal"/>
          </w:endnotePr>
          <w:pgSz w:w="11907" w:h="16840"/>
          <w:pgMar w:top="1418" w:right="1418" w:bottom="1418" w:left="1418" w:header="720" w:footer="720" w:gutter="567"/>
          <w:pgNumType w:fmt="upperRoman"/>
          <w:cols w:space="720" w:num="1"/>
          <w:docGrid w:linePitch="360" w:charSpace="0"/>
        </w:sectPr>
      </w:pPr>
      <w:r>
        <w:rPr>
          <w:rFonts w:hint="eastAsia" w:cs="Times New Roman" w:asciiTheme="minorEastAsia" w:hAnsiTheme="minorEastAsia" w:eastAsiaTheme="minorEastAsia"/>
          <w:sz w:val="24"/>
          <w:szCs w:val="24"/>
          <w:lang w:val="en-US" w:eastAsia="zh-CN" w:bidi="ar-SA"/>
        </w:rPr>
        <w:t>References/URL: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"https://github.com/socketio/chat-example"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2"/>
          <w:rFonts w:ascii="宋体" w:hAnsi="宋体" w:eastAsia="宋体" w:cs="宋体"/>
          <w:sz w:val="24"/>
          <w:szCs w:val="24"/>
        </w:rPr>
        <w:t>socketio/chat-example: Basic chat example with Socket.IO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10102C1">
      <w:pPr>
        <w:pStyle w:val="2"/>
      </w:pPr>
      <w:bookmarkStart w:id="7" w:name="_Toc9085"/>
      <w:r>
        <w:t>Table of Contents</w:t>
      </w:r>
      <w:bookmarkEnd w:id="7"/>
    </w:p>
    <w:p w14:paraId="3A686E9E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_Toc2452 </w:instrText>
      </w:r>
      <w:r>
        <w:fldChar w:fldCharType="separate"/>
      </w:r>
      <w:r>
        <w:rPr>
          <w:szCs w:val="36"/>
        </w:rPr>
        <w:t>Abstract</w:t>
      </w:r>
      <w:r>
        <w:tab/>
      </w:r>
      <w:r>
        <w:fldChar w:fldCharType="begin"/>
      </w:r>
      <w:r>
        <w:instrText xml:space="preserve"> PAGEREF _Toc2452 \h </w:instrText>
      </w:r>
      <w:r>
        <w:fldChar w:fldCharType="separate"/>
      </w:r>
      <w:r>
        <w:t>II</w:t>
      </w:r>
      <w:r>
        <w:fldChar w:fldCharType="end"/>
      </w:r>
      <w:r>
        <w:fldChar w:fldCharType="end"/>
      </w:r>
    </w:p>
    <w:p w14:paraId="73E9F01A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HYPERLINK \l _Toc9085 </w:instrText>
      </w:r>
      <w:r>
        <w:fldChar w:fldCharType="separate"/>
      </w:r>
      <w:r>
        <w:t>Table of Contents</w:t>
      </w:r>
      <w:r>
        <w:tab/>
      </w:r>
      <w:r>
        <w:fldChar w:fldCharType="begin"/>
      </w:r>
      <w:r>
        <w:instrText xml:space="preserve"> PAGEREF _Toc9085 \h </w:instrText>
      </w:r>
      <w:r>
        <w:fldChar w:fldCharType="separate"/>
      </w:r>
      <w:r>
        <w:t>III</w:t>
      </w:r>
      <w:r>
        <w:fldChar w:fldCharType="end"/>
      </w:r>
      <w:r>
        <w:fldChar w:fldCharType="end"/>
      </w:r>
    </w:p>
    <w:p w14:paraId="319B9A94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HYPERLINK \l _Toc11379 </w:instrText>
      </w:r>
      <w:r>
        <w:fldChar w:fldCharType="separate"/>
      </w:r>
      <w:r>
        <w:t>List of Figures</w:t>
      </w:r>
      <w:r>
        <w:tab/>
      </w:r>
      <w:r>
        <w:fldChar w:fldCharType="begin"/>
      </w:r>
      <w:r>
        <w:instrText xml:space="preserve"> PAGEREF _Toc11379 \h </w:instrText>
      </w:r>
      <w:r>
        <w:fldChar w:fldCharType="separate"/>
      </w:r>
      <w:r>
        <w:t>IV</w:t>
      </w:r>
      <w:r>
        <w:fldChar w:fldCharType="end"/>
      </w:r>
      <w:r>
        <w:fldChar w:fldCharType="end"/>
      </w:r>
    </w:p>
    <w:p w14:paraId="795F6E00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HYPERLINK \l _Toc21870 </w:instrText>
      </w:r>
      <w:r>
        <w:fldChar w:fldCharType="separate"/>
      </w:r>
      <w:r>
        <w:t>List of Tables</w:t>
      </w:r>
      <w:r>
        <w:tab/>
      </w:r>
      <w:r>
        <w:fldChar w:fldCharType="begin"/>
      </w:r>
      <w:r>
        <w:instrText xml:space="preserve"> PAGEREF _Toc21870 \h </w:instrText>
      </w:r>
      <w:r>
        <w:fldChar w:fldCharType="separate"/>
      </w:r>
      <w:r>
        <w:t>V</w:t>
      </w:r>
      <w:r>
        <w:fldChar w:fldCharType="end"/>
      </w:r>
      <w:r>
        <w:fldChar w:fldCharType="end"/>
      </w:r>
    </w:p>
    <w:p w14:paraId="2A9FAC98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HYPERLINK \l _Toc30489 </w:instrText>
      </w:r>
      <w:r>
        <w:fldChar w:fldCharType="separate"/>
      </w:r>
      <w:r>
        <w:rPr>
          <w:rFonts w:hint="eastAsia"/>
          <w:lang w:eastAsia="zh-TW"/>
        </w:rPr>
        <w:t xml:space="preserve">Chapter 1 </w:t>
      </w:r>
      <w:r>
        <w:rPr>
          <w:lang w:eastAsia="zh-TW"/>
        </w:rPr>
        <w:t>Introduction</w:t>
      </w:r>
      <w:r>
        <w:tab/>
      </w:r>
      <w:r>
        <w:fldChar w:fldCharType="begin"/>
      </w:r>
      <w:r>
        <w:instrText xml:space="preserve"> PAGEREF _Toc30489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66DDEDC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_Toc17335 </w:instrText>
      </w:r>
      <w:r>
        <w:fldChar w:fldCharType="separate"/>
      </w:r>
      <w:r>
        <w:rPr>
          <w:rFonts w:hint="default" w:eastAsiaTheme="minorEastAsia"/>
          <w:lang w:val="en-US" w:eastAsia="zh-CN"/>
        </w:rPr>
        <w:t xml:space="preserve">1.1 </w:t>
      </w:r>
      <w:r>
        <w:rPr>
          <w:rFonts w:hint="eastAsia" w:eastAsiaTheme="minorEastAsia"/>
          <w:lang w:val="en-US" w:eastAsia="zh-CN"/>
        </w:rPr>
        <w:t>Background and Motication</w:t>
      </w:r>
      <w:r>
        <w:tab/>
      </w:r>
      <w:r>
        <w:fldChar w:fldCharType="begin"/>
      </w:r>
      <w:r>
        <w:instrText xml:space="preserve"> PAGEREF _Toc17335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E9456FD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_Toc29359 </w:instrText>
      </w:r>
      <w:r>
        <w:fldChar w:fldCharType="separate"/>
      </w:r>
      <w:r>
        <w:rPr>
          <w:rFonts w:hint="default" w:eastAsiaTheme="minorEastAsia"/>
          <w:lang w:val="en-US" w:eastAsia="zh-CN"/>
        </w:rPr>
        <w:t xml:space="preserve">1.2 </w:t>
      </w:r>
      <w:r>
        <w:rPr>
          <w:rFonts w:hint="eastAsia" w:eastAsiaTheme="minorEastAsia"/>
          <w:lang w:val="en-US" w:eastAsia="zh-CN"/>
        </w:rPr>
        <w:t>Team Profile</w:t>
      </w:r>
      <w:r>
        <w:tab/>
      </w:r>
      <w:r>
        <w:fldChar w:fldCharType="begin"/>
      </w:r>
      <w:r>
        <w:instrText xml:space="preserve"> PAGEREF _Toc29359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9CEF6DE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HYPERLINK \l _Toc27196 </w:instrText>
      </w:r>
      <w:r>
        <w:fldChar w:fldCharType="separate"/>
      </w:r>
      <w:r>
        <w:rPr>
          <w:rFonts w:hint="eastAsia"/>
          <w:lang w:eastAsia="zh-TW"/>
        </w:rPr>
        <w:t xml:space="preserve">Chapter 2 </w:t>
      </w:r>
      <w:r>
        <w:rPr>
          <w:rFonts w:hint="eastAsia" w:eastAsiaTheme="minorEastAsia"/>
          <w:szCs w:val="24"/>
          <w:lang w:val="en-US" w:eastAsia="zh-CN"/>
        </w:rPr>
        <w:t>Problem Diagnosis and Proposed Treatment</w:t>
      </w:r>
      <w:r>
        <w:tab/>
      </w:r>
      <w:r>
        <w:fldChar w:fldCharType="begin"/>
      </w:r>
      <w:r>
        <w:instrText xml:space="preserve"> PAGEREF _Toc27196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F556351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_Toc28008 </w:instrText>
      </w:r>
      <w:r>
        <w:fldChar w:fldCharType="separate"/>
      </w:r>
      <w:r>
        <w:rPr>
          <w:rFonts w:hint="default" w:eastAsiaTheme="minorEastAsia"/>
          <w:lang w:val="en-US" w:eastAsia="zh-CN"/>
        </w:rPr>
        <w:t xml:space="preserve">2.1 </w:t>
      </w:r>
      <w:r>
        <w:rPr>
          <w:rFonts w:hint="eastAsia" w:eastAsiaTheme="minorEastAsia"/>
          <w:lang w:val="en-US" w:eastAsia="zh-CN"/>
        </w:rPr>
        <w:t>Problem Diagnosis</w:t>
      </w:r>
      <w:r>
        <w:tab/>
      </w:r>
      <w:r>
        <w:fldChar w:fldCharType="begin"/>
      </w:r>
      <w:r>
        <w:instrText xml:space="preserve"> PAGEREF _Toc28008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9AA9387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_Toc217 </w:instrText>
      </w:r>
      <w:r>
        <w:fldChar w:fldCharType="separate"/>
      </w:r>
      <w:r>
        <w:rPr>
          <w:rFonts w:hint="default" w:eastAsiaTheme="minorEastAsia"/>
          <w:lang w:val="en-US" w:eastAsia="zh-CN"/>
        </w:rPr>
        <w:t xml:space="preserve">2.2 </w:t>
      </w:r>
      <w:r>
        <w:rPr>
          <w:rFonts w:hint="eastAsia" w:eastAsiaTheme="minorEastAsia"/>
          <w:lang w:val="en-US" w:eastAsia="zh-CN"/>
        </w:rPr>
        <w:t>Problem Diagnosis</w:t>
      </w:r>
      <w:r>
        <w:tab/>
      </w:r>
      <w:r>
        <w:fldChar w:fldCharType="begin"/>
      </w:r>
      <w:r>
        <w:instrText xml:space="preserve"> PAGEREF _Toc217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7DF0F83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HYPERLINK \l _Toc8282 </w:instrText>
      </w:r>
      <w:r>
        <w:fldChar w:fldCharType="separate"/>
      </w:r>
      <w:r>
        <w:rPr>
          <w:rFonts w:hint="eastAsia"/>
          <w:lang w:eastAsia="zh-TW"/>
        </w:rPr>
        <w:t xml:space="preserve">Chapter 3 </w:t>
      </w:r>
      <w:r>
        <w:rPr>
          <w:rFonts w:hint="eastAsia" w:eastAsia="宋体"/>
          <w:lang w:val="en-US" w:eastAsia="zh-CN"/>
        </w:rPr>
        <w:t>Work Plan &amp; Key Technologies</w:t>
      </w:r>
      <w:r>
        <w:tab/>
      </w:r>
      <w:r>
        <w:fldChar w:fldCharType="begin"/>
      </w:r>
      <w:r>
        <w:instrText xml:space="preserve"> PAGEREF _Toc8282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7483CF7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_Toc25166 </w:instrText>
      </w:r>
      <w:r>
        <w:fldChar w:fldCharType="separate"/>
      </w:r>
      <w:r>
        <w:rPr>
          <w:rFonts w:hint="default"/>
          <w:lang w:eastAsia="zh-TW"/>
        </w:rPr>
        <w:t xml:space="preserve">3.1 </w:t>
      </w:r>
      <w:r>
        <w:rPr>
          <w:rFonts w:hint="eastAsia" w:eastAsia="宋体"/>
          <w:lang w:val="en-US" w:eastAsia="zh-CN"/>
        </w:rPr>
        <w:t>Work Plan</w:t>
      </w:r>
      <w:r>
        <w:tab/>
      </w:r>
      <w:r>
        <w:fldChar w:fldCharType="begin"/>
      </w:r>
      <w:r>
        <w:instrText xml:space="preserve"> PAGEREF _Toc25166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78C548C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_Toc28987 </w:instrText>
      </w:r>
      <w:r>
        <w:fldChar w:fldCharType="separate"/>
      </w:r>
      <w:r>
        <w:rPr>
          <w:rFonts w:hint="default"/>
          <w:lang w:val="en-US" w:eastAsia="zh-TW"/>
        </w:rPr>
        <w:t xml:space="preserve">3.1.1 </w:t>
      </w:r>
      <w:r>
        <w:rPr>
          <w:rFonts w:hint="eastAsia" w:eastAsia="宋体"/>
          <w:lang w:val="en-US" w:eastAsia="zh-CN"/>
        </w:rPr>
        <w:t>MVP搭建</w:t>
      </w:r>
      <w:r>
        <w:tab/>
      </w:r>
      <w:r>
        <w:fldChar w:fldCharType="begin"/>
      </w:r>
      <w:r>
        <w:instrText xml:space="preserve"> PAGEREF _Toc28987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AF92C3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_Toc25483 </w:instrText>
      </w:r>
      <w:r>
        <w:fldChar w:fldCharType="separate"/>
      </w:r>
      <w:r>
        <w:rPr>
          <w:rFonts w:hint="default"/>
          <w:lang w:val="en-US" w:eastAsia="zh-TW"/>
        </w:rPr>
        <w:t xml:space="preserve">3.1.2 </w:t>
      </w:r>
      <w:r>
        <w:rPr>
          <w:rFonts w:hint="eastAsia" w:eastAsia="宋体"/>
          <w:lang w:val="en-US" w:eastAsia="zh-CN"/>
        </w:rPr>
        <w:t>数据库及消息历史功能</w:t>
      </w:r>
      <w:r>
        <w:tab/>
      </w:r>
      <w:r>
        <w:fldChar w:fldCharType="begin"/>
      </w:r>
      <w:r>
        <w:instrText xml:space="preserve"> PAGEREF _Toc25483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C09FA0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_Toc5895 </w:instrText>
      </w:r>
      <w:r>
        <w:fldChar w:fldCharType="separate"/>
      </w:r>
      <w:r>
        <w:rPr>
          <w:rFonts w:hint="default"/>
          <w:lang w:val="en-US" w:eastAsia="zh-TW"/>
        </w:rPr>
        <w:t xml:space="preserve">3.1.3 </w:t>
      </w:r>
      <w:r>
        <w:rPr>
          <w:rFonts w:hint="eastAsia" w:eastAsia="宋体"/>
          <w:lang w:val="en-US" w:eastAsia="zh-CN"/>
        </w:rPr>
        <w:t>界面优化与用户身份管理</w:t>
      </w:r>
      <w:r>
        <w:tab/>
      </w:r>
      <w:r>
        <w:fldChar w:fldCharType="begin"/>
      </w:r>
      <w:r>
        <w:instrText xml:space="preserve"> PAGEREF _Toc5895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1F4875">
      <w:pPr>
        <w:pStyle w:val="6"/>
        <w:tabs>
          <w:tab w:val="right" w:leader="dot" w:pos="8504"/>
        </w:tabs>
      </w:pPr>
      <w:r>
        <w:fldChar w:fldCharType="begin"/>
      </w:r>
      <w:r>
        <w:instrText xml:space="preserve"> HYPERLINK \l _Toc26170 </w:instrText>
      </w:r>
      <w:r>
        <w:fldChar w:fldCharType="separate"/>
      </w:r>
      <w:r>
        <w:rPr>
          <w:rFonts w:hint="default"/>
          <w:lang w:val="en-US" w:eastAsia="zh-TW"/>
        </w:rPr>
        <w:t xml:space="preserve">3.1.4 </w:t>
      </w:r>
      <w:r>
        <w:rPr>
          <w:rFonts w:hint="eastAsia" w:eastAsia="宋体"/>
          <w:lang w:val="en-US" w:eastAsia="zh-CN"/>
        </w:rPr>
        <w:t>核心功能拓展</w:t>
      </w:r>
      <w:r>
        <w:tab/>
      </w:r>
      <w:r>
        <w:fldChar w:fldCharType="begin"/>
      </w:r>
      <w:r>
        <w:instrText xml:space="preserve"> PAGEREF _Toc26170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2A6F4A8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_Toc24795 </w:instrText>
      </w:r>
      <w:r>
        <w:fldChar w:fldCharType="separate"/>
      </w:r>
      <w:r>
        <w:rPr>
          <w:rFonts w:hint="default"/>
          <w:lang w:eastAsia="zh-TW"/>
        </w:rPr>
        <w:t xml:space="preserve">3.2 </w:t>
      </w:r>
      <w:r>
        <w:rPr>
          <w:rFonts w:hint="eastAsia" w:eastAsia="宋体"/>
          <w:lang w:val="en-US" w:eastAsia="zh-CN"/>
        </w:rPr>
        <w:t>Key Technologies</w:t>
      </w:r>
      <w:r>
        <w:tab/>
      </w:r>
      <w:r>
        <w:fldChar w:fldCharType="begin"/>
      </w:r>
      <w:r>
        <w:instrText xml:space="preserve"> PAGEREF _Toc24795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291499">
      <w:pPr>
        <w:pStyle w:val="13"/>
        <w:tabs>
          <w:tab w:val="right" w:leader="dot" w:pos="8504"/>
        </w:tabs>
      </w:pPr>
      <w:r>
        <w:fldChar w:fldCharType="begin"/>
      </w:r>
      <w:r>
        <w:instrText xml:space="preserve"> HYPERLINK \l _Toc2235 </w:instrText>
      </w:r>
      <w:r>
        <w:fldChar w:fldCharType="separate"/>
      </w:r>
      <w:r>
        <w:rPr>
          <w:rFonts w:hint="default"/>
          <w:lang w:eastAsia="zh-TW"/>
        </w:rPr>
        <w:t xml:space="preserve">3.3 </w:t>
      </w:r>
      <w:r>
        <w:rPr>
          <w:rFonts w:hint="eastAsia" w:eastAsia="宋体"/>
          <w:lang w:val="en-US" w:eastAsia="zh-CN"/>
        </w:rPr>
        <w:t>Success Metrics</w:t>
      </w:r>
      <w:r>
        <w:tab/>
      </w:r>
      <w:r>
        <w:fldChar w:fldCharType="begin"/>
      </w:r>
      <w:r>
        <w:instrText xml:space="preserve"> PAGEREF _Toc2235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96FDA9B">
      <w:pPr>
        <w:pStyle w:val="11"/>
        <w:tabs>
          <w:tab w:val="right" w:leader="dot" w:pos="8504"/>
        </w:tabs>
      </w:pPr>
      <w:r>
        <w:fldChar w:fldCharType="begin"/>
      </w:r>
      <w:r>
        <w:instrText xml:space="preserve"> HYPERLINK \l _Toc6272 </w:instrText>
      </w:r>
      <w:r>
        <w:fldChar w:fldCharType="separate"/>
      </w:r>
      <w:r>
        <w:rPr>
          <w:lang w:eastAsia="zh-TW"/>
        </w:rPr>
        <w:t>References</w:t>
      </w:r>
      <w:r>
        <w:tab/>
      </w:r>
      <w:r>
        <w:fldChar w:fldCharType="begin"/>
      </w:r>
      <w:r>
        <w:instrText xml:space="preserve"> PAGEREF _Toc6272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303F43A">
      <w:pPr>
        <w:pStyle w:val="6"/>
        <w:tabs>
          <w:tab w:val="left" w:pos="1100"/>
          <w:tab w:val="right" w:leader="dot" w:pos="8494"/>
        </w:tabs>
        <w:rPr>
          <w:rFonts w:asciiTheme="minorHAnsi" w:hAnsiTheme="minorHAnsi" w:eastAsiaTheme="minorEastAsia" w:cstheme="minorBidi"/>
          <w:i w:val="0"/>
          <w:kern w:val="2"/>
          <w:sz w:val="22"/>
          <w:szCs w:val="24"/>
          <w:lang w:eastAsia="zh-CN"/>
          <w14:ligatures w14:val="standardContextual"/>
        </w:rPr>
      </w:pPr>
      <w:r>
        <w:fldChar w:fldCharType="end"/>
      </w:r>
    </w:p>
    <w:p w14:paraId="39BD27F1">
      <w:pPr>
        <w:sectPr>
          <w:endnotePr>
            <w:numFmt w:val="decimal"/>
          </w:endnotePr>
          <w:pgSz w:w="11907" w:h="16840"/>
          <w:pgMar w:top="1418" w:right="1418" w:bottom="1418" w:left="1418" w:header="720" w:footer="720" w:gutter="567"/>
          <w:pgNumType w:fmt="upperRoman"/>
          <w:cols w:space="720" w:num="1"/>
          <w:docGrid w:linePitch="360" w:charSpace="0"/>
        </w:sectPr>
      </w:pPr>
    </w:p>
    <w:p w14:paraId="28B21E58">
      <w:pPr>
        <w:pStyle w:val="2"/>
      </w:pPr>
      <w:bookmarkStart w:id="8" w:name="_Toc11379"/>
      <w:r>
        <w:t>List of Figures</w:t>
      </w:r>
      <w:bookmarkEnd w:id="8"/>
    </w:p>
    <w:p w14:paraId="378E6474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r>
        <w:fldChar w:fldCharType="begin"/>
      </w:r>
      <w:r>
        <w:instrText xml:space="preserve"> HYPERLINK \l "_Toc134584380" </w:instrText>
      </w:r>
      <w:r>
        <w:fldChar w:fldCharType="separate"/>
      </w:r>
      <w:r>
        <w:rPr>
          <w:rStyle w:val="22"/>
          <w:lang w:eastAsia="zh-CN"/>
        </w:rPr>
        <w:t>Figure 1-</w:t>
      </w:r>
      <w:r>
        <w:rPr>
          <w:rStyle w:val="22"/>
          <w:lang w:eastAsia="zh-TW"/>
        </w:rPr>
        <w:t>1</w:t>
      </w:r>
      <w:r>
        <w:rPr>
          <w:rStyle w:val="22"/>
          <w:lang w:eastAsia="zh-CN"/>
        </w:rPr>
        <w:t xml:space="preserve">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_Toc134584380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CB094C6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"_Toc134584381" </w:instrText>
      </w:r>
      <w:r>
        <w:fldChar w:fldCharType="separate"/>
      </w:r>
      <w:r>
        <w:rPr>
          <w:rStyle w:val="22"/>
          <w:lang w:eastAsia="zh-TW"/>
        </w:rPr>
        <w:t>Figure 3</w:t>
      </w:r>
      <w:r>
        <w:rPr>
          <w:rStyle w:val="22"/>
          <w:lang w:eastAsia="zh-TW"/>
        </w:rPr>
        <w:noBreakHyphen/>
      </w:r>
      <w:r>
        <w:rPr>
          <w:rStyle w:val="22"/>
          <w:lang w:eastAsia="zh-TW"/>
        </w:rPr>
        <w:t xml:space="preserve">1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_Toc134584381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4D485994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"_Toc134584382" </w:instrText>
      </w:r>
      <w:r>
        <w:fldChar w:fldCharType="separate"/>
      </w:r>
      <w:r>
        <w:rPr>
          <w:rStyle w:val="22"/>
          <w:lang w:eastAsia="zh-TW"/>
        </w:rPr>
        <w:t xml:space="preserve">Figure 3-2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_Toc134584382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700A8329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"_Toc134584383" </w:instrText>
      </w:r>
      <w:r>
        <w:fldChar w:fldCharType="separate"/>
      </w:r>
      <w:r>
        <w:rPr>
          <w:rStyle w:val="22"/>
          <w:lang w:eastAsia="zh-TW"/>
        </w:rPr>
        <w:t>Figure 4</w:t>
      </w:r>
      <w:r>
        <w:rPr>
          <w:rStyle w:val="22"/>
          <w:lang w:eastAsia="zh-TW"/>
        </w:rPr>
        <w:noBreakHyphen/>
      </w:r>
      <w:r>
        <w:rPr>
          <w:rStyle w:val="22"/>
          <w:lang w:eastAsia="zh-TW"/>
        </w:rPr>
        <w:t xml:space="preserve">1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_Toc134584383 \h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5E56AE89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"_Toc134584386" </w:instrText>
      </w:r>
      <w:r>
        <w:fldChar w:fldCharType="separate"/>
      </w:r>
      <w:r>
        <w:rPr>
          <w:rStyle w:val="22"/>
          <w:lang w:eastAsia="zh-TW"/>
        </w:rPr>
        <w:t>Figure 5</w:t>
      </w:r>
      <w:r>
        <w:rPr>
          <w:rStyle w:val="22"/>
          <w:lang w:eastAsia="zh-TW"/>
        </w:rPr>
        <w:noBreakHyphen/>
      </w:r>
      <w:r>
        <w:rPr>
          <w:rStyle w:val="22"/>
          <w:lang w:eastAsia="zh-TW"/>
        </w:rPr>
        <w:t xml:space="preserve">1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_Toc134584386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3E729450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"_Toc134584387" </w:instrText>
      </w:r>
      <w:r>
        <w:fldChar w:fldCharType="separate"/>
      </w:r>
      <w:r>
        <w:rPr>
          <w:rStyle w:val="22"/>
          <w:lang w:eastAsia="zh-TW"/>
        </w:rPr>
        <w:t>Figure 5</w:t>
      </w:r>
      <w:r>
        <w:rPr>
          <w:rStyle w:val="22"/>
          <w:lang w:eastAsia="zh-TW"/>
        </w:rPr>
        <w:noBreakHyphen/>
      </w:r>
      <w:r>
        <w:rPr>
          <w:rStyle w:val="22"/>
          <w:lang w:eastAsia="zh-TW"/>
        </w:rPr>
        <w:t>2</w:t>
      </w:r>
      <w:r>
        <w:rPr>
          <w:rStyle w:val="22"/>
          <w:lang w:eastAsia="zh-CN"/>
        </w:rPr>
        <w:t xml:space="preserve">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_Toc134584387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4CB09309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"_Toc134584388" </w:instrText>
      </w:r>
      <w:r>
        <w:fldChar w:fldCharType="separate"/>
      </w:r>
      <w:r>
        <w:fldChar w:fldCharType="end"/>
      </w:r>
    </w:p>
    <w:p w14:paraId="59ED1EA2">
      <w:pPr>
        <w:ind w:firstLine="0"/>
        <w:sectPr>
          <w:endnotePr>
            <w:numFmt w:val="decimal"/>
          </w:endnotePr>
          <w:pgSz w:w="11907" w:h="16840"/>
          <w:pgMar w:top="1418" w:right="1418" w:bottom="1418" w:left="1418" w:header="720" w:footer="720" w:gutter="567"/>
          <w:pgNumType w:fmt="upperRoman"/>
          <w:cols w:space="720" w:num="1"/>
          <w:docGrid w:linePitch="360" w:charSpace="0"/>
        </w:sectPr>
      </w:pPr>
      <w:r>
        <w:fldChar w:fldCharType="end"/>
      </w:r>
    </w:p>
    <w:p w14:paraId="623D9783">
      <w:pPr>
        <w:pStyle w:val="2"/>
      </w:pPr>
      <w:bookmarkStart w:id="9" w:name="_Toc111024686"/>
      <w:bookmarkStart w:id="10" w:name="_Toc21870"/>
      <w:bookmarkStart w:id="11" w:name="_Ref290222037"/>
      <w:r>
        <w:t>List of Tables</w:t>
      </w:r>
      <w:bookmarkEnd w:id="9"/>
      <w:bookmarkEnd w:id="10"/>
    </w:p>
    <w:p w14:paraId="351DBE73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r>
        <w:fldChar w:fldCharType="begin"/>
      </w:r>
      <w:r>
        <w:instrText xml:space="preserve"> HYPERLINK \l "_Toc134584369" </w:instrText>
      </w:r>
      <w:r>
        <w:fldChar w:fldCharType="separate"/>
      </w:r>
      <w:r>
        <w:rPr>
          <w:rStyle w:val="22"/>
          <w:lang w:eastAsia="zh-TW"/>
        </w:rPr>
        <w:t>Table 3</w:t>
      </w:r>
      <w:r>
        <w:rPr>
          <w:rStyle w:val="22"/>
          <w:lang w:eastAsia="zh-TW"/>
        </w:rPr>
        <w:noBreakHyphen/>
      </w:r>
      <w:r>
        <w:rPr>
          <w:rStyle w:val="22"/>
          <w:lang w:eastAsia="zh-TW"/>
        </w:rPr>
        <w:t xml:space="preserve">1  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_Toc134584369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1201685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"_Toc134584370" </w:instrText>
      </w:r>
      <w:r>
        <w:fldChar w:fldCharType="separate"/>
      </w:r>
      <w:r>
        <w:rPr>
          <w:rStyle w:val="22"/>
          <w:lang w:eastAsia="zh-TW"/>
        </w:rPr>
        <w:t>Table 3</w:t>
      </w:r>
      <w:r>
        <w:rPr>
          <w:rStyle w:val="22"/>
          <w:lang w:eastAsia="zh-TW"/>
        </w:rPr>
        <w:noBreakHyphen/>
      </w:r>
      <w:r>
        <w:rPr>
          <w:rStyle w:val="22"/>
          <w:lang w:eastAsia="zh-TW"/>
        </w:rPr>
        <w:t xml:space="preserve">2 </w:t>
      </w:r>
      <w:r>
        <w:rPr>
          <w:rStyle w:val="22"/>
          <w:rFonts w:hint="eastAsia" w:eastAsiaTheme="minorEastAsia"/>
          <w:lang w:eastAsia="zh-CN"/>
        </w:rPr>
        <w:t>xxx</w:t>
      </w:r>
      <w:r>
        <w:rPr>
          <w:rStyle w:val="22"/>
          <w:lang w:eastAsia="zh-CN"/>
        </w:rPr>
        <w:t>.</w:t>
      </w:r>
      <w:r>
        <w:tab/>
      </w:r>
      <w:r>
        <w:fldChar w:fldCharType="begin"/>
      </w:r>
      <w:r>
        <w:instrText xml:space="preserve"> PAGEREF _Toc134584370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919507F">
      <w:pPr>
        <w:pStyle w:val="12"/>
        <w:tabs>
          <w:tab w:val="right" w:leader="dot" w:pos="8494"/>
        </w:tabs>
        <w:rPr>
          <w:rFonts w:asciiTheme="minorHAnsi" w:hAnsiTheme="minorHAnsi" w:eastAsiaTheme="minorEastAsia" w:cstheme="minorBidi"/>
          <w:kern w:val="2"/>
          <w:sz w:val="21"/>
          <w:lang w:eastAsia="zh-CN"/>
        </w:rPr>
      </w:pPr>
      <w:r>
        <w:fldChar w:fldCharType="begin"/>
      </w:r>
      <w:r>
        <w:instrText xml:space="preserve"> HYPERLINK \l "_Toc134584379" </w:instrText>
      </w:r>
      <w:r>
        <w:fldChar w:fldCharType="separate"/>
      </w:r>
      <w:r>
        <w:rPr>
          <w:rStyle w:val="22"/>
          <w:lang w:eastAsia="zh-TW"/>
        </w:rPr>
        <w:t>Table 5</w:t>
      </w:r>
      <w:r>
        <w:rPr>
          <w:rStyle w:val="22"/>
          <w:lang w:eastAsia="zh-TW"/>
        </w:rPr>
        <w:noBreakHyphen/>
      </w:r>
      <w:r>
        <w:rPr>
          <w:rStyle w:val="22"/>
          <w:lang w:eastAsia="zh-TW"/>
        </w:rPr>
        <w:t xml:space="preserve">1  </w:t>
      </w:r>
      <w:r>
        <w:rPr>
          <w:rStyle w:val="22"/>
          <w:rFonts w:hint="eastAsia" w:eastAsiaTheme="minorEastAsia"/>
          <w:lang w:eastAsia="zh-CN"/>
        </w:rPr>
        <w:t>xxx</w:t>
      </w:r>
      <w:r>
        <w:tab/>
      </w:r>
      <w:r>
        <w:fldChar w:fldCharType="begin"/>
      </w:r>
      <w:r>
        <w:instrText xml:space="preserve"> PAGEREF _Toc134584379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0F49E5DF">
      <w:pPr>
        <w:rPr>
          <w:lang w:eastAsia="zh-TW"/>
        </w:rPr>
      </w:pPr>
      <w:r>
        <w:fldChar w:fldCharType="end"/>
      </w:r>
    </w:p>
    <w:p w14:paraId="4A791D93">
      <w:pPr>
        <w:pStyle w:val="2"/>
        <w:jc w:val="left"/>
        <w:rPr>
          <w:lang w:eastAsia="zh-TW"/>
        </w:rPr>
        <w:sectPr>
          <w:endnotePr>
            <w:numFmt w:val="decimal"/>
          </w:endnotePr>
          <w:pgSz w:w="11907" w:h="16840"/>
          <w:pgMar w:top="1418" w:right="1418" w:bottom="1418" w:left="1418" w:header="720" w:footer="720" w:gutter="567"/>
          <w:pgNumType w:fmt="upperRoman"/>
          <w:cols w:space="720" w:num="1"/>
          <w:docGrid w:linePitch="360" w:charSpace="0"/>
        </w:sectPr>
      </w:pPr>
    </w:p>
    <w:bookmarkEnd w:id="11"/>
    <w:p w14:paraId="23705F4E">
      <w:pPr>
        <w:pStyle w:val="2"/>
        <w:numPr>
          <w:ilvl w:val="0"/>
          <w:numId w:val="1"/>
        </w:numPr>
        <w:rPr>
          <w:lang w:eastAsia="zh-TW"/>
        </w:rPr>
      </w:pPr>
      <w:bookmarkStart w:id="12" w:name="_Ref414743991"/>
      <w:bookmarkStart w:id="13" w:name="_Ref414744009"/>
      <w:bookmarkStart w:id="14" w:name="_Toc30489"/>
      <w:r>
        <w:rPr>
          <w:lang w:eastAsia="zh-TW"/>
        </w:rPr>
        <w:t>Introduction</w:t>
      </w:r>
      <w:bookmarkEnd w:id="12"/>
      <w:bookmarkEnd w:id="13"/>
      <w:bookmarkEnd w:id="14"/>
    </w:p>
    <w:p w14:paraId="5F5E877E">
      <w:pPr>
        <w:pStyle w:val="3"/>
        <w:numPr>
          <w:ilvl w:val="1"/>
          <w:numId w:val="1"/>
        </w:numPr>
        <w:rPr>
          <w:rFonts w:hint="eastAsia" w:eastAsiaTheme="minorEastAsia"/>
          <w:lang w:val="en-US" w:eastAsia="zh-CN"/>
        </w:rPr>
      </w:pPr>
      <w:bookmarkStart w:id="15" w:name="_Toc17335"/>
      <w:r>
        <w:rPr>
          <w:rFonts w:hint="eastAsia" w:eastAsiaTheme="minorEastAsia"/>
          <w:lang w:val="en-US" w:eastAsia="zh-CN"/>
        </w:rPr>
        <w:t>Background and Motication</w:t>
      </w:r>
      <w:bookmarkEnd w:id="15"/>
    </w:p>
    <w:p w14:paraId="1E42CDF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随着移动互联和即时通讯工具的普及，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们对“即时、便捷、私密”的通信的需求日益增强。现有主流平台如微信为代表的即时通讯（IM）功能丰富，但通常需要注册、安装客户端或依赖云服务。这些条件在许多临时性场景下造成使用门槛过高，不符合“即开即用”的诉求。用户更偏好“无需注册安装、不需要暴露个人隐私、方便快捷”的新型通信方式。</w:t>
      </w:r>
    </w:p>
    <w:p w14:paraId="199089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此外，在无互联网或受限网络环境（如局域网、热点直连）下，依然需要便捷的本地化通信手段，而现有主流工具往往无法满足此类需求。</w:t>
      </w:r>
    </w:p>
    <w:p w14:paraId="36309F80">
      <w:p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基于此，本项目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旨在将一个基于 Socket.IO 的极简聊天原型扩展为为轻量级、用户自托管、支持跨网络环境（局域网/公网）的即时通讯平台。</w:t>
      </w:r>
    </w:p>
    <w:p w14:paraId="17C92DCD">
      <w:p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其核心模式为：</w:t>
      </w:r>
    </w:p>
    <w:p w14:paraId="28903786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任何用户可以成为服务端：</w:t>
      </w:r>
      <w:r>
        <w:rPr>
          <w:rFonts w:ascii="宋体" w:hAnsi="宋体" w:eastAsia="宋体" w:cs="宋体"/>
          <w:sz w:val="24"/>
          <w:szCs w:val="24"/>
        </w:rPr>
        <w:t>用户可在本地一键启动临时聊天室。</w:t>
      </w:r>
    </w:p>
    <w:p w14:paraId="15EE8D1F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跨网络环境支持：聊天室可通过本地局域网链接直接访问，也可以选择经由内网穿透暴露到公网。</w:t>
      </w:r>
    </w:p>
    <w:p w14:paraId="601583ED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零门槛加入：其他用户无需注册或安装应用，仅需点击链接即可通过浏览器加入交流</w:t>
      </w:r>
    </w:p>
    <w:p w14:paraId="3855A97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该模式充分满足了临时性、私密性和跨网络环境下的通信需求，并为去中心化即时通讯的探索提供了实践基础。</w:t>
      </w:r>
    </w:p>
    <w:p w14:paraId="2F88D811">
      <w:pPr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br w:type="page"/>
      </w:r>
    </w:p>
    <w:p w14:paraId="32D47B02">
      <w:pPr>
        <w:pStyle w:val="3"/>
        <w:numPr>
          <w:ilvl w:val="1"/>
          <w:numId w:val="1"/>
        </w:numPr>
        <w:rPr>
          <w:rFonts w:hint="eastAsia" w:eastAsiaTheme="minorEastAsia"/>
          <w:lang w:val="en-US" w:eastAsia="zh-CN"/>
        </w:rPr>
      </w:pPr>
      <w:bookmarkStart w:id="16" w:name="_Toc29359"/>
      <w:r>
        <w:rPr>
          <w:rFonts w:hint="eastAsia" w:eastAsiaTheme="minorEastAsia"/>
          <w:lang w:val="en-US" w:eastAsia="zh-CN"/>
        </w:rPr>
        <w:t>Team Profile</w:t>
      </w:r>
      <w:bookmarkEnd w:id="16"/>
    </w:p>
    <w:p w14:paraId="163C7BD0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The leader: 游翔宇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有软件项目开发与管理经验，网页开发经验，transformer架构多模态大模型调试经验。负责需求分析、架构设计、前端开发、后端开发、项目管理与进度控制。</w:t>
      </w:r>
    </w:p>
    <w:p w14:paraId="0A4768AA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Group member: 孙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自我介绍（提示，撰写并维护项目文档，数据库设计与维护，UI/UX设计，前端开发，后端开发，安全与隐私，</w:t>
      </w:r>
    </w:p>
    <w:p w14:paraId="3488086C">
      <w:pPr>
        <w:pStyle w:val="14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Group member: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自我介绍（提示，维护项目文档，前端开发，后端开发，测试与质量保证，运维与部署，文章与演示，可视化工作）</w:t>
      </w:r>
    </w:p>
    <w:p w14:paraId="5F088120">
      <w:pPr>
        <w:rPr>
          <w:rFonts w:hint="eastAsia"/>
          <w:lang w:val="en-US" w:eastAsia="zh-CN"/>
        </w:rPr>
      </w:pPr>
    </w:p>
    <w:p w14:paraId="5231A1A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1A4DD2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textAlignment w:val="auto"/>
        <w:rPr>
          <w:rFonts w:hint="eastAsia" w:ascii="宋体" w:hAnsi="宋体" w:eastAsia="宋体" w:cs="宋体"/>
          <w:sz w:val="24"/>
          <w:szCs w:val="24"/>
          <w:lang w:val="en-US" w:eastAsia="zh-CN" w:bidi="ar-SA"/>
        </w:rPr>
      </w:pPr>
    </w:p>
    <w:p w14:paraId="513F3C3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595"/>
        <w:textAlignment w:val="auto"/>
        <w:rPr>
          <w:rFonts w:hint="default" w:ascii="宋体" w:hAnsi="宋体" w:eastAsia="宋体" w:cs="宋体"/>
          <w:sz w:val="24"/>
          <w:szCs w:val="24"/>
          <w:lang w:val="en-US" w:eastAsia="zh-CN" w:bidi="ar-SA"/>
        </w:rPr>
        <w:sectPr>
          <w:headerReference r:id="rId8" w:type="default"/>
          <w:endnotePr>
            <w:numFmt w:val="decimal"/>
          </w:endnotePr>
          <w:pgSz w:w="11907" w:h="16840"/>
          <w:pgMar w:top="1418" w:right="1418" w:bottom="1418" w:left="1418" w:header="720" w:footer="720" w:gutter="567"/>
          <w:pgNumType w:start="1"/>
          <w:cols w:space="720" w:num="1"/>
          <w:docGrid w:linePitch="360" w:charSpace="0"/>
        </w:sectPr>
      </w:pPr>
    </w:p>
    <w:p w14:paraId="3C0B6390">
      <w:pPr>
        <w:pStyle w:val="2"/>
        <w:numPr>
          <w:ilvl w:val="0"/>
          <w:numId w:val="1"/>
        </w:numPr>
        <w:rPr>
          <w:lang w:eastAsia="zh-TW"/>
        </w:rPr>
      </w:pPr>
      <w:bookmarkStart w:id="17" w:name="_Toc27196"/>
      <w:r>
        <w:rPr>
          <w:rFonts w:hint="eastAsia" w:eastAsiaTheme="minorEastAsia"/>
          <w:szCs w:val="24"/>
          <w:lang w:val="en-US" w:eastAsia="zh-CN"/>
        </w:rPr>
        <w:t>Problem Diagnosis and Proposed Treatment</w:t>
      </w:r>
      <w:bookmarkEnd w:id="17"/>
    </w:p>
    <w:p w14:paraId="4F1CBA55">
      <w:pPr>
        <w:pStyle w:val="3"/>
        <w:numPr>
          <w:ilvl w:val="1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18" w:name="_Toc28008"/>
      <w:r>
        <w:rPr>
          <w:rFonts w:hint="eastAsia" w:eastAsiaTheme="minorEastAsia"/>
          <w:lang w:val="en-US" w:eastAsia="zh-CN"/>
        </w:rPr>
        <w:t>Problem Diagnosis</w:t>
      </w:r>
      <w:bookmarkEnd w:id="18"/>
    </w:p>
    <w:p w14:paraId="79B540CE">
      <w:pPr>
        <w:pStyle w:val="14"/>
        <w:keepNext w:val="0"/>
        <w:keepLines w:val="0"/>
        <w:widowControl/>
        <w:suppressLineNumbers w:val="0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尽管当前主流即时通讯软件功能已十分完善，但在临时性、匿名性及局域网交流等特定场景下仍存在不足。</w:t>
      </w:r>
    </w:p>
    <w:p w14:paraId="18A573C4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与陌生人建立临时沟通往往需要加好友，既繁琐又会暴露个人信息；若能通过一条临时链接直接加入公共聊天室，将显著降低沟通成本并保障社交边界。</w:t>
      </w:r>
    </w:p>
    <w:p w14:paraId="38E41EDC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在讲座、沙龙等人数较多的临时场景中，短时间内创建群聊并不现实，而链接式加入可快速实现群体交流。</w:t>
      </w:r>
    </w:p>
    <w:p w14:paraId="244F4026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跨平台沟通门槛较高，不同设备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不同国家不同</w:t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应用的用户往往难以同时进入同一群聊；若仅依赖链接与浏览器即可完成连接，将大幅提升可及性。</w:t>
      </w:r>
    </w:p>
    <w:p w14:paraId="7FFD9EE0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此外，现有软件几乎全部依赖互联网，而在会议室或校园网等局域网环境下，本地通信已能满足需求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，延迟更低，网络压力更小</w:t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。</w:t>
      </w:r>
    </w:p>
    <w:p w14:paraId="623783DC">
      <w:pPr>
        <w:pStyle w:val="14"/>
        <w:keepNext w:val="0"/>
        <w:keepLines w:val="0"/>
        <w:widowControl/>
        <w:numPr>
          <w:ilvl w:val="0"/>
          <w:numId w:val="4"/>
        </w:numPr>
        <w:suppressLineNumbers w:val="0"/>
        <w:ind w:left="845" w:leftChars="0" w:hanging="425" w:firstLineChars="0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最后，中心化架构使得信息必经第三方服务器转发，缺乏真正的私密性；若由个人设备直接充当服务端并生成链接分发，可实现去中心化与更高程度的安全通信。</w:t>
      </w:r>
    </w:p>
    <w:p w14:paraId="0CF87D5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基于对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现实场景的分析</w:t>
      </w:r>
      <w:r>
        <w:rPr>
          <w:rFonts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以及项目原型chat-example的了解，</w:t>
      </w:r>
      <w:r>
        <w:rPr>
          <w:rFonts w:ascii="宋体" w:hAnsi="宋体" w:eastAsia="宋体" w:cs="宋体"/>
          <w:sz w:val="24"/>
          <w:szCs w:val="24"/>
        </w:rPr>
        <w:t>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总结</w:t>
      </w:r>
      <w:r>
        <w:rPr>
          <w:rFonts w:ascii="宋体" w:hAnsi="宋体" w:eastAsia="宋体" w:cs="宋体"/>
          <w:sz w:val="24"/>
          <w:szCs w:val="24"/>
        </w:rPr>
        <w:t>以下核心问题：</w:t>
      </w:r>
    </w:p>
    <w:p w14:paraId="7DA36DBB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t>中心化依赖与使用门槛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: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现有平台高度依赖云服务与账号体系，用户必须注册并安装专门客户端才能参与。这在临时场景下过于繁琐，不利于即时交流。</w:t>
      </w:r>
    </w:p>
    <w:p w14:paraId="48EDA645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t>缺乏无网与局域网支持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: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主流工具依赖公网服务器，无法在局域网或无网络环境下正常工作。对于研讨会、临时会议或离线环境，这是一大限制。</w:t>
      </w:r>
    </w:p>
    <w:p w14:paraId="781042CD">
      <w:pPr>
        <w:pStyle w:val="14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en-US" w:bidi="ar-SA"/>
        </w:rPr>
        <w:t>原型功能不足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:</w:t>
      </w:r>
      <w: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当前基于 Socket.IO 的</w:t>
      </w:r>
      <w:bookmarkStart w:id="33" w:name="_GoBack"/>
      <w:bookmarkEnd w:id="33"/>
      <w:r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  <w:t>原型虽验证了实时消息广播技术，但存在以下不足：</w:t>
      </w:r>
    </w:p>
    <w:p w14:paraId="7613292A">
      <w:pPr>
        <w:pStyle w:val="14"/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无历史消息：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页面刷新或断线后，所有对话内容丢失。</w:t>
      </w:r>
    </w:p>
    <w:p w14:paraId="7D97F66A">
      <w:pPr>
        <w:pStyle w:val="14"/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用户匿名：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无法区分发言者，缺乏身份识别与在线人数感知。</w:t>
      </w:r>
    </w:p>
    <w:p w14:paraId="3BC24FC7">
      <w:pPr>
        <w:pStyle w:val="14"/>
        <w:keepNext w:val="0"/>
        <w:keepLines w:val="0"/>
        <w:pageBreakBefore w:val="0"/>
        <w:widowControl/>
        <w:numPr>
          <w:ilvl w:val="1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界面简陋：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交互体验差。</w:t>
      </w:r>
    </w:p>
    <w:p w14:paraId="671E0B6E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br w:type="page"/>
      </w:r>
    </w:p>
    <w:p w14:paraId="5441DD59">
      <w:pPr>
        <w:pStyle w:val="3"/>
        <w:numPr>
          <w:ilvl w:val="1"/>
          <w:numId w:val="1"/>
        </w:numPr>
        <w:rPr>
          <w:rFonts w:hint="eastAsia" w:eastAsiaTheme="minorEastAsia"/>
          <w:lang w:val="en-US" w:eastAsia="zh-CN"/>
        </w:rPr>
      </w:pPr>
      <w:bookmarkStart w:id="19" w:name="_Toc217"/>
      <w:r>
        <w:rPr>
          <w:rFonts w:hint="eastAsia" w:eastAsiaTheme="minorEastAsia"/>
          <w:lang w:val="en-US" w:eastAsia="zh-CN"/>
        </w:rPr>
        <w:t>Problem Diagnosis</w:t>
      </w:r>
      <w:bookmarkEnd w:id="19"/>
    </w:p>
    <w:p w14:paraId="2980877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当前chat-example-demo已经验证了Socket.IO的实时通信能力，</w:t>
      </w:r>
      <w:r>
        <w:rPr>
          <w:rFonts w:ascii="宋体" w:hAnsi="宋体" w:eastAsia="宋体" w:cs="宋体"/>
          <w:sz w:val="24"/>
          <w:szCs w:val="24"/>
        </w:rPr>
        <w:t>基于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以上问题，本项目提出以下改进方案：</w:t>
      </w:r>
    </w:p>
    <w:p w14:paraId="344B892D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一键创建与跨网络接入:</w:t>
      </w:r>
    </w:p>
    <w:p w14:paraId="2B976CD5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服务端用户可快速启动临时聊天室并生成访问链接。</w:t>
      </w:r>
    </w:p>
    <w:p w14:paraId="56B6A0CA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支持两种接入模式：</w:t>
      </w:r>
    </w:p>
    <w:p w14:paraId="018CCFF4">
      <w:pPr>
        <w:pStyle w:val="14"/>
        <w:keepNext w:val="0"/>
        <w:keepLines w:val="0"/>
        <w:pageBreakBefore w:val="0"/>
        <w:widowControl/>
        <w:numPr>
          <w:ilvl w:val="2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局域网/热点环境下的本地直连。</w:t>
      </w:r>
    </w:p>
    <w:p w14:paraId="0FA5D3C1">
      <w:pPr>
        <w:pStyle w:val="14"/>
        <w:keepNext w:val="0"/>
        <w:keepLines w:val="0"/>
        <w:pageBreakBefore w:val="0"/>
        <w:widowControl/>
        <w:numPr>
          <w:ilvl w:val="2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680" w:leftChars="0" w:hanging="420" w:firstLineChars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经内网穿透后的公网访问。</w:t>
      </w:r>
    </w:p>
    <w:p w14:paraId="382248C2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用户仅需浏览器，即可免注册，免安装的直接加入。</w:t>
      </w:r>
    </w:p>
    <w:p w14:paraId="140C1A40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历史消息储存与回放:</w:t>
      </w:r>
    </w:p>
    <w:p w14:paraId="71A9DF62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jc w:val="left"/>
        <w:textAlignment w:val="auto"/>
        <w:rPr>
          <w:rFonts w:ascii="宋体" w:hAnsi="宋体" w:eastAsia="宋体" w:cs="宋体"/>
          <w:b w:val="0"/>
          <w:bCs w:val="0"/>
          <w:sz w:val="24"/>
          <w:szCs w:val="24"/>
          <w:lang w:val="en-US" w:eastAsia="en-US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聊天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内容将持久化储存在服务端数据库中</w:t>
      </w:r>
    </w:p>
    <w:p w14:paraId="0C497DF7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新用户可自动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-SA"/>
        </w:rPr>
        <w:t>加载最近若干条消息，保证上下文延续。</w:t>
      </w:r>
    </w:p>
    <w:p w14:paraId="64F7BB9A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用户身份与在线列表:</w:t>
      </w:r>
    </w:p>
    <w:p w14:paraId="2A0E8FF3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用户进入时可设置昵称</w:t>
      </w:r>
    </w:p>
    <w:p w14:paraId="266E0FA0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前端实时显示在线用户列表</w:t>
      </w:r>
    </w:p>
    <w:p w14:paraId="56B302C1">
      <w:pPr>
        <w:pStyle w:val="14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845" w:leftChars="0" w:hanging="425" w:firstLineChars="0"/>
        <w:textAlignment w:val="auto"/>
        <w:rPr>
          <w:rFonts w:hint="eastAsia" w:eastAsia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-SA"/>
        </w:rPr>
        <w:t>界面优化与交互改进：</w:t>
      </w:r>
    </w:p>
    <w:p w14:paraId="17A492E6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提供直观、简洁、美观的ui，降低学习成本</w:t>
      </w:r>
    </w:p>
    <w:p w14:paraId="4EEBBB41">
      <w:pPr>
        <w:pStyle w:val="14"/>
        <w:keepNext w:val="0"/>
        <w:keepLines w:val="0"/>
        <w:pageBreakBefore w:val="0"/>
        <w:widowControl/>
        <w:numPr>
          <w:ilvl w:val="1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1260" w:leftChars="0" w:hanging="420" w:firstLineChars="0"/>
        <w:textAlignment w:val="auto"/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t>增加一定的表情功能，提生使用体验。</w:t>
      </w:r>
    </w:p>
    <w:p w14:paraId="083DD6D1">
      <w:pPr>
        <w:rPr>
          <w:rFonts w:hint="eastAsia" w:eastAsia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-SA"/>
        </w:rPr>
        <w:br w:type="page"/>
      </w:r>
    </w:p>
    <w:p w14:paraId="1BF7611C">
      <w:pPr>
        <w:pStyle w:val="2"/>
        <w:numPr>
          <w:ilvl w:val="0"/>
          <w:numId w:val="1"/>
        </w:numPr>
        <w:rPr>
          <w:lang w:eastAsia="zh-TW"/>
        </w:rPr>
      </w:pPr>
      <w:bookmarkStart w:id="20" w:name="_Toc8282"/>
      <w:r>
        <w:rPr>
          <w:rFonts w:hint="eastAsia" w:eastAsia="宋体"/>
          <w:lang w:val="en-US" w:eastAsia="zh-CN"/>
        </w:rPr>
        <w:t>Work Plan &amp; Key Technologies</w:t>
      </w:r>
      <w:bookmarkEnd w:id="20"/>
    </w:p>
    <w:p w14:paraId="68FF6D66">
      <w:pPr>
        <w:pStyle w:val="3"/>
        <w:numPr>
          <w:ilvl w:val="1"/>
          <w:numId w:val="1"/>
        </w:numPr>
        <w:rPr>
          <w:lang w:eastAsia="zh-TW"/>
        </w:rPr>
      </w:pPr>
      <w:bookmarkStart w:id="21" w:name="_Toc25166"/>
      <w:r>
        <w:rPr>
          <w:rFonts w:hint="eastAsia" w:eastAsia="宋体"/>
          <w:lang w:val="en-US" w:eastAsia="zh-CN"/>
        </w:rPr>
        <w:t>Work Plan</w:t>
      </w:r>
      <w:bookmarkEnd w:id="21"/>
    </w:p>
    <w:p w14:paraId="630175F9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为了实现项目目标，我们将整个开发过程分为四个阶段，每个阶段约一周时间。</w:t>
      </w:r>
    </w:p>
    <w:p w14:paraId="448F314D">
      <w:pPr>
        <w:pStyle w:val="4"/>
        <w:numPr>
          <w:ilvl w:val="2"/>
          <w:numId w:val="1"/>
        </w:numPr>
        <w:ind w:left="360" w:hanging="360"/>
        <w:rPr>
          <w:rFonts w:hint="default"/>
          <w:lang w:val="en-US" w:eastAsia="zh-TW"/>
        </w:rPr>
      </w:pPr>
      <w:bookmarkStart w:id="22" w:name="_Toc28987"/>
      <w:r>
        <w:rPr>
          <w:rFonts w:hint="eastAsia" w:eastAsia="宋体"/>
          <w:lang w:val="en-US" w:eastAsia="zh-CN"/>
        </w:rPr>
        <w:t>MVP搭建</w:t>
      </w:r>
      <w:bookmarkEnd w:id="22"/>
    </w:p>
    <w:p w14:paraId="3CD4A6AF">
      <w:pPr>
        <w:numPr>
          <w:ilvl w:val="0"/>
          <w:numId w:val="7"/>
        </w:numPr>
        <w:ind w:left="84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基本聊天页面的实现</w:t>
      </w:r>
    </w:p>
    <w:p w14:paraId="23E1325C">
      <w:pPr>
        <w:numPr>
          <w:ilvl w:val="0"/>
          <w:numId w:val="7"/>
        </w:numPr>
        <w:ind w:left="84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本地网络连接与内网穿透</w:t>
      </w:r>
    </w:p>
    <w:p w14:paraId="68C354A1">
      <w:pPr>
        <w:numPr>
          <w:ilvl w:val="0"/>
          <w:numId w:val="7"/>
        </w:numPr>
        <w:ind w:left="84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自动化脚本创建链接</w:t>
      </w:r>
    </w:p>
    <w:p w14:paraId="6279072B">
      <w:pPr>
        <w:pStyle w:val="4"/>
        <w:numPr>
          <w:ilvl w:val="2"/>
          <w:numId w:val="1"/>
        </w:numPr>
        <w:ind w:left="360" w:hanging="360"/>
        <w:rPr>
          <w:rFonts w:hint="default"/>
          <w:lang w:val="en-US" w:eastAsia="zh-TW"/>
        </w:rPr>
      </w:pPr>
      <w:bookmarkStart w:id="23" w:name="_Toc25483"/>
      <w:r>
        <w:rPr>
          <w:rFonts w:hint="eastAsia" w:eastAsia="宋体"/>
          <w:lang w:val="en-US" w:eastAsia="zh-CN"/>
        </w:rPr>
        <w:t>数据库及消息历史功能</w:t>
      </w:r>
      <w:bookmarkEnd w:id="23"/>
    </w:p>
    <w:p w14:paraId="152C5AE1">
      <w:pPr>
        <w:numPr>
          <w:ilvl w:val="0"/>
          <w:numId w:val="8"/>
        </w:numPr>
        <w:ind w:left="84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数据库选型与设计</w:t>
      </w:r>
    </w:p>
    <w:p w14:paraId="6D5EA57C">
      <w:pPr>
        <w:numPr>
          <w:ilvl w:val="0"/>
          <w:numId w:val="8"/>
        </w:numPr>
        <w:ind w:left="84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实现聊天消息的存储功能</w:t>
      </w:r>
    </w:p>
    <w:p w14:paraId="776677FC">
      <w:pPr>
        <w:numPr>
          <w:ilvl w:val="0"/>
          <w:numId w:val="8"/>
        </w:numPr>
        <w:ind w:left="84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新用户进入时自动加载功能</w:t>
      </w:r>
    </w:p>
    <w:p w14:paraId="1564B46F">
      <w:pPr>
        <w:pStyle w:val="4"/>
        <w:numPr>
          <w:ilvl w:val="2"/>
          <w:numId w:val="1"/>
        </w:numPr>
        <w:ind w:left="360" w:hanging="360"/>
        <w:rPr>
          <w:rFonts w:hint="default"/>
          <w:lang w:val="en-US" w:eastAsia="zh-TW"/>
        </w:rPr>
      </w:pPr>
      <w:bookmarkStart w:id="24" w:name="_Toc5895"/>
      <w:r>
        <w:rPr>
          <w:rFonts w:hint="eastAsia" w:eastAsia="宋体"/>
          <w:lang w:val="en-US" w:eastAsia="zh-CN"/>
        </w:rPr>
        <w:t>界面优化与用户身份管理</w:t>
      </w:r>
      <w:bookmarkEnd w:id="24"/>
    </w:p>
    <w:p w14:paraId="0C37359D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前端界面的设计与美化</w:t>
      </w:r>
    </w:p>
    <w:p w14:paraId="57701BFE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用户进入聊天室时可设置昵称</w:t>
      </w:r>
    </w:p>
    <w:p w14:paraId="390AB963">
      <w:pPr>
        <w:numPr>
          <w:ilvl w:val="0"/>
          <w:numId w:val="9"/>
        </w:numPr>
        <w:ind w:left="840" w:leftChars="0" w:hanging="420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实现在线用户列表的实时显示</w:t>
      </w:r>
    </w:p>
    <w:p w14:paraId="5F81F851">
      <w:pPr>
        <w:pStyle w:val="4"/>
        <w:numPr>
          <w:ilvl w:val="2"/>
          <w:numId w:val="1"/>
        </w:numPr>
        <w:ind w:left="360" w:hanging="360"/>
        <w:rPr>
          <w:rFonts w:hint="default"/>
          <w:lang w:val="en-US" w:eastAsia="zh-TW"/>
        </w:rPr>
      </w:pPr>
      <w:bookmarkStart w:id="25" w:name="_Toc26170"/>
      <w:r>
        <w:rPr>
          <w:rFonts w:hint="eastAsia" w:eastAsia="宋体"/>
          <w:lang w:val="en-US" w:eastAsia="zh-CN"/>
        </w:rPr>
        <w:t>核心功能拓展</w:t>
      </w:r>
      <w:bookmarkEnd w:id="25"/>
    </w:p>
    <w:p w14:paraId="74CBD3F0">
      <w:pPr>
        <w:numPr>
          <w:ilvl w:val="0"/>
          <w:numId w:val="10"/>
        </w:numPr>
        <w:ind w:left="84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进行系统整合和端到端测试</w:t>
      </w:r>
    </w:p>
    <w:p w14:paraId="1BF1F924">
      <w:pPr>
        <w:numPr>
          <w:ilvl w:val="0"/>
          <w:numId w:val="10"/>
        </w:numPr>
        <w:ind w:left="84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修复bug并优化性能</w:t>
      </w:r>
    </w:p>
    <w:p w14:paraId="792E6C0A">
      <w:pPr>
        <w:numPr>
          <w:ilvl w:val="0"/>
          <w:numId w:val="10"/>
        </w:numPr>
        <w:ind w:left="84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可选功能：消息搜索、表情发送</w:t>
      </w:r>
    </w:p>
    <w:p w14:paraId="00812C9D">
      <w:p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br w:type="page"/>
      </w:r>
    </w:p>
    <w:p w14:paraId="685C1A2B">
      <w:pPr>
        <w:pStyle w:val="3"/>
        <w:numPr>
          <w:ilvl w:val="1"/>
          <w:numId w:val="1"/>
        </w:numPr>
        <w:rPr>
          <w:lang w:eastAsia="zh-TW"/>
        </w:rPr>
      </w:pPr>
      <w:bookmarkStart w:id="26" w:name="_Toc24795"/>
      <w:r>
        <w:rPr>
          <w:rFonts w:hint="eastAsia" w:eastAsia="宋体"/>
          <w:lang w:val="en-US" w:eastAsia="zh-CN"/>
        </w:rPr>
        <w:t>Key Technologies</w:t>
      </w:r>
      <w:bookmarkEnd w:id="26"/>
    </w:p>
    <w:p w14:paraId="6EB5EF73">
      <w:pPr>
        <w:numPr>
          <w:ilvl w:val="0"/>
          <w:numId w:val="11"/>
        </w:numPr>
        <w:ind w:left="845" w:leftChars="0" w:hanging="425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Backend</w:t>
      </w:r>
    </w:p>
    <w:p w14:paraId="6D9F22A3">
      <w:pPr>
        <w:numPr>
          <w:ilvl w:val="1"/>
          <w:numId w:val="11"/>
        </w:numPr>
        <w:ind w:left="1260" w:leftChars="0" w:hanging="420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Node.js + Express.js: 作为后端服务框架，负责处理请求与Socket.IO javascript 库</w:t>
      </w:r>
    </w:p>
    <w:p w14:paraId="196F6D39">
      <w:pPr>
        <w:numPr>
          <w:ilvl w:val="0"/>
          <w:numId w:val="11"/>
        </w:numPr>
        <w:ind w:left="845" w:leftChars="0" w:hanging="425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Real-time Communication</w:t>
      </w:r>
    </w:p>
    <w:p w14:paraId="576AD77E">
      <w:pPr>
        <w:numPr>
          <w:ilvl w:val="1"/>
          <w:numId w:val="11"/>
        </w:numPr>
        <w:ind w:left="1260" w:leftChars="0" w:hanging="420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Socket.IO: 实现实时双向通信，以事件为基础，支持消息广播与用户状态管理。</w:t>
      </w:r>
    </w:p>
    <w:p w14:paraId="5BE578E8">
      <w:pPr>
        <w:numPr>
          <w:ilvl w:val="0"/>
          <w:numId w:val="11"/>
        </w:numPr>
        <w:ind w:left="845" w:leftChars="0" w:hanging="425" w:firstLineChars="0"/>
        <w:rPr>
          <w:rFonts w:hint="default"/>
          <w:lang w:val="en-US" w:eastAsia="zh-TW"/>
        </w:rPr>
      </w:pPr>
      <w:r>
        <w:rPr>
          <w:rFonts w:hint="eastAsia" w:eastAsia="宋体"/>
          <w:lang w:val="en-US" w:eastAsia="zh-CN"/>
        </w:rPr>
        <w:t>Database</w:t>
      </w:r>
    </w:p>
    <w:p w14:paraId="41A2E652">
      <w:pPr>
        <w:numPr>
          <w:ilvl w:val="1"/>
          <w:numId w:val="11"/>
        </w:numPr>
        <w:ind w:left="126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SQLite: 轻量级嵌入式数据库，便于快速部署与数据保存。</w:t>
      </w:r>
    </w:p>
    <w:p w14:paraId="0B2CD078">
      <w:pPr>
        <w:numPr>
          <w:ilvl w:val="0"/>
          <w:numId w:val="11"/>
        </w:numPr>
        <w:ind w:left="845" w:leftChars="0" w:hanging="425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Frontend</w:t>
      </w:r>
    </w:p>
    <w:p w14:paraId="19F6C53A">
      <w:pPr>
        <w:numPr>
          <w:ilvl w:val="1"/>
          <w:numId w:val="11"/>
        </w:numPr>
        <w:ind w:left="126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HTML+CSS+JavaScript：实现基础ui与交互逻辑</w:t>
      </w:r>
    </w:p>
    <w:p w14:paraId="0FAAF78F">
      <w:pPr>
        <w:rPr>
          <w:lang w:eastAsia="zh-TW"/>
        </w:rPr>
      </w:pPr>
      <w:r>
        <w:rPr>
          <w:rFonts w:hint="eastAsia" w:eastAsia="宋体"/>
          <w:lang w:val="en-US" w:eastAsia="zh-CN"/>
        </w:rPr>
        <w:br w:type="page"/>
      </w:r>
    </w:p>
    <w:p w14:paraId="5827936B">
      <w:pPr>
        <w:pStyle w:val="3"/>
        <w:numPr>
          <w:ilvl w:val="1"/>
          <w:numId w:val="1"/>
        </w:numPr>
        <w:rPr>
          <w:lang w:eastAsia="zh-TW"/>
        </w:rPr>
      </w:pPr>
      <w:bookmarkStart w:id="27" w:name="_Toc2235"/>
      <w:r>
        <w:rPr>
          <w:rFonts w:hint="eastAsia" w:eastAsia="宋体"/>
          <w:lang w:val="en-US" w:eastAsia="zh-CN"/>
        </w:rPr>
        <w:t>Success Metrics</w:t>
      </w:r>
      <w:bookmarkEnd w:id="27"/>
    </w:p>
    <w:p w14:paraId="5AF50CE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项目是否达到预期，将通过以下指标进行量化衡量：</w:t>
      </w:r>
    </w:p>
    <w:p w14:paraId="4AD30CFF">
      <w:pPr>
        <w:numPr>
          <w:ilvl w:val="0"/>
          <w:numId w:val="12"/>
        </w:numPr>
        <w:ind w:left="845" w:leftChars="0" w:hanging="425" w:firstLineChars="0"/>
        <w:rPr>
          <w:rFonts w:hint="default" w:eastAsia="宋体"/>
          <w:lang w:val="en-US" w:eastAsia="zh-TW"/>
        </w:rPr>
      </w:pPr>
      <w:r>
        <w:rPr>
          <w:rFonts w:hint="eastAsia" w:eastAsia="宋体"/>
          <w:lang w:val="en-US" w:eastAsia="zh-CN"/>
        </w:rPr>
        <w:t>用户能够直接进入聊天室。</w:t>
      </w:r>
    </w:p>
    <w:p w14:paraId="37C5C334">
      <w:pPr>
        <w:numPr>
          <w:ilvl w:val="0"/>
          <w:numId w:val="12"/>
        </w:numPr>
        <w:ind w:left="845" w:leftChars="0" w:hanging="425" w:firstLineChars="0"/>
        <w:rPr>
          <w:rFonts w:hint="default" w:eastAsia="宋体"/>
          <w:lang w:val="en-US" w:eastAsia="zh-TW"/>
        </w:rPr>
      </w:pPr>
      <w:r>
        <w:rPr>
          <w:rFonts w:hint="eastAsia" w:eastAsia="宋体"/>
          <w:lang w:val="en-US" w:eastAsia="zh-CN"/>
        </w:rPr>
        <w:t>用户进入聊天室可以加载最近的20条历史消息。</w:t>
      </w:r>
    </w:p>
    <w:p w14:paraId="2DEC7B6D">
      <w:pPr>
        <w:numPr>
          <w:ilvl w:val="0"/>
          <w:numId w:val="12"/>
        </w:numPr>
        <w:ind w:left="845" w:leftChars="0" w:hanging="425" w:firstLineChars="0"/>
        <w:rPr>
          <w:rFonts w:hint="default" w:eastAsia="宋体"/>
          <w:lang w:val="en-US" w:eastAsia="zh-TW"/>
        </w:rPr>
      </w:pPr>
      <w:r>
        <w:rPr>
          <w:rFonts w:hint="eastAsia" w:eastAsia="宋体"/>
          <w:lang w:val="en-US" w:eastAsia="zh-CN"/>
        </w:rPr>
        <w:t>用户能够成功设置昵称，并在在线用户列表中显示</w:t>
      </w:r>
    </w:p>
    <w:p w14:paraId="6DDDD303">
      <w:pPr>
        <w:numPr>
          <w:ilvl w:val="0"/>
          <w:numId w:val="12"/>
        </w:numPr>
        <w:ind w:left="845" w:leftChars="0" w:hanging="425" w:firstLineChars="0"/>
        <w:rPr>
          <w:rFonts w:hint="default" w:eastAsia="宋体"/>
          <w:lang w:val="en-US" w:eastAsia="zh-TW"/>
        </w:rPr>
      </w:pPr>
      <w:r>
        <w:rPr>
          <w:rFonts w:hint="eastAsia" w:eastAsia="宋体"/>
          <w:lang w:val="en-US" w:eastAsia="zh-CN"/>
        </w:rPr>
        <w:t>新用户能在1分钟内学会发送消息，无需培训</w:t>
      </w:r>
    </w:p>
    <w:p w14:paraId="64B509D5">
      <w:pPr>
        <w:numPr>
          <w:ilvl w:val="0"/>
          <w:numId w:val="12"/>
        </w:numPr>
        <w:ind w:left="845" w:leftChars="0" w:hanging="425" w:firstLineChars="0"/>
        <w:rPr>
          <w:rFonts w:hint="default" w:eastAsia="宋体"/>
          <w:lang w:val="en-US" w:eastAsia="zh-TW"/>
        </w:rPr>
      </w:pPr>
      <w:r>
        <w:rPr>
          <w:rFonts w:hint="eastAsia" w:eastAsia="宋体"/>
          <w:lang w:val="en-US" w:eastAsia="zh-CN"/>
        </w:rPr>
        <w:t>系统能稳定支持3个并发用户在线交流</w:t>
      </w:r>
    </w:p>
    <w:p w14:paraId="3A3372C6">
      <w:pPr>
        <w:numPr>
          <w:ilvl w:val="0"/>
          <w:numId w:val="12"/>
        </w:numPr>
        <w:ind w:left="845" w:leftChars="0" w:hanging="425" w:firstLineChars="0"/>
        <w:rPr>
          <w:rFonts w:hint="default" w:eastAsia="宋体"/>
          <w:lang w:val="en-US" w:eastAsia="zh-TW"/>
        </w:rPr>
      </w:pPr>
      <w:r>
        <w:rPr>
          <w:rFonts w:hint="eastAsia" w:eastAsia="宋体"/>
          <w:lang w:val="en-US" w:eastAsia="zh-CN"/>
        </w:rPr>
        <w:t>用户在指导下，可以在1分钟内学会创建聊天</w:t>
      </w:r>
    </w:p>
    <w:p w14:paraId="5970F39F">
      <w:pPr>
        <w:numPr>
          <w:numId w:val="0"/>
        </w:numPr>
        <w:spacing w:after="200" w:line="360" w:lineRule="auto"/>
        <w:rPr>
          <w:rFonts w:hint="eastAsia" w:eastAsia="宋体"/>
          <w:lang w:val="en-US" w:eastAsia="zh-CN"/>
        </w:rPr>
      </w:pPr>
    </w:p>
    <w:p w14:paraId="6167AC42">
      <w:pPr>
        <w:numPr>
          <w:numId w:val="0"/>
        </w:numPr>
        <w:spacing w:after="200" w:line="360" w:lineRule="auto"/>
        <w:rPr>
          <w:rFonts w:hint="eastAsia" w:eastAsia="宋体"/>
          <w:lang w:val="en-US" w:eastAsia="zh-CN"/>
        </w:rPr>
      </w:pPr>
    </w:p>
    <w:p w14:paraId="1F21C450">
      <w:pPr>
        <w:numPr>
          <w:numId w:val="0"/>
        </w:numPr>
        <w:spacing w:after="200" w:line="360" w:lineRule="auto"/>
        <w:rPr>
          <w:rFonts w:hint="default" w:eastAsia="宋体"/>
          <w:lang w:val="en-US" w:eastAsia="zh-CN"/>
        </w:rPr>
      </w:pPr>
    </w:p>
    <w:p w14:paraId="735E13D7">
      <w:pPr>
        <w:rPr>
          <w:rFonts w:hint="default"/>
          <w:lang w:val="en-US" w:eastAsia="zh-TW"/>
        </w:rPr>
      </w:pPr>
    </w:p>
    <w:p w14:paraId="3420CC72">
      <w:pPr>
        <w:numPr>
          <w:numId w:val="0"/>
        </w:numPr>
        <w:spacing w:after="200" w:line="360" w:lineRule="auto"/>
        <w:rPr>
          <w:rFonts w:hint="default"/>
          <w:lang w:val="en-US" w:eastAsia="zh-TW"/>
        </w:rPr>
      </w:pPr>
    </w:p>
    <w:p w14:paraId="49BF149B">
      <w:pPr>
        <w:ind w:left="0" w:leftChars="0" w:firstLine="0" w:firstLineChars="0"/>
        <w:rPr>
          <w:rFonts w:hint="default" w:eastAsia="宋体"/>
          <w:lang w:val="en-US" w:eastAsia="zh-CN"/>
        </w:rPr>
      </w:pPr>
    </w:p>
    <w:p w14:paraId="141BA811">
      <w:pPr>
        <w:ind w:firstLine="0"/>
        <w:rPr>
          <w:lang w:eastAsia="zh-TW"/>
        </w:rPr>
      </w:pPr>
    </w:p>
    <w:p w14:paraId="2EADDCDF">
      <w:pPr>
        <w:ind w:firstLine="0"/>
        <w:rPr>
          <w:lang w:eastAsia="zh-TW"/>
        </w:rPr>
      </w:pPr>
    </w:p>
    <w:p w14:paraId="67FD15C6">
      <w:pPr>
        <w:ind w:firstLine="0"/>
        <w:rPr>
          <w:lang w:eastAsia="zh-TW"/>
        </w:rPr>
        <w:sectPr>
          <w:headerReference r:id="rId9" w:type="default"/>
          <w:endnotePr>
            <w:numFmt w:val="decimal"/>
          </w:endnotePr>
          <w:pgSz w:w="11907" w:h="16840"/>
          <w:pgMar w:top="1418" w:right="1418" w:bottom="1418" w:left="1418" w:header="720" w:footer="720" w:gutter="567"/>
          <w:cols w:space="720" w:num="1"/>
          <w:docGrid w:linePitch="360" w:charSpace="0"/>
        </w:sectPr>
      </w:pPr>
    </w:p>
    <w:p w14:paraId="040B4DE0">
      <w:pPr>
        <w:pStyle w:val="2"/>
        <w:rPr>
          <w:lang w:eastAsia="zh-TW"/>
        </w:rPr>
      </w:pPr>
      <w:bookmarkStart w:id="28" w:name="_References"/>
      <w:bookmarkEnd w:id="28"/>
      <w:bookmarkStart w:id="29" w:name="_Ref290222214"/>
      <w:bookmarkStart w:id="30" w:name="_Toc177111998"/>
      <w:bookmarkStart w:id="31" w:name="_Ref414743433"/>
      <w:bookmarkStart w:id="32" w:name="_Toc6272"/>
      <w:r>
        <w:rPr>
          <w:lang w:eastAsia="zh-TW"/>
        </w:rPr>
        <w:t>Reference</w:t>
      </w:r>
      <w:bookmarkEnd w:id="29"/>
      <w:r>
        <w:rPr>
          <w:lang w:eastAsia="zh-TW"/>
        </w:rPr>
        <w:t>s</w:t>
      </w:r>
      <w:bookmarkEnd w:id="30"/>
      <w:bookmarkEnd w:id="31"/>
      <w:bookmarkEnd w:id="32"/>
    </w:p>
    <w:p w14:paraId="18132612">
      <w:pPr>
        <w:pStyle w:val="32"/>
        <w:numPr>
          <w:ilvl w:val="0"/>
          <w:numId w:val="13"/>
        </w:numPr>
        <w:ind w:left="454" w:hanging="454"/>
        <w:jc w:val="both"/>
        <w:rPr>
          <w:lang w:eastAsia="zh-TW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"https://github.com/socketio/chat-example"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2"/>
          <w:rFonts w:ascii="宋体" w:hAnsi="宋体" w:eastAsia="宋体" w:cs="宋体"/>
          <w:sz w:val="24"/>
          <w:szCs w:val="24"/>
        </w:rPr>
        <w:t>socketio/chat-example: Basic chat example with Socket.IO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E6A342E">
      <w:pPr>
        <w:pStyle w:val="32"/>
        <w:numPr>
          <w:ilvl w:val="0"/>
          <w:numId w:val="13"/>
        </w:numPr>
        <w:ind w:left="454" w:hanging="454"/>
        <w:jc w:val="both"/>
        <w:rPr>
          <w:lang w:eastAsia="zh-TW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"https://socket.io/"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22"/>
          <w:rFonts w:ascii="宋体" w:hAnsi="宋体" w:eastAsia="宋体" w:cs="宋体"/>
          <w:sz w:val="24"/>
          <w:szCs w:val="24"/>
        </w:rPr>
        <w:t>Socket.IO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13C4CDA">
      <w:pPr>
        <w:pStyle w:val="32"/>
        <w:numPr>
          <w:ilvl w:val="0"/>
          <w:numId w:val="13"/>
        </w:numPr>
        <w:ind w:left="454" w:hanging="454"/>
        <w:jc w:val="both"/>
        <w:rPr>
          <w:lang w:eastAsia="zh-TW"/>
        </w:rPr>
      </w:pPr>
    </w:p>
    <w:sectPr>
      <w:headerReference r:id="rId10" w:type="default"/>
      <w:footerReference r:id="rId11" w:type="default"/>
      <w:endnotePr>
        <w:numFmt w:val="decimal"/>
      </w:endnotePr>
      <w:pgSz w:w="11907" w:h="16840"/>
      <w:pgMar w:top="1418" w:right="1418" w:bottom="1418" w:left="1418" w:header="720" w:footer="720" w:gutter="567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굴림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7E1C1">
    <w:pPr>
      <w:pStyle w:val="9"/>
      <w:jc w:val="center"/>
    </w:pPr>
  </w:p>
  <w:p w14:paraId="3EDC6A00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9C4DD">
    <w:pPr>
      <w:pStyle w:val="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  <w:p w14:paraId="6BA216D8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F5933">
    <w:pPr>
      <w:pStyle w:val="9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</w:p>
  <w:p w14:paraId="588DDE61">
    <w:pPr>
      <w:pStyle w:val="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4488A">
    <w:pPr>
      <w:pStyle w:val="9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11</w:t>
    </w:r>
    <w:r>
      <w:fldChar w:fldCharType="end"/>
    </w:r>
  </w:p>
  <w:p w14:paraId="390FBA9D">
    <w:pPr>
      <w:pStyle w:val="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</w:p>
  </w:footnote>
  <w:footnote w:type="continuationSeparator" w:id="1">
    <w:p>
      <w:pPr>
        <w:spacing w:before="0" w:after="0" w:line="36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CB59B">
    <w:pPr>
      <w:pStyle w:val="10"/>
      <w:pBdr>
        <w:bottom w:val="thickThinSmallGap" w:color="622423" w:themeColor="accent2" w:themeShade="7F" w:sz="24" w:space="1"/>
      </w:pBdr>
      <w:rPr>
        <w:rFonts w:eastAsiaTheme="majorEastAsia"/>
        <w:szCs w:val="20"/>
      </w:rPr>
    </w:pPr>
    <w:r>
      <w:rPr>
        <w:rFonts w:eastAsiaTheme="majorEastAsia"/>
        <w:szCs w:val="20"/>
      </w:rPr>
      <w:fldChar w:fldCharType="begin"/>
    </w:r>
    <w:r>
      <w:rPr>
        <w:rFonts w:eastAsiaTheme="majorEastAsia"/>
        <w:szCs w:val="20"/>
      </w:rPr>
      <w:instrText xml:space="preserve"> REF _Ref414743991 \r \h </w:instrText>
    </w:r>
    <w:r>
      <w:rPr>
        <w:rFonts w:eastAsiaTheme="majorEastAsia"/>
        <w:szCs w:val="20"/>
      </w:rPr>
      <w:fldChar w:fldCharType="separate"/>
    </w:r>
    <w:r>
      <w:rPr>
        <w:rFonts w:eastAsiaTheme="majorEastAsia"/>
        <w:szCs w:val="20"/>
      </w:rPr>
      <w:t>Chapter 1</w:t>
    </w:r>
    <w:r>
      <w:rPr>
        <w:rFonts w:eastAsiaTheme="majorEastAsia"/>
        <w:szCs w:val="20"/>
      </w:rPr>
      <w:fldChar w:fldCharType="end"/>
    </w:r>
    <w:r>
      <w:rPr>
        <w:rFonts w:eastAsiaTheme="majorEastAsia"/>
        <w:szCs w:val="20"/>
      </w:rPr>
      <w:t xml:space="preserve"> </w:t>
    </w:r>
    <w:r>
      <w:rPr>
        <w:rFonts w:eastAsiaTheme="majorEastAsia"/>
        <w:szCs w:val="20"/>
      </w:rPr>
      <w:fldChar w:fldCharType="begin"/>
    </w:r>
    <w:r>
      <w:rPr>
        <w:rFonts w:eastAsiaTheme="majorEastAsia"/>
        <w:szCs w:val="20"/>
      </w:rPr>
      <w:instrText xml:space="preserve"> REF _Ref414744009  \* MERGEFORMAT </w:instrText>
    </w:r>
    <w:r>
      <w:rPr>
        <w:rFonts w:eastAsiaTheme="majorEastAsia"/>
        <w:szCs w:val="20"/>
      </w:rPr>
      <w:fldChar w:fldCharType="separate"/>
    </w:r>
    <w:r>
      <w:rPr>
        <w:szCs w:val="20"/>
        <w:lang w:eastAsia="zh-TW"/>
      </w:rPr>
      <w:t>Introduction</w:t>
    </w:r>
    <w:r>
      <w:rPr>
        <w:rFonts w:eastAsiaTheme="majorEastAsia"/>
        <w:szCs w:val="20"/>
      </w:rPr>
      <w:fldChar w:fldCharType="end"/>
    </w:r>
  </w:p>
  <w:p w14:paraId="615FDA3E">
    <w:pPr>
      <w:pStyle w:val="10"/>
      <w:rPr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92CE1">
    <w:pPr>
      <w:pStyle w:val="10"/>
      <w:pBdr>
        <w:bottom w:val="thickThinSmallGap" w:color="622423" w:themeColor="accent2" w:themeShade="7F" w:sz="24" w:space="1"/>
      </w:pBdr>
      <w:wordWrap w:val="0"/>
      <w:ind w:right="300"/>
      <w:rPr>
        <w:lang w:eastAsia="zh-TW"/>
      </w:rPr>
    </w:pPr>
    <w:r>
      <w:rPr>
        <w:lang w:eastAsia="zh-TW"/>
      </w:rPr>
      <w:t>Chapter 6 Conclusion</w:t>
    </w:r>
  </w:p>
  <w:p w14:paraId="56F73E5E">
    <w:pPr>
      <w:pStyle w:val="10"/>
      <w:rPr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38007">
    <w:pPr>
      <w:pStyle w:val="10"/>
      <w:pBdr>
        <w:bottom w:val="thickThinSmallGap" w:color="622423" w:themeColor="accent2" w:themeShade="7F" w:sz="24" w:space="1"/>
      </w:pBdr>
      <w:rPr>
        <w:lang w:eastAsia="zh-TW"/>
      </w:rPr>
    </w:pPr>
    <w:r>
      <w:rPr>
        <w:lang w:eastAsia="zh-TW"/>
      </w:rPr>
      <w:fldChar w:fldCharType="begin"/>
    </w:r>
    <w:r>
      <w:rPr>
        <w:lang w:eastAsia="zh-TW"/>
      </w:rPr>
      <w:instrText xml:space="preserve"> REF _Ref290222255 \h </w:instrText>
    </w:r>
    <w:r>
      <w:rPr>
        <w:lang w:eastAsia="zh-TW"/>
      </w:rPr>
      <w:fldChar w:fldCharType="separate"/>
    </w:r>
    <w:r>
      <w:rPr>
        <w:lang w:eastAsia="zh-TW"/>
      </w:rPr>
      <w:t>Acknowledgement</w:t>
    </w:r>
    <w:r>
      <w:rPr>
        <w:lang w:eastAsia="zh-TW"/>
      </w:rPr>
      <w:fldChar w:fldCharType="end"/>
    </w:r>
    <w:r>
      <w:rPr>
        <w:color w:val="FF0000"/>
        <w:lang w:eastAsia="zh-TW"/>
      </w:rPr>
      <w:t>s</w:t>
    </w:r>
  </w:p>
  <w:p w14:paraId="24438986">
    <w:pPr>
      <w:pStyle w:val="10"/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44E93"/>
    <w:multiLevelType w:val="singleLevel"/>
    <w:tmpl w:val="8B944E9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8BCE6E92"/>
    <w:multiLevelType w:val="singleLevel"/>
    <w:tmpl w:val="8BCE6E9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A9A325F"/>
    <w:multiLevelType w:val="singleLevel"/>
    <w:tmpl w:val="BA9A325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CE6D2B57"/>
    <w:multiLevelType w:val="singleLevel"/>
    <w:tmpl w:val="CE6D2B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D759DF70"/>
    <w:multiLevelType w:val="singleLevel"/>
    <w:tmpl w:val="D759DF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13AE3928"/>
    <w:multiLevelType w:val="singleLevel"/>
    <w:tmpl w:val="13AE39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18094277"/>
    <w:multiLevelType w:val="multilevel"/>
    <w:tmpl w:val="18094277"/>
    <w:lvl w:ilvl="0" w:tentative="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3A4080"/>
    <w:multiLevelType w:val="multilevel"/>
    <w:tmpl w:val="183A408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8">
    <w:nsid w:val="3311C73D"/>
    <w:multiLevelType w:val="multilevel"/>
    <w:tmpl w:val="3311C73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9">
    <w:nsid w:val="354F1851"/>
    <w:multiLevelType w:val="multilevel"/>
    <w:tmpl w:val="354F185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 w:ascii="Times New Roman" w:hAnsi="Times New Roman" w:cs="Times New Roman"/>
        <w:b w:val="0"/>
        <w:bCs w:val="0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Times New Roman" w:hAnsi="Times New Roman" w:cs="Times New Roman"/>
        <w:b w:val="0"/>
        <w:bCs w:val="0"/>
        <w:sz w:val="20"/>
        <w:szCs w:val="20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0">
    <w:nsid w:val="3B0F6A99"/>
    <w:multiLevelType w:val="multilevel"/>
    <w:tmpl w:val="3B0F6A99"/>
    <w:lvl w:ilvl="0" w:tentative="0">
      <w:start w:val="1"/>
      <w:numFmt w:val="decimal"/>
      <w:lvlText w:val="Chapter %1"/>
      <w:lvlJc w:val="center"/>
      <w:pPr>
        <w:ind w:left="0" w:firstLine="288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>
    <w:nsid w:val="5A083F00"/>
    <w:multiLevelType w:val="multilevel"/>
    <w:tmpl w:val="5A083F0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4200" w:leftChars="0" w:hanging="420" w:firstLineChars="0"/>
      </w:pPr>
      <w:rPr>
        <w:rFonts w:hint="default"/>
      </w:rPr>
    </w:lvl>
  </w:abstractNum>
  <w:abstractNum w:abstractNumId="12">
    <w:nsid w:val="77BA8EAC"/>
    <w:multiLevelType w:val="singleLevel"/>
    <w:tmpl w:val="77BA8E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0"/>
  </w:num>
  <w:num w:numId="2">
    <w:abstractNumId w:val="1"/>
  </w:num>
  <w:num w:numId="3">
    <w:abstractNumId w:val="7"/>
  </w:num>
  <w:num w:numId="4">
    <w:abstractNumId w:val="2"/>
  </w:num>
  <w:num w:numId="5">
    <w:abstractNumId w:val="11"/>
  </w:num>
  <w:num w:numId="6">
    <w:abstractNumId w:val="9"/>
  </w:num>
  <w:num w:numId="7">
    <w:abstractNumId w:val="12"/>
  </w:num>
  <w:num w:numId="8">
    <w:abstractNumId w:val="3"/>
  </w:num>
  <w:num w:numId="9">
    <w:abstractNumId w:val="4"/>
  </w:num>
  <w:num w:numId="10">
    <w:abstractNumId w:val="5"/>
  </w:num>
  <w:num w:numId="11">
    <w:abstractNumId w:val="8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23D"/>
    <w:rsid w:val="00000948"/>
    <w:rsid w:val="000346B3"/>
    <w:rsid w:val="00047A6B"/>
    <w:rsid w:val="00062E29"/>
    <w:rsid w:val="00070A6C"/>
    <w:rsid w:val="000751A7"/>
    <w:rsid w:val="000849BB"/>
    <w:rsid w:val="000975A1"/>
    <w:rsid w:val="000A1201"/>
    <w:rsid w:val="000A1350"/>
    <w:rsid w:val="000C2C1E"/>
    <w:rsid w:val="000C3589"/>
    <w:rsid w:val="000C4C4A"/>
    <w:rsid w:val="000D0C44"/>
    <w:rsid w:val="000D3DD8"/>
    <w:rsid w:val="000D5482"/>
    <w:rsid w:val="000D6B20"/>
    <w:rsid w:val="000F4FCC"/>
    <w:rsid w:val="000F61CD"/>
    <w:rsid w:val="00103490"/>
    <w:rsid w:val="00106514"/>
    <w:rsid w:val="00113630"/>
    <w:rsid w:val="00124DDA"/>
    <w:rsid w:val="00125158"/>
    <w:rsid w:val="001302CB"/>
    <w:rsid w:val="00131044"/>
    <w:rsid w:val="0013422E"/>
    <w:rsid w:val="00142686"/>
    <w:rsid w:val="00147C2C"/>
    <w:rsid w:val="00157426"/>
    <w:rsid w:val="00167393"/>
    <w:rsid w:val="00181B23"/>
    <w:rsid w:val="001820D0"/>
    <w:rsid w:val="00191613"/>
    <w:rsid w:val="001950CF"/>
    <w:rsid w:val="001A3813"/>
    <w:rsid w:val="001A3AFA"/>
    <w:rsid w:val="001A4AB3"/>
    <w:rsid w:val="001C0C10"/>
    <w:rsid w:val="001C4D8D"/>
    <w:rsid w:val="001D5E35"/>
    <w:rsid w:val="001D604D"/>
    <w:rsid w:val="001E012B"/>
    <w:rsid w:val="001F1BFE"/>
    <w:rsid w:val="0020342F"/>
    <w:rsid w:val="00210851"/>
    <w:rsid w:val="00213265"/>
    <w:rsid w:val="0021704D"/>
    <w:rsid w:val="00217A72"/>
    <w:rsid w:val="00223755"/>
    <w:rsid w:val="002433C1"/>
    <w:rsid w:val="002552F4"/>
    <w:rsid w:val="00260D23"/>
    <w:rsid w:val="002614BD"/>
    <w:rsid w:val="00263218"/>
    <w:rsid w:val="00265792"/>
    <w:rsid w:val="00287830"/>
    <w:rsid w:val="00292C2E"/>
    <w:rsid w:val="00292E95"/>
    <w:rsid w:val="002A20B4"/>
    <w:rsid w:val="002A3499"/>
    <w:rsid w:val="002A50AB"/>
    <w:rsid w:val="002A5E95"/>
    <w:rsid w:val="002B106E"/>
    <w:rsid w:val="002B1AB1"/>
    <w:rsid w:val="002B29B5"/>
    <w:rsid w:val="002C1DA0"/>
    <w:rsid w:val="002D0991"/>
    <w:rsid w:val="002D7145"/>
    <w:rsid w:val="002E4CB9"/>
    <w:rsid w:val="002E5CD7"/>
    <w:rsid w:val="002F1C05"/>
    <w:rsid w:val="002F2BD0"/>
    <w:rsid w:val="002F47AB"/>
    <w:rsid w:val="00301B60"/>
    <w:rsid w:val="00305FB4"/>
    <w:rsid w:val="003100C4"/>
    <w:rsid w:val="00311E8A"/>
    <w:rsid w:val="00314249"/>
    <w:rsid w:val="003178E9"/>
    <w:rsid w:val="00321A19"/>
    <w:rsid w:val="00325785"/>
    <w:rsid w:val="00345047"/>
    <w:rsid w:val="00351611"/>
    <w:rsid w:val="00352CC0"/>
    <w:rsid w:val="003537B1"/>
    <w:rsid w:val="00360AD5"/>
    <w:rsid w:val="0036137A"/>
    <w:rsid w:val="00375A45"/>
    <w:rsid w:val="00381E15"/>
    <w:rsid w:val="0038346D"/>
    <w:rsid w:val="00386362"/>
    <w:rsid w:val="0039023E"/>
    <w:rsid w:val="00395E1B"/>
    <w:rsid w:val="003A1491"/>
    <w:rsid w:val="003A1D98"/>
    <w:rsid w:val="003A559D"/>
    <w:rsid w:val="003B04A5"/>
    <w:rsid w:val="003B0E89"/>
    <w:rsid w:val="003B26D2"/>
    <w:rsid w:val="003B2DF9"/>
    <w:rsid w:val="003F00B5"/>
    <w:rsid w:val="003F2DC8"/>
    <w:rsid w:val="003F6072"/>
    <w:rsid w:val="004100F0"/>
    <w:rsid w:val="00410659"/>
    <w:rsid w:val="0041719A"/>
    <w:rsid w:val="0042024B"/>
    <w:rsid w:val="004267F4"/>
    <w:rsid w:val="0043432A"/>
    <w:rsid w:val="00436ADA"/>
    <w:rsid w:val="004422B1"/>
    <w:rsid w:val="00442B4E"/>
    <w:rsid w:val="00450BA7"/>
    <w:rsid w:val="00454793"/>
    <w:rsid w:val="00463535"/>
    <w:rsid w:val="00473DB9"/>
    <w:rsid w:val="00474F75"/>
    <w:rsid w:val="00493513"/>
    <w:rsid w:val="004939F1"/>
    <w:rsid w:val="004A6B02"/>
    <w:rsid w:val="004B4066"/>
    <w:rsid w:val="004B7CFB"/>
    <w:rsid w:val="004C1F04"/>
    <w:rsid w:val="004C54B9"/>
    <w:rsid w:val="004C58D1"/>
    <w:rsid w:val="004C6448"/>
    <w:rsid w:val="004D192E"/>
    <w:rsid w:val="004D2A9F"/>
    <w:rsid w:val="004D2D77"/>
    <w:rsid w:val="004E1ABD"/>
    <w:rsid w:val="004E36EA"/>
    <w:rsid w:val="004E4358"/>
    <w:rsid w:val="004E4BF2"/>
    <w:rsid w:val="004E6AF0"/>
    <w:rsid w:val="004F07FD"/>
    <w:rsid w:val="004F29C4"/>
    <w:rsid w:val="004F2A5C"/>
    <w:rsid w:val="004F2ABE"/>
    <w:rsid w:val="004F7956"/>
    <w:rsid w:val="0050413C"/>
    <w:rsid w:val="00505DA6"/>
    <w:rsid w:val="00511320"/>
    <w:rsid w:val="0052368D"/>
    <w:rsid w:val="00536C60"/>
    <w:rsid w:val="005460CF"/>
    <w:rsid w:val="00546FC7"/>
    <w:rsid w:val="005473EC"/>
    <w:rsid w:val="00552185"/>
    <w:rsid w:val="00552715"/>
    <w:rsid w:val="00556C7A"/>
    <w:rsid w:val="00560BD3"/>
    <w:rsid w:val="00561B94"/>
    <w:rsid w:val="0057267E"/>
    <w:rsid w:val="00574DB2"/>
    <w:rsid w:val="00581203"/>
    <w:rsid w:val="00582051"/>
    <w:rsid w:val="00584CF3"/>
    <w:rsid w:val="005904B8"/>
    <w:rsid w:val="005911F6"/>
    <w:rsid w:val="005A0712"/>
    <w:rsid w:val="005A2344"/>
    <w:rsid w:val="005A3A1E"/>
    <w:rsid w:val="005A76EF"/>
    <w:rsid w:val="005B0D03"/>
    <w:rsid w:val="005B4BA5"/>
    <w:rsid w:val="005B4F73"/>
    <w:rsid w:val="005D0239"/>
    <w:rsid w:val="005D55A5"/>
    <w:rsid w:val="005E327C"/>
    <w:rsid w:val="005E42F3"/>
    <w:rsid w:val="00600352"/>
    <w:rsid w:val="00633C36"/>
    <w:rsid w:val="00634E90"/>
    <w:rsid w:val="0064630E"/>
    <w:rsid w:val="00655586"/>
    <w:rsid w:val="00665F68"/>
    <w:rsid w:val="00673131"/>
    <w:rsid w:val="00686F10"/>
    <w:rsid w:val="00692796"/>
    <w:rsid w:val="006A176E"/>
    <w:rsid w:val="006A2AE1"/>
    <w:rsid w:val="006A3CF5"/>
    <w:rsid w:val="006A635D"/>
    <w:rsid w:val="006A7E50"/>
    <w:rsid w:val="006B0EA4"/>
    <w:rsid w:val="006B5D07"/>
    <w:rsid w:val="006C2777"/>
    <w:rsid w:val="006C636B"/>
    <w:rsid w:val="006D79F3"/>
    <w:rsid w:val="006F3F1E"/>
    <w:rsid w:val="00700104"/>
    <w:rsid w:val="007003AB"/>
    <w:rsid w:val="007022C8"/>
    <w:rsid w:val="00706F0C"/>
    <w:rsid w:val="0073228D"/>
    <w:rsid w:val="00741D25"/>
    <w:rsid w:val="00742BFC"/>
    <w:rsid w:val="00747443"/>
    <w:rsid w:val="0075123D"/>
    <w:rsid w:val="00757D5E"/>
    <w:rsid w:val="00763664"/>
    <w:rsid w:val="007753EE"/>
    <w:rsid w:val="00786530"/>
    <w:rsid w:val="0079201B"/>
    <w:rsid w:val="007941D5"/>
    <w:rsid w:val="00795860"/>
    <w:rsid w:val="007A08B0"/>
    <w:rsid w:val="007A5BE0"/>
    <w:rsid w:val="007D3444"/>
    <w:rsid w:val="007E7E5A"/>
    <w:rsid w:val="007F265A"/>
    <w:rsid w:val="007F3054"/>
    <w:rsid w:val="008053BD"/>
    <w:rsid w:val="0080540A"/>
    <w:rsid w:val="008105A2"/>
    <w:rsid w:val="008125B0"/>
    <w:rsid w:val="00813503"/>
    <w:rsid w:val="008149C9"/>
    <w:rsid w:val="008149EE"/>
    <w:rsid w:val="00817D10"/>
    <w:rsid w:val="00821440"/>
    <w:rsid w:val="008242E7"/>
    <w:rsid w:val="0082480F"/>
    <w:rsid w:val="00843BAD"/>
    <w:rsid w:val="00845E5E"/>
    <w:rsid w:val="00866F52"/>
    <w:rsid w:val="0086771E"/>
    <w:rsid w:val="00867F60"/>
    <w:rsid w:val="008756A8"/>
    <w:rsid w:val="00884C76"/>
    <w:rsid w:val="00885379"/>
    <w:rsid w:val="0088616B"/>
    <w:rsid w:val="008B102D"/>
    <w:rsid w:val="008D115A"/>
    <w:rsid w:val="008F1691"/>
    <w:rsid w:val="00900C07"/>
    <w:rsid w:val="00902402"/>
    <w:rsid w:val="00902B4F"/>
    <w:rsid w:val="00906407"/>
    <w:rsid w:val="0090709F"/>
    <w:rsid w:val="00911584"/>
    <w:rsid w:val="0091690A"/>
    <w:rsid w:val="00917E11"/>
    <w:rsid w:val="00926715"/>
    <w:rsid w:val="009405BB"/>
    <w:rsid w:val="00942237"/>
    <w:rsid w:val="0094724F"/>
    <w:rsid w:val="00952B8B"/>
    <w:rsid w:val="00956CD1"/>
    <w:rsid w:val="009740AC"/>
    <w:rsid w:val="0097521D"/>
    <w:rsid w:val="00975CC1"/>
    <w:rsid w:val="0098723F"/>
    <w:rsid w:val="00993B24"/>
    <w:rsid w:val="00997CE3"/>
    <w:rsid w:val="009A28EE"/>
    <w:rsid w:val="009A3B40"/>
    <w:rsid w:val="009A4F15"/>
    <w:rsid w:val="009C0D9C"/>
    <w:rsid w:val="009C1B32"/>
    <w:rsid w:val="009C2AB7"/>
    <w:rsid w:val="009E07BB"/>
    <w:rsid w:val="009E1324"/>
    <w:rsid w:val="009F3B99"/>
    <w:rsid w:val="009F498A"/>
    <w:rsid w:val="00A01F64"/>
    <w:rsid w:val="00A06FCF"/>
    <w:rsid w:val="00A12C4A"/>
    <w:rsid w:val="00A20C4C"/>
    <w:rsid w:val="00A23111"/>
    <w:rsid w:val="00A378AD"/>
    <w:rsid w:val="00A425E6"/>
    <w:rsid w:val="00A44586"/>
    <w:rsid w:val="00A50DAF"/>
    <w:rsid w:val="00A50EB5"/>
    <w:rsid w:val="00A51E82"/>
    <w:rsid w:val="00A52A51"/>
    <w:rsid w:val="00A666BF"/>
    <w:rsid w:val="00A67776"/>
    <w:rsid w:val="00A823A4"/>
    <w:rsid w:val="00A83723"/>
    <w:rsid w:val="00A8688C"/>
    <w:rsid w:val="00A9275E"/>
    <w:rsid w:val="00AA34FA"/>
    <w:rsid w:val="00AA6070"/>
    <w:rsid w:val="00AA7134"/>
    <w:rsid w:val="00AA7CA3"/>
    <w:rsid w:val="00AB0AAA"/>
    <w:rsid w:val="00AC5E83"/>
    <w:rsid w:val="00AE1392"/>
    <w:rsid w:val="00AE2218"/>
    <w:rsid w:val="00AE2BF2"/>
    <w:rsid w:val="00AE50A6"/>
    <w:rsid w:val="00AF07C5"/>
    <w:rsid w:val="00AF5361"/>
    <w:rsid w:val="00AF6DC2"/>
    <w:rsid w:val="00B01E5A"/>
    <w:rsid w:val="00B0773B"/>
    <w:rsid w:val="00B34466"/>
    <w:rsid w:val="00B4225B"/>
    <w:rsid w:val="00B4578A"/>
    <w:rsid w:val="00B50955"/>
    <w:rsid w:val="00B51969"/>
    <w:rsid w:val="00B5212C"/>
    <w:rsid w:val="00B56212"/>
    <w:rsid w:val="00B56321"/>
    <w:rsid w:val="00B81F5B"/>
    <w:rsid w:val="00B854F9"/>
    <w:rsid w:val="00B917CB"/>
    <w:rsid w:val="00B91D29"/>
    <w:rsid w:val="00B9234E"/>
    <w:rsid w:val="00B97C81"/>
    <w:rsid w:val="00BA1E3E"/>
    <w:rsid w:val="00BA5D69"/>
    <w:rsid w:val="00BB0DC0"/>
    <w:rsid w:val="00BB4855"/>
    <w:rsid w:val="00BF7A4E"/>
    <w:rsid w:val="00C05A73"/>
    <w:rsid w:val="00C17403"/>
    <w:rsid w:val="00C273D1"/>
    <w:rsid w:val="00C311F8"/>
    <w:rsid w:val="00C3273B"/>
    <w:rsid w:val="00C6163B"/>
    <w:rsid w:val="00C636B1"/>
    <w:rsid w:val="00C72B54"/>
    <w:rsid w:val="00C74C24"/>
    <w:rsid w:val="00C76E06"/>
    <w:rsid w:val="00C84409"/>
    <w:rsid w:val="00C92F07"/>
    <w:rsid w:val="00CA1B8F"/>
    <w:rsid w:val="00CA2721"/>
    <w:rsid w:val="00CB456A"/>
    <w:rsid w:val="00CB5BB8"/>
    <w:rsid w:val="00CB6A30"/>
    <w:rsid w:val="00CB7130"/>
    <w:rsid w:val="00CC70DF"/>
    <w:rsid w:val="00CC7BED"/>
    <w:rsid w:val="00CE6B84"/>
    <w:rsid w:val="00CF2B18"/>
    <w:rsid w:val="00CF525D"/>
    <w:rsid w:val="00CF53C5"/>
    <w:rsid w:val="00CF5E2A"/>
    <w:rsid w:val="00D004DC"/>
    <w:rsid w:val="00D01B9F"/>
    <w:rsid w:val="00D01F42"/>
    <w:rsid w:val="00D1193B"/>
    <w:rsid w:val="00D23C88"/>
    <w:rsid w:val="00D2469F"/>
    <w:rsid w:val="00D273A2"/>
    <w:rsid w:val="00D311D4"/>
    <w:rsid w:val="00D447EB"/>
    <w:rsid w:val="00D474F5"/>
    <w:rsid w:val="00D536AA"/>
    <w:rsid w:val="00D53F5D"/>
    <w:rsid w:val="00D63541"/>
    <w:rsid w:val="00D64E10"/>
    <w:rsid w:val="00D74F6A"/>
    <w:rsid w:val="00D75157"/>
    <w:rsid w:val="00D82C10"/>
    <w:rsid w:val="00D954A3"/>
    <w:rsid w:val="00D95BD6"/>
    <w:rsid w:val="00D96F66"/>
    <w:rsid w:val="00DA150E"/>
    <w:rsid w:val="00DA27F5"/>
    <w:rsid w:val="00DA5AA2"/>
    <w:rsid w:val="00DB3877"/>
    <w:rsid w:val="00DB39F0"/>
    <w:rsid w:val="00DB4230"/>
    <w:rsid w:val="00DB4687"/>
    <w:rsid w:val="00DB517E"/>
    <w:rsid w:val="00DB6191"/>
    <w:rsid w:val="00DB7787"/>
    <w:rsid w:val="00DC28C9"/>
    <w:rsid w:val="00DC40CB"/>
    <w:rsid w:val="00DD0A1F"/>
    <w:rsid w:val="00DD70A3"/>
    <w:rsid w:val="00DE0FE7"/>
    <w:rsid w:val="00DE1963"/>
    <w:rsid w:val="00DE2021"/>
    <w:rsid w:val="00DE7385"/>
    <w:rsid w:val="00DF0588"/>
    <w:rsid w:val="00DF05EB"/>
    <w:rsid w:val="00DF49BD"/>
    <w:rsid w:val="00DF6064"/>
    <w:rsid w:val="00DF7A0C"/>
    <w:rsid w:val="00E01551"/>
    <w:rsid w:val="00E017F3"/>
    <w:rsid w:val="00E106E3"/>
    <w:rsid w:val="00E13B63"/>
    <w:rsid w:val="00E318F1"/>
    <w:rsid w:val="00E438FA"/>
    <w:rsid w:val="00E55115"/>
    <w:rsid w:val="00E60262"/>
    <w:rsid w:val="00E62DF7"/>
    <w:rsid w:val="00E63D80"/>
    <w:rsid w:val="00E63FDC"/>
    <w:rsid w:val="00E75D63"/>
    <w:rsid w:val="00E80648"/>
    <w:rsid w:val="00E84A4E"/>
    <w:rsid w:val="00E850FB"/>
    <w:rsid w:val="00E85EB5"/>
    <w:rsid w:val="00E866FA"/>
    <w:rsid w:val="00E8759F"/>
    <w:rsid w:val="00E878E8"/>
    <w:rsid w:val="00E90C4D"/>
    <w:rsid w:val="00E935D2"/>
    <w:rsid w:val="00E957BC"/>
    <w:rsid w:val="00EA604E"/>
    <w:rsid w:val="00EB65BC"/>
    <w:rsid w:val="00EB6CB4"/>
    <w:rsid w:val="00EC4E4F"/>
    <w:rsid w:val="00ED0F73"/>
    <w:rsid w:val="00ED6DD8"/>
    <w:rsid w:val="00EE210F"/>
    <w:rsid w:val="00EE505A"/>
    <w:rsid w:val="00EF454F"/>
    <w:rsid w:val="00F13CFA"/>
    <w:rsid w:val="00F14BFE"/>
    <w:rsid w:val="00F20613"/>
    <w:rsid w:val="00F2117C"/>
    <w:rsid w:val="00F219EC"/>
    <w:rsid w:val="00F239CB"/>
    <w:rsid w:val="00F24684"/>
    <w:rsid w:val="00F26A67"/>
    <w:rsid w:val="00F27492"/>
    <w:rsid w:val="00F63AA2"/>
    <w:rsid w:val="00F8083C"/>
    <w:rsid w:val="00F83C60"/>
    <w:rsid w:val="00F83F6E"/>
    <w:rsid w:val="00F91FEF"/>
    <w:rsid w:val="00F94B5E"/>
    <w:rsid w:val="00F94C80"/>
    <w:rsid w:val="00F95F65"/>
    <w:rsid w:val="00FA3226"/>
    <w:rsid w:val="00FB16A5"/>
    <w:rsid w:val="00FB1B5A"/>
    <w:rsid w:val="00FB1F4E"/>
    <w:rsid w:val="00FB4713"/>
    <w:rsid w:val="00FC5428"/>
    <w:rsid w:val="00FD2F03"/>
    <w:rsid w:val="00FD5F1A"/>
    <w:rsid w:val="00FE5CDE"/>
    <w:rsid w:val="00FE6C1C"/>
    <w:rsid w:val="29D03C1C"/>
    <w:rsid w:val="32CB213D"/>
    <w:rsid w:val="33F13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nhideWhenUsed="0" w:uiPriority="99" w:semiHidden="0" w:name="caption" w:locked="1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99" w:semiHidden="0" w:name="Table Grid" w:locked="1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595"/>
    </w:pPr>
    <w:rPr>
      <w:rFonts w:ascii="Times New Roman" w:hAnsi="Times New Roman" w:eastAsia="DFKai-SB" w:cs="Times New Roman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spacing w:before="480"/>
      <w:ind w:firstLine="0"/>
      <w:jc w:val="center"/>
      <w:outlineLvl w:val="0"/>
    </w:pPr>
    <w:rPr>
      <w:b/>
      <w:bCs/>
      <w:sz w:val="36"/>
      <w:szCs w:val="28"/>
    </w:rPr>
  </w:style>
  <w:style w:type="paragraph" w:styleId="3">
    <w:name w:val="heading 2"/>
    <w:basedOn w:val="1"/>
    <w:next w:val="1"/>
    <w:link w:val="24"/>
    <w:qFormat/>
    <w:uiPriority w:val="99"/>
    <w:pPr>
      <w:keepNext/>
      <w:keepLines/>
      <w:spacing w:before="200"/>
      <w:ind w:firstLine="0"/>
      <w:outlineLvl w:val="1"/>
    </w:pPr>
    <w:rPr>
      <w:b/>
      <w:bCs/>
      <w:sz w:val="32"/>
      <w:szCs w:val="26"/>
    </w:rPr>
  </w:style>
  <w:style w:type="paragraph" w:styleId="4">
    <w:name w:val="heading 3"/>
    <w:basedOn w:val="1"/>
    <w:next w:val="1"/>
    <w:link w:val="25"/>
    <w:qFormat/>
    <w:locked/>
    <w:uiPriority w:val="99"/>
    <w:pPr>
      <w:keepNext/>
      <w:spacing w:before="240"/>
      <w:ind w:firstLine="0"/>
      <w:outlineLvl w:val="2"/>
    </w:pPr>
    <w:rPr>
      <w:rFonts w:cs="Arial"/>
      <w:bCs/>
      <w:i/>
      <w:sz w:val="28"/>
      <w:szCs w:val="26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locked/>
    <w:uiPriority w:val="99"/>
    <w:pPr>
      <w:ind w:firstLine="0"/>
      <w:jc w:val="center"/>
    </w:pPr>
    <w:rPr>
      <w:bCs/>
      <w:szCs w:val="20"/>
    </w:rPr>
  </w:style>
  <w:style w:type="paragraph" w:styleId="6">
    <w:name w:val="toc 3"/>
    <w:basedOn w:val="1"/>
    <w:next w:val="1"/>
    <w:autoRedefine/>
    <w:locked/>
    <w:uiPriority w:val="39"/>
    <w:pPr>
      <w:ind w:left="397" w:firstLine="0"/>
    </w:pPr>
    <w:rPr>
      <w:i/>
    </w:rPr>
  </w:style>
  <w:style w:type="paragraph" w:styleId="7">
    <w:name w:val="endnote text"/>
    <w:basedOn w:val="1"/>
    <w:link w:val="31"/>
    <w:semiHidden/>
    <w:unhideWhenUsed/>
    <w:uiPriority w:val="99"/>
    <w:pPr>
      <w:spacing w:after="0"/>
      <w:ind w:left="57" w:hanging="57"/>
    </w:pPr>
    <w:rPr>
      <w:sz w:val="20"/>
      <w:szCs w:val="20"/>
    </w:rPr>
  </w:style>
  <w:style w:type="paragraph" w:styleId="8">
    <w:name w:val="Balloon Text"/>
    <w:basedOn w:val="1"/>
    <w:link w:val="26"/>
    <w:semiHidden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9">
    <w:name w:val="footer"/>
    <w:basedOn w:val="1"/>
    <w:link w:val="28"/>
    <w:uiPriority w:val="99"/>
    <w:pPr>
      <w:tabs>
        <w:tab w:val="center" w:pos="4680"/>
        <w:tab w:val="right" w:pos="9360"/>
      </w:tabs>
      <w:spacing w:after="0"/>
    </w:pPr>
  </w:style>
  <w:style w:type="paragraph" w:styleId="10">
    <w:name w:val="header"/>
    <w:basedOn w:val="1"/>
    <w:link w:val="27"/>
    <w:uiPriority w:val="99"/>
    <w:pPr>
      <w:tabs>
        <w:tab w:val="center" w:pos="4680"/>
        <w:tab w:val="right" w:pos="9360"/>
      </w:tabs>
      <w:spacing w:after="0"/>
      <w:ind w:firstLine="0"/>
      <w:jc w:val="right"/>
    </w:pPr>
    <w:rPr>
      <w:sz w:val="20"/>
    </w:rPr>
  </w:style>
  <w:style w:type="paragraph" w:styleId="11">
    <w:name w:val="toc 1"/>
    <w:basedOn w:val="1"/>
    <w:next w:val="1"/>
    <w:autoRedefine/>
    <w:uiPriority w:val="39"/>
    <w:pPr>
      <w:spacing w:after="100"/>
      <w:ind w:firstLine="0"/>
    </w:pPr>
  </w:style>
  <w:style w:type="paragraph" w:styleId="12">
    <w:name w:val="table of figures"/>
    <w:basedOn w:val="1"/>
    <w:next w:val="1"/>
    <w:unhideWhenUsed/>
    <w:uiPriority w:val="99"/>
    <w:pPr>
      <w:spacing w:after="0"/>
      <w:ind w:firstLine="0"/>
    </w:pPr>
  </w:style>
  <w:style w:type="paragraph" w:styleId="13">
    <w:name w:val="toc 2"/>
    <w:basedOn w:val="1"/>
    <w:next w:val="1"/>
    <w:autoRedefine/>
    <w:uiPriority w:val="39"/>
    <w:pPr>
      <w:spacing w:after="100"/>
      <w:ind w:left="397" w:firstLine="0"/>
    </w:pPr>
  </w:style>
  <w:style w:type="paragraph" w:styleId="1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locked/>
    <w:uiPriority w:val="99"/>
    <w:pPr>
      <w:spacing w:after="200" w:line="360" w:lineRule="auto"/>
      <w:ind w:firstLine="720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locked/>
    <w:uiPriority w:val="0"/>
    <w:rPr>
      <w:b/>
    </w:rPr>
  </w:style>
  <w:style w:type="character" w:styleId="19">
    <w:name w:val="endnote reference"/>
    <w:basedOn w:val="17"/>
    <w:semiHidden/>
    <w:unhideWhenUsed/>
    <w:uiPriority w:val="99"/>
    <w:rPr>
      <w:vertAlign w:val="superscript"/>
    </w:rPr>
  </w:style>
  <w:style w:type="character" w:styleId="20">
    <w:name w:val="FollowedHyperlink"/>
    <w:basedOn w:val="17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Emphasis"/>
    <w:basedOn w:val="17"/>
    <w:qFormat/>
    <w:locked/>
    <w:uiPriority w:val="0"/>
    <w:rPr>
      <w:i/>
      <w:iCs/>
    </w:rPr>
  </w:style>
  <w:style w:type="character" w:styleId="22">
    <w:name w:val="Hyperlink"/>
    <w:basedOn w:val="17"/>
    <w:uiPriority w:val="99"/>
    <w:rPr>
      <w:rFonts w:cs="Times New Roman"/>
      <w:color w:val="0000FF"/>
      <w:u w:val="single"/>
    </w:rPr>
  </w:style>
  <w:style w:type="character" w:customStyle="1" w:styleId="23">
    <w:name w:val="标题 1 字符"/>
    <w:basedOn w:val="17"/>
    <w:link w:val="2"/>
    <w:qFormat/>
    <w:locked/>
    <w:uiPriority w:val="99"/>
    <w:rPr>
      <w:rFonts w:ascii="Times New Roman" w:hAnsi="Times New Roman" w:eastAsia="DFKai-SB"/>
      <w:b/>
      <w:bCs/>
      <w:sz w:val="36"/>
      <w:szCs w:val="28"/>
      <w:lang w:eastAsia="en-US"/>
    </w:rPr>
  </w:style>
  <w:style w:type="character" w:customStyle="1" w:styleId="24">
    <w:name w:val="标题 2 字符"/>
    <w:basedOn w:val="17"/>
    <w:link w:val="3"/>
    <w:qFormat/>
    <w:locked/>
    <w:uiPriority w:val="99"/>
    <w:rPr>
      <w:rFonts w:ascii="Times New Roman" w:hAnsi="Times New Roman" w:eastAsia="DFKai-SB"/>
      <w:b/>
      <w:bCs/>
      <w:sz w:val="32"/>
      <w:szCs w:val="26"/>
      <w:lang w:eastAsia="en-US"/>
    </w:rPr>
  </w:style>
  <w:style w:type="character" w:customStyle="1" w:styleId="25">
    <w:name w:val="标题 3 字符"/>
    <w:basedOn w:val="17"/>
    <w:link w:val="4"/>
    <w:qFormat/>
    <w:locked/>
    <w:uiPriority w:val="99"/>
    <w:rPr>
      <w:rFonts w:ascii="Times New Roman" w:hAnsi="Times New Roman" w:eastAsia="DFKai-SB" w:cs="Arial"/>
      <w:bCs/>
      <w:i/>
      <w:sz w:val="28"/>
      <w:szCs w:val="26"/>
      <w:lang w:eastAsia="en-US"/>
    </w:rPr>
  </w:style>
  <w:style w:type="character" w:customStyle="1" w:styleId="26">
    <w:name w:val="批注框文本 字符"/>
    <w:basedOn w:val="17"/>
    <w:link w:val="8"/>
    <w:semiHidden/>
    <w:locked/>
    <w:uiPriority w:val="99"/>
    <w:rPr>
      <w:rFonts w:ascii="Tahoma" w:hAnsi="Tahoma" w:cs="Tahoma"/>
      <w:sz w:val="16"/>
      <w:szCs w:val="16"/>
    </w:rPr>
  </w:style>
  <w:style w:type="character" w:customStyle="1" w:styleId="27">
    <w:name w:val="页眉 字符"/>
    <w:basedOn w:val="17"/>
    <w:link w:val="10"/>
    <w:locked/>
    <w:uiPriority w:val="99"/>
    <w:rPr>
      <w:rFonts w:eastAsia="DFKai-SB" w:cs="Times New Roman"/>
      <w:sz w:val="22"/>
      <w:szCs w:val="22"/>
      <w:lang w:val="en-US" w:eastAsia="en-US" w:bidi="ar-SA"/>
    </w:rPr>
  </w:style>
  <w:style w:type="character" w:customStyle="1" w:styleId="28">
    <w:name w:val="页脚 字符"/>
    <w:basedOn w:val="17"/>
    <w:link w:val="9"/>
    <w:locked/>
    <w:uiPriority w:val="99"/>
    <w:rPr>
      <w:rFonts w:ascii="Times New Roman" w:hAnsi="Times New Roman" w:cs="Times New Roman"/>
      <w:sz w:val="24"/>
    </w:rPr>
  </w:style>
  <w:style w:type="paragraph" w:customStyle="1" w:styleId="29">
    <w:name w:val="Style Heading 1 + (Asian) DFKai-SB"/>
    <w:basedOn w:val="2"/>
    <w:uiPriority w:val="99"/>
  </w:style>
  <w:style w:type="character" w:styleId="30">
    <w:name w:val="Placeholder Text"/>
    <w:basedOn w:val="17"/>
    <w:semiHidden/>
    <w:uiPriority w:val="99"/>
    <w:rPr>
      <w:color w:val="808080"/>
    </w:rPr>
  </w:style>
  <w:style w:type="character" w:customStyle="1" w:styleId="31">
    <w:name w:val="尾注文本 字符"/>
    <w:basedOn w:val="17"/>
    <w:link w:val="7"/>
    <w:semiHidden/>
    <w:uiPriority w:val="99"/>
    <w:rPr>
      <w:rFonts w:ascii="Times New Roman" w:hAnsi="Times New Roman" w:eastAsia="DFKai-SB"/>
      <w:lang w:eastAsia="en-US"/>
    </w:rPr>
  </w:style>
  <w:style w:type="paragraph" w:styleId="32">
    <w:name w:val="List Paragraph"/>
    <w:basedOn w:val="1"/>
    <w:qFormat/>
    <w:uiPriority w:val="34"/>
    <w:pPr>
      <w:ind w:firstLine="0"/>
      <w:contextualSpacing/>
    </w:pPr>
  </w:style>
  <w:style w:type="character" w:customStyle="1" w:styleId="33">
    <w:name w:val="Unresolved Mention"/>
    <w:basedOn w:val="17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AC1956-39B9-4E6A-A51B-BA2F6022FB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238</Words>
  <Characters>1233</Characters>
  <Lines>149</Lines>
  <Paragraphs>112</Paragraphs>
  <TotalTime>55</TotalTime>
  <ScaleCrop>false</ScaleCrop>
  <LinksUpToDate>false</LinksUpToDate>
  <CharactersWithSpaces>1430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2023-05-13T19:22:00Z</dcterms:created>
  <dc:creator>Admin</dc:creator>
  <cp:lastModifiedBy>大咸鱼</cp:lastModifiedBy>
  <cp:lastPrinted>2023-05-14T06:42:00Z</cp:lastPrinted>
  <dcterms:modified xsi:type="dcterms:W3CDTF">2025-09-29T21:21:06Z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981c848af33c8561110041253f0e9ffd9b4d53cb3693da7c0e97d7d09740d1b6</vt:lpwstr>
  </property>
  <property fmtid="{D5CDD505-2E9C-101B-9397-08002B2CF9AE}" pid="3" name="KSOTemplateDocerSaveRecord">
    <vt:lpwstr>eyJoZGlkIjoiZTc0NjUxNTFhMmFlZmRmMTYwNzZkZjhhMTRiOWU2YWQiLCJ1c2VySWQiOiI5Mjc0NTIxNTcifQ==</vt:lpwstr>
  </property>
  <property fmtid="{D5CDD505-2E9C-101B-9397-08002B2CF9AE}" pid="4" name="KSOProductBuildVer">
    <vt:lpwstr>2052-12.1.0.22529</vt:lpwstr>
  </property>
  <property fmtid="{D5CDD505-2E9C-101B-9397-08002B2CF9AE}" pid="5" name="ICV">
    <vt:lpwstr>E2A9BD4EF5EA40DCB1054A503EA76133_12</vt:lpwstr>
  </property>
</Properties>
</file>