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BodyText"/>
        <w:ind w:left="3799" w:right="852" w:hanging="2779"/>
        <w:spacing w:before="143" w:line="280" w:lineRule="auto"/>
        <w:outlineLvl w:val="0"/>
        <w:rPr>
          <w:sz w:val="28"/>
          <w:szCs w:val="28"/>
        </w:rPr>
      </w:pPr>
      <w:r>
        <w:rPr>
          <w:sz w:val="44"/>
          <w:szCs w:val="44"/>
          <w:spacing w:val="-24"/>
        </w:rPr>
        <w:t>习近平文化思想的全球传播与国际认同建构</w:t>
      </w:r>
      <w:r>
        <w:rPr>
          <w:sz w:val="44"/>
          <w:szCs w:val="44"/>
          <w:spacing w:val="2"/>
        </w:rPr>
        <w:t xml:space="preserve"> </w:t>
      </w:r>
      <w:r>
        <w:rPr>
          <w:rFonts w:ascii="KaiTi" w:hAnsi="KaiTi" w:eastAsia="KaiTi" w:cs="KaiTi"/>
          <w:sz w:val="28"/>
          <w:szCs w:val="28"/>
          <w:spacing w:val="-4"/>
        </w:rPr>
        <w:t>沈</w:t>
      </w:r>
      <w:r>
        <w:rPr>
          <w:rFonts w:ascii="KaiTi" w:hAnsi="KaiTi" w:eastAsia="KaiTi" w:cs="KaiTi"/>
          <w:sz w:val="28"/>
          <w:szCs w:val="28"/>
          <w:spacing w:val="-4"/>
        </w:rPr>
        <w:t xml:space="preserve">  </w:t>
      </w:r>
      <w:r>
        <w:rPr>
          <w:rFonts w:ascii="KaiTi" w:hAnsi="KaiTi" w:eastAsia="KaiTi" w:cs="KaiTi"/>
          <w:sz w:val="28"/>
          <w:szCs w:val="28"/>
          <w:spacing w:val="-4"/>
        </w:rPr>
        <w:t>悦1,2,金圣钧</w:t>
      </w:r>
      <w:r>
        <w:rPr>
          <w:sz w:val="28"/>
          <w:szCs w:val="28"/>
          <w:spacing w:val="-4"/>
        </w:rPr>
        <w:t>³</w:t>
      </w:r>
    </w:p>
    <w:p>
      <w:pPr>
        <w:pStyle w:val="BodyText"/>
        <w:ind w:left="560"/>
        <w:spacing w:before="197" w:line="219" w:lineRule="auto"/>
        <w:rPr>
          <w:sz w:val="17"/>
          <w:szCs w:val="17"/>
        </w:rPr>
      </w:pPr>
      <w:r>
        <w:rPr>
          <w:sz w:val="17"/>
          <w:szCs w:val="17"/>
          <w:spacing w:val="14"/>
        </w:rPr>
        <w:t>(1. 上海师范大学旅游学院，上海200234</w:t>
      </w:r>
      <w:r>
        <w:rPr>
          <w:sz w:val="17"/>
          <w:szCs w:val="17"/>
          <w:spacing w:val="13"/>
        </w:rPr>
        <w:t>;2.上海外国语大学上海全球治理与区域国别研究院，上海201620;</w:t>
      </w:r>
    </w:p>
    <w:p>
      <w:pPr>
        <w:pStyle w:val="BodyText"/>
        <w:ind w:left="3279"/>
        <w:spacing w:before="89" w:line="219" w:lineRule="auto"/>
        <w:rPr>
          <w:sz w:val="17"/>
          <w:szCs w:val="17"/>
        </w:rPr>
      </w:pPr>
      <w:r>
        <w:rPr>
          <w:rFonts w:ascii="Times New Roman" w:hAnsi="Times New Roman" w:eastAsia="Times New Roman" w:cs="Times New Roman"/>
          <w:sz w:val="17"/>
          <w:szCs w:val="17"/>
          <w:spacing w:val="15"/>
        </w:rPr>
        <w:t>3. </w:t>
      </w:r>
      <w:r>
        <w:rPr>
          <w:sz w:val="17"/>
          <w:szCs w:val="17"/>
          <w:spacing w:val="15"/>
        </w:rPr>
        <w:t>中国人民大学新闻学院，北京100872)</w:t>
      </w:r>
    </w:p>
    <w:p>
      <w:pPr>
        <w:pStyle w:val="BodyText"/>
        <w:ind w:left="339" w:right="154" w:firstLine="360"/>
        <w:spacing w:before="167" w:line="315" w:lineRule="auto"/>
        <w:jc w:val="both"/>
        <w:rPr>
          <w:sz w:val="17"/>
          <w:szCs w:val="17"/>
        </w:rPr>
      </w:pPr>
      <w:r>
        <w:rPr>
          <w:rFonts w:ascii="SimHei" w:hAnsi="SimHei" w:eastAsia="SimHei" w:cs="SimHei"/>
          <w:sz w:val="17"/>
          <w:szCs w:val="17"/>
          <w:spacing w:val="9"/>
        </w:rPr>
        <w:t>摘</w:t>
      </w:r>
      <w:r>
        <w:rPr>
          <w:rFonts w:ascii="SimHei" w:hAnsi="SimHei" w:eastAsia="SimHei" w:cs="SimHei"/>
          <w:sz w:val="17"/>
          <w:szCs w:val="17"/>
          <w:spacing w:val="9"/>
        </w:rPr>
        <w:t xml:space="preserve">  </w:t>
      </w:r>
      <w:r>
        <w:rPr>
          <w:rFonts w:ascii="SimHei" w:hAnsi="SimHei" w:eastAsia="SimHei" w:cs="SimHei"/>
          <w:sz w:val="17"/>
          <w:szCs w:val="17"/>
          <w:spacing w:val="9"/>
        </w:rPr>
        <w:t>要</w:t>
      </w:r>
      <w:r>
        <w:rPr>
          <w:rFonts w:ascii="SimHei" w:hAnsi="SimHei" w:eastAsia="SimHei" w:cs="SimHei"/>
          <w:sz w:val="17"/>
          <w:szCs w:val="17"/>
          <w:spacing w:val="-18"/>
        </w:rPr>
        <w:t xml:space="preserve"> </w:t>
      </w:r>
      <w:r>
        <w:rPr>
          <w:rFonts w:ascii="SimHei" w:hAnsi="SimHei" w:eastAsia="SimHei" w:cs="SimHei"/>
          <w:sz w:val="17"/>
          <w:szCs w:val="17"/>
          <w:spacing w:val="9"/>
        </w:rPr>
        <w:t>：</w:t>
      </w:r>
      <w:r>
        <w:rPr>
          <w:sz w:val="17"/>
          <w:szCs w:val="17"/>
          <w:spacing w:val="9"/>
        </w:rPr>
        <w:t>习近平文化思想的提出将指引着中国宣传思想文化工作行稳致远，成为指导新时代中国特色社会主义文</w:t>
      </w:r>
      <w:r>
        <w:rPr>
          <w:sz w:val="17"/>
          <w:szCs w:val="17"/>
        </w:rPr>
        <w:t xml:space="preserve">  </w:t>
      </w:r>
      <w:r>
        <w:rPr>
          <w:sz w:val="17"/>
          <w:szCs w:val="17"/>
          <w:spacing w:val="11"/>
        </w:rPr>
        <w:t>化发展的行动指南。以全球交往视域审思人类文明进程、以</w:t>
      </w:r>
      <w:r>
        <w:rPr>
          <w:sz w:val="17"/>
          <w:szCs w:val="17"/>
          <w:spacing w:val="10"/>
        </w:rPr>
        <w:t>传播动能加快建设中华民族现代文明、以全球文明视野提</w:t>
      </w:r>
      <w:r>
        <w:rPr>
          <w:sz w:val="17"/>
          <w:szCs w:val="17"/>
        </w:rPr>
        <w:t xml:space="preserve">  </w:t>
      </w:r>
      <w:r>
        <w:rPr>
          <w:sz w:val="17"/>
          <w:szCs w:val="17"/>
          <w:spacing w:val="12"/>
        </w:rPr>
        <w:t>升中国形象海外能见度，形塑了习近平文化思想全球传播的多元动因。坚守中华文化立场、提炼文化自信自强内蕴、</w:t>
      </w:r>
      <w:r>
        <w:rPr>
          <w:sz w:val="17"/>
          <w:szCs w:val="17"/>
          <w:spacing w:val="2"/>
        </w:rPr>
        <w:t xml:space="preserve"> </w:t>
      </w:r>
      <w:r>
        <w:rPr>
          <w:sz w:val="17"/>
          <w:szCs w:val="17"/>
          <w:spacing w:val="14"/>
        </w:rPr>
        <w:t>追求文化间“重叠共识”是习近平文化思想全球传播的话语精髓。中国共产党形象正向度建构、话语场域的多维契</w:t>
      </w:r>
      <w:r>
        <w:rPr>
          <w:sz w:val="17"/>
          <w:szCs w:val="17"/>
          <w:spacing w:val="3"/>
        </w:rPr>
        <w:t xml:space="preserve">  </w:t>
      </w:r>
      <w:r>
        <w:rPr>
          <w:sz w:val="17"/>
          <w:szCs w:val="17"/>
          <w:spacing w:val="11"/>
        </w:rPr>
        <w:t>合性提升、全人类共同价值的话语内核共同构成了习近平文</w:t>
      </w:r>
      <w:r>
        <w:rPr>
          <w:sz w:val="17"/>
          <w:szCs w:val="17"/>
          <w:spacing w:val="10"/>
        </w:rPr>
        <w:t>化思想国际认同的生成要素。多层次的结构性力量、系统</w:t>
      </w:r>
      <w:r>
        <w:rPr>
          <w:sz w:val="17"/>
          <w:szCs w:val="17"/>
        </w:rPr>
        <w:t xml:space="preserve">  </w:t>
      </w:r>
      <w:r>
        <w:rPr>
          <w:sz w:val="17"/>
          <w:szCs w:val="17"/>
          <w:spacing w:val="14"/>
        </w:rPr>
        <w:t>性力量、过程性力量相结合，成为有效赋能习近平文化思想全球传播的动力结构。发掘“复兴中华文化话语权”资</w:t>
      </w:r>
      <w:r>
        <w:rPr>
          <w:sz w:val="17"/>
          <w:szCs w:val="17"/>
          <w:spacing w:val="5"/>
        </w:rPr>
        <w:t xml:space="preserve">  </w:t>
      </w:r>
      <w:r>
        <w:rPr>
          <w:sz w:val="17"/>
          <w:szCs w:val="17"/>
          <w:spacing w:val="14"/>
        </w:rPr>
        <w:t>源、注重“世界文化共通性”阐释力、回应“中国特色、世界共性议题”的关切，有望形成习近平文化思想国际认</w:t>
      </w:r>
      <w:r>
        <w:rPr>
          <w:sz w:val="17"/>
          <w:szCs w:val="17"/>
          <w:spacing w:val="3"/>
        </w:rPr>
        <w:t xml:space="preserve">  </w:t>
      </w:r>
      <w:r>
        <w:rPr>
          <w:sz w:val="17"/>
          <w:szCs w:val="17"/>
          <w:spacing w:val="7"/>
        </w:rPr>
        <w:t>同建构的可能路径。</w:t>
      </w:r>
    </w:p>
    <w:p>
      <w:pPr>
        <w:pStyle w:val="BodyText"/>
        <w:ind w:left="700"/>
        <w:spacing w:line="221" w:lineRule="auto"/>
        <w:rPr>
          <w:sz w:val="17"/>
          <w:szCs w:val="17"/>
        </w:rPr>
      </w:pPr>
      <w:r>
        <w:rPr>
          <w:rFonts w:ascii="SimHei" w:hAnsi="SimHei" w:eastAsia="SimHei" w:cs="SimHei"/>
          <w:sz w:val="17"/>
          <w:szCs w:val="17"/>
          <w:spacing w:val="10"/>
        </w:rPr>
        <w:t>关键词：</w:t>
      </w:r>
      <w:r>
        <w:rPr>
          <w:sz w:val="17"/>
          <w:szCs w:val="17"/>
          <w:spacing w:val="10"/>
        </w:rPr>
        <w:t>习近平文化思想；全球传播；国际传播；中华文化立</w:t>
      </w:r>
      <w:r>
        <w:rPr>
          <w:sz w:val="17"/>
          <w:szCs w:val="17"/>
          <w:spacing w:val="9"/>
        </w:rPr>
        <w:t>场；国际认同</w:t>
      </w:r>
    </w:p>
    <w:p>
      <w:pPr>
        <w:ind w:left="615"/>
        <w:spacing w:before="37" w:line="232" w:lineRule="exact"/>
        <w:rPr>
          <w:rFonts w:ascii="Arial" w:hAnsi="Arial" w:eastAsia="Arial" w:cs="Arial"/>
          <w:sz w:val="17"/>
          <w:szCs w:val="17"/>
        </w:rPr>
      </w:pPr>
      <w:r>
        <w:rPr>
          <w:rFonts w:ascii="SimHei" w:hAnsi="SimHei" w:eastAsia="SimHei" w:cs="SimHei"/>
          <w:sz w:val="17"/>
          <w:szCs w:val="17"/>
          <w:spacing w:val="2"/>
          <w:position w:val="2"/>
        </w:rPr>
        <w:t>【中图分类号】</w:t>
      </w:r>
      <w:r>
        <w:rPr>
          <w:rFonts w:ascii="SimHei" w:hAnsi="SimHei" w:eastAsia="SimHei" w:cs="SimHei"/>
          <w:sz w:val="17"/>
          <w:szCs w:val="17"/>
          <w:spacing w:val="2"/>
          <w:position w:val="2"/>
        </w:rPr>
        <w:t xml:space="preserve"> </w:t>
      </w:r>
      <w:r>
        <w:rPr>
          <w:rFonts w:ascii="Times New Roman" w:hAnsi="Times New Roman" w:eastAsia="Times New Roman" w:cs="Times New Roman"/>
          <w:sz w:val="17"/>
          <w:szCs w:val="17"/>
          <w:spacing w:val="2"/>
          <w:position w:val="2"/>
        </w:rPr>
        <w:t>D820;G206                </w:t>
      </w:r>
      <w:r>
        <w:rPr>
          <w:rFonts w:ascii="SimHei" w:hAnsi="SimHei" w:eastAsia="SimHei" w:cs="SimHei"/>
          <w:sz w:val="17"/>
          <w:szCs w:val="17"/>
          <w:spacing w:val="2"/>
          <w:position w:val="2"/>
        </w:rPr>
        <w:t>【文献标识</w:t>
      </w:r>
      <w:r>
        <w:rPr>
          <w:rFonts w:ascii="SimHei" w:hAnsi="SimHei" w:eastAsia="SimHei" w:cs="SimHei"/>
          <w:sz w:val="17"/>
          <w:szCs w:val="17"/>
          <w:spacing w:val="1"/>
          <w:position w:val="2"/>
        </w:rPr>
        <w:t>码】</w:t>
      </w:r>
      <w:r>
        <w:rPr>
          <w:rFonts w:ascii="SimHei" w:hAnsi="SimHei" w:eastAsia="SimHei" w:cs="SimHei"/>
          <w:sz w:val="17"/>
          <w:szCs w:val="17"/>
          <w:spacing w:val="1"/>
          <w:position w:val="2"/>
        </w:rPr>
        <w:t xml:space="preserve"> </w:t>
      </w:r>
      <w:r>
        <w:rPr>
          <w:rFonts w:ascii="Arial" w:hAnsi="Arial" w:eastAsia="Arial" w:cs="Arial"/>
          <w:sz w:val="17"/>
          <w:szCs w:val="17"/>
          <w:spacing w:val="1"/>
          <w:position w:val="2"/>
        </w:rPr>
        <w:t>A              </w:t>
      </w:r>
      <w:r>
        <w:rPr>
          <w:rFonts w:ascii="SimHei" w:hAnsi="SimHei" w:eastAsia="SimHei" w:cs="SimHei"/>
          <w:sz w:val="17"/>
          <w:szCs w:val="17"/>
          <w:spacing w:val="1"/>
          <w:position w:val="2"/>
        </w:rPr>
        <w:t>【文章编号】1672-867</w:t>
      </w:r>
      <w:r>
        <w:rPr>
          <w:rFonts w:ascii="Arial" w:hAnsi="Arial" w:eastAsia="Arial" w:cs="Arial"/>
          <w:sz w:val="17"/>
          <w:szCs w:val="17"/>
          <w:spacing w:val="1"/>
          <w:position w:val="2"/>
        </w:rPr>
        <w:t>X(2024)02-0005-13</w:t>
      </w:r>
    </w:p>
    <w:p>
      <w:pPr>
        <w:spacing w:line="310" w:lineRule="auto"/>
        <w:rPr>
          <w:rFonts w:ascii="Arial"/>
          <w:sz w:val="21"/>
        </w:rPr>
      </w:pPr>
      <w:r/>
    </w:p>
    <w:p>
      <w:pPr>
        <w:pStyle w:val="BodyText"/>
        <w:ind w:left="110" w:right="19" w:firstLine="449"/>
        <w:spacing w:before="68" w:line="274" w:lineRule="auto"/>
        <w:jc w:val="both"/>
        <w:rPr/>
      </w:pPr>
      <w:r>
        <w:rPr>
          <w:spacing w:val="-1"/>
        </w:rPr>
        <w:t>习近平文化思想作为习近平新时代中国特色社会主义思</w:t>
      </w:r>
      <w:r>
        <w:rPr>
          <w:spacing w:val="-2"/>
        </w:rPr>
        <w:t>想的文化篇章是中国共产党领导文化建设的科</w:t>
      </w:r>
      <w:r>
        <w:rPr/>
        <w:t xml:space="preserve"> </w:t>
      </w:r>
      <w:r>
        <w:rPr/>
        <w:t>学理论指南和实践经验的智慧结晶，也是我国在宣传思想文化领域的新突</w:t>
      </w:r>
      <w:r>
        <w:rPr>
          <w:spacing w:val="-1"/>
        </w:rPr>
        <w:t>破，推动着马克思主义文化观中</w:t>
      </w:r>
      <w:r>
        <w:rPr/>
        <w:t xml:space="preserve"> </w:t>
      </w:r>
      <w:r>
        <w:rPr>
          <w:spacing w:val="-1"/>
        </w:rPr>
        <w:t>国化时代化，指引着中国宣传思想文化工作行稳致远，成为指导新时代中国特色社会主义文</w:t>
      </w:r>
      <w:r>
        <w:rPr>
          <w:spacing w:val="-2"/>
        </w:rPr>
        <w:t>化发展的根本</w:t>
      </w:r>
      <w:r>
        <w:rPr/>
        <w:t xml:space="preserve"> </w:t>
      </w:r>
      <w:r>
        <w:rPr/>
        <w:t>行动遵循。目前，学界对于习近平文化思想对外传播的相关研究尚处于起步</w:t>
      </w:r>
      <w:r>
        <w:rPr>
          <w:spacing w:val="-1"/>
        </w:rPr>
        <w:t>阶段，对其全球传播维度的研</w:t>
      </w:r>
      <w:r>
        <w:rPr/>
        <w:t xml:space="preserve"> </w:t>
      </w:r>
      <w:r>
        <w:rPr/>
        <w:t>究阐释在理论深度与广度上有待提升。因此，深刻理解习近</w:t>
      </w:r>
      <w:r>
        <w:rPr>
          <w:spacing w:val="-1"/>
        </w:rPr>
        <w:t>平文化思想的理论内涵，既需挖掘其在文化理</w:t>
      </w:r>
      <w:r>
        <w:rPr/>
        <w:t xml:space="preserve"> </w:t>
      </w:r>
      <w:r>
        <w:rPr/>
        <w:t>论观点上的创新与突破，也需在未来中国特色社会主义文化建设工作中把握这一</w:t>
      </w:r>
      <w:r>
        <w:rPr>
          <w:spacing w:val="-1"/>
        </w:rPr>
        <w:t>思想体系的精髓要义和部</w:t>
      </w:r>
      <w:r>
        <w:rPr/>
        <w:t xml:space="preserve"> </w:t>
      </w:r>
      <w:r>
        <w:rPr>
          <w:spacing w:val="-1"/>
        </w:rPr>
        <w:t>署要求，从推动社会主义文化强国建设的整体性与创新性视域，探析其战略价值内涵与全球传播潜能。</w:t>
      </w:r>
    </w:p>
    <w:p>
      <w:pPr>
        <w:ind w:left="560"/>
        <w:spacing w:before="156" w:line="221" w:lineRule="auto"/>
        <w:rPr>
          <w:rFonts w:ascii="SimHei" w:hAnsi="SimHei" w:eastAsia="SimHei" w:cs="SimHei"/>
          <w:sz w:val="24"/>
          <w:szCs w:val="24"/>
        </w:rPr>
      </w:pPr>
      <w:r>
        <w:rPr>
          <w:rFonts w:ascii="SimHei" w:hAnsi="SimHei" w:eastAsia="SimHei" w:cs="SimHei"/>
          <w:sz w:val="24"/>
          <w:szCs w:val="24"/>
          <w:spacing w:val="-1"/>
        </w:rPr>
        <w:t>一、问题缘起：习近平文化思想全球传播的多元动因</w:t>
      </w:r>
    </w:p>
    <w:p>
      <w:pPr>
        <w:pStyle w:val="BodyText"/>
        <w:ind w:left="5" w:right="2" w:firstLine="554"/>
        <w:spacing w:before="200" w:line="273" w:lineRule="auto"/>
        <w:jc w:val="both"/>
        <w:rPr/>
      </w:pPr>
      <w:r>
        <w:rPr/>
        <w:t>习近平文化思想的提出，成为了明确未来中国</w:t>
      </w:r>
      <w:r>
        <w:rPr>
          <w:spacing w:val="-1"/>
        </w:rPr>
        <w:t>国际传播事业战略布局的时代指向和行动指南。当今世</w:t>
      </w:r>
      <w:r>
        <w:rPr/>
        <w:t xml:space="preserve"> </w:t>
      </w:r>
      <w:r>
        <w:rPr>
          <w:spacing w:val="7"/>
        </w:rPr>
        <w:t>界，严峻的国际及地区局势加剧了“去全球化</w:t>
      </w:r>
      <w:r>
        <w:rPr>
          <w:spacing w:val="6"/>
        </w:rPr>
        <w:t>”的浪潮，亦推动了各国学者对过去全球传播理论范式的</w:t>
      </w:r>
      <w:r>
        <w:rPr/>
        <w:t xml:space="preserve"> </w:t>
      </w:r>
      <w:r>
        <w:rPr>
          <w:spacing w:val="6"/>
        </w:rPr>
        <w:t>再审视。现如今，中国社会的发展“实情”与国际传播的“舆情”不相匹配，甚至出现了</w:t>
      </w:r>
      <w:r>
        <w:rPr>
          <w:spacing w:val="5"/>
        </w:rPr>
        <w:t>较大偏离，有</w:t>
      </w:r>
      <w:r>
        <w:rPr/>
        <w:t xml:space="preserve"> </w:t>
      </w:r>
      <w:r>
        <w:rPr>
          <w:spacing w:val="4"/>
        </w:rPr>
        <w:t>“做法”却没“说法”的对外话语/叙事短板亟待补齐。①伴随着国际学术界抵制西方中心</w:t>
      </w:r>
      <w:r>
        <w:rPr>
          <w:spacing w:val="3"/>
        </w:rPr>
        <w:t>主义的呼声高</w:t>
      </w:r>
      <w:r>
        <w:rPr/>
        <w:t xml:space="preserve"> </w:t>
      </w:r>
      <w:r>
        <w:rPr>
          <w:spacing w:val="2"/>
        </w:rPr>
        <w:t>涨，以及全球传播宏观理论范式和中国特色社会主义理论与</w:t>
      </w:r>
      <w:r>
        <w:rPr>
          <w:spacing w:val="1"/>
        </w:rPr>
        <w:t>实践的间离不断扩张，过去基于媒体内容分析</w:t>
      </w:r>
      <w:r>
        <w:rPr/>
        <w:t xml:space="preserve"> </w:t>
      </w:r>
      <w:r>
        <w:rPr>
          <w:spacing w:val="2"/>
        </w:rPr>
        <w:t>和国际受众调查的传统研究范式已逐渐式微。②因此，加快构建</w:t>
      </w:r>
      <w:r>
        <w:rPr>
          <w:spacing w:val="1"/>
        </w:rPr>
        <w:t>中国特色战略传播体系，不仅需紧贴时代</w:t>
      </w:r>
      <w:r>
        <w:rPr/>
        <w:t xml:space="preserve"> </w:t>
      </w:r>
      <w:r>
        <w:rPr>
          <w:spacing w:val="2"/>
        </w:rPr>
        <w:t>脉络深刻认识当前全球百年未有之大变局的现实语境，也需将对中国和中国形象建构的考察纳入全球文明 </w:t>
      </w:r>
      <w:r>
        <w:rPr>
          <w:spacing w:val="2"/>
        </w:rPr>
        <w:t>史发展的纵深逻辑中，在文化主体性自觉、自省、自信的基础上，寻求中国话语、概念、叙事、思想交流</w:t>
      </w:r>
      <w:r>
        <w:rPr/>
        <w:t xml:space="preserve"> </w:t>
      </w:r>
      <w:r>
        <w:rPr>
          <w:spacing w:val="5"/>
        </w:rPr>
        <w:t>中的价值共识重构。</w:t>
      </w:r>
    </w:p>
    <w:p>
      <w:pPr>
        <w:spacing w:line="448" w:lineRule="auto"/>
        <w:rPr>
          <w:rFonts w:ascii="Arial"/>
          <w:sz w:val="21"/>
        </w:rPr>
      </w:pPr>
      <w:r>
        <w:drawing>
          <wp:anchor distT="0" distB="0" distL="0" distR="0" simplePos="0" relativeHeight="251658240" behindDoc="0" locked="0" layoutInCell="1" allowOverlap="1">
            <wp:simplePos x="0" y="0"/>
            <wp:positionH relativeFrom="column">
              <wp:posOffset>69897</wp:posOffset>
            </wp:positionH>
            <wp:positionV relativeFrom="paragraph">
              <wp:posOffset>177637</wp:posOffset>
            </wp:positionV>
            <wp:extent cx="1352538" cy="6408"/>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352538" cy="6408"/>
                    </a:xfrm>
                    <a:prstGeom prst="rect">
                      <a:avLst/>
                    </a:prstGeom>
                  </pic:spPr>
                </pic:pic>
              </a:graphicData>
            </a:graphic>
          </wp:anchor>
        </w:drawing>
      </w:r>
      <w:r/>
    </w:p>
    <w:p>
      <w:pPr>
        <w:pStyle w:val="BodyText"/>
        <w:ind w:left="25"/>
        <w:spacing w:before="55" w:line="222" w:lineRule="auto"/>
        <w:rPr>
          <w:sz w:val="17"/>
          <w:szCs w:val="17"/>
        </w:rPr>
      </w:pPr>
      <w:r>
        <w:rPr>
          <w:rFonts w:ascii="SimHei" w:hAnsi="SimHei" w:eastAsia="SimHei" w:cs="SimHei"/>
          <w:sz w:val="17"/>
          <w:szCs w:val="17"/>
          <w:spacing w:val="9"/>
        </w:rPr>
        <w:t>【作者简介】</w:t>
      </w:r>
      <w:r>
        <w:rPr>
          <w:rFonts w:ascii="SimHei" w:hAnsi="SimHei" w:eastAsia="SimHei" w:cs="SimHei"/>
          <w:sz w:val="17"/>
          <w:szCs w:val="17"/>
          <w:spacing w:val="9"/>
        </w:rPr>
        <w:t xml:space="preserve"> </w:t>
      </w:r>
      <w:r>
        <w:rPr>
          <w:sz w:val="17"/>
          <w:szCs w:val="17"/>
          <w:spacing w:val="9"/>
        </w:rPr>
        <w:t>沈悦，上海师范大学旅游学院副教授，上海外国语大学上</w:t>
      </w:r>
      <w:r>
        <w:rPr>
          <w:sz w:val="17"/>
          <w:szCs w:val="17"/>
          <w:spacing w:val="8"/>
        </w:rPr>
        <w:t>海全球治理与区域国别研究院博士后。</w:t>
      </w:r>
    </w:p>
    <w:p>
      <w:pPr>
        <w:pStyle w:val="BodyText"/>
        <w:ind w:left="1159" w:right="43" w:hanging="1134"/>
        <w:spacing w:before="78" w:line="256" w:lineRule="auto"/>
        <w:rPr>
          <w:sz w:val="19"/>
          <w:szCs w:val="19"/>
        </w:rPr>
      </w:pPr>
      <w:r>
        <w:rPr>
          <w:rFonts w:ascii="SimHei" w:hAnsi="SimHei" w:eastAsia="SimHei" w:cs="SimHei"/>
          <w:sz w:val="17"/>
          <w:szCs w:val="17"/>
          <w:spacing w:val="9"/>
        </w:rPr>
        <w:t>【基金项目】</w:t>
      </w:r>
      <w:r>
        <w:rPr>
          <w:rFonts w:ascii="SimHei" w:hAnsi="SimHei" w:eastAsia="SimHei" w:cs="SimHei"/>
          <w:sz w:val="17"/>
          <w:szCs w:val="17"/>
          <w:spacing w:val="9"/>
        </w:rPr>
        <w:t xml:space="preserve"> </w:t>
      </w:r>
      <w:r>
        <w:rPr>
          <w:sz w:val="17"/>
          <w:szCs w:val="17"/>
          <w:spacing w:val="9"/>
        </w:rPr>
        <w:t>国家社会科学基金重点项目“新时代加快国际传播五力建</w:t>
      </w:r>
      <w:r>
        <w:rPr>
          <w:sz w:val="17"/>
          <w:szCs w:val="17"/>
          <w:spacing w:val="8"/>
        </w:rPr>
        <w:t>设研究”(22</w:t>
      </w:r>
      <w:r>
        <w:rPr>
          <w:rFonts w:ascii="Times New Roman" w:hAnsi="Times New Roman" w:eastAsia="Times New Roman" w:cs="Times New Roman"/>
          <w:sz w:val="17"/>
          <w:szCs w:val="17"/>
        </w:rPr>
        <w:t>AZD</w:t>
      </w:r>
      <w:r>
        <w:rPr>
          <w:rFonts w:ascii="Times New Roman" w:hAnsi="Times New Roman" w:eastAsia="Times New Roman" w:cs="Times New Roman"/>
          <w:sz w:val="17"/>
          <w:szCs w:val="17"/>
          <w:spacing w:val="8"/>
        </w:rPr>
        <w:t>074)</w:t>
      </w:r>
      <w:r>
        <w:rPr>
          <w:rFonts w:ascii="Times New Roman" w:hAnsi="Times New Roman" w:eastAsia="Times New Roman" w:cs="Times New Roman"/>
          <w:sz w:val="17"/>
          <w:szCs w:val="17"/>
          <w:spacing w:val="-24"/>
        </w:rPr>
        <w:t xml:space="preserve"> </w:t>
      </w:r>
      <w:r>
        <w:rPr>
          <w:sz w:val="17"/>
          <w:szCs w:val="17"/>
          <w:spacing w:val="8"/>
        </w:rPr>
        <w:t>、</w:t>
      </w:r>
      <w:r>
        <w:rPr>
          <w:sz w:val="17"/>
          <w:szCs w:val="17"/>
          <w:spacing w:val="-34"/>
        </w:rPr>
        <w:t xml:space="preserve"> </w:t>
      </w:r>
      <w:r>
        <w:rPr>
          <w:sz w:val="17"/>
          <w:szCs w:val="17"/>
          <w:spacing w:val="8"/>
        </w:rPr>
        <w:t>上海市哲学社会科学规划课</w:t>
      </w:r>
      <w:r>
        <w:rPr>
          <w:sz w:val="17"/>
          <w:szCs w:val="17"/>
        </w:rPr>
        <w:t xml:space="preserve"> </w:t>
      </w:r>
      <w:r>
        <w:rPr>
          <w:sz w:val="19"/>
          <w:szCs w:val="19"/>
          <w:spacing w:val="-6"/>
        </w:rPr>
        <w:t>题“‘暖实力’赋能中国纪录片国家形象塑造研究”(202</w:t>
      </w:r>
      <w:r>
        <w:rPr>
          <w:sz w:val="19"/>
          <w:szCs w:val="19"/>
          <w:spacing w:val="-7"/>
        </w:rPr>
        <w:t>2</w:t>
      </w:r>
      <w:r>
        <w:rPr>
          <w:rFonts w:ascii="Times New Roman" w:hAnsi="Times New Roman" w:eastAsia="Times New Roman" w:cs="Times New Roman"/>
          <w:sz w:val="19"/>
          <w:szCs w:val="19"/>
          <w:spacing w:val="-7"/>
        </w:rPr>
        <w:t>ZWY006)  </w:t>
      </w:r>
      <w:r>
        <w:rPr>
          <w:sz w:val="19"/>
          <w:szCs w:val="19"/>
          <w:spacing w:val="-7"/>
        </w:rPr>
        <w:t>阶段成果。</w:t>
      </w:r>
    </w:p>
    <w:p>
      <w:pPr>
        <w:pStyle w:val="BodyText"/>
        <w:ind w:left="110"/>
        <w:spacing w:before="48" w:line="216" w:lineRule="auto"/>
        <w:rPr>
          <w:sz w:val="19"/>
          <w:szCs w:val="19"/>
        </w:rPr>
      </w:pPr>
      <w:r>
        <w:rPr>
          <w:sz w:val="19"/>
          <w:szCs w:val="19"/>
          <w:spacing w:val="-1"/>
        </w:rPr>
        <w:t>①胡钰：《习近平文化思想的战略内涵》,载《青年记者》2023年第21期。</w:t>
      </w:r>
    </w:p>
    <w:p>
      <w:pPr>
        <w:pStyle w:val="BodyText"/>
        <w:ind w:left="479" w:right="15" w:hanging="369"/>
        <w:spacing w:before="87" w:line="250" w:lineRule="auto"/>
        <w:rPr>
          <w:sz w:val="20"/>
          <w:szCs w:val="20"/>
        </w:rPr>
      </w:pPr>
      <w:r>
        <w:rPr>
          <w:sz w:val="17"/>
          <w:szCs w:val="17"/>
          <w:spacing w:val="14"/>
        </w:rPr>
        <w:t>②张毓强，潘璟玲：《在交往视阈中重思国际传播和国家形象问题——基于马克思主义</w:t>
      </w:r>
      <w:r>
        <w:rPr>
          <w:sz w:val="17"/>
          <w:szCs w:val="17"/>
          <w:spacing w:val="13"/>
        </w:rPr>
        <w:t>全球交往观的研究》,载《新闻与</w:t>
      </w:r>
      <w:r>
        <w:rPr>
          <w:sz w:val="17"/>
          <w:szCs w:val="17"/>
        </w:rPr>
        <w:t xml:space="preserve"> </w:t>
      </w:r>
      <w:r>
        <w:rPr>
          <w:sz w:val="20"/>
          <w:szCs w:val="20"/>
          <w:spacing w:val="-4"/>
        </w:rPr>
        <w:t>写作》2022年第5期。</w:t>
      </w:r>
    </w:p>
    <w:p>
      <w:pPr>
        <w:spacing w:line="253" w:lineRule="auto"/>
        <w:rPr>
          <w:rFonts w:ascii="Arial"/>
          <w:sz w:val="21"/>
        </w:rPr>
      </w:pPr>
      <w:r/>
    </w:p>
    <w:p>
      <w:pPr>
        <w:pStyle w:val="BodyText"/>
        <w:ind w:left="8910"/>
        <w:spacing w:before="69"/>
        <w:rPr/>
      </w:pPr>
      <w:r>
        <w:rPr>
          <w:spacing w:val="-3"/>
        </w:rPr>
        <w:t>—5—</w:t>
      </w:r>
    </w:p>
    <w:p>
      <w:pPr>
        <w:spacing w:line="396" w:lineRule="auto"/>
        <w:rPr>
          <w:rFonts w:ascii="Arial"/>
          <w:sz w:val="21"/>
        </w:rPr>
      </w:pPr>
      <w:r/>
    </w:p>
    <w:p>
      <w:pPr>
        <w:pStyle w:val="BodyText"/>
        <w:spacing w:before="68" w:line="219" w:lineRule="auto"/>
        <w:rPr/>
      </w:pPr>
      <w:r>
        <w:rPr>
          <w:spacing w:val="-10"/>
        </w:rPr>
        <w:t>万方数据</w:t>
      </w:r>
    </w:p>
    <w:p>
      <w:pPr>
        <w:spacing w:line="219" w:lineRule="auto"/>
        <w:sectPr>
          <w:headerReference w:type="default" r:id="rId1"/>
          <w:pgSz w:w="11900" w:h="16820"/>
          <w:pgMar w:top="1492" w:right="1150" w:bottom="0" w:left="969" w:header="965" w:footer="0" w:gutter="0"/>
        </w:sectPr>
        <w:rPr/>
      </w:pPr>
    </w:p>
    <w:p>
      <w:pPr>
        <w:ind w:left="560"/>
        <w:spacing w:before="195" w:line="221" w:lineRule="auto"/>
        <w:rPr>
          <w:rFonts w:ascii="SimHei" w:hAnsi="SimHei" w:eastAsia="SimHei" w:cs="SimHei"/>
          <w:sz w:val="22"/>
          <w:szCs w:val="22"/>
        </w:rPr>
      </w:pPr>
      <w:r>
        <w:rPr>
          <w:rFonts w:ascii="SimHei" w:hAnsi="SimHei" w:eastAsia="SimHei" w:cs="SimHei"/>
          <w:sz w:val="22"/>
          <w:szCs w:val="22"/>
          <w:spacing w:val="-4"/>
        </w:rPr>
        <w:t>(一)以交往视域审思人类文明进程</w:t>
      </w:r>
    </w:p>
    <w:p>
      <w:pPr>
        <w:pStyle w:val="BodyText"/>
        <w:ind w:left="120" w:firstLine="439"/>
        <w:spacing w:before="39" w:line="269" w:lineRule="auto"/>
        <w:jc w:val="both"/>
        <w:rPr>
          <w:sz w:val="22"/>
          <w:szCs w:val="22"/>
        </w:rPr>
      </w:pPr>
      <w:r>
        <w:rPr>
          <w:sz w:val="22"/>
          <w:szCs w:val="22"/>
          <w:spacing w:val="-9"/>
        </w:rPr>
        <w:t>马克思和恩格斯在《德意志意识形态》中指出：交往是人类历史发展的基本线索与不可避免的趋势，</w:t>
      </w:r>
      <w:r>
        <w:rPr>
          <w:sz w:val="22"/>
          <w:szCs w:val="22"/>
          <w:spacing w:val="15"/>
        </w:rPr>
        <w:t xml:space="preserve"> </w:t>
      </w:r>
      <w:r>
        <w:rPr>
          <w:sz w:val="22"/>
          <w:szCs w:val="22"/>
          <w:spacing w:val="-10"/>
        </w:rPr>
        <w:t>人类交往的发展逻辑是从民族交往逐渐走向世界交往</w:t>
      </w:r>
      <w:r>
        <w:rPr>
          <w:sz w:val="22"/>
          <w:szCs w:val="22"/>
          <w:spacing w:val="-11"/>
        </w:rPr>
        <w:t>的过程。①在现代国际关系格局中，国家间的关系运</w:t>
      </w:r>
      <w:r>
        <w:rPr>
          <w:sz w:val="22"/>
          <w:szCs w:val="22"/>
        </w:rPr>
        <w:t xml:space="preserve">  </w:t>
      </w:r>
      <w:r>
        <w:rPr>
          <w:sz w:val="22"/>
          <w:szCs w:val="22"/>
          <w:spacing w:val="-8"/>
        </w:rPr>
        <w:t>维往往是通过政治主体、民众、非政府组织或机构、各类媒介事件的解释</w:t>
      </w:r>
      <w:r>
        <w:rPr>
          <w:sz w:val="22"/>
          <w:szCs w:val="22"/>
          <w:spacing w:val="-9"/>
        </w:rPr>
        <w:t>等多元“交往”形态所建构的。</w:t>
      </w:r>
      <w:r>
        <w:rPr>
          <w:sz w:val="22"/>
          <w:szCs w:val="22"/>
        </w:rPr>
        <w:t xml:space="preserve"> </w:t>
      </w:r>
      <w:r>
        <w:rPr>
          <w:sz w:val="22"/>
          <w:szCs w:val="22"/>
          <w:spacing w:val="-11"/>
        </w:rPr>
        <w:t>交往模式的简繁或迥异，会带来个体认知、形象层次和文化观念的聚合或离散。</w:t>
      </w:r>
    </w:p>
    <w:p>
      <w:pPr>
        <w:pStyle w:val="BodyText"/>
        <w:ind w:left="120" w:right="83" w:firstLine="439"/>
        <w:spacing w:before="24" w:line="291" w:lineRule="auto"/>
        <w:jc w:val="both"/>
        <w:rPr>
          <w:sz w:val="20"/>
          <w:szCs w:val="20"/>
        </w:rPr>
      </w:pPr>
      <w:r>
        <w:rPr>
          <w:sz w:val="20"/>
          <w:szCs w:val="20"/>
          <w:spacing w:val="5"/>
        </w:rPr>
        <w:t>目前，中国正处于整个现代文明的持续性资</w:t>
      </w:r>
      <w:r>
        <w:rPr>
          <w:sz w:val="20"/>
          <w:szCs w:val="20"/>
          <w:spacing w:val="4"/>
        </w:rPr>
        <w:t>本扩张、大国间竞合关系日益显著、民族及地区冲突不断升</w:t>
      </w:r>
      <w:r>
        <w:rPr>
          <w:sz w:val="20"/>
          <w:szCs w:val="20"/>
        </w:rPr>
        <w:t xml:space="preserve"> </w:t>
      </w:r>
      <w:r>
        <w:rPr>
          <w:sz w:val="20"/>
          <w:szCs w:val="20"/>
          <w:spacing w:val="6"/>
        </w:rPr>
        <w:t>级的全球交往格局之中。②然而，浸润式的全</w:t>
      </w:r>
      <w:r>
        <w:rPr>
          <w:sz w:val="20"/>
          <w:szCs w:val="20"/>
          <w:spacing w:val="5"/>
        </w:rPr>
        <w:t>球媒介化社会，使得赛博空间中的文字、符码、影像等成为了</w:t>
      </w:r>
      <w:r>
        <w:rPr>
          <w:sz w:val="20"/>
          <w:szCs w:val="20"/>
        </w:rPr>
        <w:t xml:space="preserve"> </w:t>
      </w:r>
      <w:r>
        <w:rPr>
          <w:sz w:val="20"/>
          <w:szCs w:val="20"/>
          <w:spacing w:val="5"/>
        </w:rPr>
        <w:t>全球民众象征性交往的拟态“温室”。因此，“交往”概念已从过去人的主体性交往向民族间交往、国家间</w:t>
      </w:r>
      <w:r>
        <w:rPr>
          <w:sz w:val="20"/>
          <w:szCs w:val="20"/>
          <w:spacing w:val="13"/>
        </w:rPr>
        <w:t xml:space="preserve"> </w:t>
      </w:r>
      <w:r>
        <w:rPr>
          <w:sz w:val="20"/>
          <w:szCs w:val="20"/>
        </w:rPr>
        <w:t>交往不断延伸，从地域性交往走向世界性交往并成为一种历史发展趋势，推动世</w:t>
      </w:r>
      <w:r>
        <w:rPr>
          <w:sz w:val="20"/>
          <w:szCs w:val="20"/>
          <w:spacing w:val="-1"/>
        </w:rPr>
        <w:t>界各国的现代化发展历程。③</w:t>
      </w:r>
    </w:p>
    <w:p>
      <w:pPr>
        <w:pStyle w:val="BodyText"/>
        <w:ind w:left="120" w:right="4" w:firstLine="439"/>
        <w:spacing w:before="1" w:line="273" w:lineRule="auto"/>
        <w:jc w:val="both"/>
        <w:rPr/>
      </w:pPr>
      <w:r>
        <w:rPr/>
        <w:t>从全球文明史视角来看，人的社会性决定了其始终处于信息传递与跨域交</w:t>
      </w:r>
      <w:r>
        <w:rPr>
          <w:spacing w:val="-1"/>
        </w:rPr>
        <w:t>往的环境之下，并生存于具</w:t>
      </w:r>
      <w:r>
        <w:rPr/>
        <w:t xml:space="preserve"> </w:t>
      </w:r>
      <w:r>
        <w:rPr/>
        <w:t>有复杂性的且由相当程度的“关系”介质所联结的“整体性”交往范畴里。④人</w:t>
      </w:r>
      <w:r>
        <w:rPr>
          <w:spacing w:val="-1"/>
        </w:rPr>
        <w:t>类的传播实践亦发轫于多</w:t>
      </w:r>
      <w:r>
        <w:rPr/>
        <w:t xml:space="preserve"> </w:t>
      </w:r>
      <w:r>
        <w:rPr/>
        <w:t>元交往活动的耦合机制之中，因而交往活动充斥着传播的丰富意义和符码、叙事</w:t>
      </w:r>
      <w:r>
        <w:rPr>
          <w:spacing w:val="-1"/>
        </w:rPr>
        <w:t>的动态生产。党的十八大</w:t>
      </w:r>
      <w:r>
        <w:rPr/>
        <w:t xml:space="preserve"> </w:t>
      </w:r>
      <w:r>
        <w:rPr>
          <w:spacing w:val="-1"/>
        </w:rPr>
        <w:t>以来，国际局势发生了深刻而复杂的变化，中国发展亦进入了新的行动坐标与历史方位，在国际事务中的</w:t>
      </w:r>
      <w:r>
        <w:rPr>
          <w:spacing w:val="6"/>
        </w:rPr>
        <w:t xml:space="preserve">  </w:t>
      </w:r>
      <w:r>
        <w:rPr/>
        <w:t>作用愈发积极。中国与世界始终秉持着全人类共同价值理念，在分享全球发展机</w:t>
      </w:r>
      <w:r>
        <w:rPr>
          <w:spacing w:val="-1"/>
        </w:rPr>
        <w:t>遇、应对共同挑战的生动</w:t>
      </w:r>
      <w:r>
        <w:rPr/>
        <w:t xml:space="preserve"> </w:t>
      </w:r>
      <w:r>
        <w:rPr>
          <w:spacing w:val="2"/>
        </w:rPr>
        <w:t>实践中得以不断彰显。经历了百年筚路蓝缕、求索奋进的伟大实</w:t>
      </w:r>
      <w:r>
        <w:rPr>
          <w:spacing w:val="1"/>
        </w:rPr>
        <w:t>践，中国共产党当前力图实现信息资源、</w:t>
      </w:r>
      <w:r>
        <w:rPr/>
        <w:t xml:space="preserve"> </w:t>
      </w:r>
      <w:r>
        <w:rPr>
          <w:spacing w:val="2"/>
        </w:rPr>
        <w:t>生态保护、生命健康、核安全、文化发展、海洋治理等多领域</w:t>
      </w:r>
      <w:r>
        <w:rPr>
          <w:spacing w:val="1"/>
        </w:rPr>
        <w:t>、多维度的全人类共同价值，以更加文明、</w:t>
      </w:r>
      <w:r>
        <w:rPr/>
        <w:t xml:space="preserve"> </w:t>
      </w:r>
      <w:r>
        <w:rPr>
          <w:spacing w:val="-2"/>
        </w:rPr>
        <w:t>开放的全球交往观深度参与世界历史的理性塑造。</w:t>
      </w:r>
    </w:p>
    <w:p>
      <w:pPr>
        <w:ind w:left="560"/>
        <w:spacing w:before="73" w:line="221" w:lineRule="auto"/>
        <w:rPr>
          <w:rFonts w:ascii="SimHei" w:hAnsi="SimHei" w:eastAsia="SimHei" w:cs="SimHei"/>
          <w:sz w:val="22"/>
          <w:szCs w:val="22"/>
        </w:rPr>
      </w:pPr>
      <w:r>
        <w:rPr>
          <w:rFonts w:ascii="SimHei" w:hAnsi="SimHei" w:eastAsia="SimHei" w:cs="SimHei"/>
          <w:sz w:val="22"/>
          <w:szCs w:val="22"/>
          <w:spacing w:val="-3"/>
        </w:rPr>
        <w:t>(二)以传播动能加快建设中华民族现代文明</w:t>
      </w:r>
    </w:p>
    <w:p>
      <w:pPr>
        <w:pStyle w:val="BodyText"/>
        <w:ind w:left="120" w:right="99" w:firstLine="439"/>
        <w:spacing w:before="47" w:line="267" w:lineRule="auto"/>
        <w:jc w:val="both"/>
        <w:rPr>
          <w:sz w:val="22"/>
          <w:szCs w:val="22"/>
        </w:rPr>
      </w:pPr>
      <w:r>
        <w:rPr>
          <w:sz w:val="22"/>
          <w:szCs w:val="22"/>
          <w:spacing w:val="-10"/>
        </w:rPr>
        <w:t>习近平总书记在2023年全国宣传思想文化工作会议上</w:t>
      </w:r>
      <w:r>
        <w:rPr>
          <w:sz w:val="22"/>
          <w:szCs w:val="22"/>
          <w:spacing w:val="-11"/>
        </w:rPr>
        <w:t>作出的重要指示中强调：“着力加强国际传播能</w:t>
      </w:r>
      <w:r>
        <w:rPr>
          <w:sz w:val="22"/>
          <w:szCs w:val="22"/>
        </w:rPr>
        <w:t xml:space="preserve"> </w:t>
      </w:r>
      <w:r>
        <w:rPr>
          <w:sz w:val="22"/>
          <w:szCs w:val="22"/>
          <w:spacing w:val="-8"/>
        </w:rPr>
        <w:t>力建设，促进文明交流互鉴”⑤,并将其作为会议精神中所涉及的“七个着力”具体部署的重要</w:t>
      </w:r>
      <w:r>
        <w:rPr>
          <w:sz w:val="22"/>
          <w:szCs w:val="22"/>
          <w:spacing w:val="-9"/>
        </w:rPr>
        <w:t>组成部分</w:t>
      </w:r>
      <w:r>
        <w:rPr>
          <w:sz w:val="22"/>
          <w:szCs w:val="22"/>
        </w:rPr>
        <w:t xml:space="preserve"> </w:t>
      </w:r>
      <w:r>
        <w:rPr>
          <w:sz w:val="22"/>
          <w:szCs w:val="22"/>
          <w:spacing w:val="-11"/>
        </w:rPr>
        <w:t>之一。习近平文化思想展现出了强烈的文化感召力和文化使命感，反映了中华民族的文明基因、精神底色</w:t>
      </w:r>
      <w:r>
        <w:rPr>
          <w:sz w:val="22"/>
          <w:szCs w:val="22"/>
          <w:spacing w:val="14"/>
        </w:rPr>
        <w:t xml:space="preserve"> </w:t>
      </w:r>
      <w:r>
        <w:rPr>
          <w:sz w:val="22"/>
          <w:szCs w:val="22"/>
          <w:spacing w:val="-10"/>
        </w:rPr>
        <w:t>与独特魅力，成为推动全球文明交流互鉴、建设中华</w:t>
      </w:r>
      <w:r>
        <w:rPr>
          <w:sz w:val="22"/>
          <w:szCs w:val="22"/>
          <w:spacing w:val="-11"/>
        </w:rPr>
        <w:t>民族现代文明的支撑力量。在新的历史起点上继续推</w:t>
      </w:r>
      <w:r>
        <w:rPr>
          <w:sz w:val="22"/>
          <w:szCs w:val="22"/>
        </w:rPr>
        <w:t xml:space="preserve"> </w:t>
      </w:r>
      <w:r>
        <w:rPr>
          <w:sz w:val="22"/>
          <w:szCs w:val="22"/>
          <w:spacing w:val="-10"/>
        </w:rPr>
        <w:t>动文化繁荣、建设社会主义文化强国、建设中华民族现代</w:t>
      </w:r>
      <w:r>
        <w:rPr>
          <w:sz w:val="22"/>
          <w:szCs w:val="22"/>
          <w:spacing w:val="-11"/>
        </w:rPr>
        <w:t>文明，既是党和国家所赋予的新的战略擘画和使</w:t>
      </w:r>
      <w:r>
        <w:rPr>
          <w:sz w:val="22"/>
          <w:szCs w:val="22"/>
        </w:rPr>
        <w:t xml:space="preserve"> </w:t>
      </w:r>
      <w:r>
        <w:rPr>
          <w:sz w:val="22"/>
          <w:szCs w:val="22"/>
          <w:spacing w:val="-11"/>
        </w:rPr>
        <w:t>命要求，也是中国传媒不可推卸的现实责任。</w:t>
      </w:r>
    </w:p>
    <w:p>
      <w:pPr>
        <w:pStyle w:val="BodyText"/>
        <w:ind w:left="120" w:right="93" w:firstLine="439"/>
        <w:spacing w:before="3" w:line="269" w:lineRule="auto"/>
        <w:jc w:val="both"/>
        <w:rPr>
          <w:sz w:val="22"/>
          <w:szCs w:val="22"/>
        </w:rPr>
      </w:pPr>
      <w:r>
        <w:rPr>
          <w:sz w:val="22"/>
          <w:szCs w:val="22"/>
          <w:spacing w:val="-13"/>
        </w:rPr>
        <w:t>习近平总书记指出：“共同努力创造属于我们这个时代的新文化，建设中华民族现代文明</w:t>
      </w:r>
      <w:r>
        <w:rPr>
          <w:sz w:val="22"/>
          <w:szCs w:val="22"/>
          <w:spacing w:val="-14"/>
        </w:rPr>
        <w:t>”⑥,是当前</w:t>
      </w:r>
      <w:r>
        <w:rPr>
          <w:sz w:val="22"/>
          <w:szCs w:val="22"/>
        </w:rPr>
        <w:t xml:space="preserve"> </w:t>
      </w:r>
      <w:r>
        <w:rPr>
          <w:sz w:val="22"/>
          <w:szCs w:val="22"/>
          <w:spacing w:val="-10"/>
        </w:rPr>
        <w:t>传播中华文化、坚定文化自信自强的内涵要旨。一方面，</w:t>
      </w:r>
      <w:r>
        <w:rPr>
          <w:sz w:val="22"/>
          <w:szCs w:val="22"/>
          <w:spacing w:val="-11"/>
        </w:rPr>
        <w:t>中华文明突出的连续性、创新性、统一性、包容</w:t>
      </w:r>
      <w:r>
        <w:rPr>
          <w:sz w:val="22"/>
          <w:szCs w:val="22"/>
        </w:rPr>
        <w:t xml:space="preserve"> </w:t>
      </w:r>
      <w:r>
        <w:rPr>
          <w:sz w:val="22"/>
          <w:szCs w:val="22"/>
          <w:spacing w:val="-10"/>
        </w:rPr>
        <w:t>性与和平性，⑦成为了新时代提升中国国际传播能力建设的叙事原点、</w:t>
      </w:r>
      <w:r>
        <w:rPr>
          <w:sz w:val="22"/>
          <w:szCs w:val="22"/>
          <w:spacing w:val="-11"/>
        </w:rPr>
        <w:t>定位标识与战略基点。媒介技术的</w:t>
      </w:r>
      <w:r>
        <w:rPr>
          <w:sz w:val="22"/>
          <w:szCs w:val="22"/>
        </w:rPr>
        <w:t xml:space="preserve"> </w:t>
      </w:r>
      <w:r>
        <w:rPr>
          <w:sz w:val="22"/>
          <w:szCs w:val="22"/>
          <w:spacing w:val="-10"/>
        </w:rPr>
        <w:t>高速迭代以及全球产业转型带来的经济、政治力量</w:t>
      </w:r>
      <w:r>
        <w:rPr>
          <w:sz w:val="22"/>
          <w:szCs w:val="22"/>
          <w:spacing w:val="-11"/>
        </w:rPr>
        <w:t>对比，皆要求中国国际传播理论与实践不仅需向世界解</w:t>
      </w:r>
      <w:r>
        <w:rPr>
          <w:sz w:val="22"/>
          <w:szCs w:val="22"/>
        </w:rPr>
        <w:t xml:space="preserve"> </w:t>
      </w:r>
      <w:r>
        <w:rPr>
          <w:sz w:val="22"/>
          <w:szCs w:val="22"/>
          <w:spacing w:val="-8"/>
        </w:rPr>
        <w:t>释中国形象在全球传播中的身份“合法性”,还需以超国家视野着眼于中国与世界的互动与联系</w:t>
      </w:r>
      <w:r>
        <w:rPr>
          <w:sz w:val="22"/>
          <w:szCs w:val="22"/>
          <w:spacing w:val="-9"/>
        </w:rPr>
        <w:t>。⑧这就</w:t>
      </w:r>
      <w:r>
        <w:rPr>
          <w:sz w:val="22"/>
          <w:szCs w:val="22"/>
        </w:rPr>
        <w:t xml:space="preserve"> </w:t>
      </w:r>
      <w:r>
        <w:rPr>
          <w:sz w:val="22"/>
          <w:szCs w:val="22"/>
          <w:spacing w:val="-10"/>
        </w:rPr>
        <w:t>需要我们将人类文明新形态的实践逻辑与中华文明的发展逻辑紧密结合</w:t>
      </w:r>
      <w:r>
        <w:rPr>
          <w:sz w:val="22"/>
          <w:szCs w:val="22"/>
          <w:spacing w:val="-11"/>
        </w:rPr>
        <w:t>，突破过往传统与现代二元对立的</w:t>
      </w:r>
      <w:r>
        <w:rPr>
          <w:sz w:val="22"/>
          <w:szCs w:val="22"/>
        </w:rPr>
        <w:t xml:space="preserve"> </w:t>
      </w:r>
      <w:r>
        <w:rPr>
          <w:sz w:val="22"/>
          <w:szCs w:val="22"/>
          <w:spacing w:val="-10"/>
        </w:rPr>
        <w:t>陈旧框架，进一步深入中华文明的根基、凝聚中华民族共同</w:t>
      </w:r>
      <w:r>
        <w:rPr>
          <w:sz w:val="22"/>
          <w:szCs w:val="22"/>
          <w:spacing w:val="-11"/>
        </w:rPr>
        <w:t>体意识，传播中华民族现代文明与世界文明在</w:t>
      </w:r>
    </w:p>
    <w:p>
      <w:pPr>
        <w:spacing w:line="338" w:lineRule="auto"/>
        <w:rPr>
          <w:rFonts w:ascii="Arial"/>
          <w:sz w:val="21"/>
        </w:rPr>
      </w:pPr>
      <w:r/>
    </w:p>
    <w:p>
      <w:pPr>
        <w:pStyle w:val="BodyText"/>
        <w:ind w:left="479" w:right="51" w:hanging="359"/>
        <w:spacing w:before="62" w:line="237" w:lineRule="auto"/>
        <w:rPr>
          <w:sz w:val="19"/>
          <w:szCs w:val="19"/>
        </w:rPr>
      </w:pPr>
      <w:r>
        <w:rPr>
          <w:sz w:val="19"/>
          <w:szCs w:val="19"/>
          <w:spacing w:val="5"/>
        </w:rPr>
        <w:t>①[德]卡尔</w:t>
      </w:r>
      <w:r>
        <w:rPr>
          <w:sz w:val="19"/>
          <w:szCs w:val="19"/>
          <w:spacing w:val="-14"/>
        </w:rPr>
        <w:t xml:space="preserve"> </w:t>
      </w:r>
      <w:r>
        <w:rPr>
          <w:sz w:val="19"/>
          <w:szCs w:val="19"/>
          <w:spacing w:val="5"/>
        </w:rPr>
        <w:t>·</w:t>
      </w:r>
      <w:r>
        <w:rPr>
          <w:sz w:val="19"/>
          <w:szCs w:val="19"/>
          <w:spacing w:val="-73"/>
        </w:rPr>
        <w:t xml:space="preserve"> </w:t>
      </w:r>
      <w:r>
        <w:rPr>
          <w:sz w:val="19"/>
          <w:szCs w:val="19"/>
          <w:spacing w:val="5"/>
        </w:rPr>
        <w:t>马克思，[德]弗里德里希</w:t>
      </w:r>
      <w:r>
        <w:rPr>
          <w:sz w:val="19"/>
          <w:szCs w:val="19"/>
          <w:spacing w:val="-14"/>
        </w:rPr>
        <w:t xml:space="preserve"> </w:t>
      </w:r>
      <w:r>
        <w:rPr>
          <w:sz w:val="19"/>
          <w:szCs w:val="19"/>
          <w:spacing w:val="5"/>
        </w:rPr>
        <w:t>·</w:t>
      </w:r>
      <w:r>
        <w:rPr>
          <w:sz w:val="19"/>
          <w:szCs w:val="19"/>
          <w:spacing w:val="-74"/>
        </w:rPr>
        <w:t xml:space="preserve"> </w:t>
      </w:r>
      <w:r>
        <w:rPr>
          <w:sz w:val="19"/>
          <w:szCs w:val="19"/>
          <w:spacing w:val="5"/>
        </w:rPr>
        <w:t>恩格斯：《马克思恩格斯全集——</w:t>
      </w:r>
      <w:r>
        <w:rPr>
          <w:sz w:val="19"/>
          <w:szCs w:val="19"/>
          <w:spacing w:val="4"/>
        </w:rPr>
        <w:t>1842年11月—1844年8月(第3卷)》,</w:t>
      </w:r>
      <w:r>
        <w:rPr>
          <w:sz w:val="19"/>
          <w:szCs w:val="19"/>
        </w:rPr>
        <w:t xml:space="preserve"> </w:t>
      </w:r>
      <w:r>
        <w:rPr>
          <w:sz w:val="19"/>
          <w:szCs w:val="19"/>
          <w:spacing w:val="-6"/>
        </w:rPr>
        <w:t>中共中央马克思恩格斯列宁斯大林著作编译局编译，北</w:t>
      </w:r>
      <w:r>
        <w:rPr>
          <w:sz w:val="19"/>
          <w:szCs w:val="19"/>
          <w:spacing w:val="-7"/>
        </w:rPr>
        <w:t>京：人民出版社，1961年版，第222～255页。</w:t>
      </w:r>
    </w:p>
    <w:p>
      <w:pPr>
        <w:pStyle w:val="BodyText"/>
        <w:ind w:left="120"/>
        <w:spacing w:before="72" w:line="216" w:lineRule="auto"/>
        <w:rPr>
          <w:sz w:val="17"/>
          <w:szCs w:val="17"/>
        </w:rPr>
      </w:pPr>
      <w:r>
        <w:rPr>
          <w:sz w:val="17"/>
          <w:szCs w:val="17"/>
          <w:spacing w:val="10"/>
        </w:rPr>
        <w:t>②[美]约瑟夫 ·</w:t>
      </w:r>
      <w:r>
        <w:rPr>
          <w:sz w:val="17"/>
          <w:szCs w:val="17"/>
          <w:spacing w:val="-66"/>
        </w:rPr>
        <w:t xml:space="preserve"> </w:t>
      </w:r>
      <w:r>
        <w:rPr>
          <w:sz w:val="17"/>
          <w:szCs w:val="17"/>
          <w:spacing w:val="10"/>
        </w:rPr>
        <w:t>奈：《软实力与中美竞</w:t>
      </w:r>
      <w:r>
        <w:rPr>
          <w:sz w:val="17"/>
          <w:szCs w:val="17"/>
          <w:spacing w:val="9"/>
        </w:rPr>
        <w:t>合》,全球化智库译，北京：中信出版社，2023年版，第118～122页。</w:t>
      </w:r>
    </w:p>
    <w:p>
      <w:pPr>
        <w:pStyle w:val="BodyText"/>
        <w:ind w:left="120"/>
        <w:spacing w:before="51" w:line="216" w:lineRule="auto"/>
        <w:rPr>
          <w:sz w:val="17"/>
          <w:szCs w:val="17"/>
        </w:rPr>
      </w:pPr>
      <w:r>
        <w:rPr>
          <w:sz w:val="17"/>
          <w:szCs w:val="17"/>
          <w:spacing w:val="10"/>
        </w:rPr>
        <w:t>③  陈力丹：《论马克思恩格斯的全球交往观念》,载《河南大学学报(社会科学版)》2011年第4期。</w:t>
      </w:r>
    </w:p>
    <w:p>
      <w:pPr>
        <w:pStyle w:val="BodyText"/>
        <w:ind w:left="479" w:right="101" w:hanging="359"/>
        <w:spacing w:before="80" w:line="246" w:lineRule="auto"/>
        <w:rPr>
          <w:sz w:val="19"/>
          <w:szCs w:val="19"/>
        </w:rPr>
      </w:pPr>
      <w:r>
        <w:rPr>
          <w:sz w:val="17"/>
          <w:szCs w:val="17"/>
          <w:spacing w:val="14"/>
        </w:rPr>
        <w:t>④[英]尼克 ·</w:t>
      </w:r>
      <w:r>
        <w:rPr>
          <w:sz w:val="17"/>
          <w:szCs w:val="17"/>
          <w:spacing w:val="-61"/>
        </w:rPr>
        <w:t xml:space="preserve"> </w:t>
      </w:r>
      <w:r>
        <w:rPr>
          <w:sz w:val="17"/>
          <w:szCs w:val="17"/>
          <w:spacing w:val="14"/>
        </w:rPr>
        <w:t>库尔德利：《媒介、社会与世界：社会理论与数字媒介实践》,何道宽译，上海：复</w:t>
      </w:r>
      <w:r>
        <w:rPr>
          <w:sz w:val="17"/>
          <w:szCs w:val="17"/>
          <w:spacing w:val="13"/>
        </w:rPr>
        <w:t>旦大学出版社，2016</w:t>
      </w:r>
      <w:r>
        <w:rPr>
          <w:sz w:val="17"/>
          <w:szCs w:val="17"/>
        </w:rPr>
        <w:t xml:space="preserve"> </w:t>
      </w:r>
      <w:r>
        <w:rPr>
          <w:sz w:val="19"/>
          <w:szCs w:val="19"/>
          <w:spacing w:val="-2"/>
        </w:rPr>
        <w:t>年版，第68～70页。</w:t>
      </w:r>
    </w:p>
    <w:p>
      <w:pPr>
        <w:pStyle w:val="BodyText"/>
        <w:ind w:left="479" w:right="97" w:hanging="359"/>
        <w:spacing w:before="51" w:line="260" w:lineRule="auto"/>
        <w:rPr>
          <w:sz w:val="17"/>
          <w:szCs w:val="17"/>
        </w:rPr>
      </w:pPr>
      <w:r>
        <w:rPr>
          <w:sz w:val="17"/>
          <w:szCs w:val="17"/>
          <w:spacing w:val="16"/>
        </w:rPr>
        <w:t>⑤《坚定文化自信秉持开放包容坚持守正创新为</w:t>
      </w:r>
      <w:r>
        <w:rPr>
          <w:sz w:val="17"/>
          <w:szCs w:val="17"/>
          <w:spacing w:val="15"/>
        </w:rPr>
        <w:t>全面建设社会主义现代化国家全面推进中华民族伟大复兴提供坚强思想</w:t>
      </w:r>
      <w:r>
        <w:rPr>
          <w:sz w:val="17"/>
          <w:szCs w:val="17"/>
        </w:rPr>
        <w:t xml:space="preserve"> </w:t>
      </w:r>
      <w:r>
        <w:rPr>
          <w:sz w:val="17"/>
          <w:szCs w:val="17"/>
          <w:spacing w:val="16"/>
        </w:rPr>
        <w:t>保证强大精神力量有利文化条件》,载《人民日报》2023年10月9日。</w:t>
      </w:r>
    </w:p>
    <w:p>
      <w:pPr>
        <w:pStyle w:val="BodyText"/>
        <w:ind w:left="120"/>
        <w:spacing w:before="64" w:line="212" w:lineRule="auto"/>
        <w:rPr>
          <w:rFonts w:ascii="Times New Roman" w:hAnsi="Times New Roman" w:eastAsia="Times New Roman" w:cs="Times New Roman"/>
          <w:sz w:val="17"/>
          <w:szCs w:val="17"/>
        </w:rPr>
      </w:pPr>
      <w:r>
        <w:rPr>
          <w:sz w:val="17"/>
          <w:szCs w:val="17"/>
          <w:spacing w:val="19"/>
        </w:rPr>
        <w:t>⑥光明网：《建设中华民族现代文明推动中外文明交流互鉴》,(2023-06-05)[2024-01-30].</w:t>
      </w:r>
      <w:hyperlink w:history="true" r:id="rId5">
        <w:r>
          <w:rPr>
            <w:rFonts w:ascii="Times New Roman" w:hAnsi="Times New Roman" w:eastAsia="Times New Roman" w:cs="Times New Roman"/>
            <w:sz w:val="17"/>
            <w:szCs w:val="17"/>
          </w:rPr>
          <w:t>https</w:t>
        </w:r>
        <w:r>
          <w:rPr>
            <w:rFonts w:ascii="Times New Roman" w:hAnsi="Times New Roman" w:eastAsia="Times New Roman" w:cs="Times New Roman"/>
            <w:sz w:val="17"/>
            <w:szCs w:val="17"/>
            <w:spacing w:val="19"/>
          </w:rPr>
          <w:t>:/</w:t>
        </w:r>
        <w:r>
          <w:rPr>
            <w:rFonts w:ascii="Times New Roman" w:hAnsi="Times New Roman" w:eastAsia="Times New Roman" w:cs="Times New Roman"/>
            <w:sz w:val="17"/>
            <w:szCs w:val="17"/>
            <w:spacing w:val="18"/>
          </w:rPr>
          <w:t>/</w:t>
        </w:r>
        <w:r>
          <w:rPr>
            <w:rFonts w:ascii="Times New Roman" w:hAnsi="Times New Roman" w:eastAsia="Times New Roman" w:cs="Times New Roman"/>
            <w:sz w:val="17"/>
            <w:szCs w:val="17"/>
          </w:rPr>
          <w:t>news</w:t>
        </w:r>
        <w:r>
          <w:rPr>
            <w:rFonts w:ascii="Times New Roman" w:hAnsi="Times New Roman" w:eastAsia="Times New Roman" w:cs="Times New Roman"/>
            <w:sz w:val="17"/>
            <w:szCs w:val="17"/>
            <w:spacing w:val="18"/>
          </w:rPr>
          <w:t>.</w:t>
        </w:r>
        <w:r>
          <w:rPr>
            <w:rFonts w:ascii="Times New Roman" w:hAnsi="Times New Roman" w:eastAsia="Times New Roman" w:cs="Times New Roman"/>
            <w:sz w:val="17"/>
            <w:szCs w:val="17"/>
          </w:rPr>
          <w:t>gmw</w:t>
        </w:r>
        <w:r>
          <w:rPr>
            <w:rFonts w:ascii="Times New Roman" w:hAnsi="Times New Roman" w:eastAsia="Times New Roman" w:cs="Times New Roman"/>
            <w:sz w:val="17"/>
            <w:szCs w:val="17"/>
            <w:spacing w:val="18"/>
          </w:rPr>
          <w:t>.</w:t>
        </w:r>
        <w:r>
          <w:rPr>
            <w:rFonts w:ascii="Times New Roman" w:hAnsi="Times New Roman" w:eastAsia="Times New Roman" w:cs="Times New Roman"/>
            <w:sz w:val="17"/>
            <w:szCs w:val="17"/>
          </w:rPr>
          <w:t>cn</w:t>
        </w:r>
        <w:r>
          <w:rPr>
            <w:rFonts w:ascii="Times New Roman" w:hAnsi="Times New Roman" w:eastAsia="Times New Roman" w:cs="Times New Roman"/>
            <w:sz w:val="17"/>
            <w:szCs w:val="17"/>
            <w:spacing w:val="18"/>
          </w:rPr>
          <w:t>/</w:t>
        </w:r>
      </w:hyperlink>
    </w:p>
    <w:p>
      <w:pPr>
        <w:ind w:left="480"/>
        <w:spacing w:before="63"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2023-06/05/content_366087</w:t>
      </w:r>
      <w:r>
        <w:rPr>
          <w:rFonts w:ascii="Times New Roman" w:hAnsi="Times New Roman" w:eastAsia="Times New Roman" w:cs="Times New Roman"/>
          <w:sz w:val="19"/>
          <w:szCs w:val="19"/>
          <w:spacing w:val="-1"/>
        </w:rPr>
        <w:t>48.htm.</w:t>
      </w:r>
    </w:p>
    <w:p>
      <w:pPr>
        <w:pStyle w:val="BodyText"/>
        <w:ind w:left="120"/>
        <w:spacing w:before="108" w:line="212" w:lineRule="auto"/>
        <w:rPr>
          <w:rFonts w:ascii="Times New Roman" w:hAnsi="Times New Roman" w:eastAsia="Times New Roman" w:cs="Times New Roman"/>
          <w:sz w:val="17"/>
          <w:szCs w:val="17"/>
        </w:rPr>
      </w:pPr>
      <w:r>
        <w:rPr>
          <w:sz w:val="17"/>
          <w:szCs w:val="17"/>
          <w:spacing w:val="18"/>
        </w:rPr>
        <w:t>⑦新华网：《深刻把握中华文明的五大突出特性》,(2023-0</w:t>
      </w:r>
      <w:r>
        <w:rPr>
          <w:sz w:val="17"/>
          <w:szCs w:val="17"/>
          <w:spacing w:val="17"/>
        </w:rPr>
        <w:t>9-11)[2023-12-24].</w:t>
      </w:r>
      <w:hyperlink w:history="true" r:id="rId6">
        <w:r>
          <w:rPr>
            <w:rFonts w:ascii="Times New Roman" w:hAnsi="Times New Roman" w:eastAsia="Times New Roman" w:cs="Times New Roman"/>
            <w:sz w:val="17"/>
            <w:szCs w:val="17"/>
          </w:rPr>
          <w:t>http</w:t>
        </w:r>
        <w:r>
          <w:rPr>
            <w:rFonts w:ascii="Times New Roman" w:hAnsi="Times New Roman" w:eastAsia="Times New Roman" w:cs="Times New Roman"/>
            <w:sz w:val="17"/>
            <w:szCs w:val="17"/>
            <w:spacing w:val="17"/>
          </w:rPr>
          <w:t>://</w:t>
        </w:r>
        <w:r>
          <w:rPr>
            <w:rFonts w:ascii="Times New Roman" w:hAnsi="Times New Roman" w:eastAsia="Times New Roman" w:cs="Times New Roman"/>
            <w:sz w:val="17"/>
            <w:szCs w:val="17"/>
          </w:rPr>
          <w:t>www</w:t>
        </w:r>
        <w:r>
          <w:rPr>
            <w:rFonts w:ascii="Times New Roman" w:hAnsi="Times New Roman" w:eastAsia="Times New Roman" w:cs="Times New Roman"/>
            <w:sz w:val="17"/>
            <w:szCs w:val="17"/>
            <w:spacing w:val="17"/>
          </w:rPr>
          <w:t>.</w:t>
        </w:r>
        <w:r>
          <w:rPr>
            <w:rFonts w:ascii="Times New Roman" w:hAnsi="Times New Roman" w:eastAsia="Times New Roman" w:cs="Times New Roman"/>
            <w:sz w:val="17"/>
            <w:szCs w:val="17"/>
          </w:rPr>
          <w:t>xinhuanet</w:t>
        </w:r>
        <w:r>
          <w:rPr>
            <w:rFonts w:ascii="Times New Roman" w:hAnsi="Times New Roman" w:eastAsia="Times New Roman" w:cs="Times New Roman"/>
            <w:sz w:val="17"/>
            <w:szCs w:val="17"/>
            <w:spacing w:val="17"/>
          </w:rPr>
          <w:t>.</w:t>
        </w:r>
        <w:r>
          <w:rPr>
            <w:rFonts w:ascii="Times New Roman" w:hAnsi="Times New Roman" w:eastAsia="Times New Roman" w:cs="Times New Roman"/>
            <w:sz w:val="17"/>
            <w:szCs w:val="17"/>
          </w:rPr>
          <w:t>com</w:t>
        </w:r>
        <w:r>
          <w:rPr>
            <w:rFonts w:ascii="Times New Roman" w:hAnsi="Times New Roman" w:eastAsia="Times New Roman" w:cs="Times New Roman"/>
            <w:sz w:val="17"/>
            <w:szCs w:val="17"/>
            <w:spacing w:val="17"/>
          </w:rPr>
          <w:t>/</w:t>
        </w:r>
        <w:r>
          <w:rPr>
            <w:rFonts w:ascii="Times New Roman" w:hAnsi="Times New Roman" w:eastAsia="Times New Roman" w:cs="Times New Roman"/>
            <w:sz w:val="17"/>
            <w:szCs w:val="17"/>
          </w:rPr>
          <w:t>politics</w:t>
        </w:r>
        <w:r>
          <w:rPr>
            <w:rFonts w:ascii="Times New Roman" w:hAnsi="Times New Roman" w:eastAsia="Times New Roman" w:cs="Times New Roman"/>
            <w:sz w:val="17"/>
            <w:szCs w:val="17"/>
            <w:spacing w:val="17"/>
          </w:rPr>
          <w:t>/</w:t>
        </w:r>
      </w:hyperlink>
    </w:p>
    <w:p>
      <w:pPr>
        <w:ind w:left="480"/>
        <w:spacing w:before="73"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20230911/4c093f76cdee43cebe4</w:t>
      </w:r>
      <w:r>
        <w:rPr>
          <w:rFonts w:ascii="Times New Roman" w:hAnsi="Times New Roman" w:eastAsia="Times New Roman" w:cs="Times New Roman"/>
          <w:sz w:val="20"/>
          <w:szCs w:val="20"/>
          <w:spacing w:val="-9"/>
        </w:rPr>
        <w:t>ccf63526b2319/c.html.</w:t>
      </w:r>
    </w:p>
    <w:p>
      <w:pPr>
        <w:pStyle w:val="BodyText"/>
        <w:ind w:left="120"/>
        <w:spacing w:before="84" w:line="216" w:lineRule="auto"/>
        <w:rPr>
          <w:sz w:val="17"/>
          <w:szCs w:val="17"/>
        </w:rPr>
      </w:pPr>
      <w:r>
        <w:rPr>
          <w:sz w:val="17"/>
          <w:szCs w:val="17"/>
          <w:spacing w:val="16"/>
        </w:rPr>
        <w:t>⑧程曼丽：《从元话语理论看国际传播中的话语体系建构逻辑》</w:t>
      </w:r>
      <w:r>
        <w:rPr>
          <w:sz w:val="17"/>
          <w:szCs w:val="17"/>
          <w:spacing w:val="15"/>
        </w:rPr>
        <w:t>,载《对外传播》2023年第9期。</w:t>
      </w:r>
    </w:p>
    <w:p>
      <w:pPr>
        <w:pStyle w:val="BodyText"/>
        <w:ind w:left="230"/>
        <w:spacing w:before="104"/>
        <w:rPr>
          <w:sz w:val="20"/>
          <w:szCs w:val="20"/>
        </w:rPr>
      </w:pPr>
      <w:r>
        <w:rPr>
          <w:sz w:val="20"/>
          <w:szCs w:val="20"/>
          <w:spacing w:val="-3"/>
        </w:rPr>
        <w:t>—6—</w:t>
      </w:r>
    </w:p>
    <w:p>
      <w:pPr>
        <w:sectPr>
          <w:headerReference w:type="default" r:id="rId3"/>
          <w:footerReference w:type="default" r:id="rId4"/>
          <w:pgSz w:w="11900" w:h="16820"/>
          <w:pgMar w:top="1561" w:right="1069" w:bottom="491" w:left="969" w:header="1166" w:footer="242" w:gutter="0"/>
        </w:sectPr>
        <w:rPr>
          <w:sz w:val="20"/>
          <w:szCs w:val="20"/>
        </w:rPr>
      </w:pPr>
    </w:p>
    <w:p>
      <w:pPr>
        <w:pStyle w:val="BodyText"/>
        <w:ind w:left="120"/>
        <w:spacing w:before="182" w:line="253" w:lineRule="auto"/>
        <w:jc w:val="both"/>
        <w:rPr>
          <w:sz w:val="22"/>
          <w:szCs w:val="22"/>
        </w:rPr>
      </w:pPr>
      <w:r>
        <w:rPr>
          <w:sz w:val="22"/>
          <w:szCs w:val="22"/>
          <w:spacing w:val="-11"/>
        </w:rPr>
        <w:t>价值追求上的包容性共识。另一方面，在文明特质上彰显中华民族的统一性追求与向心力建设，激发内在</w:t>
      </w:r>
      <w:r>
        <w:rPr>
          <w:sz w:val="22"/>
          <w:szCs w:val="22"/>
          <w:spacing w:val="5"/>
        </w:rPr>
        <w:t xml:space="preserve">   </w:t>
      </w:r>
      <w:r>
        <w:rPr>
          <w:sz w:val="22"/>
          <w:szCs w:val="22"/>
          <w:spacing w:val="-6"/>
        </w:rPr>
        <w:t>生机，为推动国际传播效能提升设置可沟通的意义框架。①在国家间彼此依</w:t>
      </w:r>
      <w:r>
        <w:rPr>
          <w:sz w:val="22"/>
          <w:szCs w:val="22"/>
          <w:spacing w:val="-7"/>
        </w:rPr>
        <w:t>存的时代，对“自我一他者”</w:t>
      </w:r>
      <w:r>
        <w:rPr>
          <w:sz w:val="22"/>
          <w:szCs w:val="22"/>
        </w:rPr>
        <w:t xml:space="preserve"> </w:t>
      </w:r>
      <w:r>
        <w:rPr>
          <w:sz w:val="22"/>
          <w:szCs w:val="22"/>
          <w:spacing w:val="-2"/>
        </w:rPr>
        <w:t>的审思形塑了全球民众管窥世界发展进程的媒介动力，塑造了具有共同体意识的“世界感”(</w:t>
      </w:r>
      <w:r>
        <w:rPr>
          <w:sz w:val="22"/>
          <w:szCs w:val="22"/>
          <w:spacing w:val="-53"/>
        </w:rPr>
        <w:t xml:space="preserve"> </w:t>
      </w:r>
      <w:r>
        <w:rPr>
          <w:rFonts w:ascii="Times New Roman" w:hAnsi="Times New Roman" w:eastAsia="Times New Roman" w:cs="Times New Roman"/>
          <w:sz w:val="22"/>
          <w:szCs w:val="22"/>
          <w:spacing w:val="-2"/>
        </w:rPr>
        <w:t>Worldli-</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8"/>
        </w:rPr>
        <w:t>ness)</w:t>
      </w:r>
      <w:r>
        <w:rPr>
          <w:sz w:val="22"/>
          <w:szCs w:val="22"/>
          <w:spacing w:val="-8"/>
        </w:rPr>
        <w:t>,</w:t>
      </w:r>
      <w:r>
        <w:rPr>
          <w:sz w:val="22"/>
          <w:szCs w:val="22"/>
          <w:spacing w:val="-26"/>
        </w:rPr>
        <w:t xml:space="preserve"> </w:t>
      </w:r>
      <w:r>
        <w:rPr>
          <w:sz w:val="22"/>
          <w:szCs w:val="22"/>
          <w:spacing w:val="-8"/>
        </w:rPr>
        <w:t>亦决定着国际传播事业和中华民族现代文明构建与发展的现实任务。</w:t>
      </w:r>
    </w:p>
    <w:p>
      <w:pPr>
        <w:pStyle w:val="BodyText"/>
        <w:ind w:left="120" w:right="183" w:firstLine="439"/>
        <w:spacing w:before="76" w:line="281" w:lineRule="auto"/>
        <w:jc w:val="both"/>
        <w:rPr/>
      </w:pPr>
      <w:r>
        <w:rPr>
          <w:spacing w:val="-1"/>
        </w:rPr>
        <w:t>此外，习近平文化思想的理论成果将赋能对外传播的平台矩阵建设。中国式现代化</w:t>
      </w:r>
      <w:r>
        <w:rPr>
          <w:spacing w:val="-2"/>
        </w:rPr>
        <w:t>的伟大成就本身就</w:t>
      </w:r>
      <w:r>
        <w:rPr/>
        <w:t xml:space="preserve"> </w:t>
      </w:r>
      <w:r>
        <w:rPr/>
        <w:t>是中华民族现代文明的重要组成部分，其亦是悠久的中华文明在当代中国社</w:t>
      </w:r>
      <w:r>
        <w:rPr>
          <w:spacing w:val="-1"/>
        </w:rPr>
        <w:t>会迸发活力的生动写照。②在</w:t>
      </w:r>
      <w:r>
        <w:rPr/>
        <w:t xml:space="preserve"> </w:t>
      </w:r>
      <w:r>
        <w:rPr/>
        <w:t>守正创新的基础之上，不断推出不同时代、不同地域、不同形态的反</w:t>
      </w:r>
      <w:r>
        <w:rPr>
          <w:spacing w:val="-1"/>
        </w:rPr>
        <w:t>映中华文明辉煌成就的优秀文本和认</w:t>
      </w:r>
      <w:r>
        <w:rPr/>
        <w:t xml:space="preserve"> </w:t>
      </w:r>
      <w:r>
        <w:rPr>
          <w:spacing w:val="-1"/>
        </w:rPr>
        <w:t>同资源，既超越中国古代文明又超越西方近代文明，为对外弘扬中华优秀传统文化构筑多维叙事空间，也</w:t>
      </w:r>
      <w:r>
        <w:rPr>
          <w:spacing w:val="16"/>
        </w:rPr>
        <w:t xml:space="preserve"> </w:t>
      </w:r>
      <w:r>
        <w:rPr>
          <w:spacing w:val="-1"/>
        </w:rPr>
        <w:t>为展示中国式现代化的文明成果提供丰沃的文明滋养</w:t>
      </w:r>
      <w:r>
        <w:rPr>
          <w:spacing w:val="-2"/>
        </w:rPr>
        <w:t>与厚重的文化支撑。</w:t>
      </w:r>
    </w:p>
    <w:p>
      <w:pPr>
        <w:ind w:left="560"/>
        <w:spacing w:before="1" w:line="220" w:lineRule="auto"/>
        <w:rPr>
          <w:rFonts w:ascii="SimHei" w:hAnsi="SimHei" w:eastAsia="SimHei" w:cs="SimHei"/>
          <w:sz w:val="22"/>
          <w:szCs w:val="22"/>
        </w:rPr>
      </w:pPr>
      <w:r>
        <w:rPr>
          <w:rFonts w:ascii="SimHei" w:hAnsi="SimHei" w:eastAsia="SimHei" w:cs="SimHei"/>
          <w:sz w:val="22"/>
          <w:szCs w:val="22"/>
          <w:spacing w:val="-5"/>
        </w:rPr>
        <w:t>(三)以全球文明视野提升中国形象海外能见度</w:t>
      </w:r>
    </w:p>
    <w:p>
      <w:pPr>
        <w:pStyle w:val="BodyText"/>
        <w:ind w:left="120" w:right="196" w:firstLine="439"/>
        <w:spacing w:before="56" w:line="293" w:lineRule="auto"/>
        <w:jc w:val="both"/>
        <w:rPr>
          <w:sz w:val="20"/>
          <w:szCs w:val="20"/>
        </w:rPr>
      </w:pPr>
      <w:r>
        <w:rPr>
          <w:sz w:val="20"/>
          <w:szCs w:val="20"/>
          <w:spacing w:val="9"/>
        </w:rPr>
        <w:t>中国在全球治理中的角色已从国际事务参与者转变为全球治理积极引领者。中国</w:t>
      </w:r>
      <w:r>
        <w:rPr>
          <w:sz w:val="20"/>
          <w:szCs w:val="20"/>
          <w:spacing w:val="8"/>
        </w:rPr>
        <w:t>及中国形象作为国际</w:t>
      </w:r>
      <w:r>
        <w:rPr>
          <w:sz w:val="20"/>
          <w:szCs w:val="20"/>
        </w:rPr>
        <w:t xml:space="preserve"> </w:t>
      </w:r>
      <w:r>
        <w:rPr>
          <w:sz w:val="20"/>
          <w:szCs w:val="20"/>
          <w:spacing w:val="10"/>
        </w:rPr>
        <w:t>关系体系中的政治行为体本身，如何形塑建基于</w:t>
      </w:r>
      <w:r>
        <w:rPr>
          <w:sz w:val="20"/>
          <w:szCs w:val="20"/>
          <w:spacing w:val="9"/>
        </w:rPr>
        <w:t>世界文明多样性的新时代中国文化形象；如何重新理解与</w:t>
      </w:r>
      <w:r>
        <w:rPr>
          <w:sz w:val="20"/>
          <w:szCs w:val="20"/>
        </w:rPr>
        <w:t xml:space="preserve"> </w:t>
      </w:r>
      <w:r>
        <w:rPr>
          <w:sz w:val="20"/>
          <w:szCs w:val="20"/>
          <w:spacing w:val="9"/>
        </w:rPr>
        <w:t>构想全球秩序愿景，构建携手全球各国解决人类社会共同危机的负责任大国形象，是当下</w:t>
      </w:r>
      <w:r>
        <w:rPr>
          <w:sz w:val="20"/>
          <w:szCs w:val="20"/>
          <w:spacing w:val="8"/>
        </w:rPr>
        <w:t>亟需解答的两个</w:t>
      </w:r>
      <w:r>
        <w:rPr>
          <w:sz w:val="20"/>
          <w:szCs w:val="20"/>
        </w:rPr>
        <w:t xml:space="preserve"> </w:t>
      </w:r>
      <w:r>
        <w:rPr>
          <w:sz w:val="20"/>
          <w:szCs w:val="20"/>
          <w:spacing w:val="8"/>
        </w:rPr>
        <w:t>重要命题。</w:t>
      </w:r>
    </w:p>
    <w:p>
      <w:pPr>
        <w:pStyle w:val="BodyText"/>
        <w:ind w:left="120" w:right="181" w:firstLine="439"/>
        <w:spacing w:before="2" w:line="273" w:lineRule="auto"/>
        <w:jc w:val="both"/>
        <w:rPr/>
      </w:pPr>
      <w:r>
        <w:rPr>
          <w:spacing w:val="-1"/>
        </w:rPr>
        <w:t>文化即传播，传播即文化。③“文化”一词自诞生以来即与传播密不可分，并随着</w:t>
      </w:r>
      <w:r>
        <w:rPr>
          <w:spacing w:val="-2"/>
        </w:rPr>
        <w:t>文化间传播逐渐成</w:t>
      </w:r>
      <w:r>
        <w:rPr/>
        <w:t xml:space="preserve"> </w:t>
      </w:r>
      <w:r>
        <w:rPr>
          <w:spacing w:val="-1"/>
        </w:rPr>
        <w:t>为一个国家或民族的精神标记及意义张力的表达，亦是中国同世界交往、互嵌、互动过程中，人与人、人</w:t>
      </w:r>
      <w:r>
        <w:rPr>
          <w:spacing w:val="13"/>
        </w:rPr>
        <w:t xml:space="preserve"> </w:t>
      </w:r>
      <w:r>
        <w:rPr/>
        <w:t>与群体、群体与群体间文明交流互鉴的动力机制。文化以其强大的统合力</w:t>
      </w:r>
      <w:r>
        <w:rPr>
          <w:spacing w:val="-1"/>
        </w:rPr>
        <w:t>和凝聚力，成为观照人类社会兴</w:t>
      </w:r>
      <w:r>
        <w:rPr/>
        <w:t xml:space="preserve"> </w:t>
      </w:r>
      <w:r>
        <w:rPr/>
        <w:t>衰更替与迭代演进的轨迹表征。习近平文化思想的价值内涵不仅具有鲜明的中国</w:t>
      </w:r>
      <w:r>
        <w:rPr>
          <w:spacing w:val="-1"/>
        </w:rPr>
        <w:t>特色，同时也蕴含深远的</w:t>
      </w:r>
      <w:r>
        <w:rPr/>
        <w:t xml:space="preserve"> </w:t>
      </w:r>
      <w:r>
        <w:rPr>
          <w:spacing w:val="-1"/>
        </w:rPr>
        <w:t>世界意义，成为中国价值、中国情怀、中华文化立场的精神底色，亦是中国通过自身文化繁荣发展的实践</w:t>
      </w:r>
      <w:r>
        <w:rPr>
          <w:spacing w:val="16"/>
        </w:rPr>
        <w:t xml:space="preserve"> </w:t>
      </w:r>
      <w:r>
        <w:rPr>
          <w:spacing w:val="-4"/>
        </w:rPr>
        <w:t>经验而建构的新形象资本。</w:t>
      </w:r>
    </w:p>
    <w:p>
      <w:pPr>
        <w:pStyle w:val="BodyText"/>
        <w:ind w:left="120" w:right="174" w:firstLine="439"/>
        <w:spacing w:before="49" w:line="274" w:lineRule="auto"/>
        <w:jc w:val="both"/>
        <w:rPr/>
      </w:pPr>
      <w:r>
        <w:rPr/>
        <w:t>习近平文化思想坚持运用马克思主义的立场观</w:t>
      </w:r>
      <w:r>
        <w:rPr>
          <w:spacing w:val="-1"/>
        </w:rPr>
        <w:t>点方法，以中华文明的丰沛资源为母本，以中华优秀传</w:t>
      </w:r>
      <w:r>
        <w:rPr/>
        <w:t xml:space="preserve"> </w:t>
      </w:r>
      <w:r>
        <w:rPr/>
        <w:t>统文化的创造性转化和创新性发展为蓝本，同时还博取世界文明精髓，</w:t>
      </w:r>
      <w:r>
        <w:rPr>
          <w:spacing w:val="-1"/>
        </w:rPr>
        <w:t>以兼收并蓄的态度吸收与借鉴不同</w:t>
      </w:r>
      <w:r>
        <w:rPr/>
        <w:t xml:space="preserve"> </w:t>
      </w:r>
      <w:r>
        <w:rPr>
          <w:spacing w:val="-1"/>
        </w:rPr>
        <w:t>国家民族的先进文明思想，通过创造性转化为与中华文明、中国形象全球传播所契合的多元文明因子。文</w:t>
      </w:r>
      <w:r>
        <w:rPr>
          <w:spacing w:val="16"/>
        </w:rPr>
        <w:t xml:space="preserve"> </w:t>
      </w:r>
      <w:r>
        <w:rPr>
          <w:spacing w:val="-3"/>
        </w:rPr>
        <w:t>明交流互鉴是推动人类文明进步和世界和平发展的重要动力，④ 中国形象正是从文明交流互鉴的动态过程</w:t>
      </w:r>
      <w:r>
        <w:rPr>
          <w:spacing w:val="2"/>
        </w:rPr>
        <w:t xml:space="preserve"> </w:t>
      </w:r>
      <w:r>
        <w:rPr>
          <w:spacing w:val="-1"/>
        </w:rPr>
        <w:t>中逐步塑造开放包容的东方大国形象。就目前中国形象传播现状而言，海外受访者对于以长城、孔子、故</w:t>
      </w:r>
      <w:r>
        <w:rPr>
          <w:spacing w:val="17"/>
        </w:rPr>
        <w:t xml:space="preserve"> </w:t>
      </w:r>
      <w:r>
        <w:rPr/>
        <w:t>宫、大熊猫等为代表的中国传统文化符号较为熟悉，而对于</w:t>
      </w:r>
      <w:r>
        <w:rPr>
          <w:spacing w:val="-1"/>
        </w:rPr>
        <w:t>更具当代中国特征、带有多元属性与能见度的</w:t>
      </w:r>
      <w:r>
        <w:rPr/>
        <w:t xml:space="preserve"> </w:t>
      </w:r>
      <w:r>
        <w:rPr>
          <w:spacing w:val="4"/>
        </w:rPr>
        <w:t>中国当代文化符号却被“遗忘”在中国形象的话语资源之外，这种认知惯性与刻板印象造成了中</w:t>
      </w:r>
      <w:r>
        <w:rPr>
          <w:spacing w:val="3"/>
        </w:rPr>
        <w:t>国形象</w:t>
      </w:r>
      <w:r>
        <w:rPr/>
        <w:t xml:space="preserve"> </w:t>
      </w:r>
      <w:r>
        <w:rPr>
          <w:spacing w:val="-5"/>
        </w:rPr>
        <w:t>和中国文化符号定位标识的“自我窄化”。</w:t>
      </w:r>
    </w:p>
    <w:p>
      <w:pPr>
        <w:pStyle w:val="BodyText"/>
        <w:ind w:left="120" w:right="162" w:firstLine="439"/>
        <w:spacing w:before="50" w:line="273" w:lineRule="auto"/>
        <w:jc w:val="both"/>
        <w:rPr/>
      </w:pPr>
      <w:r>
        <w:rPr/>
        <w:t>上述国家话语的认知失衡必然会导致中国国家形象建构与传播的偏颇。中华</w:t>
      </w:r>
      <w:r>
        <w:rPr>
          <w:spacing w:val="-1"/>
        </w:rPr>
        <w:t>优秀传统文化所凝聚的传</w:t>
      </w:r>
      <w:r>
        <w:rPr/>
        <w:t xml:space="preserve"> </w:t>
      </w:r>
      <w:r>
        <w:rPr/>
        <w:t>统符号是中国形象的基础结构和符码表意动力。然而，全球信息流动的</w:t>
      </w:r>
      <w:r>
        <w:rPr>
          <w:spacing w:val="-1"/>
        </w:rPr>
        <w:t>各类依托平台已逐步成为部分西方</w:t>
      </w:r>
      <w:r>
        <w:rPr/>
        <w:t xml:space="preserve"> </w:t>
      </w:r>
      <w:r>
        <w:rPr>
          <w:spacing w:val="-1"/>
        </w:rPr>
        <w:t>国家开展信息战和计算宣传的“主战场”。因此，拓展和更新新时代可信、可爱、可敬的中国形象的深层</w:t>
      </w:r>
      <w:r>
        <w:rPr>
          <w:spacing w:val="16"/>
        </w:rPr>
        <w:t xml:space="preserve"> </w:t>
      </w:r>
      <w:r>
        <w:rPr>
          <w:spacing w:val="4"/>
        </w:rPr>
        <w:t>内涵及海外辨识度，既是中国共产党“胸怀天下”情怀的生动实践，也是有效缓解全球传播中“对空言 </w:t>
      </w:r>
      <w:r>
        <w:rPr>
          <w:spacing w:val="-6"/>
        </w:rPr>
        <w:t>说”的传播窘境，从而提升中国形象的全球认知度、认可度和认同感。⑤</w:t>
      </w:r>
    </w:p>
    <w:p>
      <w:pPr>
        <w:ind w:left="560"/>
        <w:spacing w:before="180" w:line="221" w:lineRule="auto"/>
        <w:rPr>
          <w:rFonts w:ascii="SimHei" w:hAnsi="SimHei" w:eastAsia="SimHei" w:cs="SimHei"/>
          <w:sz w:val="24"/>
          <w:szCs w:val="24"/>
        </w:rPr>
      </w:pPr>
      <w:r>
        <w:rPr>
          <w:rFonts w:ascii="SimHei" w:hAnsi="SimHei" w:eastAsia="SimHei" w:cs="SimHei"/>
          <w:sz w:val="24"/>
          <w:szCs w:val="24"/>
          <w:spacing w:val="-1"/>
        </w:rPr>
        <w:t>二、话语精髓：习近平文化思想全球传播的价值图景</w:t>
      </w:r>
    </w:p>
    <w:p>
      <w:pPr>
        <w:pStyle w:val="BodyText"/>
        <w:ind w:left="120" w:right="200" w:firstLine="439"/>
        <w:spacing w:before="203" w:line="301" w:lineRule="auto"/>
        <w:rPr/>
      </w:pPr>
      <w:r>
        <w:rPr>
          <w:spacing w:val="-1"/>
        </w:rPr>
        <w:t>习近平文化思想作为中国特色社会主义文化发展的新探索，以正本清源、守正创新的价值</w:t>
      </w:r>
      <w:r>
        <w:rPr>
          <w:spacing w:val="-2"/>
        </w:rPr>
        <w:t>旨归对新时</w:t>
      </w:r>
      <w:r>
        <w:rPr/>
        <w:t xml:space="preserve"> </w:t>
      </w:r>
      <w:r>
        <w:rPr>
          <w:spacing w:val="-1"/>
        </w:rPr>
        <w:t>代中国特色社会主义文化立场、文化本质、文化方向、文化地位、文化功能进行了丰富阐释。中国共产党</w:t>
      </w:r>
    </w:p>
    <w:p>
      <w:pPr>
        <w:spacing w:line="304" w:lineRule="auto"/>
        <w:rPr>
          <w:rFonts w:ascii="Arial"/>
          <w:sz w:val="21"/>
        </w:rPr>
      </w:pPr>
      <w:r/>
    </w:p>
    <w:p>
      <w:pPr>
        <w:pStyle w:val="BodyText"/>
        <w:ind w:left="120"/>
        <w:spacing w:before="56" w:line="216" w:lineRule="auto"/>
        <w:rPr>
          <w:sz w:val="17"/>
          <w:szCs w:val="17"/>
        </w:rPr>
      </w:pPr>
      <w:r>
        <w:rPr>
          <w:sz w:val="17"/>
          <w:szCs w:val="17"/>
          <w:spacing w:val="15"/>
        </w:rPr>
        <w:t>①何星亮：《中华民族现代文明是什么样的</w:t>
      </w:r>
      <w:r>
        <w:rPr>
          <w:sz w:val="17"/>
          <w:szCs w:val="17"/>
          <w:spacing w:val="14"/>
        </w:rPr>
        <w:t>文明——中华民族现代文明的基本内涵》,载《人民论坛》2023年第14期。</w:t>
      </w:r>
    </w:p>
    <w:p>
      <w:pPr>
        <w:pStyle w:val="BodyText"/>
        <w:ind w:left="489" w:right="201" w:hanging="369"/>
        <w:spacing w:before="71" w:line="258" w:lineRule="auto"/>
        <w:rPr>
          <w:sz w:val="17"/>
          <w:szCs w:val="17"/>
        </w:rPr>
      </w:pPr>
      <w:r>
        <w:rPr>
          <w:sz w:val="17"/>
          <w:szCs w:val="17"/>
          <w:spacing w:val="13"/>
        </w:rPr>
        <w:t>②  周敏，赵晨雨：《叙事构建与技术共生</w:t>
      </w:r>
      <w:r>
        <w:rPr>
          <w:sz w:val="17"/>
          <w:szCs w:val="17"/>
          <w:spacing w:val="12"/>
        </w:rPr>
        <w:t>：中华数字文化出海新逻辑》,载《现代传播(中国传媒大学学报)》2022年第</w:t>
      </w:r>
      <w:r>
        <w:rPr>
          <w:sz w:val="17"/>
          <w:szCs w:val="17"/>
        </w:rPr>
        <w:t xml:space="preserve"> </w:t>
      </w:r>
      <w:r>
        <w:rPr>
          <w:sz w:val="17"/>
          <w:szCs w:val="17"/>
          <w:spacing w:val="11"/>
        </w:rPr>
        <w:t>12期。</w:t>
      </w:r>
    </w:p>
    <w:p>
      <w:pPr>
        <w:pStyle w:val="BodyText"/>
        <w:ind w:left="120"/>
        <w:spacing w:before="46" w:line="216" w:lineRule="auto"/>
        <w:rPr>
          <w:sz w:val="19"/>
          <w:szCs w:val="19"/>
        </w:rPr>
      </w:pPr>
      <w:r>
        <w:rPr>
          <w:sz w:val="19"/>
          <w:szCs w:val="19"/>
          <w:spacing w:val="-2"/>
        </w:rPr>
        <w:t>③[美]爱德华</w:t>
      </w:r>
      <w:r>
        <w:rPr>
          <w:sz w:val="19"/>
          <w:szCs w:val="19"/>
          <w:spacing w:val="-22"/>
        </w:rPr>
        <w:t xml:space="preserve"> </w:t>
      </w:r>
      <w:r>
        <w:rPr>
          <w:sz w:val="19"/>
          <w:szCs w:val="19"/>
          <w:spacing w:val="-2"/>
        </w:rPr>
        <w:t>·霍尔：《沉默的语言》,何道宽译，北京：北京大学出版社</w:t>
      </w:r>
      <w:r>
        <w:rPr>
          <w:sz w:val="19"/>
          <w:szCs w:val="19"/>
          <w:spacing w:val="-3"/>
        </w:rPr>
        <w:t>，2017年版，第75页。</w:t>
      </w:r>
    </w:p>
    <w:p>
      <w:pPr>
        <w:pStyle w:val="BodyText"/>
        <w:ind w:left="120"/>
        <w:spacing w:before="37" w:line="216" w:lineRule="auto"/>
        <w:rPr>
          <w:sz w:val="20"/>
          <w:szCs w:val="20"/>
        </w:rPr>
      </w:pPr>
      <w:r>
        <w:rPr>
          <w:sz w:val="20"/>
          <w:szCs w:val="20"/>
          <w:spacing w:val="-11"/>
        </w:rPr>
        <w:t>④习近平：《习近平谈治国理政》,北京：外文出版社，2014年版，第258页。</w:t>
      </w:r>
    </w:p>
    <w:p>
      <w:pPr>
        <w:pStyle w:val="BodyText"/>
        <w:ind w:left="120"/>
        <w:spacing w:before="66" w:line="216" w:lineRule="auto"/>
        <w:rPr>
          <w:sz w:val="17"/>
          <w:szCs w:val="17"/>
        </w:rPr>
      </w:pPr>
      <w:r>
        <w:rPr>
          <w:sz w:val="17"/>
          <w:szCs w:val="17"/>
          <w:spacing w:val="11"/>
        </w:rPr>
        <w:t>⑤  沈悦，金圣钧：《中国特色国际传播叙事的多维转向与进路优化》,载《云南社会科学》2023年第6期。</w:t>
      </w:r>
    </w:p>
    <w:p>
      <w:pPr>
        <w:pStyle w:val="BodyText"/>
        <w:ind w:left="8910"/>
        <w:spacing w:before="95"/>
        <w:rPr/>
      </w:pPr>
      <w:r>
        <w:rPr>
          <w:spacing w:val="-3"/>
        </w:rPr>
        <w:t>—7—</w:t>
      </w:r>
    </w:p>
    <w:p>
      <w:pPr>
        <w:sectPr>
          <w:headerReference w:type="default" r:id="rId7"/>
          <w:footerReference w:type="default" r:id="rId8"/>
          <w:pgSz w:w="11900" w:h="16820"/>
          <w:pgMar w:top="1563" w:right="977" w:bottom="491" w:left="969" w:header="1153" w:footer="242" w:gutter="0"/>
        </w:sectPr>
        <w:rPr/>
      </w:pPr>
    </w:p>
    <w:p>
      <w:pPr>
        <w:pStyle w:val="BodyText"/>
        <w:ind w:left="120" w:right="61"/>
        <w:spacing w:before="185" w:line="275" w:lineRule="auto"/>
        <w:jc w:val="both"/>
        <w:rPr/>
      </w:pPr>
      <w:r>
        <w:rPr/>
        <w:t>深入考量新形势下文化发展面临的重大机遇与现实挑战，体现了党始终把文化建设</w:t>
      </w:r>
      <w:r>
        <w:rPr>
          <w:spacing w:val="-1"/>
        </w:rPr>
        <w:t>摆在治国理政的突出位</w:t>
      </w:r>
      <w:r>
        <w:rPr/>
        <w:t xml:space="preserve"> </w:t>
      </w:r>
      <w:r>
        <w:rPr/>
        <w:t>置，彰显了党的高度文化自觉和精研深思。习近平文化思想全球传播的价值内涵在于梳</w:t>
      </w:r>
      <w:r>
        <w:rPr>
          <w:spacing w:val="-1"/>
        </w:rPr>
        <w:t>理和筛选增强中华</w:t>
      </w:r>
      <w:r>
        <w:rPr/>
        <w:t xml:space="preserve"> </w:t>
      </w:r>
      <w:r>
        <w:rPr/>
        <w:t>文明传播力影响力的价值内核和话语精髓、积极回应新时代文化问题的自觉意识</w:t>
      </w:r>
      <w:r>
        <w:rPr>
          <w:spacing w:val="-1"/>
        </w:rPr>
        <w:t>、善于保持开放的文化视</w:t>
      </w:r>
      <w:r>
        <w:rPr/>
        <w:t xml:space="preserve"> </w:t>
      </w:r>
      <w:r>
        <w:rPr>
          <w:spacing w:val="-2"/>
        </w:rPr>
        <w:t>野和胸襟，成为了中国共产党人文化思想的集大成者。</w:t>
      </w:r>
    </w:p>
    <w:p>
      <w:pPr>
        <w:ind w:left="540"/>
        <w:spacing w:before="1" w:line="212" w:lineRule="auto"/>
        <w:rPr>
          <w:rFonts w:ascii="SimHei" w:hAnsi="SimHei" w:eastAsia="SimHei" w:cs="SimHei"/>
          <w:sz w:val="22"/>
          <w:szCs w:val="22"/>
        </w:rPr>
      </w:pPr>
      <w:r>
        <w:rPr>
          <w:rFonts w:ascii="SimHei" w:hAnsi="SimHei" w:eastAsia="SimHei" w:cs="SimHei"/>
          <w:sz w:val="22"/>
          <w:szCs w:val="22"/>
          <w:spacing w:val="-5"/>
        </w:rPr>
        <w:t>(一)坚守中华文化立场，阐释全球文明形态多样性</w:t>
      </w:r>
    </w:p>
    <w:p>
      <w:pPr>
        <w:pStyle w:val="BodyText"/>
        <w:ind w:left="120" w:right="62" w:firstLine="419"/>
        <w:spacing w:before="73" w:line="273" w:lineRule="auto"/>
        <w:jc w:val="both"/>
        <w:rPr/>
      </w:pPr>
      <w:r>
        <w:rPr>
          <w:spacing w:val="4"/>
        </w:rPr>
        <w:t>习近平总书记在2014年的文艺工作座谈会上提出“中华文化立场”的概念后，学术界从多方面对这</w:t>
      </w:r>
      <w:r>
        <w:rPr>
          <w:spacing w:val="8"/>
        </w:rPr>
        <w:t xml:space="preserve"> </w:t>
      </w:r>
      <w:r>
        <w:rPr/>
        <w:t>一概念进行了解读与阐释。中国共产党始终坚持以马克思主义的指导地位，</w:t>
      </w:r>
      <w:r>
        <w:rPr>
          <w:spacing w:val="-1"/>
        </w:rPr>
        <w:t>把握时代脉搏，不断修炼铸造</w:t>
      </w:r>
      <w:r>
        <w:rPr/>
        <w:t xml:space="preserve"> </w:t>
      </w:r>
      <w:r>
        <w:rPr/>
        <w:t>人民的精神伟力，重新激活中华文化的生命力、凝聚力、感召力。全球传播视域</w:t>
      </w:r>
      <w:r>
        <w:rPr>
          <w:spacing w:val="-1"/>
        </w:rPr>
        <w:t>下的中华文化立场，不仅</w:t>
      </w:r>
      <w:r>
        <w:rPr/>
        <w:t xml:space="preserve"> </w:t>
      </w:r>
      <w:r>
        <w:rPr/>
        <w:t>包含中华文明对外传播过程中中华民族对自身文化的自觉与自信，还具有革故鼎新</w:t>
      </w:r>
      <w:r>
        <w:rPr>
          <w:spacing w:val="-1"/>
        </w:rPr>
        <w:t>、包容并蓄共融的价值</w:t>
      </w:r>
      <w:r>
        <w:rPr/>
        <w:t xml:space="preserve"> </w:t>
      </w:r>
      <w:r>
        <w:rPr>
          <w:spacing w:val="-1"/>
        </w:rPr>
        <w:t>图景，同时也是在高水平的文化开放格局下，中华文化与世界多元文化的交流交往交融中，以共荣和对话</w:t>
      </w:r>
      <w:r>
        <w:rPr>
          <w:spacing w:val="16"/>
        </w:rPr>
        <w:t xml:space="preserve"> </w:t>
      </w:r>
      <w:r>
        <w:rPr>
          <w:spacing w:val="-8"/>
        </w:rPr>
        <w:t>的姿态面对不同的文化类型、文化结构与文化价值追求。①</w:t>
      </w:r>
    </w:p>
    <w:p>
      <w:pPr>
        <w:pStyle w:val="BodyText"/>
        <w:ind w:left="120" w:right="62" w:firstLine="419"/>
        <w:spacing w:before="30" w:line="273" w:lineRule="auto"/>
        <w:jc w:val="both"/>
        <w:rPr/>
      </w:pPr>
      <w:r>
        <w:rPr>
          <w:spacing w:val="9"/>
        </w:rPr>
        <w:t>当前，国际关系体系已发展为现实与虚拟并存、传统与现代交织，地方与全球交汇的“复杂混合</w:t>
      </w:r>
      <w:r>
        <w:rPr/>
        <w:t xml:space="preserve"> </w:t>
      </w:r>
      <w:r>
        <w:rPr/>
        <w:t>体”②。随着时代语境变迁和全球局势变革的复杂情况纷沓，内外部舆论格局形势</w:t>
      </w:r>
      <w:r>
        <w:rPr>
          <w:spacing w:val="-1"/>
        </w:rPr>
        <w:t>变化之快，意识形态安</w:t>
      </w:r>
      <w:r>
        <w:rPr/>
        <w:t xml:space="preserve"> </w:t>
      </w:r>
      <w:r>
        <w:rPr/>
        <w:t>全稳定任务之重，对党在宣传思想文化工作中的考验之大前所未有。因此，未来国</w:t>
      </w:r>
      <w:r>
        <w:rPr>
          <w:spacing w:val="-1"/>
        </w:rPr>
        <w:t>际传播事业的开展需加</w:t>
      </w:r>
      <w:r>
        <w:rPr/>
        <w:t xml:space="preserve"> </w:t>
      </w:r>
      <w:r>
        <w:rPr/>
        <w:t>快推动中华文明进入世界主流视野，在建设中华民族现代文明的理论逻辑和加</w:t>
      </w:r>
      <w:r>
        <w:rPr>
          <w:spacing w:val="-1"/>
        </w:rPr>
        <w:t>快构建中国特色战略传播体</w:t>
      </w:r>
      <w:r>
        <w:rPr/>
        <w:t xml:space="preserve"> </w:t>
      </w:r>
      <w:r>
        <w:rPr>
          <w:spacing w:val="-1"/>
        </w:rPr>
        <w:t>系实践逻辑的辩证统一中，不断焕发文化张力、内生动力和全球影响力。同时，将坚定文化自信自强贯穿</w:t>
      </w:r>
      <w:r>
        <w:rPr>
          <w:spacing w:val="11"/>
        </w:rPr>
        <w:t xml:space="preserve"> </w:t>
      </w:r>
      <w:r>
        <w:rPr/>
        <w:t>到中国式现代化的文化新形态之中，推动中国特色社会主义文化建设</w:t>
      </w:r>
      <w:r>
        <w:rPr>
          <w:spacing w:val="-1"/>
        </w:rPr>
        <w:t>坚持民族性与世界性的有机统一。</w:t>
      </w:r>
    </w:p>
    <w:p>
      <w:pPr>
        <w:pStyle w:val="BodyText"/>
        <w:ind w:left="15" w:right="64" w:firstLine="524"/>
        <w:spacing w:before="42" w:line="273" w:lineRule="auto"/>
        <w:jc w:val="both"/>
        <w:rPr/>
      </w:pPr>
      <w:r>
        <w:rPr/>
        <w:t>2023年全国宣传思想文化工作会议指出：“持续加强对习近平文化思想的</w:t>
      </w:r>
      <w:r>
        <w:rPr>
          <w:spacing w:val="-1"/>
        </w:rPr>
        <w:t>学习、研究、阐释，并自觉</w:t>
      </w:r>
      <w:r>
        <w:rPr/>
        <w:t xml:space="preserve"> </w:t>
      </w:r>
      <w:r>
        <w:rPr>
          <w:spacing w:val="2"/>
        </w:rPr>
        <w:t>贯彻落实到宣传思想文化工作各方面和全过程”③。习近平文化思想作为人类文明新形态的成果标识</w:t>
      </w:r>
      <w:r>
        <w:rPr>
          <w:spacing w:val="1"/>
        </w:rPr>
        <w:t>，坚</w:t>
      </w:r>
      <w:r>
        <w:rPr/>
        <w:t xml:space="preserve"> </w:t>
      </w:r>
      <w:r>
        <w:rPr>
          <w:spacing w:val="2"/>
        </w:rPr>
        <w:t>守了马克思主义的魂脉、把握了中国式现代化的文化命脉、汇聚了中华民族现代文明的根脉，体现</w:t>
      </w:r>
      <w:r>
        <w:rPr>
          <w:spacing w:val="1"/>
        </w:rPr>
        <w:t>了科学</w:t>
      </w:r>
      <w:r>
        <w:rPr/>
        <w:t xml:space="preserve"> </w:t>
      </w:r>
      <w:r>
        <w:rPr>
          <w:spacing w:val="2"/>
        </w:rPr>
        <w:t>社会主义的先进本质，展示了不同于西方现代性模式的文化繁荣发展新视维、新形态。对于服务国家重大 </w:t>
      </w:r>
      <w:r>
        <w:rPr>
          <w:spacing w:val="2"/>
        </w:rPr>
        <w:t>战略需求领域的中国国际传播事业而言，习近平文化思想开辟了党管宣传的治国理政新境</w:t>
      </w:r>
      <w:r>
        <w:rPr>
          <w:spacing w:val="1"/>
        </w:rPr>
        <w:t>界，以国内国际</w:t>
      </w:r>
      <w:r>
        <w:rPr/>
        <w:t xml:space="preserve"> </w:t>
      </w:r>
      <w:r>
        <w:rPr/>
        <w:t>“双向驱动、内外融通”为价值面向，突出文明互鉴与文化交流的关键向</w:t>
      </w:r>
      <w:r>
        <w:rPr>
          <w:spacing w:val="-1"/>
        </w:rPr>
        <w:t>度。</w:t>
      </w:r>
    </w:p>
    <w:p>
      <w:pPr>
        <w:ind w:left="540"/>
        <w:spacing w:before="1" w:line="212" w:lineRule="auto"/>
        <w:rPr>
          <w:rFonts w:ascii="SimHei" w:hAnsi="SimHei" w:eastAsia="SimHei" w:cs="SimHei"/>
          <w:sz w:val="22"/>
          <w:szCs w:val="22"/>
        </w:rPr>
      </w:pPr>
      <w:r>
        <w:rPr>
          <w:rFonts w:ascii="SimHei" w:hAnsi="SimHei" w:eastAsia="SimHei" w:cs="SimHei"/>
          <w:sz w:val="22"/>
          <w:szCs w:val="22"/>
          <w:spacing w:val="-5"/>
        </w:rPr>
        <w:t>(二)提炼文化自信自强内蕴，探寻全球传播有效基点</w:t>
      </w:r>
    </w:p>
    <w:p>
      <w:pPr>
        <w:pStyle w:val="BodyText"/>
        <w:ind w:left="120" w:right="65" w:firstLine="419"/>
        <w:spacing w:before="74" w:line="273" w:lineRule="auto"/>
        <w:jc w:val="both"/>
        <w:rPr/>
      </w:pPr>
      <w:r>
        <w:rPr/>
        <w:t>习近平文化思想是以强烈的时代意识和宏阔的</w:t>
      </w:r>
      <w:r>
        <w:rPr>
          <w:spacing w:val="-1"/>
        </w:rPr>
        <w:t>全球视野，在世界大变局、大动荡与中国大发展、大进</w:t>
      </w:r>
      <w:r>
        <w:rPr/>
        <w:t xml:space="preserve"> </w:t>
      </w:r>
      <w:r>
        <w:rPr/>
        <w:t>步之间的历史性交汇关键时期形成的最新理论成果和实践总结。习近平文化思</w:t>
      </w:r>
      <w:r>
        <w:rPr>
          <w:spacing w:val="-1"/>
        </w:rPr>
        <w:t>想的提出，丰富和发展了马</w:t>
      </w:r>
      <w:r>
        <w:rPr/>
        <w:t xml:space="preserve"> </w:t>
      </w:r>
      <w:r>
        <w:rPr/>
        <w:t>克思主义文化观，以“原创性的贡献”标注了马克思主义中国化时代化创新发展的新高度。</w:t>
      </w:r>
    </w:p>
    <w:p>
      <w:pPr>
        <w:pStyle w:val="BodyText"/>
        <w:ind w:left="120" w:firstLine="419"/>
        <w:spacing w:before="5" w:line="272" w:lineRule="auto"/>
        <w:jc w:val="both"/>
        <w:rPr/>
      </w:pPr>
      <w:r>
        <w:rPr/>
        <w:t>一方面，中国特色社会主义文化是以马克思主义为指导，坚守中华文化</w:t>
      </w:r>
      <w:r>
        <w:rPr>
          <w:spacing w:val="-1"/>
        </w:rPr>
        <w:t>立场，立足当代中国现实，结</w:t>
      </w:r>
      <w:r>
        <w:rPr/>
        <w:t xml:space="preserve"> </w:t>
      </w:r>
      <w:r>
        <w:rPr/>
        <w:t>合当今时代条件，发展面向现代化、面向世界、面向未来的，民族的科学的大众</w:t>
      </w:r>
      <w:r>
        <w:rPr>
          <w:spacing w:val="-1"/>
        </w:rPr>
        <w:t>的社会主义文化。④习近</w:t>
      </w:r>
      <w:r>
        <w:rPr/>
        <w:t xml:space="preserve"> </w:t>
      </w:r>
      <w:r>
        <w:rPr/>
        <w:t>平文化思想把握中国特色社会主义文化精髓与全球文化多样性发展趋势，科学洞见中</w:t>
      </w:r>
      <w:r>
        <w:rPr>
          <w:spacing w:val="-1"/>
        </w:rPr>
        <w:t>华文化发展规律，打</w:t>
      </w:r>
      <w:r>
        <w:rPr/>
        <w:t xml:space="preserve"> </w:t>
      </w:r>
      <w:r>
        <w:rPr>
          <w:spacing w:val="-1"/>
        </w:rPr>
        <w:t>破了过去“古代一现代”“落后一先进”“东方一西方”“中心—边缘”的二元割裂且泾渭分明的文明价</w:t>
      </w:r>
      <w:r>
        <w:rPr>
          <w:spacing w:val="1"/>
        </w:rPr>
        <w:t xml:space="preserve">  </w:t>
      </w:r>
      <w:r>
        <w:rPr/>
        <w:t>值划分，突破了以工具理性、意识形态、习俗等传统研究视域。同时，文化自信是</w:t>
      </w:r>
      <w:r>
        <w:rPr>
          <w:spacing w:val="-1"/>
        </w:rPr>
        <w:t>一个国家、一个民族发</w:t>
      </w:r>
      <w:r>
        <w:rPr/>
        <w:t xml:space="preserve"> </w:t>
      </w:r>
      <w:r>
        <w:rPr/>
        <w:t>展中最基本、最深沉、最持久的力量；⑤文化自信亦是实现中华民族伟大复兴的</w:t>
      </w:r>
      <w:r>
        <w:rPr>
          <w:spacing w:val="-1"/>
        </w:rPr>
        <w:t>必然要求。◎全面建设社</w:t>
      </w:r>
      <w:r>
        <w:rPr/>
        <w:t xml:space="preserve"> </w:t>
      </w:r>
      <w:r>
        <w:rPr>
          <w:spacing w:val="1"/>
        </w:rPr>
        <w:t>会主义现代化国家，必须坚持中国特色社会主义文化发展道路，增强文化自信。⑦只有在全球化场域下，</w:t>
      </w:r>
    </w:p>
    <w:p>
      <w:pPr>
        <w:spacing w:line="388" w:lineRule="auto"/>
        <w:rPr>
          <w:rFonts w:ascii="Arial"/>
          <w:sz w:val="21"/>
        </w:rPr>
      </w:pPr>
      <w:r/>
    </w:p>
    <w:p>
      <w:pPr>
        <w:pStyle w:val="BodyText"/>
        <w:ind w:left="120"/>
        <w:spacing w:before="56" w:line="216" w:lineRule="auto"/>
        <w:rPr>
          <w:sz w:val="17"/>
          <w:szCs w:val="17"/>
        </w:rPr>
      </w:pPr>
      <w:r>
        <w:rPr>
          <w:sz w:val="17"/>
          <w:szCs w:val="17"/>
          <w:spacing w:val="14"/>
        </w:rPr>
        <w:t>①郑保卫，郑权：《新时代推进文化自信自强的历史逻辑、思想内涵与实践路径》,载《东岳论丛》2023年第11期。</w:t>
      </w:r>
    </w:p>
    <w:p>
      <w:pPr>
        <w:pStyle w:val="BodyText"/>
        <w:ind w:left="489" w:right="74" w:hanging="369"/>
        <w:spacing w:before="70" w:line="258" w:lineRule="auto"/>
        <w:rPr>
          <w:sz w:val="17"/>
          <w:szCs w:val="17"/>
        </w:rPr>
      </w:pPr>
      <w:r>
        <w:rPr>
          <w:sz w:val="17"/>
          <w:szCs w:val="17"/>
          <w:spacing w:val="15"/>
        </w:rPr>
        <w:t>②[英]达雅 ·</w:t>
      </w:r>
      <w:r>
        <w:rPr>
          <w:sz w:val="17"/>
          <w:szCs w:val="17"/>
          <w:spacing w:val="-59"/>
        </w:rPr>
        <w:t xml:space="preserve"> </w:t>
      </w:r>
      <w:r>
        <w:rPr>
          <w:sz w:val="17"/>
          <w:szCs w:val="17"/>
          <w:spacing w:val="15"/>
        </w:rPr>
        <w:t>基山 ·</w:t>
      </w:r>
      <w:r>
        <w:rPr>
          <w:sz w:val="17"/>
          <w:szCs w:val="17"/>
          <w:spacing w:val="-58"/>
        </w:rPr>
        <w:t xml:space="preserve"> </w:t>
      </w:r>
      <w:r>
        <w:rPr>
          <w:sz w:val="17"/>
          <w:szCs w:val="17"/>
          <w:spacing w:val="15"/>
        </w:rPr>
        <w:t>屠苏：《国际传播：沿袭与流变》(第三版),</w:t>
      </w:r>
      <w:r>
        <w:rPr>
          <w:sz w:val="17"/>
          <w:szCs w:val="17"/>
          <w:spacing w:val="14"/>
        </w:rPr>
        <w:t>胡春阳，姚朵仪译，上海：复旦大学出版社，2022</w:t>
      </w:r>
      <w:r>
        <w:rPr>
          <w:sz w:val="17"/>
          <w:szCs w:val="17"/>
        </w:rPr>
        <w:t xml:space="preserve"> </w:t>
      </w:r>
      <w:r>
        <w:rPr>
          <w:sz w:val="17"/>
          <w:szCs w:val="17"/>
          <w:spacing w:val="11"/>
        </w:rPr>
        <w:t>年版，第251～255页。</w:t>
      </w:r>
    </w:p>
    <w:p>
      <w:pPr>
        <w:pStyle w:val="BodyText"/>
        <w:ind w:left="489" w:right="58" w:hanging="369"/>
        <w:spacing w:before="66" w:line="260" w:lineRule="auto"/>
        <w:rPr>
          <w:sz w:val="17"/>
          <w:szCs w:val="17"/>
        </w:rPr>
      </w:pPr>
      <w:r>
        <w:rPr>
          <w:sz w:val="17"/>
          <w:szCs w:val="17"/>
          <w:spacing w:val="12"/>
        </w:rPr>
        <w:t>③《坚定文化自信秉持开放包容坚持守正创新为全面建设社会主义现代化国家全面推进中华民族伟大复兴提供坚强思想保</w:t>
      </w:r>
      <w:r>
        <w:rPr>
          <w:sz w:val="17"/>
          <w:szCs w:val="17"/>
          <w:spacing w:val="8"/>
        </w:rPr>
        <w:t xml:space="preserve"> </w:t>
      </w:r>
      <w:r>
        <w:rPr>
          <w:sz w:val="17"/>
          <w:szCs w:val="17"/>
          <w:spacing w:val="12"/>
        </w:rPr>
        <w:t>证强大精神力量提供有利文化条件》,载《人民日报》2023年10月9日。</w:t>
      </w:r>
    </w:p>
    <w:p>
      <w:pPr>
        <w:pStyle w:val="BodyText"/>
        <w:ind w:left="120"/>
        <w:spacing w:before="61" w:line="216" w:lineRule="auto"/>
        <w:rPr>
          <w:sz w:val="17"/>
          <w:szCs w:val="17"/>
        </w:rPr>
      </w:pPr>
      <w:r>
        <w:rPr>
          <w:sz w:val="17"/>
          <w:szCs w:val="17"/>
          <w:spacing w:val="18"/>
        </w:rPr>
        <w:t>④习近平：《习近平谈治国理政》(第三卷),北京：外</w:t>
      </w:r>
      <w:r>
        <w:rPr>
          <w:sz w:val="17"/>
          <w:szCs w:val="17"/>
          <w:spacing w:val="17"/>
        </w:rPr>
        <w:t>文出版社，2020年版，第32页。</w:t>
      </w:r>
    </w:p>
    <w:p>
      <w:pPr>
        <w:pStyle w:val="BodyText"/>
        <w:ind w:left="120"/>
        <w:spacing w:before="52" w:line="216" w:lineRule="auto"/>
        <w:rPr>
          <w:sz w:val="19"/>
          <w:szCs w:val="19"/>
        </w:rPr>
      </w:pPr>
      <w:r>
        <w:rPr>
          <w:sz w:val="19"/>
          <w:szCs w:val="19"/>
        </w:rPr>
        <w:t>⑤习近平：《习近平谈治国理政》(第四卷),北京：外文出版社，2022年版，</w:t>
      </w:r>
      <w:r>
        <w:rPr>
          <w:sz w:val="19"/>
          <w:szCs w:val="19"/>
          <w:spacing w:val="-1"/>
        </w:rPr>
        <w:t>第103页。</w:t>
      </w:r>
    </w:p>
    <w:p>
      <w:pPr>
        <w:pStyle w:val="BodyText"/>
        <w:ind w:left="120"/>
        <w:spacing w:before="47" w:line="216" w:lineRule="auto"/>
        <w:rPr>
          <w:sz w:val="19"/>
          <w:szCs w:val="19"/>
        </w:rPr>
      </w:pPr>
      <w:r>
        <w:rPr>
          <w:sz w:val="19"/>
          <w:szCs w:val="19"/>
          <w:spacing w:val="-2"/>
        </w:rPr>
        <w:t>⑥宋友文：《习近平文化思想的科学体系和理论创新</w:t>
      </w:r>
      <w:r>
        <w:rPr>
          <w:sz w:val="19"/>
          <w:szCs w:val="19"/>
          <w:spacing w:val="-3"/>
        </w:rPr>
        <w:t>》,载《南京社会科学》2023年第12期。</w:t>
      </w:r>
    </w:p>
    <w:p>
      <w:pPr>
        <w:pStyle w:val="BodyText"/>
        <w:ind w:left="489" w:right="77" w:hanging="369"/>
        <w:spacing w:before="67" w:line="242" w:lineRule="auto"/>
        <w:rPr>
          <w:sz w:val="20"/>
          <w:szCs w:val="20"/>
        </w:rPr>
      </w:pPr>
      <w:r>
        <w:rPr>
          <w:sz w:val="17"/>
          <w:szCs w:val="17"/>
          <w:spacing w:val="15"/>
        </w:rPr>
        <w:t>⑦《高举中国特色社会主义伟大旗帜为全面建设社会主义现代化国家而奋斗——在中国共产党第二十次全国代表大会上</w:t>
      </w:r>
      <w:r>
        <w:rPr>
          <w:sz w:val="17"/>
          <w:szCs w:val="17"/>
          <w:spacing w:val="16"/>
        </w:rPr>
        <w:t xml:space="preserve"> </w:t>
      </w:r>
      <w:r>
        <w:rPr>
          <w:sz w:val="20"/>
          <w:szCs w:val="20"/>
          <w:spacing w:val="-12"/>
        </w:rPr>
        <w:t>的报告》,北京：人民出版社，2022年版，</w:t>
      </w:r>
      <w:r>
        <w:rPr>
          <w:sz w:val="20"/>
          <w:szCs w:val="20"/>
          <w:spacing w:val="-13"/>
        </w:rPr>
        <w:t>第42～43页。</w:t>
      </w:r>
    </w:p>
    <w:p>
      <w:pPr>
        <w:pStyle w:val="BodyText"/>
        <w:ind w:left="230"/>
        <w:spacing w:before="80"/>
        <w:rPr/>
      </w:pPr>
      <w:r>
        <w:rPr>
          <w:spacing w:val="-3"/>
        </w:rPr>
        <w:t>—8—</w:t>
      </w:r>
    </w:p>
    <w:p>
      <w:pPr>
        <w:sectPr>
          <w:headerReference w:type="default" r:id="rId9"/>
          <w:footerReference w:type="default" r:id="rId10"/>
          <w:pgSz w:w="11900" w:h="16820"/>
          <w:pgMar w:top="1561" w:right="1095" w:bottom="491" w:left="969" w:header="1166" w:footer="242" w:gutter="0"/>
        </w:sectPr>
        <w:rPr/>
      </w:pPr>
    </w:p>
    <w:p>
      <w:pPr>
        <w:pStyle w:val="BodyText"/>
        <w:ind w:left="120" w:right="95"/>
        <w:spacing w:before="191" w:line="266" w:lineRule="auto"/>
        <w:jc w:val="both"/>
        <w:rPr/>
      </w:pPr>
      <w:r>
        <w:rPr>
          <w:spacing w:val="2"/>
        </w:rPr>
        <w:t>方能明晰以习近平文化思想为指导的中国文化为何“自信”,以及在如何赢得“他信</w:t>
      </w:r>
      <w:r>
        <w:rPr>
          <w:spacing w:val="1"/>
        </w:rPr>
        <w:t>”的基础上升华为全</w:t>
      </w:r>
      <w:r>
        <w:rPr/>
        <w:t xml:space="preserve"> </w:t>
      </w:r>
      <w:r>
        <w:rPr>
          <w:spacing w:val="1"/>
        </w:rPr>
        <w:t>人类共同价值的有机组成部分，提炼出真正意义上的“自信”,从而有针对性地研判中国文化、中国形象</w:t>
      </w:r>
      <w:r>
        <w:rPr>
          <w:spacing w:val="16"/>
        </w:rPr>
        <w:t xml:space="preserve"> </w:t>
      </w:r>
      <w:r>
        <w:rPr>
          <w:spacing w:val="-3"/>
        </w:rPr>
        <w:t>全球传播困局的破解之策。</w:t>
      </w:r>
    </w:p>
    <w:p>
      <w:pPr>
        <w:pStyle w:val="BodyText"/>
        <w:ind w:left="120" w:right="90" w:firstLine="439"/>
        <w:spacing w:before="32" w:line="278" w:lineRule="auto"/>
        <w:jc w:val="both"/>
        <w:rPr>
          <w:sz w:val="20"/>
          <w:szCs w:val="20"/>
        </w:rPr>
      </w:pPr>
      <w:r>
        <w:rPr>
          <w:sz w:val="20"/>
          <w:szCs w:val="20"/>
          <w:spacing w:val="9"/>
        </w:rPr>
        <w:t>另一方面，中华优秀传统文化、革命文化和社会主义先进文化已渗透在中华文明的合理内核与血脉基</w:t>
      </w:r>
      <w:r>
        <w:rPr>
          <w:sz w:val="20"/>
          <w:szCs w:val="20"/>
          <w:spacing w:val="1"/>
        </w:rPr>
        <w:t xml:space="preserve"> </w:t>
      </w:r>
      <w:r>
        <w:rPr>
          <w:sz w:val="20"/>
          <w:szCs w:val="20"/>
          <w:spacing w:val="10"/>
        </w:rPr>
        <w:t>因之中，既是对中国特色社会主义文化既有理论与实</w:t>
      </w:r>
      <w:r>
        <w:rPr>
          <w:sz w:val="20"/>
          <w:szCs w:val="20"/>
          <w:spacing w:val="9"/>
        </w:rPr>
        <w:t>践成果的历史性接续，也是对习近平文化思想理论来</w:t>
      </w:r>
      <w:r>
        <w:rPr>
          <w:sz w:val="20"/>
          <w:szCs w:val="20"/>
        </w:rPr>
        <w:t xml:space="preserve"> </w:t>
      </w:r>
      <w:r>
        <w:rPr>
          <w:sz w:val="20"/>
          <w:szCs w:val="20"/>
          <w:spacing w:val="10"/>
        </w:rPr>
        <w:t>源的前置性奠基，进而有效推动中国和平崛起叙事、</w:t>
      </w:r>
      <w:r>
        <w:rPr>
          <w:sz w:val="20"/>
          <w:szCs w:val="20"/>
          <w:spacing w:val="9"/>
        </w:rPr>
        <w:t>全球文化共融，以及化解全球性难题的聚合效应、示</w:t>
      </w:r>
      <w:r>
        <w:rPr>
          <w:sz w:val="20"/>
          <w:szCs w:val="20"/>
        </w:rPr>
        <w:t xml:space="preserve"> </w:t>
      </w:r>
      <w:r>
        <w:rPr>
          <w:sz w:val="20"/>
          <w:szCs w:val="20"/>
          <w:spacing w:val="10"/>
        </w:rPr>
        <w:t>范效应的生成。随着全球化进程的逐步深入，部分西</w:t>
      </w:r>
      <w:r>
        <w:rPr>
          <w:sz w:val="20"/>
          <w:szCs w:val="20"/>
          <w:spacing w:val="9"/>
        </w:rPr>
        <w:t>方国家以资本逻辑为驱动力的现代化发展模式的负面</w:t>
      </w:r>
      <w:r>
        <w:rPr>
          <w:sz w:val="20"/>
          <w:szCs w:val="20"/>
        </w:rPr>
        <w:t xml:space="preserve"> </w:t>
      </w:r>
      <w:r>
        <w:rPr>
          <w:sz w:val="20"/>
          <w:szCs w:val="20"/>
          <w:spacing w:val="10"/>
        </w:rPr>
        <w:t>效应日渐显现，经济疲软、政治乱象等负面事件接踵而至，文化的</w:t>
      </w:r>
      <w:r>
        <w:rPr>
          <w:sz w:val="20"/>
          <w:szCs w:val="20"/>
          <w:spacing w:val="9"/>
        </w:rPr>
        <w:t>隔阂与对立有增无减。习近平文化思想</w:t>
      </w:r>
      <w:r>
        <w:rPr>
          <w:sz w:val="20"/>
          <w:szCs w:val="20"/>
        </w:rPr>
        <w:t xml:space="preserve"> </w:t>
      </w:r>
      <w:r>
        <w:rPr>
          <w:sz w:val="20"/>
          <w:szCs w:val="20"/>
          <w:spacing w:val="10"/>
        </w:rPr>
        <w:t>在全球传播领域的启迪在于，其立足于中华民族特色</w:t>
      </w:r>
      <w:r>
        <w:rPr>
          <w:sz w:val="20"/>
          <w:szCs w:val="20"/>
          <w:spacing w:val="9"/>
        </w:rPr>
        <w:t>又赋予新的时代精神意涵，能够有效衔接人类命运共</w:t>
      </w:r>
      <w:r>
        <w:rPr>
          <w:sz w:val="20"/>
          <w:szCs w:val="20"/>
        </w:rPr>
        <w:t xml:space="preserve"> </w:t>
      </w:r>
      <w:r>
        <w:rPr>
          <w:sz w:val="20"/>
          <w:szCs w:val="20"/>
          <w:spacing w:val="10"/>
        </w:rPr>
        <w:t>同体理念的有益因子，为世界各国探寻既有本国、本民</w:t>
      </w:r>
      <w:r>
        <w:rPr>
          <w:sz w:val="20"/>
          <w:szCs w:val="20"/>
          <w:spacing w:val="9"/>
        </w:rPr>
        <w:t>族特色又兼具时代精神的文化繁荣发展新路提供重</w:t>
      </w:r>
      <w:r>
        <w:rPr>
          <w:sz w:val="20"/>
          <w:szCs w:val="20"/>
        </w:rPr>
        <w:t xml:space="preserve"> </w:t>
      </w:r>
      <w:r>
        <w:rPr>
          <w:sz w:val="20"/>
          <w:szCs w:val="20"/>
          <w:spacing w:val="6"/>
        </w:rPr>
        <w:t>要的理论及现实参照。</w:t>
      </w:r>
    </w:p>
    <w:p>
      <w:pPr>
        <w:ind w:left="560"/>
        <w:spacing w:before="43" w:line="222" w:lineRule="auto"/>
        <w:rPr>
          <w:rFonts w:ascii="SimHei" w:hAnsi="SimHei" w:eastAsia="SimHei" w:cs="SimHei"/>
          <w:sz w:val="22"/>
          <w:szCs w:val="22"/>
        </w:rPr>
      </w:pPr>
      <w:r>
        <w:rPr>
          <w:rFonts w:ascii="SimHei" w:hAnsi="SimHei" w:eastAsia="SimHei" w:cs="SimHei"/>
          <w:sz w:val="22"/>
          <w:szCs w:val="22"/>
          <w:spacing w:val="-3"/>
        </w:rPr>
        <w:t>(三)追求文化间“重叠共识”,打造国际话语</w:t>
      </w:r>
      <w:r>
        <w:rPr>
          <w:rFonts w:ascii="SimHei" w:hAnsi="SimHei" w:eastAsia="SimHei" w:cs="SimHei"/>
          <w:sz w:val="22"/>
          <w:szCs w:val="22"/>
          <w:spacing w:val="-4"/>
        </w:rPr>
        <w:t>权增量</w:t>
      </w:r>
    </w:p>
    <w:p>
      <w:pPr>
        <w:pStyle w:val="BodyText"/>
        <w:ind w:left="120" w:right="82" w:firstLine="439"/>
        <w:spacing w:before="35" w:line="261" w:lineRule="auto"/>
        <w:jc w:val="both"/>
        <w:rPr>
          <w:sz w:val="22"/>
          <w:szCs w:val="22"/>
        </w:rPr>
      </w:pPr>
      <w:r>
        <w:rPr>
          <w:sz w:val="22"/>
          <w:szCs w:val="22"/>
          <w:spacing w:val="-11"/>
        </w:rPr>
        <w:t>文化传播行为之于主客体的价值取向往往是传播效能高低的评价指标之一，中华文化</w:t>
      </w:r>
      <w:r>
        <w:rPr>
          <w:sz w:val="22"/>
          <w:szCs w:val="22"/>
          <w:spacing w:val="-12"/>
        </w:rPr>
        <w:t>海外传播的重要</w:t>
      </w:r>
      <w:r>
        <w:rPr>
          <w:sz w:val="22"/>
          <w:szCs w:val="22"/>
        </w:rPr>
        <w:t xml:space="preserve"> </w:t>
      </w:r>
      <w:r>
        <w:rPr>
          <w:sz w:val="22"/>
          <w:szCs w:val="22"/>
          <w:spacing w:val="-10"/>
        </w:rPr>
        <w:t>任务是找到中国文化中具有传播价值的部分。①在中国国际传播的开展过程中，学</w:t>
      </w:r>
      <w:r>
        <w:rPr>
          <w:sz w:val="22"/>
          <w:szCs w:val="22"/>
          <w:spacing w:val="-11"/>
        </w:rPr>
        <w:t>界业界皆有一种把中国</w:t>
      </w:r>
      <w:r>
        <w:rPr>
          <w:sz w:val="22"/>
          <w:szCs w:val="22"/>
        </w:rPr>
        <w:t xml:space="preserve"> </w:t>
      </w:r>
      <w:r>
        <w:rPr>
          <w:sz w:val="22"/>
          <w:szCs w:val="22"/>
          <w:spacing w:val="-10"/>
        </w:rPr>
        <w:t>文化、中国故事、中国方案、中国形象的整体面貌全方位传播给世界的执念，因而缺</w:t>
      </w:r>
      <w:r>
        <w:rPr>
          <w:sz w:val="22"/>
          <w:szCs w:val="22"/>
          <w:spacing w:val="-11"/>
        </w:rPr>
        <w:t>乏对于纷繁复杂的中</w:t>
      </w:r>
      <w:r>
        <w:rPr>
          <w:sz w:val="22"/>
          <w:szCs w:val="22"/>
        </w:rPr>
        <w:t xml:space="preserve"> </w:t>
      </w:r>
      <w:r>
        <w:rPr>
          <w:sz w:val="22"/>
          <w:szCs w:val="22"/>
          <w:spacing w:val="-10"/>
        </w:rPr>
        <w:t>国话语和中国叙事的价值分类思考，导致国际传播实践过程中</w:t>
      </w:r>
      <w:r>
        <w:rPr>
          <w:sz w:val="22"/>
          <w:szCs w:val="22"/>
          <w:spacing w:val="-11"/>
        </w:rPr>
        <w:t>无法精准立足某个有效着力点。而传播效度</w:t>
      </w:r>
      <w:r>
        <w:rPr>
          <w:sz w:val="22"/>
          <w:szCs w:val="22"/>
        </w:rPr>
        <w:t xml:space="preserve"> </w:t>
      </w:r>
      <w:r>
        <w:rPr>
          <w:sz w:val="22"/>
          <w:szCs w:val="22"/>
          <w:spacing w:val="-6"/>
        </w:rPr>
        <w:t>又囿于异域受众认知预期的“前理解差异”导致了话语内容的偏差和误读，从而影响了国家对外话语的</w:t>
      </w:r>
      <w:r>
        <w:rPr>
          <w:sz w:val="22"/>
          <w:szCs w:val="22"/>
          <w:spacing w:val="15"/>
        </w:rPr>
        <w:t xml:space="preserve"> </w:t>
      </w:r>
      <w:r>
        <w:rPr>
          <w:sz w:val="22"/>
          <w:szCs w:val="22"/>
          <w:spacing w:val="-11"/>
        </w:rPr>
        <w:t>说服力和感召力。</w:t>
      </w:r>
    </w:p>
    <w:p>
      <w:pPr>
        <w:pStyle w:val="BodyText"/>
        <w:ind w:left="15" w:firstLine="544"/>
        <w:spacing w:before="3" w:line="265" w:lineRule="auto"/>
        <w:jc w:val="both"/>
        <w:rPr/>
      </w:pPr>
      <w:r>
        <w:rPr>
          <w:spacing w:val="-1"/>
        </w:rPr>
        <w:t>如今，全球传播体系的底层架构实现了从软实力到“数字对话”的进阶。②数字技术既是全球传播的</w:t>
      </w:r>
      <w:r>
        <w:rPr>
          <w:spacing w:val="4"/>
        </w:rPr>
        <w:t xml:space="preserve">  </w:t>
      </w:r>
      <w:r>
        <w:rPr/>
        <w:t>“最大变量”,也是人类文明向更高阶段迈进的一个基本的、必要的支撑元素。③“全球数字交往”承载了</w:t>
      </w:r>
      <w:r>
        <w:rPr>
          <w:spacing w:val="5"/>
        </w:rPr>
        <w:t xml:space="preserve"> </w:t>
      </w:r>
      <w:r>
        <w:rPr>
          <w:spacing w:val="2"/>
        </w:rPr>
        <w:t>人类文明普遍交往的理想状态和内在的传播肌理。随着全球文化帝国主义向数字帝国主义演变，对传播效</w:t>
      </w:r>
      <w:r>
        <w:rPr>
          <w:spacing w:val="1"/>
        </w:rPr>
        <w:t xml:space="preserve">  </w:t>
      </w:r>
      <w:r>
        <w:rPr>
          <w:spacing w:val="2"/>
        </w:rPr>
        <w:t>果的算法驾驭与舆论引导提出了更高要求，④传统的网络空间安全、信息安全、科技安全、文化安全在内</w:t>
      </w:r>
      <w:r>
        <w:rPr/>
        <w:t xml:space="preserve">  </w:t>
      </w:r>
      <w:r>
        <w:rPr>
          <w:spacing w:val="4"/>
        </w:rPr>
        <w:t>涵与外延上均已发生深刻变化。⑤习近平文化思想作为新时代中国面向全球传播的新“中国名片”,首先</w:t>
      </w:r>
      <w:r>
        <w:rPr>
          <w:spacing w:val="3"/>
        </w:rPr>
        <w:t xml:space="preserve">  </w:t>
      </w:r>
      <w:r>
        <w:rPr>
          <w:spacing w:val="2"/>
        </w:rPr>
        <w:t>要面对的就是东西方话语体系的非对称性而形成的传播“逆差”。在认识中华文明突出特性的前提下，如 </w:t>
      </w:r>
      <w:r>
        <w:rPr>
          <w:spacing w:val="4"/>
        </w:rPr>
        <w:t>何将中华文化的自信自强转化为国际话语权的增量动能并发挥价值溢</w:t>
      </w:r>
      <w:r>
        <w:rPr>
          <w:spacing w:val="3"/>
        </w:rPr>
        <w:t>出效应，实现国家/民族叙事与全球</w:t>
      </w:r>
      <w:r>
        <w:rPr/>
        <w:t xml:space="preserve">  </w:t>
      </w:r>
      <w:r>
        <w:rPr>
          <w:spacing w:val="2"/>
        </w:rPr>
        <w:t>性议题的有效衔接，进而整合政治话语、学术话语、民间话语，从而提升中国对核心概念的定义权、解释</w:t>
      </w:r>
      <w:r>
        <w:rPr/>
        <w:t xml:space="preserve">  </w:t>
      </w:r>
      <w:r>
        <w:rPr>
          <w:spacing w:val="2"/>
        </w:rPr>
        <w:t>权和主导权，正是增强中华文明传播力影响力所内蕴的深远意义。其次，习近平文化思想所蕴含的民族性</w:t>
      </w:r>
      <w:r>
        <w:rPr>
          <w:spacing w:val="4"/>
        </w:rPr>
        <w:t xml:space="preserve"> </w:t>
      </w:r>
      <w:r>
        <w:rPr>
          <w:spacing w:val="4"/>
        </w:rPr>
        <w:t>与世界性有机统一，旨在建构全球“文化生命体”,以期打破文化隔阂和文化壁垒，增强中</w:t>
      </w:r>
      <w:r>
        <w:rPr>
          <w:spacing w:val="3"/>
        </w:rPr>
        <w:t>国对外话语体</w:t>
      </w:r>
      <w:r>
        <w:rPr/>
        <w:t xml:space="preserve">  </w:t>
      </w:r>
      <w:r>
        <w:rPr>
          <w:spacing w:val="2"/>
        </w:rPr>
        <w:t>系的回应修复力，为中国话语的运行逻辑增强系统性、共识性与可理解性要素，进而生成富含中华文化元</w:t>
      </w:r>
      <w:r>
        <w:rPr/>
        <w:t xml:space="preserve">  </w:t>
      </w:r>
      <w:r>
        <w:rPr>
          <w:spacing w:val="2"/>
        </w:rPr>
        <w:t>素的话语意义表征，更好适应不同国家、民族背景的具体文化类型与交流形态。最后，习近平文化思想站</w:t>
      </w:r>
      <w:r>
        <w:rPr/>
        <w:t xml:space="preserve">  </w:t>
      </w:r>
      <w:r>
        <w:rPr>
          <w:spacing w:val="7"/>
        </w:rPr>
        <w:t>在时代与媒介技术的发展前沿，以马克思主义新闻观“党管媒体”为</w:t>
      </w:r>
      <w:r>
        <w:rPr>
          <w:spacing w:val="6"/>
        </w:rPr>
        <w:t>践行准则，深入思考舆论主导权与</w:t>
      </w:r>
      <w:r>
        <w:rPr/>
        <w:t xml:space="preserve">  </w:t>
      </w:r>
      <w:r>
        <w:rPr>
          <w:spacing w:val="1"/>
        </w:rPr>
        <w:t>国际话语权问题，深刻总结新时代新闻传播规律与国际舆论规律，对如何系统谋划、整体推进做</w:t>
      </w:r>
      <w:r>
        <w:rPr/>
        <w:t>好党的新  </w:t>
      </w:r>
      <w:r>
        <w:rPr>
          <w:spacing w:val="4"/>
        </w:rPr>
        <w:t>闻舆论工作的原则要求和方法路径进行了深邃</w:t>
      </w:r>
      <w:r>
        <w:rPr>
          <w:spacing w:val="3"/>
        </w:rPr>
        <w:t>思考。围绕如何形成同中国综合国力相匹配的国际话语权，</w:t>
      </w:r>
      <w:r>
        <w:rPr/>
        <w:t xml:space="preserve"> </w:t>
      </w:r>
      <w:r>
        <w:rPr>
          <w:spacing w:val="9"/>
        </w:rPr>
        <w:t>蕴含着习近平文化思想既重视交流互鉴，又重视按照叙事规律组织</w:t>
      </w:r>
      <w:r>
        <w:rPr>
          <w:spacing w:val="8"/>
        </w:rPr>
        <w:t>话语结构的系统科学方法，从“叙、</w:t>
      </w:r>
      <w:r>
        <w:rPr/>
        <w:t xml:space="preserve"> </w:t>
      </w:r>
      <w:r>
        <w:rPr>
          <w:spacing w:val="9"/>
        </w:rPr>
        <w:t>事、理”3个维度，构建具有中国立场的“话语一叙事一叙事体系—中国叙事体系”</w:t>
      </w:r>
      <w:r>
        <w:rPr>
          <w:spacing w:val="8"/>
        </w:rPr>
        <w:t>阐释逻辑，使世界</w:t>
      </w:r>
      <w:r>
        <w:rPr/>
        <w:t xml:space="preserve">  </w:t>
      </w:r>
      <w:r>
        <w:rPr>
          <w:spacing w:val="2"/>
        </w:rPr>
        <w:t>真正读懂中国、读懂中国共产党、读懂中华民族。</w:t>
      </w:r>
    </w:p>
    <w:p>
      <w:pPr>
        <w:ind w:left="560"/>
        <w:spacing w:before="264" w:line="222" w:lineRule="auto"/>
        <w:rPr>
          <w:rFonts w:ascii="SimHei" w:hAnsi="SimHei" w:eastAsia="SimHei" w:cs="SimHei"/>
          <w:sz w:val="24"/>
          <w:szCs w:val="24"/>
        </w:rPr>
      </w:pPr>
      <w:r>
        <w:rPr>
          <w:rFonts w:ascii="SimHei" w:hAnsi="SimHei" w:eastAsia="SimHei" w:cs="SimHei"/>
          <w:sz w:val="24"/>
          <w:szCs w:val="24"/>
          <w:spacing w:val="-1"/>
        </w:rPr>
        <w:t>三、逻辑理路：习近平文化思想国际认同的生成机制</w:t>
      </w:r>
    </w:p>
    <w:p>
      <w:pPr>
        <w:pStyle w:val="BodyText"/>
        <w:ind w:left="560"/>
        <w:spacing w:before="202" w:line="219" w:lineRule="auto"/>
        <w:rPr/>
      </w:pPr>
      <w:r>
        <w:rPr>
          <w:spacing w:val="-1"/>
        </w:rPr>
        <w:t>国际认同的生成伴随着认同主体与对象客体之间的外部环境、既有内容资源、思维理念等而产生。其</w:t>
      </w:r>
    </w:p>
    <w:p>
      <w:pPr>
        <w:spacing w:line="370" w:lineRule="auto"/>
        <w:rPr>
          <w:rFonts w:ascii="Arial"/>
          <w:sz w:val="21"/>
        </w:rPr>
      </w:pPr>
      <w:r/>
    </w:p>
    <w:p>
      <w:pPr>
        <w:pStyle w:val="BodyText"/>
        <w:ind w:left="120"/>
        <w:spacing w:before="65" w:line="216" w:lineRule="auto"/>
        <w:rPr>
          <w:sz w:val="20"/>
          <w:szCs w:val="20"/>
        </w:rPr>
      </w:pPr>
      <w:r>
        <w:rPr>
          <w:sz w:val="20"/>
          <w:szCs w:val="20"/>
          <w:spacing w:val="-12"/>
        </w:rPr>
        <w:t>①于小植，雷亚平：《中国文化传播的价值“中轴”及其着力点》,载《山东社会科学》2023年第10期。</w:t>
      </w:r>
    </w:p>
    <w:p>
      <w:pPr>
        <w:pStyle w:val="BodyText"/>
        <w:ind w:left="120"/>
        <w:spacing w:before="66" w:line="216" w:lineRule="auto"/>
        <w:rPr>
          <w:sz w:val="17"/>
          <w:szCs w:val="17"/>
        </w:rPr>
      </w:pPr>
      <w:r>
        <w:rPr>
          <w:sz w:val="17"/>
          <w:szCs w:val="17"/>
          <w:spacing w:val="14"/>
        </w:rPr>
        <w:t>②单波，刘欣雅：《国家形象与跨文化传播》,北京：社会科学文献出版社，2017年版，第30～33页。</w:t>
      </w:r>
    </w:p>
    <w:p>
      <w:pPr>
        <w:pStyle w:val="BodyText"/>
        <w:spacing w:before="71" w:line="216" w:lineRule="auto"/>
        <w:jc w:val="right"/>
        <w:rPr>
          <w:sz w:val="17"/>
          <w:szCs w:val="17"/>
        </w:rPr>
      </w:pPr>
      <w:r>
        <w:rPr>
          <w:sz w:val="17"/>
          <w:szCs w:val="17"/>
          <w:spacing w:val="10"/>
        </w:rPr>
        <w:t>③  闫铭，孙迎联：《数字文明新形态的逻辑意蕴</w:t>
      </w:r>
      <w:r>
        <w:rPr>
          <w:sz w:val="17"/>
          <w:szCs w:val="17"/>
          <w:spacing w:val="9"/>
        </w:rPr>
        <w:t>与实践路向》,载《云南民族大学学报(哲学社会科学版)》2023年第6期。</w:t>
      </w:r>
    </w:p>
    <w:p>
      <w:pPr>
        <w:pStyle w:val="BodyText"/>
        <w:ind w:left="120"/>
        <w:spacing w:before="71" w:line="216" w:lineRule="auto"/>
        <w:rPr>
          <w:sz w:val="17"/>
          <w:szCs w:val="17"/>
        </w:rPr>
      </w:pPr>
      <w:r>
        <w:rPr>
          <w:sz w:val="17"/>
          <w:szCs w:val="17"/>
          <w:spacing w:val="15"/>
        </w:rPr>
        <w:t>④邵陪仁，陈江柳：《丰富“中华”想象：数字时代如何增强中华文明传播力影响力》,载《编辑之友》2023年第9期。</w:t>
      </w:r>
    </w:p>
    <w:p>
      <w:pPr>
        <w:pStyle w:val="BodyText"/>
        <w:ind w:left="8909" w:right="20" w:hanging="8789"/>
        <w:spacing w:before="70" w:line="276" w:lineRule="auto"/>
        <w:rPr/>
      </w:pPr>
      <w:r>
        <w:rPr>
          <w:sz w:val="17"/>
          <w:szCs w:val="17"/>
          <w:spacing w:val="8"/>
        </w:rPr>
        <w:t>⑤  沈悦，金圣钧：《从软实力到“暖实力”:中国国际传播理念创新的话语、</w:t>
      </w:r>
      <w:r>
        <w:rPr>
          <w:sz w:val="17"/>
          <w:szCs w:val="17"/>
          <w:spacing w:val="7"/>
        </w:rPr>
        <w:t>维度与愿景》,载《东岳论丛》2023年第2期。</w:t>
      </w:r>
      <w:r>
        <w:rPr>
          <w:sz w:val="17"/>
          <w:szCs w:val="17"/>
        </w:rPr>
        <w:t xml:space="preserve"> </w:t>
      </w:r>
      <w:r>
        <w:rPr>
          <w:spacing w:val="-3"/>
        </w:rPr>
        <w:t>—9—</w:t>
      </w:r>
    </w:p>
    <w:p>
      <w:pPr>
        <w:spacing w:line="276" w:lineRule="auto"/>
        <w:sectPr>
          <w:headerReference w:type="default" r:id="rId11"/>
          <w:footerReference w:type="default" r:id="rId12"/>
          <w:pgSz w:w="11900" w:h="16820"/>
          <w:pgMar w:top="1563" w:right="1074" w:bottom="491" w:left="969" w:header="1153" w:footer="242" w:gutter="0"/>
        </w:sectPr>
        <w:rPr/>
      </w:pPr>
    </w:p>
    <w:p>
      <w:pPr>
        <w:pStyle w:val="BodyText"/>
        <w:ind w:left="130" w:right="184"/>
        <w:spacing w:before="198" w:line="272" w:lineRule="auto"/>
        <w:jc w:val="both"/>
        <w:rPr/>
      </w:pPr>
      <w:r>
        <w:rPr>
          <w:spacing w:val="-1"/>
        </w:rPr>
        <w:t>中，全球信息传播则是主客体之间实现异质文化话语意义传递或是立场观念对话的中介。然而，现今国际</w:t>
      </w:r>
      <w:r>
        <w:rPr>
          <w:spacing w:val="17"/>
        </w:rPr>
        <w:t xml:space="preserve"> </w:t>
      </w:r>
      <w:r>
        <w:rPr>
          <w:spacing w:val="-1"/>
        </w:rPr>
        <w:t>舆论场中笃信修昔底德陷阱和零和博弈思维的国际受众仍不在少数。①因此，在后真相时代如何跳出西方</w:t>
      </w:r>
      <w:r>
        <w:rPr>
          <w:spacing w:val="3"/>
        </w:rPr>
        <w:t xml:space="preserve"> </w:t>
      </w:r>
      <w:r>
        <w:rPr/>
        <w:t>媒体的舆论框架与信息茧房，让国际公众真正了解习近平文化思想的理论内涵与实</w:t>
      </w:r>
      <w:r>
        <w:rPr>
          <w:spacing w:val="-1"/>
        </w:rPr>
        <w:t>践主张，厘清习近平文</w:t>
      </w:r>
      <w:r>
        <w:rPr/>
        <w:t xml:space="preserve"> </w:t>
      </w:r>
      <w:r>
        <w:rPr>
          <w:spacing w:val="-3"/>
        </w:rPr>
        <w:t>化思想国际认同的生成机制是必要的。</w:t>
      </w:r>
    </w:p>
    <w:p>
      <w:pPr>
        <w:ind w:left="560"/>
        <w:spacing w:before="1" w:line="220" w:lineRule="auto"/>
        <w:rPr>
          <w:rFonts w:ascii="SimHei" w:hAnsi="SimHei" w:eastAsia="SimHei" w:cs="SimHei"/>
          <w:sz w:val="22"/>
          <w:szCs w:val="22"/>
        </w:rPr>
      </w:pPr>
      <w:r>
        <w:rPr>
          <w:rFonts w:ascii="SimHei" w:hAnsi="SimHei" w:eastAsia="SimHei" w:cs="SimHei"/>
          <w:sz w:val="22"/>
          <w:szCs w:val="22"/>
          <w:spacing w:val="-5"/>
        </w:rPr>
        <w:t>(一)中国共产党形象作为国际认同的表层印象</w:t>
      </w:r>
    </w:p>
    <w:p>
      <w:pPr>
        <w:pStyle w:val="BodyText"/>
        <w:ind w:left="130" w:firstLine="429"/>
        <w:spacing w:before="67" w:line="273" w:lineRule="auto"/>
        <w:jc w:val="both"/>
        <w:rPr/>
      </w:pPr>
      <w:r>
        <w:rPr>
          <w:spacing w:val="-1"/>
        </w:rPr>
        <w:t>在推进中国特色社会主义伟大实践实践中，中国共产党不断深化对宣传思想文化工作的科学认知，顺</w:t>
      </w:r>
      <w:r>
        <w:rPr>
          <w:spacing w:val="4"/>
        </w:rPr>
        <w:t xml:space="preserve">   </w:t>
      </w:r>
      <w:r>
        <w:rPr>
          <w:spacing w:val="2"/>
        </w:rPr>
        <w:t>应国际传播规律，坚定传播技术与传播艺术的有效融合，围绕</w:t>
      </w:r>
      <w:r>
        <w:rPr>
          <w:spacing w:val="1"/>
        </w:rPr>
        <w:t>国际传播事业先后提出了“讲好中国故事，</w:t>
      </w:r>
      <w:r>
        <w:rPr/>
        <w:t xml:space="preserve">  </w:t>
      </w:r>
      <w:r>
        <w:rPr/>
        <w:t>传播好中国声音”“多主体、立体式的大外宣格局”“引导人们更加全面客观地认识当</w:t>
      </w:r>
      <w:r>
        <w:rPr>
          <w:spacing w:val="-1"/>
        </w:rPr>
        <w:t>代中国、看待外部</w:t>
      </w:r>
      <w:r>
        <w:rPr/>
        <w:t xml:space="preserve">  </w:t>
      </w:r>
      <w:r>
        <w:rPr/>
        <w:t>世界要下大气力加强国际传播能力建设，加快提升中国话语的国际影响力，让全世</w:t>
      </w:r>
      <w:r>
        <w:rPr>
          <w:spacing w:val="-1"/>
        </w:rPr>
        <w:t>界都能听到并听清中国</w:t>
      </w:r>
      <w:r>
        <w:rPr/>
        <w:t xml:space="preserve">  </w:t>
      </w:r>
      <w:r>
        <w:rPr>
          <w:spacing w:val="4"/>
        </w:rPr>
        <w:t>声音”“推进国际传播能力建设，讲好中国故事，展现真实、立体、全面的中国，提</w:t>
      </w:r>
      <w:r>
        <w:rPr>
          <w:spacing w:val="3"/>
        </w:rPr>
        <w:t>高国家文化软实力”</w:t>
      </w:r>
      <w:r>
        <w:rPr/>
        <w:t xml:space="preserve"> </w:t>
      </w:r>
      <w:r>
        <w:rPr>
          <w:spacing w:val="4"/>
        </w:rPr>
        <w:t>以及“构建具有鲜明中国特色的战略传播体系，着力提高国际传播影响力、中华文化感召力、中国形象</w:t>
      </w:r>
      <w:r>
        <w:rPr>
          <w:spacing w:val="2"/>
        </w:rPr>
        <w:t xml:space="preserve">   </w:t>
      </w:r>
      <w:r>
        <w:rPr>
          <w:spacing w:val="4"/>
        </w:rPr>
        <w:t>亲和力、中国话语说服力、国际舆论引导力”等一系列具有开创性意义的新思想新观点新论断，逐步形</w:t>
      </w:r>
      <w:r>
        <w:rPr>
          <w:spacing w:val="2"/>
        </w:rPr>
        <w:t xml:space="preserve">   </w:t>
      </w:r>
      <w:r>
        <w:rPr>
          <w:spacing w:val="2"/>
        </w:rPr>
        <w:t>成了系统化的战略传播体系框架。这表明党的国际传播理论体</w:t>
      </w:r>
      <w:r>
        <w:rPr>
          <w:spacing w:val="1"/>
        </w:rPr>
        <w:t>系建设进入了新的发展阶段，在理论自信、</w:t>
      </w:r>
      <w:r>
        <w:rPr/>
        <w:t xml:space="preserve">  </w:t>
      </w:r>
      <w:r>
        <w:rPr>
          <w:spacing w:val="-3"/>
        </w:rPr>
        <w:t>历史自信、文化自信上达到了新高度。</w:t>
      </w:r>
    </w:p>
    <w:p>
      <w:pPr>
        <w:pStyle w:val="BodyText"/>
        <w:ind w:left="130" w:right="182" w:firstLine="429"/>
        <w:spacing w:before="34" w:line="274" w:lineRule="auto"/>
        <w:jc w:val="both"/>
        <w:rPr/>
      </w:pPr>
      <w:r>
        <w:rPr>
          <w:spacing w:val="-1"/>
        </w:rPr>
        <w:t>世界之变、时代之变、历史之变正以前所未有的方式展开，现代风险社会中全球治理的缺位与误解极</w:t>
      </w:r>
      <w:r>
        <w:rPr>
          <w:spacing w:val="12"/>
        </w:rPr>
        <w:t xml:space="preserve"> </w:t>
      </w:r>
      <w:r>
        <w:rPr/>
        <w:t>易引起国家间的摩擦与误判。②在这场百年大变局</w:t>
      </w:r>
      <w:r>
        <w:rPr>
          <w:spacing w:val="-1"/>
        </w:rPr>
        <w:t>中，中国共产党不仅为全球治理的秩序革新提供了一系</w:t>
      </w:r>
      <w:r>
        <w:rPr/>
        <w:t xml:space="preserve"> </w:t>
      </w:r>
      <w:r>
        <w:rPr>
          <w:spacing w:val="2"/>
        </w:rPr>
        <w:t>列“中国智慧”“中国方案”,并带领中国人民不仅创造了世所罕见的经济快速发展</w:t>
      </w:r>
      <w:r>
        <w:rPr>
          <w:spacing w:val="1"/>
        </w:rPr>
        <w:t>和社会长期稳定两大</w:t>
      </w:r>
      <w:r>
        <w:rPr/>
        <w:t xml:space="preserve"> </w:t>
      </w:r>
      <w:r>
        <w:rPr/>
        <w:t>奇迹，成功走出了中国式现代化道路，创造了人类文明新形态。建构主义理论认</w:t>
      </w:r>
      <w:r>
        <w:rPr>
          <w:spacing w:val="-1"/>
        </w:rPr>
        <w:t>为，认同在公众头脑中的</w:t>
      </w:r>
      <w:r>
        <w:rPr/>
        <w:t xml:space="preserve"> </w:t>
      </w:r>
      <w:r>
        <w:rPr/>
        <w:t>产生并非是先在的，而是主客体在互动中被建构和塑造出来的。③全球传播场域中</w:t>
      </w:r>
      <w:r>
        <w:rPr>
          <w:spacing w:val="-1"/>
        </w:rPr>
        <w:t>的“事实”本身并非是</w:t>
      </w:r>
      <w:r>
        <w:rPr/>
        <w:t xml:space="preserve"> </w:t>
      </w:r>
      <w:r>
        <w:rPr/>
        <w:t>传播效能产生的充要条件。习近平文化思想所囊括的具体内容与全球公众在思维惯性、</w:t>
      </w:r>
      <w:r>
        <w:rPr>
          <w:spacing w:val="-1"/>
        </w:rPr>
        <w:t>意识形态、核心利</w:t>
      </w:r>
      <w:r>
        <w:rPr/>
        <w:t xml:space="preserve"> </w:t>
      </w:r>
      <w:r>
        <w:rPr>
          <w:spacing w:val="4"/>
        </w:rPr>
        <w:t>益及情感联系上的“共同话语空间”是有限的。因此，对于中国共产党形象的正向度建构成为了全球公</w:t>
      </w:r>
      <w:r>
        <w:rPr>
          <w:spacing w:val="11"/>
        </w:rPr>
        <w:t xml:space="preserve"> </w:t>
      </w:r>
      <w:r>
        <w:rPr>
          <w:spacing w:val="-2"/>
        </w:rPr>
        <w:t>众认同习近平文化思想内涵与价值的表层印象与前置条件。</w:t>
      </w:r>
    </w:p>
    <w:p>
      <w:pPr>
        <w:pStyle w:val="BodyText"/>
        <w:ind w:left="130" w:right="192" w:firstLine="429"/>
        <w:spacing w:before="4" w:line="261" w:lineRule="auto"/>
        <w:jc w:val="both"/>
        <w:rPr>
          <w:sz w:val="22"/>
          <w:szCs w:val="22"/>
        </w:rPr>
      </w:pPr>
      <w:r>
        <w:rPr>
          <w:sz w:val="22"/>
          <w:szCs w:val="22"/>
          <w:spacing w:val="-11"/>
        </w:rPr>
        <w:t>从传播效果层面观之，国际认同的生成机制是全球公众对中国共产党在国际使命担当、执政党意识形</w:t>
      </w:r>
      <w:r>
        <w:rPr>
          <w:sz w:val="22"/>
          <w:szCs w:val="22"/>
          <w:spacing w:val="12"/>
        </w:rPr>
        <w:t xml:space="preserve"> </w:t>
      </w:r>
      <w:r>
        <w:rPr>
          <w:sz w:val="22"/>
          <w:szCs w:val="22"/>
          <w:spacing w:val="-11"/>
        </w:rPr>
        <w:t>态、执政绩效与声誉、政策议题与规章等多方面所形成的综合形象，④而网络空间是联结国际公众认知与</w:t>
      </w:r>
      <w:r>
        <w:rPr>
          <w:sz w:val="22"/>
          <w:szCs w:val="22"/>
          <w:spacing w:val="12"/>
        </w:rPr>
        <w:t xml:space="preserve"> </w:t>
      </w:r>
      <w:r>
        <w:rPr>
          <w:sz w:val="22"/>
          <w:szCs w:val="22"/>
          <w:spacing w:val="-10"/>
        </w:rPr>
        <w:t>决策的重要中介。上述效果的提升可以通过全球传播实</w:t>
      </w:r>
      <w:r>
        <w:rPr>
          <w:sz w:val="22"/>
          <w:szCs w:val="22"/>
          <w:spacing w:val="-11"/>
        </w:rPr>
        <w:t>践的拓展来达成，⑤特别是中国共产党相关的重大</w:t>
      </w:r>
      <w:r>
        <w:rPr>
          <w:sz w:val="22"/>
          <w:szCs w:val="22"/>
        </w:rPr>
        <w:t xml:space="preserve"> </w:t>
      </w:r>
      <w:r>
        <w:rPr>
          <w:sz w:val="22"/>
          <w:szCs w:val="22"/>
          <w:spacing w:val="-6"/>
        </w:rPr>
        <w:t>事件经由各类媒介的“多棱镜”再造，会成为塑造全球媒介事件催化剂，借此激发全球公众通过符号感</w:t>
      </w:r>
      <w:r>
        <w:rPr>
          <w:sz w:val="22"/>
          <w:szCs w:val="22"/>
          <w:spacing w:val="9"/>
        </w:rPr>
        <w:t xml:space="preserve"> </w:t>
      </w:r>
      <w:r>
        <w:rPr>
          <w:sz w:val="22"/>
          <w:szCs w:val="22"/>
          <w:spacing w:val="-10"/>
        </w:rPr>
        <w:t>知和信息再造形成头脑中的中国共产党形象，从而影响全球公众</w:t>
      </w:r>
      <w:r>
        <w:rPr>
          <w:sz w:val="22"/>
          <w:szCs w:val="22"/>
          <w:spacing w:val="-11"/>
        </w:rPr>
        <w:t>的决策与行动。同时，上述决策与行动亦</w:t>
      </w:r>
      <w:r>
        <w:rPr>
          <w:sz w:val="22"/>
          <w:szCs w:val="22"/>
        </w:rPr>
        <w:t xml:space="preserve"> </w:t>
      </w:r>
      <w:r>
        <w:rPr>
          <w:sz w:val="22"/>
          <w:szCs w:val="22"/>
          <w:spacing w:val="-10"/>
        </w:rPr>
        <w:t>以全球传播为中介反过来又影响着国际公众对中国共产党形象、</w:t>
      </w:r>
      <w:r>
        <w:rPr>
          <w:sz w:val="22"/>
          <w:szCs w:val="22"/>
          <w:spacing w:val="-11"/>
        </w:rPr>
        <w:t>思想、理念的国际认同。</w:t>
      </w:r>
    </w:p>
    <w:p>
      <w:pPr>
        <w:ind w:left="560"/>
        <w:spacing w:before="26" w:line="222" w:lineRule="auto"/>
        <w:rPr>
          <w:rFonts w:ascii="SimHei" w:hAnsi="SimHei" w:eastAsia="SimHei" w:cs="SimHei"/>
          <w:sz w:val="22"/>
          <w:szCs w:val="22"/>
        </w:rPr>
      </w:pPr>
      <w:r>
        <w:rPr>
          <w:rFonts w:ascii="SimHei" w:hAnsi="SimHei" w:eastAsia="SimHei" w:cs="SimHei"/>
          <w:sz w:val="22"/>
          <w:szCs w:val="22"/>
          <w:spacing w:val="-3"/>
        </w:rPr>
        <w:t>(二)多维契合性作为国际认同的价值中轴</w:t>
      </w:r>
    </w:p>
    <w:p>
      <w:pPr>
        <w:pStyle w:val="BodyText"/>
        <w:ind w:left="130" w:right="101" w:firstLine="429"/>
        <w:spacing w:before="46" w:line="273" w:lineRule="auto"/>
        <w:jc w:val="both"/>
        <w:rPr/>
      </w:pPr>
      <w:r>
        <w:rPr>
          <w:spacing w:val="4"/>
        </w:rPr>
        <w:t>囿于西方国家固有的零和博弈思维，亨廷顿提出的“文明冲突论”至今未能勾勒出一套解决文明冲</w:t>
      </w:r>
      <w:r>
        <w:rPr>
          <w:spacing w:val="5"/>
        </w:rPr>
        <w:t xml:space="preserve">  </w:t>
      </w:r>
      <w:r>
        <w:rPr/>
        <w:t>突、实现文明交流互鉴、构建公正合理的全球新秩序的理论与方法</w:t>
      </w:r>
      <w:r>
        <w:rPr>
          <w:spacing w:val="-1"/>
        </w:rPr>
        <w:t>。在文化形态层面，文化在失去封闭性</w:t>
      </w:r>
      <w:r>
        <w:rPr/>
        <w:t xml:space="preserve">  </w:t>
      </w:r>
      <w:r>
        <w:rPr>
          <w:spacing w:val="2"/>
        </w:rPr>
        <w:t>而产生跨文化融合等多种可能性的同时，亦常常出现收编与抵</w:t>
      </w:r>
      <w:r>
        <w:rPr>
          <w:spacing w:val="1"/>
        </w:rPr>
        <w:t>抗、凌驾与被凌驾的文明间“病态”现象。</w:t>
      </w:r>
      <w:r>
        <w:rPr/>
        <w:t xml:space="preserve"> </w:t>
      </w:r>
      <w:r>
        <w:rPr>
          <w:spacing w:val="7"/>
        </w:rPr>
        <w:t>相反，习近平文化思想以中国传统智慧为资源，立</w:t>
      </w:r>
      <w:r>
        <w:rPr>
          <w:spacing w:val="6"/>
        </w:rPr>
        <w:t>足“两个大局”、心怀“国之大者”,强调“各美其</w:t>
      </w:r>
      <w:r>
        <w:rPr/>
        <w:t xml:space="preserve">  </w:t>
      </w:r>
      <w:r>
        <w:rPr>
          <w:spacing w:val="4"/>
        </w:rPr>
        <w:t>美”与“美美与共”相统一的哲学方法论，为应对当前人类文明、文化发展乃至全球治理中所遭遇的复  </w:t>
      </w:r>
      <w:r>
        <w:rPr>
          <w:spacing w:val="-1"/>
        </w:rPr>
        <w:t>杂问题与世界各国展开积极对话，并提供可资借鉴的重要</w:t>
      </w:r>
      <w:r>
        <w:rPr>
          <w:spacing w:val="-2"/>
        </w:rPr>
        <w:t>理念和概念工具。</w:t>
      </w:r>
    </w:p>
    <w:p>
      <w:pPr>
        <w:pStyle w:val="BodyText"/>
        <w:ind w:left="560"/>
        <w:spacing w:before="36" w:line="219" w:lineRule="auto"/>
        <w:rPr/>
      </w:pPr>
      <w:r>
        <w:rPr>
          <w:spacing w:val="-1"/>
        </w:rPr>
        <w:t>一般而言，新概念新思想新理念的跨文化接受难易度与其本身的文化通约性有直接联系，文化通约性</w:t>
      </w:r>
    </w:p>
    <w:p>
      <w:pPr>
        <w:spacing w:line="340" w:lineRule="auto"/>
        <w:rPr>
          <w:rFonts w:ascii="Arial"/>
          <w:sz w:val="21"/>
        </w:rPr>
      </w:pPr>
      <w:r/>
    </w:p>
    <w:p>
      <w:pPr>
        <w:pStyle w:val="BodyText"/>
        <w:ind w:left="489" w:right="195" w:hanging="359"/>
        <w:spacing w:before="56" w:line="263" w:lineRule="auto"/>
        <w:rPr>
          <w:sz w:val="17"/>
          <w:szCs w:val="17"/>
        </w:rPr>
      </w:pPr>
      <w:r>
        <w:rPr>
          <w:sz w:val="17"/>
          <w:szCs w:val="17"/>
          <w:spacing w:val="13"/>
        </w:rPr>
        <w:t>①  高金萍，朱一达：《中国共产党国际认同的生成机制与建构路</w:t>
      </w:r>
      <w:r>
        <w:rPr>
          <w:sz w:val="17"/>
          <w:szCs w:val="17"/>
          <w:spacing w:val="12"/>
        </w:rPr>
        <w:t>径》,载《北京工商大学学报(人文社会科学版)》2023</w:t>
      </w:r>
      <w:r>
        <w:rPr>
          <w:sz w:val="17"/>
          <w:szCs w:val="17"/>
        </w:rPr>
        <w:t xml:space="preserve"> </w:t>
      </w:r>
      <w:r>
        <w:rPr>
          <w:sz w:val="17"/>
          <w:szCs w:val="17"/>
          <w:spacing w:val="22"/>
        </w:rPr>
        <w:t>年第2期。</w:t>
      </w:r>
    </w:p>
    <w:p>
      <w:pPr>
        <w:pStyle w:val="BodyText"/>
        <w:ind w:left="130"/>
        <w:spacing w:before="55" w:line="216" w:lineRule="auto"/>
        <w:rPr>
          <w:sz w:val="17"/>
          <w:szCs w:val="17"/>
        </w:rPr>
      </w:pPr>
      <w:r>
        <w:rPr>
          <w:sz w:val="17"/>
          <w:szCs w:val="17"/>
          <w:spacing w:val="14"/>
        </w:rPr>
        <w:t>②[英]安德鲁 ·</w:t>
      </w:r>
      <w:r>
        <w:rPr>
          <w:sz w:val="17"/>
          <w:szCs w:val="17"/>
          <w:spacing w:val="-61"/>
        </w:rPr>
        <w:t xml:space="preserve"> </w:t>
      </w:r>
      <w:r>
        <w:rPr>
          <w:sz w:val="17"/>
          <w:szCs w:val="17"/>
          <w:spacing w:val="14"/>
        </w:rPr>
        <w:t>赫里尔：《全球秩序与全球治理》,林曦译，北京：中国人民大学</w:t>
      </w:r>
      <w:r>
        <w:rPr>
          <w:sz w:val="17"/>
          <w:szCs w:val="17"/>
          <w:spacing w:val="13"/>
        </w:rPr>
        <w:t>出版社，第8～12页。</w:t>
      </w:r>
    </w:p>
    <w:p>
      <w:pPr>
        <w:pStyle w:val="BodyText"/>
        <w:ind w:left="489" w:right="199" w:hanging="359"/>
        <w:spacing w:before="53" w:line="241" w:lineRule="auto"/>
        <w:rPr>
          <w:rFonts w:ascii="Times New Roman" w:hAnsi="Times New Roman" w:eastAsia="Times New Roman" w:cs="Times New Roman"/>
          <w:sz w:val="19"/>
          <w:szCs w:val="19"/>
        </w:rPr>
      </w:pPr>
      <w:r>
        <w:rPr>
          <w:sz w:val="18"/>
          <w:szCs w:val="18"/>
        </w:rPr>
        <w:t>③  </w:t>
      </w:r>
      <w:r>
        <w:rPr>
          <w:rFonts w:ascii="Times New Roman" w:hAnsi="Times New Roman" w:eastAsia="Times New Roman" w:cs="Times New Roman"/>
          <w:sz w:val="18"/>
          <w:szCs w:val="18"/>
        </w:rPr>
        <w:t>Mathijs</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rPr>
        <w:t>Roodujn:The</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rPr>
        <w:t>Mesmerising</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rPr>
        <w:t>Message:The</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rPr>
        <w:t>Difusion</w:t>
      </w:r>
      <w:r>
        <w:rPr>
          <w:rFonts w:ascii="Times New Roman" w:hAnsi="Times New Roman" w:eastAsia="Times New Roman" w:cs="Times New Roman"/>
          <w:sz w:val="18"/>
          <w:szCs w:val="18"/>
          <w:spacing w:val="27"/>
          <w:w w:val="102"/>
        </w:rPr>
        <w:t xml:space="preserve"> </w:t>
      </w:r>
      <w:r>
        <w:rPr>
          <w:rFonts w:ascii="Times New Roman" w:hAnsi="Times New Roman" w:eastAsia="Times New Roman" w:cs="Times New Roman"/>
          <w:sz w:val="18"/>
          <w:szCs w:val="18"/>
        </w:rPr>
        <w:t>of Populism</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rPr>
        <w:t>Public</w:t>
      </w:r>
      <w:r>
        <w:rPr>
          <w:rFonts w:ascii="Times New Roman" w:hAnsi="Times New Roman" w:eastAsia="Times New Roman" w:cs="Times New Roman"/>
          <w:sz w:val="18"/>
          <w:szCs w:val="18"/>
          <w:spacing w:val="24"/>
          <w:w w:val="102"/>
        </w:rPr>
        <w:t xml:space="preserve"> </w:t>
      </w:r>
      <w:r>
        <w:rPr>
          <w:rFonts w:ascii="Times New Roman" w:hAnsi="Times New Roman" w:eastAsia="Times New Roman" w:cs="Times New Roman"/>
          <w:sz w:val="18"/>
          <w:szCs w:val="18"/>
        </w:rPr>
        <w:t>De</w:t>
      </w:r>
      <w:r>
        <w:rPr>
          <w:rFonts w:ascii="Times New Roman" w:hAnsi="Times New Roman" w:eastAsia="Times New Roman" w:cs="Times New Roman"/>
          <w:sz w:val="18"/>
          <w:szCs w:val="18"/>
          <w:spacing w:val="-1"/>
        </w:rPr>
        <w:t>bates</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1"/>
        </w:rPr>
        <w:t>in</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Western</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1"/>
        </w:rPr>
        <w:t>European</w:t>
      </w:r>
      <w:r>
        <w:rPr>
          <w:rFonts w:ascii="Times New Roman" w:hAnsi="Times New Roman" w:eastAsia="Times New Roman" w:cs="Times New Roman"/>
          <w:sz w:val="18"/>
          <w:szCs w:val="18"/>
          <w:spacing w:val="24"/>
          <w:w w:val="102"/>
        </w:rPr>
        <w:t xml:space="preserve"> </w:t>
      </w:r>
      <w:r>
        <w:rPr>
          <w:rFonts w:ascii="Times New Roman" w:hAnsi="Times New Roman" w:eastAsia="Times New Roman" w:cs="Times New Roman"/>
          <w:sz w:val="18"/>
          <w:szCs w:val="18"/>
          <w:spacing w:val="-1"/>
        </w:rPr>
        <w:t>Media,Politi-</w:t>
      </w:r>
      <w:r>
        <w:rPr>
          <w:rFonts w:ascii="Times New Roman" w:hAnsi="Times New Roman" w:eastAsia="Times New Roman" w:cs="Times New Roman"/>
          <w:sz w:val="18"/>
          <w:szCs w:val="18"/>
        </w:rPr>
        <w:t xml:space="preserve"> </w:t>
      </w:r>
      <w:r>
        <w:rPr>
          <w:rFonts w:ascii="Times New Roman" w:hAnsi="Times New Roman" w:eastAsia="Times New Roman" w:cs="Times New Roman"/>
          <w:sz w:val="19"/>
          <w:szCs w:val="19"/>
        </w:rPr>
        <w:t>cal</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rPr>
        <w:t>Studies,2014,62(4):</w:t>
      </w:r>
      <w:r>
        <w:rPr>
          <w:rFonts w:ascii="Times New Roman" w:hAnsi="Times New Roman" w:eastAsia="Times New Roman" w:cs="Times New Roman"/>
          <w:sz w:val="19"/>
          <w:szCs w:val="19"/>
          <w:spacing w:val="-1"/>
        </w:rPr>
        <w:t>726-744.</w:t>
      </w:r>
    </w:p>
    <w:p>
      <w:pPr>
        <w:pStyle w:val="BodyText"/>
        <w:ind w:left="130"/>
        <w:spacing w:before="104" w:line="216" w:lineRule="auto"/>
        <w:rPr>
          <w:sz w:val="17"/>
          <w:szCs w:val="17"/>
        </w:rPr>
      </w:pPr>
      <w:r>
        <w:rPr>
          <w:sz w:val="17"/>
          <w:szCs w:val="17"/>
          <w:spacing w:val="11"/>
        </w:rPr>
        <w:t>④  刘小燕，李静：《中国共产党百年对外传播政策变迁及其逻辑》,载《新闻与传播研究》2023年第3期。</w:t>
      </w:r>
    </w:p>
    <w:p>
      <w:pPr>
        <w:pStyle w:val="BodyText"/>
        <w:ind w:left="489" w:right="196" w:hanging="359"/>
        <w:spacing w:before="71" w:line="246" w:lineRule="auto"/>
        <w:rPr>
          <w:sz w:val="20"/>
          <w:szCs w:val="20"/>
        </w:rPr>
      </w:pPr>
      <w:r>
        <w:rPr>
          <w:sz w:val="17"/>
          <w:szCs w:val="17"/>
          <w:spacing w:val="14"/>
        </w:rPr>
        <w:t>⑤  骆正林：《空间生产与秩序再造：网络空间国家治理的数据战略》,载《现代传播(中国传媒大学学报)》2023年第7</w:t>
      </w:r>
      <w:r>
        <w:rPr>
          <w:sz w:val="17"/>
          <w:szCs w:val="17"/>
        </w:rPr>
        <w:t xml:space="preserve"> </w:t>
      </w:r>
      <w:r>
        <w:rPr>
          <w:sz w:val="20"/>
          <w:szCs w:val="20"/>
          <w:spacing w:val="-10"/>
        </w:rPr>
        <w:t>期。</w:t>
      </w:r>
    </w:p>
    <w:p>
      <w:pPr>
        <w:pStyle w:val="BodyText"/>
        <w:ind w:left="230"/>
        <w:spacing w:before="80"/>
        <w:rPr>
          <w:sz w:val="20"/>
          <w:szCs w:val="20"/>
        </w:rPr>
      </w:pPr>
      <w:r>
        <w:rPr>
          <w:sz w:val="20"/>
          <w:szCs w:val="20"/>
          <w:spacing w:val="-2"/>
        </w:rPr>
        <w:t>—10—</w:t>
      </w:r>
    </w:p>
    <w:p>
      <w:pPr>
        <w:sectPr>
          <w:headerReference w:type="default" r:id="rId13"/>
          <w:footerReference w:type="default" r:id="rId14"/>
          <w:pgSz w:w="11900" w:h="16820"/>
          <w:pgMar w:top="1561" w:right="963" w:bottom="491" w:left="969" w:header="1166" w:footer="242" w:gutter="0"/>
        </w:sectPr>
        <w:rPr>
          <w:sz w:val="20"/>
          <w:szCs w:val="20"/>
        </w:rPr>
      </w:pPr>
    </w:p>
    <w:p>
      <w:pPr>
        <w:pStyle w:val="BodyText"/>
        <w:ind w:left="120" w:right="100"/>
        <w:spacing w:before="191" w:line="272" w:lineRule="auto"/>
        <w:jc w:val="both"/>
        <w:rPr/>
      </w:pPr>
      <w:r>
        <w:rPr/>
        <w:t>的强度与传播实践的难度成反比。①因此，</w:t>
      </w:r>
      <w:r>
        <w:rPr>
          <w:spacing w:val="-1"/>
        </w:rPr>
        <w:t>首先需要以文化通约性的难易程度，重新思考该理论体系的话</w:t>
      </w:r>
      <w:r>
        <w:rPr/>
        <w:t xml:space="preserve"> </w:t>
      </w:r>
      <w:r>
        <w:rPr/>
        <w:t>语分类，探寻人类文化共同发展的可能路径。从传播主体角度而言，一种文化实现</w:t>
      </w:r>
      <w:r>
        <w:rPr>
          <w:spacing w:val="-1"/>
        </w:rPr>
        <w:t>国际认同的过程具有较</w:t>
      </w:r>
      <w:r>
        <w:rPr/>
        <w:t xml:space="preserve"> </w:t>
      </w:r>
      <w:r>
        <w:rPr/>
        <w:t>强的主观色彩，最常见也是最容易被接受的往往是满足传播者被理解、</w:t>
      </w:r>
      <w:r>
        <w:rPr>
          <w:spacing w:val="-1"/>
        </w:rPr>
        <w:t>被尊重需求的元素。从认知对象角</w:t>
      </w:r>
      <w:r>
        <w:rPr/>
        <w:t xml:space="preserve"> </w:t>
      </w:r>
      <w:r>
        <w:rPr>
          <w:spacing w:val="-1"/>
        </w:rPr>
        <w:t>度而言，如果某些元素是其文化元素中所缺失的，亦是接受者所需求的，同时又是传播主体所属文化圈层</w:t>
      </w:r>
      <w:r>
        <w:rPr>
          <w:spacing w:val="3"/>
        </w:rPr>
        <w:t xml:space="preserve">  </w:t>
      </w:r>
      <w:r>
        <w:rPr>
          <w:spacing w:val="-1"/>
        </w:rPr>
        <w:t>所独有的，那么传播主体期望获得理解与尊重的需求便能够与认知对象的文化目标构建实现有效连接，从</w:t>
      </w:r>
      <w:r>
        <w:rPr>
          <w:spacing w:val="1"/>
        </w:rPr>
        <w:t xml:space="preserve">  </w:t>
      </w:r>
      <w:r>
        <w:rPr>
          <w:spacing w:val="4"/>
        </w:rPr>
        <w:t>而在形成文化间传播的主体间性关系，这就要求传播主体须深入了解认知对象</w:t>
      </w:r>
      <w:r>
        <w:rPr>
          <w:spacing w:val="3"/>
        </w:rPr>
        <w:t>的现实文化需求。具体而</w:t>
      </w:r>
      <w:r>
        <w:rPr/>
        <w:t xml:space="preserve">  </w:t>
      </w:r>
      <w:r>
        <w:rPr>
          <w:spacing w:val="2"/>
        </w:rPr>
        <w:t>言，一方面需通过爬梳和比较中华文明及文化中与其</w:t>
      </w:r>
      <w:r>
        <w:rPr>
          <w:spacing w:val="1"/>
        </w:rPr>
        <w:t>他国家/民族所兼有的文化元素，例如，博爱、义利</w:t>
      </w:r>
      <w:r>
        <w:rPr/>
        <w:t xml:space="preserve">  </w:t>
      </w:r>
      <w:r>
        <w:rPr>
          <w:spacing w:val="-1"/>
        </w:rPr>
        <w:t>观、自由、尊严等内容，找寻中华文明和世界其他文明的契合资源。这些文化元素因其契合性较强而具有</w:t>
      </w:r>
      <w:r>
        <w:rPr>
          <w:spacing w:val="2"/>
        </w:rPr>
        <w:t xml:space="preserve">  </w:t>
      </w:r>
      <w:r>
        <w:rPr/>
        <w:t>不言自明的意义内涵而无须着力传播。另一方面，在了解自身文化逻辑的基</w:t>
      </w:r>
      <w:r>
        <w:rPr>
          <w:spacing w:val="-1"/>
        </w:rPr>
        <w:t>础之上，找到中国文化中最具</w:t>
      </w:r>
      <w:r>
        <w:rPr/>
        <w:t xml:space="preserve"> </w:t>
      </w:r>
      <w:r>
        <w:rPr>
          <w:spacing w:val="1"/>
        </w:rPr>
        <w:t>传播价值的部分，挖掘中华文明中有通约性障碍但又有传播必要性的部分，并对该部分内容进行选择性、</w:t>
      </w:r>
      <w:r>
        <w:rPr>
          <w:spacing w:val="7"/>
        </w:rPr>
        <w:t xml:space="preserve"> </w:t>
      </w:r>
      <w:r>
        <w:rPr>
          <w:spacing w:val="-1"/>
        </w:rPr>
        <w:t>协商式编码，以期为认知对象所理解、认同。例如，目前除了已受到世界关注的儒家文化外，道家文化与</w:t>
      </w:r>
      <w:r>
        <w:rPr>
          <w:spacing w:val="6"/>
        </w:rPr>
        <w:t xml:space="preserve">  </w:t>
      </w:r>
      <w:r>
        <w:rPr/>
        <w:t>佛家的禅学思想亦是可选择的传播元素。道家文化所强调的悠然、自省等价值理</w:t>
      </w:r>
      <w:r>
        <w:rPr>
          <w:spacing w:val="-1"/>
        </w:rPr>
        <w:t>想以及禅学强调返回自身</w:t>
      </w:r>
      <w:r>
        <w:rPr/>
        <w:t xml:space="preserve"> </w:t>
      </w:r>
      <w:r>
        <w:rPr/>
        <w:t>的哲学思考等中华文化标识，皆超越了西方</w:t>
      </w:r>
      <w:r>
        <w:rPr>
          <w:spacing w:val="-1"/>
        </w:rPr>
        <w:t>主流文化在现代性转向后所形成的语言桎梏和理性狂妄，有望</w:t>
      </w:r>
      <w:r>
        <w:rPr/>
        <w:t xml:space="preserve"> </w:t>
      </w:r>
      <w:r>
        <w:rPr>
          <w:spacing w:val="-3"/>
        </w:rPr>
        <w:t>提升认知对象的解码意愿和解码效度。</w:t>
      </w:r>
    </w:p>
    <w:p>
      <w:pPr>
        <w:ind w:left="550"/>
        <w:spacing w:before="1" w:line="220" w:lineRule="auto"/>
        <w:rPr>
          <w:rFonts w:ascii="SimHei" w:hAnsi="SimHei" w:eastAsia="SimHei" w:cs="SimHei"/>
          <w:sz w:val="22"/>
          <w:szCs w:val="22"/>
        </w:rPr>
      </w:pPr>
      <w:r>
        <w:rPr>
          <w:rFonts w:ascii="SimHei" w:hAnsi="SimHei" w:eastAsia="SimHei" w:cs="SimHei"/>
          <w:sz w:val="22"/>
          <w:szCs w:val="22"/>
          <w:spacing w:val="-5"/>
        </w:rPr>
        <w:t>(三)全人类共同价值作为国际认同的稳定内核</w:t>
      </w:r>
    </w:p>
    <w:p>
      <w:pPr>
        <w:pStyle w:val="BodyText"/>
        <w:ind w:left="120" w:firstLine="429"/>
        <w:spacing w:before="54" w:line="273" w:lineRule="auto"/>
        <w:jc w:val="both"/>
        <w:rPr/>
      </w:pPr>
      <w:r>
        <w:rPr>
          <w:spacing w:val="-1"/>
        </w:rPr>
        <w:t>自苏联解体后，以美国为代表的西方文明通过隐形霸权的方式弥漫在其他文明的文化话语的传播肌理</w:t>
      </w:r>
      <w:r>
        <w:rPr/>
        <w:t xml:space="preserve">  </w:t>
      </w:r>
      <w:r>
        <w:rPr>
          <w:spacing w:val="-1"/>
        </w:rPr>
        <w:t>之中，②并通过其媒体掌控权与国际话语权孕育了“先进文化”“落后文化”“西方文</w:t>
      </w:r>
      <w:r>
        <w:rPr>
          <w:spacing w:val="-2"/>
        </w:rPr>
        <w:t>明”“非西方文明”</w:t>
      </w:r>
      <w:r>
        <w:rPr/>
        <w:t xml:space="preserve"> </w:t>
      </w:r>
      <w:r>
        <w:rPr/>
        <w:t>的价值隔阂和文化谱系，进而放大了不同文</w:t>
      </w:r>
      <w:r>
        <w:rPr>
          <w:spacing w:val="-1"/>
        </w:rPr>
        <w:t>明间的排斥、冲突与竞争，形塑了新型地缘政治格局。③西方</w:t>
      </w:r>
      <w:r>
        <w:rPr/>
        <w:t xml:space="preserve">  </w:t>
      </w:r>
      <w:r>
        <w:rPr>
          <w:spacing w:val="1"/>
        </w:rPr>
        <w:t>文明的全球传播史显然规避了全球化进程的动态性与复杂性，也无法解释及纾困当前各类民族国家冲突，</w:t>
      </w:r>
      <w:r>
        <w:rPr>
          <w:spacing w:val="3"/>
        </w:rPr>
        <w:t xml:space="preserve">  </w:t>
      </w:r>
      <w:r>
        <w:rPr>
          <w:spacing w:val="-1"/>
        </w:rPr>
        <w:t>从本质上忽视了不同文明间交往的合作性需求。诚然，过分强调文明隔阂、文化区隔无疑会使人类文明缺</w:t>
      </w:r>
      <w:r>
        <w:rPr>
          <w:spacing w:val="1"/>
        </w:rPr>
        <w:t xml:space="preserve">   </w:t>
      </w:r>
      <w:r>
        <w:rPr>
          <w:spacing w:val="-1"/>
        </w:rPr>
        <w:t>乏整体性的全球视野，同时也使文明间的共同价值塑造与对话交往成为一个难以实现</w:t>
      </w:r>
      <w:r>
        <w:rPr>
          <w:spacing w:val="-2"/>
        </w:rPr>
        <w:t>的乌托邦。</w:t>
      </w:r>
    </w:p>
    <w:p>
      <w:pPr>
        <w:pStyle w:val="BodyText"/>
        <w:ind w:left="120" w:right="100" w:firstLine="429"/>
        <w:spacing w:before="5" w:line="272" w:lineRule="auto"/>
        <w:jc w:val="both"/>
        <w:rPr/>
      </w:pPr>
      <w:r>
        <w:rPr>
          <w:spacing w:val="-1"/>
        </w:rPr>
        <w:t>从全球传播生态变革的背景下深入学习贯彻习近平文化思想，开辟新时代中国特色社会主义文化新境</w:t>
      </w:r>
      <w:r>
        <w:rPr>
          <w:spacing w:val="11"/>
        </w:rPr>
        <w:t xml:space="preserve"> </w:t>
      </w:r>
      <w:r>
        <w:rPr>
          <w:spacing w:val="-1"/>
        </w:rPr>
        <w:t>界，需从全人类共同价值的战略高度，阐释中华文化的经济意义、政治意义与传播意义。习近平文化思想</w:t>
      </w:r>
      <w:r>
        <w:rPr>
          <w:spacing w:val="5"/>
        </w:rPr>
        <w:t xml:space="preserve">  </w:t>
      </w:r>
      <w:r>
        <w:rPr>
          <w:spacing w:val="-1"/>
        </w:rPr>
        <w:t>具有鲜明的世界意蕴和全球指向，旨在通过文明交流互鉴和文化繁荣共生打破不同国家、民族、地域间的</w:t>
      </w:r>
      <w:r>
        <w:rPr>
          <w:spacing w:val="5"/>
        </w:rPr>
        <w:t xml:space="preserve">  </w:t>
      </w:r>
      <w:r>
        <w:rPr>
          <w:spacing w:val="4"/>
        </w:rPr>
        <w:t>文化隔阂，对于解构西方“普世价值”的话语霸权，夯实人类命运共同体</w:t>
      </w:r>
      <w:r>
        <w:rPr>
          <w:spacing w:val="3"/>
        </w:rPr>
        <w:t>构建的价值根基，提升中国对</w:t>
      </w:r>
      <w:r>
        <w:rPr/>
        <w:t xml:space="preserve">  </w:t>
      </w:r>
      <w:r>
        <w:rPr>
          <w:spacing w:val="4"/>
        </w:rPr>
        <w:t>外话语体系的解释力传播力，具有极强的现实意义与深远影响。</w:t>
      </w:r>
      <w:r>
        <w:rPr>
          <w:spacing w:val="3"/>
        </w:rPr>
        <w:t>习近平总书记在第70届联合国大会的讲</w:t>
      </w:r>
      <w:r>
        <w:rPr/>
        <w:t xml:space="preserve">  </w:t>
      </w:r>
      <w:r>
        <w:rPr>
          <w:spacing w:val="-3"/>
        </w:rPr>
        <w:t>话中指出：“和平、发展、公平、正义、民主、自由，是全人类的共同</w:t>
      </w:r>
      <w:r>
        <w:rPr>
          <w:spacing w:val="-4"/>
        </w:rPr>
        <w:t>价值，也是联合国的崇高目标”④。</w:t>
      </w:r>
      <w:r>
        <w:rPr/>
        <w:t xml:space="preserve"> </w:t>
      </w:r>
      <w:r>
        <w:rPr>
          <w:spacing w:val="-1"/>
        </w:rPr>
        <w:t>多元文明交往的深层逻辑与动力结构的内部必然是价值观的对话与角逐。⑤任何一种文明形态的形成与传</w:t>
      </w:r>
      <w:r>
        <w:rPr>
          <w:spacing w:val="2"/>
        </w:rPr>
        <w:t xml:space="preserve">  </w:t>
      </w:r>
      <w:r>
        <w:rPr>
          <w:spacing w:val="-1"/>
        </w:rPr>
        <w:t>播皆以其价值观为基础和底色的，中华文明的传承与发展也不例外。全人类共同价值的提出，有望成为流</w:t>
      </w:r>
      <w:r>
        <w:rPr>
          <w:spacing w:val="1"/>
        </w:rPr>
        <w:t xml:space="preserve">  </w:t>
      </w:r>
      <w:r>
        <w:rPr>
          <w:spacing w:val="4"/>
        </w:rPr>
        <w:t>动性、复杂性日益显著的国际社会缓解其全球性信任危机等结构性矛盾，</w:t>
      </w:r>
      <w:r>
        <w:rPr>
          <w:spacing w:val="3"/>
        </w:rPr>
        <w:t>并缩小国家、民族、疆域、语</w:t>
      </w:r>
      <w:r>
        <w:rPr/>
        <w:t xml:space="preserve">  </w:t>
      </w:r>
      <w:r>
        <w:rPr>
          <w:spacing w:val="-1"/>
        </w:rPr>
        <w:t>言、文化习俗等各类因素带来的传播窘境，减低了全球数字化信息流动带来的瞬时性变化和不可控风</w:t>
      </w:r>
      <w:r>
        <w:rPr>
          <w:spacing w:val="-2"/>
        </w:rPr>
        <w:t>险。</w:t>
      </w:r>
    </w:p>
    <w:p>
      <w:pPr>
        <w:pStyle w:val="BodyText"/>
        <w:ind w:left="120" w:right="99" w:firstLine="429"/>
        <w:spacing w:before="2" w:line="273" w:lineRule="auto"/>
        <w:jc w:val="both"/>
        <w:rPr/>
      </w:pPr>
      <w:r>
        <w:rPr>
          <w:spacing w:val="4"/>
        </w:rPr>
        <w:t>总体而言，全人类共同价值在提升全球公众丰富中华文明想象的实践中，努力构筑</w:t>
      </w:r>
      <w:r>
        <w:rPr>
          <w:spacing w:val="3"/>
        </w:rPr>
        <w:t>“全球中国”的</w:t>
      </w:r>
      <w:r>
        <w:rPr/>
        <w:t xml:space="preserve">  </w:t>
      </w:r>
      <w:r>
        <w:rPr>
          <w:spacing w:val="6"/>
        </w:rPr>
        <w:t>世界认知，成为习近平文化思想国际认同的价值内核。全人类共同价值所具有的广泛“共</w:t>
      </w:r>
      <w:r>
        <w:rPr>
          <w:spacing w:val="5"/>
        </w:rPr>
        <w:t>同体”意识，</w:t>
      </w:r>
      <w:r>
        <w:rPr/>
        <w:t xml:space="preserve"> </w:t>
      </w:r>
      <w:r>
        <w:rPr/>
        <w:t>与人类命运共同体理念形成话语互嵌的建构性框架，能最大限度地凝聚世</w:t>
      </w:r>
      <w:r>
        <w:rPr>
          <w:spacing w:val="-1"/>
        </w:rPr>
        <w:t>界力量，推动习近平文化思想中</w:t>
      </w:r>
      <w:r>
        <w:rPr/>
        <w:t xml:space="preserve"> </w:t>
      </w:r>
      <w:r>
        <w:rPr>
          <w:spacing w:val="-2"/>
        </w:rPr>
        <w:t>所蕴含的与传统对话、与全球共在、与世界共享、与人民共享的</w:t>
      </w:r>
      <w:r>
        <w:rPr>
          <w:spacing w:val="-3"/>
        </w:rPr>
        <w:t>崇高理念在世界各地“落地生根”。</w:t>
      </w:r>
    </w:p>
    <w:p>
      <w:pPr>
        <w:ind w:left="550"/>
        <w:spacing w:before="135" w:line="221" w:lineRule="auto"/>
        <w:rPr>
          <w:rFonts w:ascii="SimHei" w:hAnsi="SimHei" w:eastAsia="SimHei" w:cs="SimHei"/>
          <w:sz w:val="24"/>
          <w:szCs w:val="24"/>
        </w:rPr>
      </w:pPr>
      <w:r>
        <w:rPr>
          <w:rFonts w:ascii="SimHei" w:hAnsi="SimHei" w:eastAsia="SimHei" w:cs="SimHei"/>
          <w:sz w:val="24"/>
          <w:szCs w:val="24"/>
          <w:spacing w:val="-1"/>
        </w:rPr>
        <w:t>四、视域探新：习近平文化思想全球传播的赋能要素</w:t>
      </w:r>
    </w:p>
    <w:p>
      <w:pPr>
        <w:pStyle w:val="BodyText"/>
        <w:ind w:left="550"/>
        <w:spacing w:before="202" w:line="219" w:lineRule="auto"/>
        <w:rPr>
          <w:sz w:val="20"/>
          <w:szCs w:val="20"/>
        </w:rPr>
      </w:pPr>
      <w:r>
        <w:rPr>
          <w:sz w:val="20"/>
          <w:szCs w:val="20"/>
          <w:spacing w:val="9"/>
        </w:rPr>
        <w:t>面对国际交往日渐数字化、媒介化的发展趋势和全球格局深度变革的现实境况，</w:t>
      </w:r>
      <w:r>
        <w:rPr>
          <w:sz w:val="20"/>
          <w:szCs w:val="20"/>
          <w:spacing w:val="8"/>
        </w:rPr>
        <w:t>习近平文化思想全球</w:t>
      </w:r>
    </w:p>
    <w:p>
      <w:pPr>
        <w:spacing w:line="386" w:lineRule="auto"/>
        <w:rPr>
          <w:rFonts w:ascii="Arial"/>
          <w:sz w:val="21"/>
        </w:rPr>
      </w:pPr>
      <w:r/>
    </w:p>
    <w:p>
      <w:pPr>
        <w:pStyle w:val="BodyText"/>
        <w:ind w:left="120"/>
        <w:spacing w:before="63" w:line="216" w:lineRule="auto"/>
        <w:rPr>
          <w:sz w:val="19"/>
          <w:szCs w:val="19"/>
        </w:rPr>
      </w:pPr>
      <w:r>
        <w:rPr>
          <w:sz w:val="19"/>
          <w:szCs w:val="19"/>
          <w:spacing w:val="-4"/>
        </w:rPr>
        <w:t>①刘滢：《全媒体国际传播：理论创新与实践转向》,北京：清华大学出版</w:t>
      </w:r>
      <w:r>
        <w:rPr>
          <w:sz w:val="19"/>
          <w:szCs w:val="19"/>
          <w:spacing w:val="-5"/>
        </w:rPr>
        <w:t>社，2021年版，第184～185页。</w:t>
      </w:r>
    </w:p>
    <w:p>
      <w:pPr>
        <w:pStyle w:val="BodyText"/>
        <w:ind w:left="479" w:right="160" w:hanging="359"/>
        <w:spacing w:before="86" w:line="2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\textcircled2 Franck Billé,</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rPr>
        <w:t>Sö</w:t>
      </w:r>
      <w:r>
        <w:rPr>
          <w:rFonts w:ascii="Times New Roman" w:hAnsi="Times New Roman" w:eastAsia="Times New Roman" w:cs="Times New Roman"/>
          <w:sz w:val="18"/>
          <w:szCs w:val="18"/>
          <w:spacing w:val="-1"/>
        </w:rPr>
        <w:t>ren Urbansky: Yellow Perils: China Narratives in the Contemporary World, Hawaii: University of</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1"/>
        </w:rPr>
        <w:t>Hawaii</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Press,2019,pp.246</w:t>
      </w:r>
      <w:r>
        <w:rPr>
          <w:sz w:val="18"/>
          <w:szCs w:val="18"/>
          <w:spacing w:val="-1"/>
        </w:rPr>
        <w:t>～</w:t>
      </w:r>
      <w:r>
        <w:rPr>
          <w:rFonts w:ascii="Times New Roman" w:hAnsi="Times New Roman" w:eastAsia="Times New Roman" w:cs="Times New Roman"/>
          <w:sz w:val="18"/>
          <w:szCs w:val="18"/>
          <w:spacing w:val="-1"/>
        </w:rPr>
        <w:t>266.</w:t>
      </w:r>
    </w:p>
    <w:p>
      <w:pPr>
        <w:pStyle w:val="BodyText"/>
        <w:ind w:left="120"/>
        <w:spacing w:before="23" w:line="216" w:lineRule="auto"/>
        <w:rPr>
          <w:sz w:val="17"/>
          <w:szCs w:val="17"/>
        </w:rPr>
      </w:pPr>
      <w:r>
        <w:rPr>
          <w:sz w:val="17"/>
          <w:szCs w:val="17"/>
          <w:spacing w:val="15"/>
        </w:rPr>
        <w:t>③汤景泰，史金铭：《核心话语与话语框架：论美国涉华舆论的话语建构》,载《政治学研</w:t>
      </w:r>
      <w:r>
        <w:rPr>
          <w:sz w:val="17"/>
          <w:szCs w:val="17"/>
          <w:spacing w:val="14"/>
        </w:rPr>
        <w:t>究》2022年第2期。</w:t>
      </w:r>
    </w:p>
    <w:p>
      <w:pPr>
        <w:pStyle w:val="BodyText"/>
        <w:ind w:left="120"/>
        <w:spacing w:before="52" w:line="216" w:lineRule="auto"/>
        <w:rPr>
          <w:sz w:val="19"/>
          <w:szCs w:val="19"/>
        </w:rPr>
      </w:pPr>
      <w:r>
        <w:rPr>
          <w:sz w:val="19"/>
          <w:szCs w:val="19"/>
          <w:spacing w:val="-3"/>
        </w:rPr>
        <w:t>④</w:t>
      </w:r>
      <w:r>
        <w:rPr>
          <w:sz w:val="19"/>
          <w:szCs w:val="19"/>
          <w:spacing w:val="81"/>
        </w:rPr>
        <w:t xml:space="preserve"> </w:t>
      </w:r>
      <w:r>
        <w:rPr>
          <w:sz w:val="19"/>
          <w:szCs w:val="19"/>
          <w:spacing w:val="-3"/>
        </w:rPr>
        <w:t>习近平：《携手共建合作共赢新伙伴同心打造人类</w:t>
      </w:r>
      <w:r>
        <w:rPr>
          <w:sz w:val="19"/>
          <w:szCs w:val="19"/>
          <w:spacing w:val="-4"/>
        </w:rPr>
        <w:t>命运共同体》,载《人民日报》2015年9月29日。</w:t>
      </w:r>
    </w:p>
    <w:p>
      <w:pPr>
        <w:pStyle w:val="BodyText"/>
        <w:ind w:left="8809" w:right="120" w:hanging="8689"/>
        <w:spacing w:before="66" w:line="277" w:lineRule="auto"/>
        <w:rPr/>
      </w:pPr>
      <w:r>
        <w:rPr>
          <w:sz w:val="17"/>
          <w:szCs w:val="17"/>
          <w:spacing w:val="8"/>
        </w:rPr>
        <w:t>⑤[美]约翰 ·</w:t>
      </w:r>
      <w:r>
        <w:rPr>
          <w:sz w:val="17"/>
          <w:szCs w:val="17"/>
          <w:spacing w:val="-65"/>
        </w:rPr>
        <w:t xml:space="preserve"> </w:t>
      </w:r>
      <w:r>
        <w:rPr>
          <w:sz w:val="17"/>
          <w:szCs w:val="17"/>
          <w:spacing w:val="8"/>
        </w:rPr>
        <w:t>杜翰姆 ·</w:t>
      </w:r>
      <w:r>
        <w:rPr>
          <w:sz w:val="17"/>
          <w:szCs w:val="17"/>
          <w:spacing w:val="-66"/>
        </w:rPr>
        <w:t xml:space="preserve"> </w:t>
      </w:r>
      <w:r>
        <w:rPr>
          <w:sz w:val="17"/>
          <w:szCs w:val="17"/>
          <w:spacing w:val="8"/>
        </w:rPr>
        <w:t>彼得斯：《对空言说：传播的观念史》,邓建国译，上海：上海译文出版社，2018年版，</w:t>
      </w:r>
      <w:r>
        <w:rPr>
          <w:sz w:val="17"/>
          <w:szCs w:val="17"/>
          <w:spacing w:val="7"/>
        </w:rPr>
        <w:t>第272页。</w:t>
      </w:r>
      <w:r>
        <w:rPr>
          <w:sz w:val="17"/>
          <w:szCs w:val="17"/>
        </w:rPr>
        <w:t xml:space="preserve"> </w:t>
      </w:r>
      <w:r>
        <w:rPr>
          <w:spacing w:val="-2"/>
        </w:rPr>
        <w:t>—11—</w:t>
      </w:r>
    </w:p>
    <w:p>
      <w:pPr>
        <w:spacing w:line="277" w:lineRule="auto"/>
        <w:sectPr>
          <w:headerReference w:type="default" r:id="rId15"/>
          <w:footerReference w:type="default" r:id="rId16"/>
          <w:pgSz w:w="11900" w:h="16820"/>
          <w:pgMar w:top="1563" w:right="994" w:bottom="491" w:left="969" w:header="1153" w:footer="242" w:gutter="0"/>
        </w:sectPr>
        <w:rPr/>
      </w:pPr>
    </w:p>
    <w:p>
      <w:pPr>
        <w:pStyle w:val="BodyText"/>
        <w:ind w:left="130" w:right="198"/>
        <w:spacing w:before="186" w:line="262" w:lineRule="auto"/>
        <w:rPr>
          <w:sz w:val="22"/>
          <w:szCs w:val="22"/>
        </w:rPr>
      </w:pPr>
      <w:r>
        <w:rPr>
          <w:sz w:val="22"/>
          <w:szCs w:val="22"/>
          <w:spacing w:val="-11"/>
        </w:rPr>
        <w:t>传播的过程受到多方内外部因素的影响。深刻把握习近平文化思想内核与国际互动中结构性力量、系统性</w:t>
      </w:r>
      <w:r>
        <w:rPr>
          <w:sz w:val="22"/>
          <w:szCs w:val="22"/>
          <w:spacing w:val="13"/>
        </w:rPr>
        <w:t xml:space="preserve"> </w:t>
      </w:r>
      <w:r>
        <w:rPr>
          <w:sz w:val="22"/>
          <w:szCs w:val="22"/>
          <w:spacing w:val="-11"/>
        </w:rPr>
        <w:t>力量和过程性力量的关系机制，有利于为其全球传播的效能优化和可持续性建构赋能。</w:t>
      </w:r>
    </w:p>
    <w:p>
      <w:pPr>
        <w:ind w:left="560"/>
        <w:spacing w:before="14" w:line="221" w:lineRule="auto"/>
        <w:rPr>
          <w:rFonts w:ascii="SimHei" w:hAnsi="SimHei" w:eastAsia="SimHei" w:cs="SimHei"/>
          <w:sz w:val="22"/>
          <w:szCs w:val="22"/>
        </w:rPr>
      </w:pPr>
      <w:r>
        <w:rPr>
          <w:rFonts w:ascii="SimHei" w:hAnsi="SimHei" w:eastAsia="SimHei" w:cs="SimHei"/>
          <w:sz w:val="22"/>
          <w:szCs w:val="22"/>
          <w:spacing w:val="-6"/>
        </w:rPr>
        <w:t>(一)结构性力量：世界思潮动态演进与文化全球化的时空互动</w:t>
      </w:r>
    </w:p>
    <w:p>
      <w:pPr>
        <w:pStyle w:val="BodyText"/>
        <w:ind w:left="25" w:right="174" w:firstLine="534"/>
        <w:spacing w:before="50" w:line="281" w:lineRule="auto"/>
        <w:jc w:val="both"/>
        <w:rPr/>
      </w:pPr>
      <w:r>
        <w:rPr>
          <w:spacing w:val="9"/>
        </w:rPr>
        <w:t>结构性力量指涉全球范围内基于国家利益平衡或对抗产生的底层权力流动。诸如以美国为代表的</w:t>
      </w:r>
      <w:r>
        <w:rPr>
          <w:spacing w:val="7"/>
        </w:rPr>
        <w:t xml:space="preserve"> </w:t>
      </w:r>
      <w:r>
        <w:rPr>
          <w:spacing w:val="2"/>
        </w:rPr>
        <w:t>“大国”如何通过政府和市场、企业等主体的依赖独自建立和运行全球</w:t>
      </w:r>
      <w:r>
        <w:rPr>
          <w:spacing w:val="1"/>
        </w:rPr>
        <w:t>性的政治经济结构、并协调和引导</w:t>
      </w:r>
      <w:r>
        <w:rPr/>
        <w:t xml:space="preserve"> </w:t>
      </w:r>
      <w:r>
        <w:rPr>
          <w:spacing w:val="6"/>
        </w:rPr>
        <w:t>他国行动。第二次世界大战之前，以军事实力为核心的结构性力量长期占据主导地位。21世纪以来，以</w:t>
      </w:r>
      <w:r>
        <w:rPr>
          <w:spacing w:val="16"/>
        </w:rPr>
        <w:t xml:space="preserve"> </w:t>
      </w:r>
      <w:r>
        <w:rPr>
          <w:spacing w:val="7"/>
        </w:rPr>
        <w:t>中国为代表的新兴经济体崛起，全球价值链</w:t>
      </w:r>
      <w:r>
        <w:rPr>
          <w:spacing w:val="6"/>
        </w:rPr>
        <w:t>不断扩张，亦呈现出区域化、资源与技术导向性的特征。如</w:t>
      </w:r>
      <w:r>
        <w:rPr/>
        <w:t xml:space="preserve"> </w:t>
      </w:r>
      <w:r>
        <w:rPr>
          <w:spacing w:val="2"/>
        </w:rPr>
        <w:t>今，资本帝国主义抬头之下的结构性力量得以立足的核心，须依托于国家主体同技术、市场等隐性资本的</w:t>
      </w:r>
      <w:r>
        <w:rPr>
          <w:spacing w:val="3"/>
        </w:rPr>
        <w:t xml:space="preserve"> </w:t>
      </w:r>
      <w:r>
        <w:rPr>
          <w:spacing w:val="2"/>
        </w:rPr>
        <w:t>勾连，以及各国在参与全球互动过程中同区域国家行为体间的权力互动、利益平衡等因素的影响。在此背 </w:t>
      </w:r>
      <w:r>
        <w:rPr>
          <w:spacing w:val="2"/>
        </w:rPr>
        <w:t>景下，全球主义思潮的大行其道同时带动了民族主义与民粹主义的合流、社会达尔文主义与东西方二元对</w:t>
      </w:r>
      <w:r>
        <w:rPr/>
        <w:t xml:space="preserve"> </w:t>
      </w:r>
      <w:r>
        <w:rPr>
          <w:spacing w:val="2"/>
        </w:rPr>
        <w:t>立、全球保护主义与意识形态渗透等逆全球化思潮</w:t>
      </w:r>
      <w:r>
        <w:rPr>
          <w:spacing w:val="1"/>
        </w:rPr>
        <w:t>的兴起，构成了当下文化全球传播的现实语境。</w:t>
      </w:r>
    </w:p>
    <w:p>
      <w:pPr>
        <w:pStyle w:val="BodyText"/>
        <w:ind w:left="25" w:firstLine="534"/>
        <w:spacing w:before="9" w:line="273" w:lineRule="auto"/>
        <w:jc w:val="both"/>
        <w:rPr/>
      </w:pPr>
      <w:r>
        <w:rPr>
          <w:spacing w:val="4"/>
        </w:rPr>
        <w:t>其一，当代世界思潮与“和平与发展”时代主题的联系密切性，为习</w:t>
      </w:r>
      <w:r>
        <w:rPr>
          <w:spacing w:val="3"/>
        </w:rPr>
        <w:t>近平文化思想的全球传播提供</w:t>
      </w:r>
      <w:r>
        <w:rPr/>
        <w:t xml:space="preserve">   </w:t>
      </w:r>
      <w:r>
        <w:rPr>
          <w:spacing w:val="6"/>
        </w:rPr>
        <w:t>了现实机遇。当下，世界社会思潮与“和平与发展”的密切相关，可以概括为宏观层面的新自由主义变</w:t>
      </w:r>
      <w:r>
        <w:rPr>
          <w:spacing w:val="4"/>
        </w:rPr>
        <w:t xml:space="preserve">   </w:t>
      </w:r>
      <w:r>
        <w:rPr>
          <w:spacing w:val="7"/>
        </w:rPr>
        <w:t>革思潮和中观层面的流行社会思潮两方面。其中</w:t>
      </w:r>
      <w:r>
        <w:rPr>
          <w:spacing w:val="6"/>
        </w:rPr>
        <w:t>新自由主义变革思潮以极右翼力量“重塑世界秩序”和</w:t>
      </w:r>
      <w:r>
        <w:rPr/>
        <w:t xml:space="preserve">  </w:t>
      </w:r>
      <w:r>
        <w:rPr>
          <w:spacing w:val="2"/>
        </w:rPr>
        <w:t>“再嵌入式”自由主义缓解社会分化为主要特征；①流行社会</w:t>
      </w:r>
      <w:r>
        <w:rPr>
          <w:spacing w:val="1"/>
        </w:rPr>
        <w:t>思潮则以网络非理性、舆论引导性、意识形</w:t>
      </w:r>
      <w:r>
        <w:rPr/>
        <w:t xml:space="preserve">   </w:t>
      </w:r>
      <w:r>
        <w:rPr>
          <w:spacing w:val="6"/>
        </w:rPr>
        <w:t>态冲突性为核心特征。可以看到，相较于以往社会思潮的世界区域性、国别特殊性、群体内部性特征而</w:t>
      </w:r>
      <w:r>
        <w:rPr>
          <w:spacing w:val="5"/>
        </w:rPr>
        <w:t xml:space="preserve">   </w:t>
      </w:r>
      <w:r>
        <w:rPr>
          <w:spacing w:val="7"/>
        </w:rPr>
        <w:t>言，当下的世界思潮围绕着对和平发展问题的探</w:t>
      </w:r>
      <w:r>
        <w:rPr>
          <w:spacing w:val="6"/>
        </w:rPr>
        <w:t>寻或冲击展开，其超越了地域的边界，涉及不同社会制</w:t>
      </w:r>
      <w:r>
        <w:rPr/>
        <w:t xml:space="preserve">  </w:t>
      </w:r>
      <w:r>
        <w:rPr>
          <w:spacing w:val="7"/>
        </w:rPr>
        <w:t>度、不同文化背景下“社会走向”的共性问题，体现出西方马克思主义思潮</w:t>
      </w:r>
      <w:r>
        <w:rPr>
          <w:spacing w:val="6"/>
        </w:rPr>
        <w:t>向社会主义思潮的转变。习</w:t>
      </w:r>
      <w:r>
        <w:rPr/>
        <w:t xml:space="preserve">  </w:t>
      </w:r>
      <w:r>
        <w:rPr>
          <w:spacing w:val="6"/>
        </w:rPr>
        <w:t>近平文化思想不仅凝聚了社会主义先进文化的成果，亦围绕和平与发展的时代主题，兼具开放性、世界</w:t>
      </w:r>
      <w:r>
        <w:rPr>
          <w:spacing w:val="4"/>
        </w:rPr>
        <w:t xml:space="preserve">   </w:t>
      </w:r>
      <w:r>
        <w:rPr>
          <w:spacing w:val="2"/>
        </w:rPr>
        <w:t>性。当今世界需要尊重不同社会制度和文化传统、消解文明冲突、主张和平性与共同性人类文明的文化思</w:t>
      </w:r>
      <w:r>
        <w:rPr/>
        <w:t xml:space="preserve">  </w:t>
      </w:r>
      <w:r>
        <w:rPr>
          <w:spacing w:val="11"/>
        </w:rPr>
        <w:t>想，这种现实机遇不仅有利于回应世界思潮对于东方及中国日益丰富</w:t>
      </w:r>
      <w:r>
        <w:rPr>
          <w:spacing w:val="10"/>
        </w:rPr>
        <w:t>的讨论，亦有利于消解“普世性”</w:t>
      </w:r>
      <w:r>
        <w:rPr/>
        <w:t xml:space="preserve"> </w:t>
      </w:r>
      <w:r>
        <w:rPr>
          <w:spacing w:val="2"/>
        </w:rPr>
        <w:t>世界主义思潮对国际社会发展的局限性，最终实现文化多元并存。</w:t>
      </w:r>
    </w:p>
    <w:p>
      <w:pPr>
        <w:pStyle w:val="BodyText"/>
        <w:ind w:left="130" w:firstLine="429"/>
        <w:spacing w:before="87" w:line="272" w:lineRule="auto"/>
        <w:jc w:val="both"/>
        <w:rPr/>
      </w:pPr>
      <w:r>
        <w:rPr>
          <w:spacing w:val="4"/>
        </w:rPr>
        <w:t>其二，文化全球化作为另一股结构性力量为增强习近平文化思想全球传播的“延展性”提供了现实</w:t>
      </w:r>
      <w:r>
        <w:rPr>
          <w:spacing w:val="8"/>
        </w:rPr>
        <w:t xml:space="preserve">  </w:t>
      </w:r>
      <w:r>
        <w:rPr/>
        <w:t>抓手。从文化的视角而言，全球化给当代全球文化的发展烙上了“融杂化”的印记</w:t>
      </w:r>
      <w:r>
        <w:rPr>
          <w:spacing w:val="-1"/>
        </w:rPr>
        <w:t>，“克里奥尔化”“世</w:t>
      </w:r>
      <w:r>
        <w:rPr/>
        <w:t xml:space="preserve">  </w:t>
      </w:r>
      <w:r>
        <w:rPr>
          <w:spacing w:val="-3"/>
        </w:rPr>
        <w:t>界东方化”“文化混合”等术语为理解全球性的文化混杂提供了丰富思考，阿尔君</w:t>
      </w:r>
      <w:r>
        <w:rPr>
          <w:spacing w:val="-25"/>
        </w:rPr>
        <w:t xml:space="preserve"> </w:t>
      </w:r>
      <w:r>
        <w:rPr>
          <w:spacing w:val="-3"/>
        </w:rPr>
        <w:t>·</w:t>
      </w:r>
      <w:r>
        <w:rPr>
          <w:spacing w:val="-88"/>
        </w:rPr>
        <w:t xml:space="preserve"> </w:t>
      </w:r>
      <w:r>
        <w:rPr>
          <w:spacing w:val="-3"/>
        </w:rPr>
        <w:t>阿帕杜莱</w:t>
      </w:r>
      <w:r>
        <w:rPr>
          <w:spacing w:val="-36"/>
        </w:rPr>
        <w:t xml:space="preserve"> </w:t>
      </w:r>
      <w:r>
        <w:rPr>
          <w:spacing w:val="-3"/>
        </w:rPr>
        <w:t>(</w:t>
      </w:r>
      <w:r>
        <w:rPr>
          <w:spacing w:val="-35"/>
        </w:rPr>
        <w:t xml:space="preserve"> </w:t>
      </w:r>
      <w:r>
        <w:rPr>
          <w:rFonts w:ascii="Times New Roman" w:hAnsi="Times New Roman" w:eastAsia="Times New Roman" w:cs="Times New Roman"/>
          <w:spacing w:val="-3"/>
        </w:rPr>
        <w:t>ArjunA</w:t>
      </w:r>
      <w:r>
        <w:rPr>
          <w:rFonts w:ascii="Times New Roman" w:hAnsi="Times New Roman" w:eastAsia="Times New Roman" w:cs="Times New Roman"/>
          <w:spacing w:val="-4"/>
        </w:rPr>
        <w:t>p-</w:t>
      </w:r>
      <w:r>
        <w:rPr>
          <w:rFonts w:ascii="Times New Roman" w:hAnsi="Times New Roman" w:eastAsia="Times New Roman" w:cs="Times New Roman"/>
        </w:rPr>
        <w:t xml:space="preserve">     </w:t>
      </w:r>
      <w:r>
        <w:rPr>
          <w:rFonts w:ascii="Times New Roman" w:hAnsi="Times New Roman" w:eastAsia="Times New Roman" w:cs="Times New Roman"/>
          <w:spacing w:val="-2"/>
        </w:rPr>
        <w:t>padurai)  </w:t>
      </w:r>
      <w:r>
        <w:rPr>
          <w:spacing w:val="-2"/>
        </w:rPr>
        <w:t>、萨斯基娅</w:t>
      </w:r>
      <w:r>
        <w:rPr>
          <w:spacing w:val="-20"/>
        </w:rPr>
        <w:t xml:space="preserve"> </w:t>
      </w:r>
      <w:r>
        <w:rPr>
          <w:spacing w:val="-2"/>
        </w:rPr>
        <w:t>·萨森 (</w:t>
      </w:r>
      <w:r>
        <w:rPr>
          <w:spacing w:val="-55"/>
        </w:rPr>
        <w:t xml:space="preserve"> </w:t>
      </w:r>
      <w:r>
        <w:rPr>
          <w:rFonts w:ascii="Times New Roman" w:hAnsi="Times New Roman" w:eastAsia="Times New Roman" w:cs="Times New Roman"/>
          <w:spacing w:val="-2"/>
        </w:rPr>
        <w:t>Saskia  Sassen)</w:t>
      </w:r>
      <w:r>
        <w:rPr>
          <w:rFonts w:ascii="Times New Roman" w:hAnsi="Times New Roman" w:eastAsia="Times New Roman" w:cs="Times New Roman"/>
          <w:spacing w:val="-11"/>
        </w:rPr>
        <w:t xml:space="preserve"> </w:t>
      </w:r>
      <w:r>
        <w:rPr>
          <w:spacing w:val="-2"/>
        </w:rPr>
        <w:t>等全</w:t>
      </w:r>
      <w:r>
        <w:rPr>
          <w:spacing w:val="-3"/>
        </w:rPr>
        <w:t>球化研究者将其称为全球化研究的“文化转向”(</w:t>
      </w:r>
      <w:r>
        <w:rPr>
          <w:spacing w:val="-25"/>
        </w:rPr>
        <w:t xml:space="preserve"> </w:t>
      </w:r>
      <w:r>
        <w:rPr>
          <w:rFonts w:ascii="Times New Roman" w:hAnsi="Times New Roman" w:eastAsia="Times New Roman" w:cs="Times New Roman"/>
          <w:spacing w:val="-3"/>
        </w:rPr>
        <w:t>Cultur-</w:t>
      </w:r>
      <w:r>
        <w:rPr>
          <w:rFonts w:ascii="Times New Roman" w:hAnsi="Times New Roman" w:eastAsia="Times New Roman" w:cs="Times New Roman"/>
        </w:rPr>
        <w:t xml:space="preserve">     </w:t>
      </w:r>
      <w:r>
        <w:rPr>
          <w:rFonts w:ascii="Times New Roman" w:hAnsi="Times New Roman" w:eastAsia="Times New Roman" w:cs="Times New Roman"/>
        </w:rPr>
        <w:t>al</w:t>
      </w:r>
      <w:r>
        <w:rPr>
          <w:rFonts w:ascii="Times New Roman" w:hAnsi="Times New Roman" w:eastAsia="Times New Roman" w:cs="Times New Roman"/>
          <w:spacing w:val="3"/>
        </w:rPr>
        <w:t xml:space="preserve">   </w:t>
      </w:r>
      <w:r>
        <w:rPr>
          <w:rFonts w:ascii="Times New Roman" w:hAnsi="Times New Roman" w:eastAsia="Times New Roman" w:cs="Times New Roman"/>
        </w:rPr>
        <w:t>Turn</w:t>
      </w:r>
      <w:r>
        <w:rPr>
          <w:rFonts w:ascii="Times New Roman" w:hAnsi="Times New Roman" w:eastAsia="Times New Roman" w:cs="Times New Roman"/>
          <w:spacing w:val="3"/>
        </w:rPr>
        <w:t>)</w:t>
      </w:r>
      <w:r>
        <w:rPr>
          <w:spacing w:val="3"/>
        </w:rPr>
        <w:t>。诚然，文化的融杂推动了各民族文化的交流</w:t>
      </w:r>
      <w:r>
        <w:rPr>
          <w:spacing w:val="2"/>
        </w:rPr>
        <w:t>与对话。在数字化传播环境和社交平台的赋能下，</w:t>
      </w:r>
      <w:r>
        <w:rPr/>
        <w:t xml:space="preserve">  </w:t>
      </w:r>
      <w:r>
        <w:rPr>
          <w:spacing w:val="2"/>
        </w:rPr>
        <w:t>来自世界各地的用户通过形成“临时文化共同体”,得以进行去边界化的</w:t>
      </w:r>
      <w:r>
        <w:rPr>
          <w:spacing w:val="1"/>
        </w:rPr>
        <w:t>跨文化交流。但是，融合文化亦</w:t>
      </w:r>
      <w:r>
        <w:rPr/>
        <w:t xml:space="preserve">   </w:t>
      </w:r>
      <w:r>
        <w:rPr>
          <w:spacing w:val="4"/>
        </w:rPr>
        <w:t>是一个斗争与协商并存的动态空间，而非自上而下或自下而上</w:t>
      </w:r>
      <w:r>
        <w:rPr>
          <w:spacing w:val="3"/>
        </w:rPr>
        <w:t>的孤立性“文化同化”逻辑。在以“加速”</w:t>
      </w:r>
      <w:r>
        <w:rPr/>
        <w:t xml:space="preserve"> </w:t>
      </w:r>
      <w:r>
        <w:rPr>
          <w:spacing w:val="4"/>
        </w:rPr>
        <w:t>为表征的文化社会结构中，对于第三世界文化群体而言，其由于难以追赶上“全球北方”科技革命的步</w:t>
      </w:r>
      <w:r>
        <w:rPr/>
        <w:t xml:space="preserve">   </w:t>
      </w:r>
      <w:r>
        <w:rPr>
          <w:spacing w:val="4"/>
        </w:rPr>
        <w:t>伐，致使文化交流与发展呈现出脱嵌的“内在非同步性”特征，部分群体从而想要尽快寻求一种新</w:t>
      </w:r>
      <w:r>
        <w:rPr>
          <w:spacing w:val="3"/>
        </w:rPr>
        <w:t>的社</w:t>
      </w:r>
      <w:r>
        <w:rPr/>
        <w:t xml:space="preserve">   </w:t>
      </w:r>
      <w:r>
        <w:rPr/>
        <w:t>会文化形态以建立理想的民主和自治，因此“草根全球化”等全球化福祉问题随之衍生。</w:t>
      </w:r>
    </w:p>
    <w:p>
      <w:pPr>
        <w:pStyle w:val="BodyText"/>
        <w:ind w:left="130" w:right="178" w:firstLine="429"/>
        <w:spacing w:before="93" w:line="282" w:lineRule="auto"/>
        <w:jc w:val="both"/>
        <w:rPr/>
      </w:pPr>
      <w:r>
        <w:rPr/>
        <w:t>习近平文化思想兼顾了文化全球化的两面性，</w:t>
      </w:r>
      <w:r>
        <w:rPr>
          <w:spacing w:val="-1"/>
        </w:rPr>
        <w:t>一方面，习近平文化思想把握了文化全球化与各民族本</w:t>
      </w:r>
      <w:r>
        <w:rPr/>
        <w:t xml:space="preserve"> </w:t>
      </w:r>
      <w:r>
        <w:rPr>
          <w:spacing w:val="-1"/>
        </w:rPr>
        <w:t>土文化的时空关系，倡导“文明没有高下、优劣之分，只有特色、地域之别”②“共同倡导重视文明传承</w:t>
      </w:r>
      <w:r>
        <w:rPr>
          <w:spacing w:val="14"/>
        </w:rPr>
        <w:t xml:space="preserve"> </w:t>
      </w:r>
      <w:r>
        <w:rPr>
          <w:spacing w:val="2"/>
        </w:rPr>
        <w:t>和创新”③,即文化全球化既不能绝对地横向促逼各民族随着空间迁移改变自己的民族特征</w:t>
      </w:r>
      <w:r>
        <w:rPr>
          <w:spacing w:val="1"/>
        </w:rPr>
        <w:t>，也不能纵向</w:t>
      </w:r>
      <w:r>
        <w:rPr/>
        <w:t xml:space="preserve"> </w:t>
      </w:r>
      <w:r>
        <w:rPr>
          <w:spacing w:val="2"/>
        </w:rPr>
        <w:t>地随着社会革命的时间推移形成与传统的割裂。另一方面，习近平文化思想中提出的“第二</w:t>
      </w:r>
      <w:r>
        <w:rPr>
          <w:spacing w:val="1"/>
        </w:rPr>
        <w:t>个结合”,即</w:t>
      </w:r>
      <w:r>
        <w:rPr/>
        <w:t xml:space="preserve"> </w:t>
      </w:r>
      <w:r>
        <w:rPr>
          <w:spacing w:val="4"/>
        </w:rPr>
        <w:t>马克思主义与中华优秀传统文化相结合，回应了马克思恩格斯关注文化问题论断中的“与传统观</w:t>
      </w:r>
      <w:r>
        <w:rPr>
          <w:spacing w:val="3"/>
        </w:rPr>
        <w:t>念决裂</w:t>
      </w:r>
    </w:p>
    <w:p>
      <w:pPr>
        <w:spacing w:line="296" w:lineRule="auto"/>
        <w:rPr>
          <w:rFonts w:ascii="Arial"/>
          <w:sz w:val="21"/>
        </w:rPr>
      </w:pPr>
      <w:r/>
    </w:p>
    <w:p>
      <w:pPr>
        <w:spacing w:line="297" w:lineRule="auto"/>
        <w:rPr>
          <w:rFonts w:ascii="Arial"/>
          <w:sz w:val="21"/>
        </w:rPr>
      </w:pPr>
      <w:r>
        <w:drawing>
          <wp:anchor distT="0" distB="0" distL="0" distR="0" simplePos="0" relativeHeight="251665408" behindDoc="0" locked="0" layoutInCell="1" allowOverlap="1">
            <wp:simplePos x="0" y="0"/>
            <wp:positionH relativeFrom="column">
              <wp:posOffset>76245</wp:posOffset>
            </wp:positionH>
            <wp:positionV relativeFrom="paragraph">
              <wp:posOffset>64013</wp:posOffset>
            </wp:positionV>
            <wp:extent cx="1555732" cy="6408"/>
            <wp:effectExtent l="0" t="0" r="0" b="0"/>
            <wp:wrapNone/>
            <wp:docPr id="18" name="IM 18"/>
            <wp:cNvGraphicFramePr/>
            <a:graphic>
              <a:graphicData uri="http://schemas.openxmlformats.org/drawingml/2006/picture">
                <pic:pic>
                  <pic:nvPicPr>
                    <pic:cNvPr id="18" name="IM 18"/>
                    <pic:cNvPicPr/>
                  </pic:nvPicPr>
                  <pic:blipFill>
                    <a:blip r:embed="rId19"/>
                    <a:stretch>
                      <a:fillRect/>
                    </a:stretch>
                  </pic:blipFill>
                  <pic:spPr>
                    <a:xfrm rot="0">
                      <a:off x="0" y="0"/>
                      <a:ext cx="1555732" cy="6408"/>
                    </a:xfrm>
                    <a:prstGeom prst="rect">
                      <a:avLst/>
                    </a:prstGeom>
                  </pic:spPr>
                </pic:pic>
              </a:graphicData>
            </a:graphic>
          </wp:anchor>
        </w:drawing>
      </w:r>
      <w:r/>
    </w:p>
    <w:p>
      <w:pPr>
        <w:pStyle w:val="BodyText"/>
        <w:ind w:left="130"/>
        <w:spacing w:before="57" w:line="216" w:lineRule="auto"/>
        <w:rPr>
          <w:sz w:val="17"/>
          <w:szCs w:val="17"/>
        </w:rPr>
      </w:pPr>
      <w:r>
        <w:rPr>
          <w:sz w:val="17"/>
          <w:szCs w:val="17"/>
          <w:spacing w:val="16"/>
        </w:rPr>
        <w:t>①李滨：《百年政治思潮与世界秩序变革》,载《中国人民大学学报》2021年第1期。</w:t>
      </w:r>
    </w:p>
    <w:p>
      <w:pPr>
        <w:pStyle w:val="BodyText"/>
        <w:ind w:left="489" w:right="199" w:hanging="359"/>
        <w:spacing w:before="52" w:line="239" w:lineRule="auto"/>
        <w:rPr>
          <w:rFonts w:ascii="Times New Roman" w:hAnsi="Times New Roman" w:eastAsia="Times New Roman" w:cs="Times New Roman"/>
          <w:sz w:val="20"/>
          <w:szCs w:val="20"/>
        </w:rPr>
      </w:pPr>
      <w:r>
        <w:rPr>
          <w:sz w:val="19"/>
          <w:szCs w:val="19"/>
          <w:spacing w:val="5"/>
        </w:rPr>
        <w:t>②人民网：《习近平在中华人民共和国恢复联合国合法席位50周年纪念会议上的讲话》,(2021-10-25)[2023-12-</w:t>
      </w:r>
      <w:r>
        <w:rPr>
          <w:sz w:val="19"/>
          <w:szCs w:val="19"/>
          <w:spacing w:val="10"/>
        </w:rPr>
        <w:t xml:space="preserve"> </w:t>
      </w:r>
      <w:r>
        <w:rPr>
          <w:rFonts w:ascii="Times New Roman" w:hAnsi="Times New Roman" w:eastAsia="Times New Roman" w:cs="Times New Roman"/>
          <w:sz w:val="20"/>
          <w:szCs w:val="20"/>
        </w:rPr>
        <w:t>23].</w:t>
      </w:r>
      <w:hyperlink w:history="true" r:id="rId20">
        <w:r>
          <w:rPr>
            <w:rFonts w:ascii="Times New Roman" w:hAnsi="Times New Roman" w:eastAsia="Times New Roman" w:cs="Times New Roman"/>
            <w:sz w:val="20"/>
            <w:szCs w:val="20"/>
          </w:rPr>
          <w:t>http://politics.people</w:t>
        </w:r>
        <w:r>
          <w:rPr>
            <w:rFonts w:ascii="Times New Roman" w:hAnsi="Times New Roman" w:eastAsia="Times New Roman" w:cs="Times New Roman"/>
            <w:sz w:val="20"/>
            <w:szCs w:val="20"/>
            <w:spacing w:val="-1"/>
          </w:rPr>
          <w:t>.com.cn/n1/2021/1025/c1001-32263854.html.</w:t>
        </w:r>
      </w:hyperlink>
    </w:p>
    <w:p>
      <w:pPr>
        <w:pStyle w:val="BodyText"/>
        <w:ind w:left="499" w:right="200" w:hanging="369"/>
        <w:spacing w:before="65" w:line="227" w:lineRule="auto"/>
        <w:rPr>
          <w:rFonts w:ascii="Times New Roman" w:hAnsi="Times New Roman" w:eastAsia="Times New Roman" w:cs="Times New Roman"/>
          <w:sz w:val="20"/>
          <w:szCs w:val="20"/>
        </w:rPr>
      </w:pPr>
      <w:r>
        <w:rPr>
          <w:sz w:val="19"/>
          <w:szCs w:val="19"/>
          <w:spacing w:val="-8"/>
        </w:rPr>
        <w:t>③</w:t>
      </w:r>
      <w:r>
        <w:rPr>
          <w:sz w:val="19"/>
          <w:szCs w:val="19"/>
          <w:spacing w:val="81"/>
        </w:rPr>
        <w:t xml:space="preserve"> </w:t>
      </w:r>
      <w:r>
        <w:rPr>
          <w:sz w:val="19"/>
          <w:szCs w:val="19"/>
          <w:spacing w:val="-8"/>
        </w:rPr>
        <w:t>国家机关事务管理局：《携手同行现代化之路——习近平在北京出席中国共产党与</w:t>
      </w:r>
      <w:r>
        <w:rPr>
          <w:sz w:val="19"/>
          <w:szCs w:val="19"/>
          <w:spacing w:val="-9"/>
        </w:rPr>
        <w:t>世界政党高层对话会并发表主旨讲</w:t>
      </w:r>
      <w:r>
        <w:rPr>
          <w:sz w:val="19"/>
          <w:szCs w:val="19"/>
        </w:rPr>
        <w:t xml:space="preserve"> </w:t>
      </w:r>
      <w:r>
        <w:rPr>
          <w:rFonts w:ascii="KaiTi" w:hAnsi="KaiTi" w:eastAsia="KaiTi" w:cs="KaiTi"/>
          <w:sz w:val="20"/>
          <w:szCs w:val="20"/>
          <w:spacing w:val="-2"/>
        </w:rPr>
        <w:t>话》,(2023-03-15)[2023-12-27].</w:t>
      </w:r>
      <w:hyperlink w:history="true" r:id="rId21">
        <w:r>
          <w:rPr>
            <w:rFonts w:ascii="Times New Roman" w:hAnsi="Times New Roman" w:eastAsia="Times New Roman" w:cs="Times New Roman"/>
            <w:sz w:val="20"/>
            <w:szCs w:val="20"/>
            <w:spacing w:val="-2"/>
          </w:rPr>
          <w:t>https://www.ccps.gov</w:t>
        </w:r>
        <w:r>
          <w:rPr>
            <w:rFonts w:ascii="Times New Roman" w:hAnsi="Times New Roman" w:eastAsia="Times New Roman" w:cs="Times New Roman"/>
            <w:sz w:val="20"/>
            <w:szCs w:val="20"/>
            <w:spacing w:val="-3"/>
          </w:rPr>
          <w:t>.cn/xtt/202303/120230315_157266.shtml.</w:t>
        </w:r>
      </w:hyperlink>
    </w:p>
    <w:p>
      <w:pPr>
        <w:pStyle w:val="BodyText"/>
        <w:ind w:left="230"/>
        <w:spacing w:before="95" w:line="241" w:lineRule="auto"/>
        <w:rPr>
          <w:sz w:val="22"/>
          <w:szCs w:val="22"/>
        </w:rPr>
      </w:pPr>
      <w:r>
        <w:rPr>
          <w:sz w:val="22"/>
          <w:szCs w:val="22"/>
          <w:spacing w:val="-2"/>
        </w:rPr>
        <w:t>—12—</w:t>
      </w:r>
    </w:p>
    <w:p>
      <w:pPr>
        <w:spacing w:line="241" w:lineRule="auto"/>
        <w:sectPr>
          <w:headerReference w:type="default" r:id="rId17"/>
          <w:footerReference w:type="default" r:id="rId18"/>
          <w:pgSz w:w="11900" w:h="16820"/>
          <w:pgMar w:top="1561" w:right="973" w:bottom="491" w:left="969" w:header="1166" w:footer="242" w:gutter="0"/>
        </w:sectPr>
        <w:rPr>
          <w:sz w:val="22"/>
          <w:szCs w:val="22"/>
        </w:rPr>
      </w:pPr>
    </w:p>
    <w:p>
      <w:pPr>
        <w:pStyle w:val="BodyText"/>
        <w:ind w:left="120" w:right="94"/>
        <w:spacing w:before="181" w:line="263" w:lineRule="auto"/>
        <w:jc w:val="both"/>
        <w:rPr>
          <w:sz w:val="22"/>
          <w:szCs w:val="22"/>
        </w:rPr>
      </w:pPr>
      <w:r>
        <w:rPr>
          <w:sz w:val="22"/>
          <w:szCs w:val="22"/>
          <w:spacing w:val="-8"/>
        </w:rPr>
        <w:t>论”①,实现了全球化背景下对时代化、中国化马克思主义的理论贡献。</w:t>
      </w:r>
      <w:r>
        <w:rPr>
          <w:sz w:val="22"/>
          <w:szCs w:val="22"/>
          <w:spacing w:val="-9"/>
        </w:rPr>
        <w:t>故而对于处于不同发展阶段的各</w:t>
      </w:r>
      <w:r>
        <w:rPr>
          <w:sz w:val="22"/>
          <w:szCs w:val="22"/>
        </w:rPr>
        <w:t xml:space="preserve"> </w:t>
      </w:r>
      <w:r>
        <w:rPr>
          <w:sz w:val="22"/>
          <w:szCs w:val="22"/>
          <w:spacing w:val="-11"/>
        </w:rPr>
        <w:t>国而言，习近平文化思想对于马克思主义文化观与新文化形态的关系、文化全球化与文化自主性关系的强</w:t>
      </w:r>
      <w:r>
        <w:rPr>
          <w:sz w:val="22"/>
          <w:szCs w:val="22"/>
          <w:spacing w:val="15"/>
        </w:rPr>
        <w:t xml:space="preserve"> </w:t>
      </w:r>
      <w:r>
        <w:rPr>
          <w:sz w:val="22"/>
          <w:szCs w:val="22"/>
          <w:spacing w:val="-12"/>
        </w:rPr>
        <w:t>调具有差异化、国别化应用的延展性。</w:t>
      </w:r>
    </w:p>
    <w:p>
      <w:pPr>
        <w:ind w:left="550"/>
        <w:spacing w:before="11" w:line="221" w:lineRule="auto"/>
        <w:rPr>
          <w:rFonts w:ascii="SimHei" w:hAnsi="SimHei" w:eastAsia="SimHei" w:cs="SimHei"/>
          <w:sz w:val="22"/>
          <w:szCs w:val="22"/>
        </w:rPr>
      </w:pPr>
      <w:r>
        <w:rPr>
          <w:rFonts w:ascii="SimHei" w:hAnsi="SimHei" w:eastAsia="SimHei" w:cs="SimHei"/>
          <w:sz w:val="22"/>
          <w:szCs w:val="22"/>
          <w:spacing w:val="-5"/>
        </w:rPr>
        <w:t>(二)系统性力量：文化国际传播秩序变革与文明现代化范式</w:t>
      </w:r>
      <w:r>
        <w:rPr>
          <w:rFonts w:ascii="SimHei" w:hAnsi="SimHei" w:eastAsia="SimHei" w:cs="SimHei"/>
          <w:sz w:val="22"/>
          <w:szCs w:val="22"/>
          <w:spacing w:val="-6"/>
        </w:rPr>
        <w:t>的“中国式”重构</w:t>
      </w:r>
    </w:p>
    <w:p>
      <w:pPr>
        <w:pStyle w:val="BodyText"/>
        <w:ind w:left="20" w:right="4" w:firstLine="529"/>
        <w:spacing w:before="75" w:line="292" w:lineRule="auto"/>
        <w:jc w:val="both"/>
        <w:rPr>
          <w:sz w:val="20"/>
          <w:szCs w:val="20"/>
        </w:rPr>
      </w:pPr>
      <w:r>
        <w:rPr>
          <w:sz w:val="20"/>
          <w:szCs w:val="20"/>
          <w:spacing w:val="14"/>
        </w:rPr>
        <w:t>系统性力量强调国际传播格局中的关系性、制度性、整体性要素。相对于建立在物质资源基础上的</w:t>
      </w:r>
      <w:r>
        <w:rPr>
          <w:sz w:val="20"/>
          <w:szCs w:val="20"/>
          <w:spacing w:val="1"/>
        </w:rPr>
        <w:t xml:space="preserve">  </w:t>
      </w:r>
      <w:r>
        <w:rPr>
          <w:sz w:val="20"/>
          <w:szCs w:val="20"/>
          <w:spacing w:val="12"/>
        </w:rPr>
        <w:t>“硬”力量，其作为一种“软”力量关注文化主</w:t>
      </w:r>
      <w:r>
        <w:rPr>
          <w:sz w:val="20"/>
          <w:szCs w:val="20"/>
          <w:spacing w:val="11"/>
        </w:rPr>
        <w:t>体与传播对象间的互动关系，认为关系的存在对目标对象</w:t>
      </w:r>
      <w:r>
        <w:rPr>
          <w:sz w:val="20"/>
          <w:szCs w:val="20"/>
        </w:rPr>
        <w:t xml:space="preserve">  </w:t>
      </w:r>
      <w:r>
        <w:rPr>
          <w:sz w:val="20"/>
          <w:szCs w:val="20"/>
          <w:spacing w:val="14"/>
        </w:rPr>
        <w:t>的观念、态度和行为有所影响。从政治学的角</w:t>
      </w:r>
      <w:r>
        <w:rPr>
          <w:sz w:val="20"/>
          <w:szCs w:val="20"/>
          <w:spacing w:val="13"/>
        </w:rPr>
        <w:t>度而言，这种系统性力量倾向于将关系作为一种权力资源，</w:t>
      </w:r>
      <w:r>
        <w:rPr>
          <w:sz w:val="20"/>
          <w:szCs w:val="20"/>
        </w:rPr>
        <w:t xml:space="preserve"> </w:t>
      </w:r>
      <w:r>
        <w:rPr>
          <w:sz w:val="20"/>
          <w:szCs w:val="20"/>
          <w:spacing w:val="14"/>
        </w:rPr>
        <w:t>通过主动的关系建构兼顾关系网络中的结构、行</w:t>
      </w:r>
      <w:r>
        <w:rPr>
          <w:sz w:val="20"/>
          <w:szCs w:val="20"/>
          <w:spacing w:val="13"/>
        </w:rPr>
        <w:t>为者之间在不同层面的互动，更加关注国际秩序与制度、</w:t>
      </w:r>
      <w:r>
        <w:rPr>
          <w:sz w:val="20"/>
          <w:szCs w:val="20"/>
        </w:rPr>
        <w:t xml:space="preserve"> </w:t>
      </w:r>
      <w:r>
        <w:rPr>
          <w:sz w:val="20"/>
          <w:szCs w:val="20"/>
          <w:spacing w:val="12"/>
        </w:rPr>
        <w:t>国际文明对话等中观国际关系行为体。</w:t>
      </w:r>
    </w:p>
    <w:p>
      <w:pPr>
        <w:pStyle w:val="BodyText"/>
        <w:ind w:left="15" w:firstLine="534"/>
        <w:spacing w:before="6" w:line="273" w:lineRule="auto"/>
        <w:jc w:val="both"/>
        <w:rPr/>
      </w:pPr>
      <w:r>
        <w:rPr>
          <w:spacing w:val="-1"/>
        </w:rPr>
        <w:t>其一，文化国际传播秩序的变革赋予习近平文化思想中践行“新文化使命”“全球文明倡议”等思想</w:t>
      </w:r>
      <w:r>
        <w:rPr>
          <w:spacing w:val="18"/>
        </w:rPr>
        <w:t xml:space="preserve"> </w:t>
      </w:r>
      <w:r>
        <w:rPr>
          <w:spacing w:val="5"/>
        </w:rPr>
        <w:t>全球传播的现实必要性。纵观全球传播发展史，从地理大发现后形成的欧洲中心“全球文明等级标准”,</w:t>
      </w:r>
      <w:r>
        <w:rPr>
          <w:spacing w:val="3"/>
        </w:rPr>
        <w:t xml:space="preserve"> </w:t>
      </w:r>
      <w:r>
        <w:rPr>
          <w:spacing w:val="6"/>
        </w:rPr>
        <w:t>到19世纪末期以欧洲通讯社为中心、瓜分全球新闻区域的“三社四边协定”的签订，标志着以文明等级</w:t>
      </w:r>
      <w:r>
        <w:rPr>
          <w:spacing w:val="5"/>
        </w:rPr>
        <w:t xml:space="preserve">  </w:t>
      </w:r>
      <w:r>
        <w:rPr>
          <w:spacing w:val="6"/>
        </w:rPr>
        <w:t>观为内核的国际传播秩序初步形成；20世纪伊始，发轫于美国的新自由主义价值观念、以战时宣传研究</w:t>
      </w:r>
      <w:r>
        <w:rPr>
          <w:spacing w:val="4"/>
        </w:rPr>
        <w:t xml:space="preserve">  </w:t>
      </w:r>
      <w:r>
        <w:rPr>
          <w:spacing w:val="6"/>
        </w:rPr>
        <w:t>为外衣的“美式国际传播”研究和跨国资本集团资源的全球配置，使得美国成为全球国际传播秩序的核</w:t>
      </w:r>
      <w:r>
        <w:rPr>
          <w:spacing w:val="8"/>
        </w:rPr>
        <w:t xml:space="preserve">  </w:t>
      </w:r>
      <w:r>
        <w:rPr>
          <w:spacing w:val="6"/>
        </w:rPr>
        <w:t>心主体；直至21世纪，在互联网全球化、去中心化、多极化趋势之下，越来越多的国家回归至对本国自  </w:t>
      </w:r>
      <w:r>
        <w:rPr>
          <w:spacing w:val="4"/>
        </w:rPr>
        <w:t>主发展能力的关注。然而，国际争端、意识形态对立形塑的“共识困</w:t>
      </w:r>
      <w:r>
        <w:rPr>
          <w:spacing w:val="3"/>
        </w:rPr>
        <w:t>境”阻碍了全球传播新秩序的形成。</w:t>
      </w:r>
      <w:r>
        <w:rPr/>
        <w:t xml:space="preserve"> </w:t>
      </w:r>
      <w:r>
        <w:rPr>
          <w:spacing w:val="6"/>
        </w:rPr>
        <w:t>一方面，从体系层面而言，西方发达国家仍把握着文化意识形态领导权，主导着国际传播秩序，而“一</w:t>
      </w:r>
      <w:r>
        <w:rPr>
          <w:spacing w:val="7"/>
        </w:rPr>
        <w:t xml:space="preserve">  </w:t>
      </w:r>
      <w:r>
        <w:rPr>
          <w:spacing w:val="6"/>
        </w:rPr>
        <w:t>带一路”倡议、金砖国家、欧亚经济联盟等区域共同体的出现成为新兴国家掌握文化话语权、革新国际  </w:t>
      </w:r>
      <w:r>
        <w:rPr>
          <w:spacing w:val="2"/>
        </w:rPr>
        <w:t>传播秩序的系统性力量；另一方面，从资源层面而言，越来</w:t>
      </w:r>
      <w:r>
        <w:rPr>
          <w:spacing w:val="1"/>
        </w:rPr>
        <w:t>越多的非国家行为体，如非政府组织、社交媒</w:t>
      </w:r>
      <w:r>
        <w:rPr/>
        <w:t xml:space="preserve">  </w:t>
      </w:r>
      <w:r>
        <w:rPr>
          <w:spacing w:val="2"/>
        </w:rPr>
        <w:t>体用户成为核心传播主体，成为影响文化国际传播秩序共识构建的潜在力量。基于此，习近平总书记提出</w:t>
      </w:r>
      <w:r>
        <w:rPr>
          <w:spacing w:val="3"/>
        </w:rPr>
        <w:t xml:space="preserve"> </w:t>
      </w:r>
      <w:r>
        <w:rPr/>
        <w:t>“在新起点上推动文化繁荣、建设文化强国、建设中华民族现代文明，是我们在新时代新的文化使命”②,</w:t>
      </w:r>
      <w:r>
        <w:rPr>
          <w:spacing w:val="5"/>
        </w:rPr>
        <w:t xml:space="preserve"> </w:t>
      </w:r>
      <w:r>
        <w:rPr>
          <w:spacing w:val="2"/>
        </w:rPr>
        <w:t>回应了发扬全球文化发展自主性，主动将文化话语权和领导权作为</w:t>
      </w:r>
      <w:r>
        <w:rPr>
          <w:spacing w:val="1"/>
        </w:rPr>
        <w:t>新兴国家行为体融入全球传播秩序的必</w:t>
      </w:r>
      <w:r>
        <w:rPr/>
        <w:t xml:space="preserve">  </w:t>
      </w:r>
      <w:r>
        <w:rPr>
          <w:spacing w:val="2"/>
        </w:rPr>
        <w:t>要性。因此，“全球文明倡议”通过倡导尊重世界文明多样</w:t>
      </w:r>
      <w:r>
        <w:rPr>
          <w:spacing w:val="1"/>
        </w:rPr>
        <w:t>性、弘扬全人类共同价值、加强国际人文交流</w:t>
      </w:r>
      <w:r>
        <w:rPr/>
        <w:t xml:space="preserve">  </w:t>
      </w:r>
      <w:r>
        <w:rPr>
          <w:spacing w:val="2"/>
        </w:rPr>
        <w:t>合作，以全球愿景呼吁各国汇聚人类命运共同体文明共识，</w:t>
      </w:r>
      <w:r>
        <w:rPr>
          <w:spacing w:val="1"/>
        </w:rPr>
        <w:t>共同构建国际传播新秩序。</w:t>
      </w:r>
    </w:p>
    <w:p>
      <w:pPr>
        <w:pStyle w:val="BodyText"/>
        <w:ind w:left="15" w:firstLine="534"/>
        <w:spacing w:before="80" w:line="273" w:lineRule="auto"/>
        <w:jc w:val="both"/>
        <w:rPr/>
      </w:pPr>
      <w:r>
        <w:rPr>
          <w:spacing w:val="-1"/>
        </w:rPr>
        <w:t>其二，文明现代化范式的“中国式”重构赋予习近平文化思想中构建“中国话语、中国叙事”“推动</w:t>
      </w:r>
      <w:r>
        <w:rPr>
          <w:spacing w:val="3"/>
        </w:rPr>
        <w:t xml:space="preserve">  </w:t>
      </w:r>
      <w:r>
        <w:rPr>
          <w:spacing w:val="4"/>
        </w:rPr>
        <w:t>人类社会现代化”等思想全球传播的可能。汤林森</w:t>
      </w:r>
      <w:r>
        <w:rPr>
          <w:spacing w:val="-15"/>
        </w:rPr>
        <w:t xml:space="preserve"> </w:t>
      </w:r>
      <w:r>
        <w:rPr>
          <w:spacing w:val="4"/>
        </w:rPr>
        <w:t>(</w:t>
      </w:r>
      <w:r>
        <w:rPr>
          <w:spacing w:val="-35"/>
        </w:rPr>
        <w:t xml:space="preserve"> </w:t>
      </w:r>
      <w:r>
        <w:rPr>
          <w:rFonts w:ascii="Times New Roman" w:hAnsi="Times New Roman" w:eastAsia="Times New Roman" w:cs="Times New Roman"/>
        </w:rPr>
        <w:t>John</w:t>
      </w:r>
      <w:r>
        <w:rPr>
          <w:rFonts w:ascii="Times New Roman" w:hAnsi="Times New Roman" w:eastAsia="Times New Roman" w:cs="Times New Roman"/>
          <w:spacing w:val="31"/>
        </w:rPr>
        <w:t xml:space="preserve"> </w:t>
      </w:r>
      <w:r>
        <w:rPr>
          <w:rFonts w:ascii="Times New Roman" w:hAnsi="Times New Roman" w:eastAsia="Times New Roman" w:cs="Times New Roman"/>
        </w:rPr>
        <w:t>Tomlinson</w:t>
      </w:r>
      <w:r>
        <w:rPr>
          <w:rFonts w:ascii="Times New Roman" w:hAnsi="Times New Roman" w:eastAsia="Times New Roman" w:cs="Times New Roman"/>
          <w:spacing w:val="4"/>
        </w:rPr>
        <w:t>)</w:t>
      </w:r>
      <w:r>
        <w:rPr>
          <w:rFonts w:ascii="Times New Roman" w:hAnsi="Times New Roman" w:eastAsia="Times New Roman" w:cs="Times New Roman"/>
          <w:spacing w:val="29"/>
        </w:rPr>
        <w:t xml:space="preserve"> </w:t>
      </w:r>
      <w:r>
        <w:rPr>
          <w:spacing w:val="4"/>
        </w:rPr>
        <w:t>在其著作《文化帝国主义》中曾提</w:t>
      </w:r>
      <w:r>
        <w:rPr/>
        <w:t xml:space="preserve">  </w:t>
      </w:r>
      <w:r>
        <w:rPr>
          <w:spacing w:val="4"/>
        </w:rPr>
        <w:t>及现代化与人类文明的关系：我们所具有的各种身份似乎都要灰飞烟</w:t>
      </w:r>
      <w:r>
        <w:rPr>
          <w:spacing w:val="3"/>
        </w:rPr>
        <w:t>灭，现代环境贯穿了所有地理疆界、</w:t>
      </w:r>
      <w:r>
        <w:rPr/>
        <w:t xml:space="preserve"> </w:t>
      </w:r>
      <w:r>
        <w:rPr>
          <w:spacing w:val="1"/>
        </w:rPr>
        <w:t>所有阶级与民族，贯穿了所有宗教和意识形态；就此而言，现代性可以说促成了人类的统一。③而20世纪</w:t>
      </w:r>
      <w:r>
        <w:rPr>
          <w:spacing w:val="8"/>
        </w:rPr>
        <w:t xml:space="preserve">  </w:t>
      </w:r>
      <w:r>
        <w:rPr>
          <w:spacing w:val="4"/>
        </w:rPr>
        <w:t>“经典现代化理论”主张现代化模式上的西化论，“现代化=西方化”这一单线式历史观虽</w:t>
      </w:r>
      <w:r>
        <w:rPr>
          <w:spacing w:val="3"/>
        </w:rPr>
        <w:t>在一定程度上</w:t>
      </w:r>
      <w:r>
        <w:rPr/>
        <w:t xml:space="preserve">  </w:t>
      </w:r>
      <w:r>
        <w:rPr>
          <w:spacing w:val="2"/>
        </w:rPr>
        <w:t>为部分国家的兴起提供了重要的经验借鉴和道路指引，但过去东方从属于西方的国际格局亦决定了中国早</w:t>
      </w:r>
      <w:r>
        <w:rPr>
          <w:spacing w:val="1"/>
        </w:rPr>
        <w:t xml:space="preserve"> </w:t>
      </w:r>
      <w:r>
        <w:rPr>
          <w:spacing w:val="2"/>
        </w:rPr>
        <w:t>期现代化探索实践囿于西方现代性阐释框架，故而洋务运动、戊戌变法、新文化运动等现代化运动相继失</w:t>
      </w:r>
      <w:r>
        <w:rPr>
          <w:spacing w:val="1"/>
        </w:rPr>
        <w:t xml:space="preserve"> </w:t>
      </w:r>
      <w:r>
        <w:rPr>
          <w:spacing w:val="2"/>
        </w:rPr>
        <w:t>败。习近平文化思想强调中国文化传统的独特性、历史命运</w:t>
      </w:r>
      <w:r>
        <w:rPr>
          <w:spacing w:val="1"/>
        </w:rPr>
        <w:t>的独特性、基本国情的独特性。从文明现代化</w:t>
      </w:r>
      <w:r>
        <w:rPr/>
        <w:t xml:space="preserve">  </w:t>
      </w:r>
      <w:r>
        <w:rPr>
          <w:spacing w:val="4"/>
        </w:rPr>
        <w:t>的性质而言，中国在特定的历史境遇下，以自己选择的道路和方式选</w:t>
      </w:r>
      <w:r>
        <w:rPr>
          <w:spacing w:val="3"/>
        </w:rPr>
        <w:t>择具有鲜明中国特色的现代化道路，</w:t>
      </w:r>
      <w:r>
        <w:rPr/>
        <w:t xml:space="preserve"> </w:t>
      </w:r>
      <w:r>
        <w:rPr>
          <w:spacing w:val="6"/>
        </w:rPr>
        <w:t>在“和而不同”的文明内核指引下，创造了独特的物质文明形态、政治文明形态、精神文明形态和国际  </w:t>
      </w:r>
      <w:r>
        <w:rPr>
          <w:spacing w:val="-4"/>
        </w:rPr>
        <w:t>交往形态。马丁</w:t>
      </w:r>
      <w:r>
        <w:rPr>
          <w:spacing w:val="-26"/>
        </w:rPr>
        <w:t xml:space="preserve"> </w:t>
      </w:r>
      <w:r>
        <w:rPr>
          <w:spacing w:val="-4"/>
        </w:rPr>
        <w:t>·雅克认为，“中国自己的历史文化不仅</w:t>
      </w:r>
      <w:r>
        <w:rPr>
          <w:spacing w:val="-5"/>
        </w:rPr>
        <w:t>是一笔财富，其中的经验亦可运用于当下”④。如</w:t>
      </w:r>
      <w:r>
        <w:rPr/>
        <w:t xml:space="preserve">  </w:t>
      </w:r>
      <w:r>
        <w:rPr>
          <w:spacing w:val="7"/>
        </w:rPr>
        <w:t>今，文明现代化的“中国实践”已经转向“中</w:t>
      </w:r>
      <w:r>
        <w:rPr>
          <w:spacing w:val="6"/>
        </w:rPr>
        <w:t>国式”的文明现代化，中国式现代化理论融合了现代化的</w:t>
      </w:r>
      <w:r>
        <w:rPr/>
        <w:t xml:space="preserve">  </w:t>
      </w:r>
      <w:r>
        <w:rPr>
          <w:spacing w:val="6"/>
        </w:rPr>
        <w:t>基本规律、本国自主现代化探索的经验、科学社会主义的价值内涵以及构建人类文明新形态的方法论指</w:t>
      </w:r>
      <w:r>
        <w:rPr>
          <w:spacing w:val="8"/>
        </w:rPr>
        <w:t xml:space="preserve">  </w:t>
      </w:r>
      <w:r>
        <w:rPr>
          <w:spacing w:val="2"/>
        </w:rPr>
        <w:t>向，实现了对现代化范式的重构。在此基础上，习近平总书记从</w:t>
      </w:r>
      <w:r>
        <w:rPr>
          <w:spacing w:val="1"/>
        </w:rPr>
        <w:t>文明对话的角度提出：“要讲清楚中国是</w:t>
      </w:r>
    </w:p>
    <w:p>
      <w:pPr>
        <w:spacing w:line="446" w:lineRule="auto"/>
        <w:rPr>
          <w:rFonts w:ascii="Arial"/>
          <w:sz w:val="21"/>
        </w:rPr>
      </w:pPr>
      <w:r/>
    </w:p>
    <w:p>
      <w:pPr>
        <w:pStyle w:val="BodyText"/>
        <w:ind w:left="120"/>
        <w:spacing w:before="56" w:line="216" w:lineRule="auto"/>
        <w:rPr>
          <w:sz w:val="17"/>
          <w:szCs w:val="17"/>
        </w:rPr>
      </w:pPr>
      <w:r>
        <w:rPr>
          <w:sz w:val="17"/>
          <w:szCs w:val="17"/>
          <w:spacing w:val="16"/>
        </w:rPr>
        <w:t>①黄力之：《习近平文化思想对马克思恩格斯文化思想的重构》,载《理论</w:t>
      </w:r>
      <w:r>
        <w:rPr>
          <w:sz w:val="17"/>
          <w:szCs w:val="17"/>
          <w:spacing w:val="15"/>
        </w:rPr>
        <w:t>与改革》2023年第6期。</w:t>
      </w:r>
    </w:p>
    <w:p>
      <w:pPr>
        <w:pStyle w:val="BodyText"/>
        <w:ind w:left="120"/>
        <w:spacing w:before="74" w:line="212" w:lineRule="auto"/>
        <w:rPr>
          <w:rFonts w:ascii="Times New Roman" w:hAnsi="Times New Roman" w:eastAsia="Times New Roman" w:cs="Times New Roman"/>
          <w:sz w:val="17"/>
          <w:szCs w:val="17"/>
        </w:rPr>
      </w:pPr>
      <w:r>
        <w:rPr>
          <w:sz w:val="17"/>
          <w:szCs w:val="17"/>
          <w:spacing w:val="18"/>
        </w:rPr>
        <w:t>②习近平：《在文化传承发展座谈会上的讲话》,(</w:t>
      </w:r>
      <w:r>
        <w:rPr>
          <w:sz w:val="17"/>
          <w:szCs w:val="17"/>
          <w:spacing w:val="17"/>
        </w:rPr>
        <w:t>2023-06-02)[2023-</w:t>
      </w:r>
      <w:r>
        <w:rPr>
          <w:sz w:val="17"/>
          <w:szCs w:val="17"/>
          <w:spacing w:val="-42"/>
        </w:rPr>
        <w:t xml:space="preserve"> </w:t>
      </w:r>
      <w:r>
        <w:rPr>
          <w:sz w:val="17"/>
          <w:szCs w:val="17"/>
          <w:spacing w:val="17"/>
        </w:rPr>
        <w:t>12-23]</w:t>
      </w:r>
      <w:r>
        <w:rPr>
          <w:sz w:val="17"/>
          <w:szCs w:val="17"/>
          <w:spacing w:val="-51"/>
        </w:rPr>
        <w:t xml:space="preserve"> </w:t>
      </w:r>
      <w:r>
        <w:rPr>
          <w:sz w:val="17"/>
          <w:szCs w:val="17"/>
          <w:spacing w:val="17"/>
        </w:rPr>
        <w:t>.</w:t>
      </w:r>
      <w:hyperlink w:history="true" r:id="rId24">
        <w:r>
          <w:rPr>
            <w:rFonts w:ascii="Times New Roman" w:hAnsi="Times New Roman" w:eastAsia="Times New Roman" w:cs="Times New Roman"/>
            <w:sz w:val="17"/>
            <w:szCs w:val="17"/>
          </w:rPr>
          <w:t>https</w:t>
        </w:r>
        <w:r>
          <w:rPr>
            <w:rFonts w:ascii="Times New Roman" w:hAnsi="Times New Roman" w:eastAsia="Times New Roman" w:cs="Times New Roman"/>
            <w:sz w:val="17"/>
            <w:szCs w:val="17"/>
            <w:spacing w:val="17"/>
          </w:rPr>
          <w:t>://   </w:t>
        </w:r>
        <w:r>
          <w:rPr>
            <w:rFonts w:ascii="Times New Roman" w:hAnsi="Times New Roman" w:eastAsia="Times New Roman" w:cs="Times New Roman"/>
            <w:sz w:val="17"/>
            <w:szCs w:val="17"/>
          </w:rPr>
          <w:t>www</w:t>
        </w:r>
        <w:r>
          <w:rPr>
            <w:rFonts w:ascii="Times New Roman" w:hAnsi="Times New Roman" w:eastAsia="Times New Roman" w:cs="Times New Roman"/>
            <w:sz w:val="17"/>
            <w:szCs w:val="17"/>
            <w:spacing w:val="17"/>
          </w:rPr>
          <w:t>.</w:t>
        </w:r>
        <w:r>
          <w:rPr>
            <w:rFonts w:ascii="Times New Roman" w:hAnsi="Times New Roman" w:eastAsia="Times New Roman" w:cs="Times New Roman"/>
            <w:sz w:val="17"/>
            <w:szCs w:val="17"/>
          </w:rPr>
          <w:t>gov</w:t>
        </w:r>
        <w:r>
          <w:rPr>
            <w:rFonts w:ascii="Times New Roman" w:hAnsi="Times New Roman" w:eastAsia="Times New Roman" w:cs="Times New Roman"/>
            <w:sz w:val="17"/>
            <w:szCs w:val="17"/>
            <w:spacing w:val="17"/>
          </w:rPr>
          <w:t>.</w:t>
        </w:r>
        <w:r>
          <w:rPr>
            <w:rFonts w:ascii="Times New Roman" w:hAnsi="Times New Roman" w:eastAsia="Times New Roman" w:cs="Times New Roman"/>
            <w:sz w:val="17"/>
            <w:szCs w:val="17"/>
          </w:rPr>
          <w:t>cn</w:t>
        </w:r>
        <w:r>
          <w:rPr>
            <w:rFonts w:ascii="Times New Roman" w:hAnsi="Times New Roman" w:eastAsia="Times New Roman" w:cs="Times New Roman"/>
            <w:sz w:val="17"/>
            <w:szCs w:val="17"/>
            <w:spacing w:val="17"/>
          </w:rPr>
          <w:t>/</w:t>
        </w:r>
        <w:r>
          <w:rPr>
            <w:rFonts w:ascii="Times New Roman" w:hAnsi="Times New Roman" w:eastAsia="Times New Roman" w:cs="Times New Roman"/>
            <w:sz w:val="17"/>
            <w:szCs w:val="17"/>
          </w:rPr>
          <w:t>yaowen</w:t>
        </w:r>
        <w:r>
          <w:rPr>
            <w:rFonts w:ascii="Times New Roman" w:hAnsi="Times New Roman" w:eastAsia="Times New Roman" w:cs="Times New Roman"/>
            <w:sz w:val="17"/>
            <w:szCs w:val="17"/>
            <w:spacing w:val="17"/>
          </w:rPr>
          <w:t>/</w:t>
        </w:r>
        <w:r>
          <w:rPr>
            <w:rFonts w:ascii="Times New Roman" w:hAnsi="Times New Roman" w:eastAsia="Times New Roman" w:cs="Times New Roman"/>
            <w:sz w:val="17"/>
            <w:szCs w:val="17"/>
          </w:rPr>
          <w:t>liebiao</w:t>
        </w:r>
        <w:r>
          <w:rPr>
            <w:rFonts w:ascii="Times New Roman" w:hAnsi="Times New Roman" w:eastAsia="Times New Roman" w:cs="Times New Roman"/>
            <w:sz w:val="17"/>
            <w:szCs w:val="17"/>
            <w:spacing w:val="17"/>
          </w:rPr>
          <w:t>/</w:t>
        </w:r>
      </w:hyperlink>
    </w:p>
    <w:p>
      <w:pPr>
        <w:ind w:left="470"/>
        <w:spacing w:before="7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202308/content_690125</w:t>
      </w:r>
      <w:r>
        <w:rPr>
          <w:rFonts w:ascii="Times New Roman" w:hAnsi="Times New Roman" w:eastAsia="Times New Roman" w:cs="Times New Roman"/>
          <w:sz w:val="18"/>
          <w:szCs w:val="18"/>
          <w:spacing w:val="-1"/>
        </w:rPr>
        <w:t>0.htm.</w:t>
      </w:r>
    </w:p>
    <w:p>
      <w:pPr>
        <w:pStyle w:val="BodyText"/>
        <w:ind w:left="120"/>
        <w:spacing w:before="105" w:line="216" w:lineRule="auto"/>
        <w:rPr>
          <w:sz w:val="17"/>
          <w:szCs w:val="17"/>
        </w:rPr>
      </w:pPr>
      <w:r>
        <w:rPr>
          <w:sz w:val="17"/>
          <w:szCs w:val="17"/>
          <w:spacing w:val="10"/>
        </w:rPr>
        <w:t>③  [英]约翰 ·</w:t>
      </w:r>
      <w:r>
        <w:rPr>
          <w:sz w:val="17"/>
          <w:szCs w:val="17"/>
          <w:spacing w:val="-62"/>
        </w:rPr>
        <w:t xml:space="preserve"> </w:t>
      </w:r>
      <w:r>
        <w:rPr>
          <w:sz w:val="17"/>
          <w:szCs w:val="17"/>
          <w:spacing w:val="10"/>
        </w:rPr>
        <w:t>汤林森：《文化帝国主义》,冯建三译，上海：上海人民出版</w:t>
      </w:r>
      <w:r>
        <w:rPr>
          <w:sz w:val="17"/>
          <w:szCs w:val="17"/>
          <w:spacing w:val="9"/>
        </w:rPr>
        <w:t>社，1999年版，第276～277页。</w:t>
      </w:r>
    </w:p>
    <w:p>
      <w:pPr>
        <w:pStyle w:val="BodyText"/>
        <w:ind w:left="120"/>
        <w:spacing w:before="52" w:line="216" w:lineRule="auto"/>
        <w:rPr>
          <w:sz w:val="19"/>
          <w:szCs w:val="19"/>
        </w:rPr>
      </w:pPr>
      <w:r>
        <w:rPr>
          <w:sz w:val="19"/>
          <w:szCs w:val="19"/>
          <w:spacing w:val="-5"/>
        </w:rPr>
        <w:t>④  [英]马丁</w:t>
      </w:r>
      <w:r>
        <w:rPr>
          <w:sz w:val="19"/>
          <w:szCs w:val="19"/>
          <w:spacing w:val="-18"/>
        </w:rPr>
        <w:t xml:space="preserve"> </w:t>
      </w:r>
      <w:r>
        <w:rPr>
          <w:sz w:val="19"/>
          <w:szCs w:val="19"/>
          <w:spacing w:val="-5"/>
        </w:rPr>
        <w:t>·雅克：《当中国统治世界》,张莉，等译，北京：中信出版社，2010年版，第209~210页。</w:t>
      </w:r>
    </w:p>
    <w:p>
      <w:pPr>
        <w:pStyle w:val="BodyText"/>
        <w:ind w:left="8810"/>
        <w:spacing w:before="91"/>
        <w:rPr/>
      </w:pPr>
      <w:r>
        <w:rPr>
          <w:spacing w:val="-2"/>
        </w:rPr>
        <w:t>—13—</w:t>
      </w:r>
    </w:p>
    <w:p>
      <w:pPr>
        <w:spacing w:line="448" w:lineRule="auto"/>
        <w:rPr>
          <w:rFonts w:ascii="Arial"/>
          <w:sz w:val="21"/>
        </w:rPr>
      </w:pPr>
      <w:r/>
    </w:p>
    <w:p>
      <w:pPr>
        <w:pStyle w:val="BodyText"/>
        <w:spacing w:before="66" w:line="175" w:lineRule="auto"/>
        <w:rPr>
          <w:sz w:val="20"/>
          <w:szCs w:val="20"/>
        </w:rPr>
      </w:pPr>
      <w:r>
        <w:rPr>
          <w:sz w:val="20"/>
          <w:szCs w:val="20"/>
          <w:spacing w:val="-3"/>
        </w:rPr>
        <w:t>万方数据</w:t>
      </w:r>
    </w:p>
    <w:p>
      <w:pPr>
        <w:spacing w:line="175" w:lineRule="auto"/>
        <w:sectPr>
          <w:headerReference w:type="default" r:id="rId22"/>
          <w:footerReference w:type="default" r:id="rId23"/>
          <w:pgSz w:w="11900" w:h="16820"/>
          <w:pgMar w:top="1563" w:right="1084" w:bottom="242" w:left="969" w:header="1153" w:footer="0" w:gutter="0"/>
        </w:sectPr>
        <w:rPr>
          <w:sz w:val="20"/>
          <w:szCs w:val="20"/>
        </w:rPr>
      </w:pPr>
    </w:p>
    <w:p>
      <w:pPr>
        <w:pStyle w:val="BodyText"/>
        <w:ind w:left="120" w:right="190"/>
        <w:spacing w:before="187" w:line="273" w:lineRule="auto"/>
        <w:jc w:val="both"/>
        <w:rPr/>
      </w:pPr>
      <w:r>
        <w:rPr>
          <w:spacing w:val="-1"/>
        </w:rPr>
        <w:t>什么样的文明和什么样的国家，讲清楚中国人的宇宙观、天下观、社会观、道德观，展现中华文明的悠久</w:t>
      </w:r>
      <w:r>
        <w:rPr>
          <w:spacing w:val="16"/>
        </w:rPr>
        <w:t xml:space="preserve"> </w:t>
      </w:r>
      <w:r>
        <w:rPr>
          <w:spacing w:val="2"/>
        </w:rPr>
        <w:t>历史和人文底蕴”①,以加快构建中国话语和中国叙事体系，增强我国国际话</w:t>
      </w:r>
      <w:r>
        <w:rPr>
          <w:spacing w:val="1"/>
        </w:rPr>
        <w:t>语权。近年来，越来越多的</w:t>
      </w:r>
      <w:r>
        <w:rPr/>
        <w:t xml:space="preserve"> </w:t>
      </w:r>
      <w:r>
        <w:rPr>
          <w:spacing w:val="-1"/>
        </w:rPr>
        <w:t>国家通过学习中国精准扶贫、开展国际合作、保护历史及非物质文化遗产的经验，逐步走向构建本国特色</w:t>
      </w:r>
      <w:r>
        <w:rPr>
          <w:spacing w:val="16"/>
        </w:rPr>
        <w:t xml:space="preserve"> </w:t>
      </w:r>
      <w:r>
        <w:rPr>
          <w:spacing w:val="-1"/>
        </w:rPr>
        <w:t>现代化模式、构建本民族特色的文化话语体系，实现文化上自信自强、精神上的独立自主。由此，文明现</w:t>
      </w:r>
      <w:r>
        <w:rPr>
          <w:spacing w:val="13"/>
        </w:rPr>
        <w:t xml:space="preserve"> </w:t>
      </w:r>
      <w:r>
        <w:rPr>
          <w:spacing w:val="1"/>
        </w:rPr>
        <w:t>代化范式“中国式”重构的经验赋予了习近平文化思想</w:t>
      </w:r>
      <w:r>
        <w:rPr/>
        <w:t>全球传播和国际认同的内在动能。</w:t>
      </w:r>
    </w:p>
    <w:p>
      <w:pPr>
        <w:ind w:left="560"/>
        <w:spacing w:before="15" w:line="221" w:lineRule="auto"/>
        <w:rPr>
          <w:rFonts w:ascii="SimHei" w:hAnsi="SimHei" w:eastAsia="SimHei" w:cs="SimHei"/>
          <w:sz w:val="22"/>
          <w:szCs w:val="22"/>
        </w:rPr>
      </w:pPr>
      <w:r>
        <w:rPr>
          <w:rFonts w:ascii="SimHei" w:hAnsi="SimHei" w:eastAsia="SimHei" w:cs="SimHei"/>
          <w:sz w:val="22"/>
          <w:szCs w:val="22"/>
          <w:spacing w:val="-5"/>
        </w:rPr>
        <w:t>(三)过程性力量：全球文化观念嬗变与“全球南方”话语网络的崛起</w:t>
      </w:r>
    </w:p>
    <w:p>
      <w:pPr>
        <w:pStyle w:val="BodyText"/>
        <w:ind w:left="120" w:right="102" w:firstLine="334"/>
        <w:spacing w:before="75" w:line="273" w:lineRule="auto"/>
        <w:jc w:val="both"/>
        <w:rPr/>
      </w:pPr>
      <w:r>
        <w:rPr/>
        <w:t>“过程性力量”指涉实践性的、微观的社会性力量。马克思</w:t>
      </w:r>
      <w:r>
        <w:rPr>
          <w:spacing w:val="-23"/>
        </w:rPr>
        <w:t xml:space="preserve"> </w:t>
      </w:r>
      <w:r>
        <w:rPr/>
        <w:t>·韦伯曾将权力定义</w:t>
      </w:r>
      <w:r>
        <w:rPr>
          <w:spacing w:val="-1"/>
        </w:rPr>
        <w:t>为“在一定的社会关</w:t>
      </w:r>
      <w:r>
        <w:rPr/>
        <w:t xml:space="preserve"> </w:t>
      </w:r>
      <w:r>
        <w:rPr>
          <w:spacing w:val="2"/>
        </w:rPr>
        <w:t>系中不顾阻力实现自身意志的可能性”,因此社会性力量本身强调的是一</w:t>
      </w:r>
      <w:r>
        <w:rPr>
          <w:spacing w:val="1"/>
        </w:rPr>
        <w:t>种贯彻意志、以社会性权力驱动</w:t>
      </w:r>
      <w:r>
        <w:rPr/>
        <w:t xml:space="preserve">  </w:t>
      </w:r>
      <w:r>
        <w:rPr>
          <w:spacing w:val="4"/>
        </w:rPr>
        <w:t>行为的能力，即如拉斯韦尔和卡普兰在《权力与社会》 一书中提及</w:t>
      </w:r>
      <w:r>
        <w:rPr>
          <w:spacing w:val="3"/>
        </w:rPr>
        <w:t>的“蕴含因果意义”的社会性关系：</w:t>
      </w:r>
      <w:r>
        <w:rPr/>
        <w:t xml:space="preserve"> </w:t>
      </w:r>
      <w:r>
        <w:rPr>
          <w:spacing w:val="-5"/>
        </w:rPr>
        <w:t>一个行动者至少部分地导致了另外一个行动者观念、态度、信仰、情绪、行动等方面的改变。②</w:t>
      </w:r>
    </w:p>
    <w:p>
      <w:pPr>
        <w:pStyle w:val="BodyText"/>
        <w:ind w:left="15" w:firstLine="544"/>
        <w:spacing w:before="16" w:line="273" w:lineRule="auto"/>
        <w:jc w:val="both"/>
        <w:rPr/>
      </w:pPr>
      <w:r>
        <w:rPr>
          <w:spacing w:val="-1"/>
        </w:rPr>
        <w:t>其一，个体化、平台化、青年化的全球文化观念赋予习近平文化思想全球传播去边界化、差异化的可</w:t>
      </w:r>
      <w:r>
        <w:rPr>
          <w:spacing w:val="1"/>
        </w:rPr>
        <w:t xml:space="preserve">  </w:t>
      </w:r>
      <w:r>
        <w:rPr>
          <w:spacing w:val="6"/>
        </w:rPr>
        <w:t>能。随着全球传播基础设施的革新，平台媒介推动了国际传播在理论层面上由“国族中心主义”向“平</w:t>
      </w:r>
      <w:r>
        <w:rPr>
          <w:spacing w:val="4"/>
        </w:rPr>
        <w:t xml:space="preserve">   </w:t>
      </w:r>
      <w:r>
        <w:rPr>
          <w:spacing w:val="6"/>
        </w:rPr>
        <w:t>台世界主义”升维，处于不同位置的文化主体间能见度提升，致使去边界的文化个体成为国际传播的主</w:t>
      </w:r>
      <w:r>
        <w:rPr>
          <w:spacing w:val="5"/>
        </w:rPr>
        <w:t xml:space="preserve">   </w:t>
      </w:r>
      <w:r>
        <w:rPr>
          <w:spacing w:val="5"/>
        </w:rPr>
        <w:t>体。马文</w:t>
      </w:r>
      <w:r>
        <w:rPr>
          <w:spacing w:val="-24"/>
        </w:rPr>
        <w:t xml:space="preserve"> </w:t>
      </w:r>
      <w:r>
        <w:rPr>
          <w:spacing w:val="5"/>
        </w:rPr>
        <w:t>·奥尔森 (</w:t>
      </w:r>
      <w:r>
        <w:rPr>
          <w:spacing w:val="-25"/>
        </w:rPr>
        <w:t xml:space="preserve"> </w:t>
      </w:r>
      <w:r>
        <w:rPr>
          <w:rFonts w:ascii="Times New Roman" w:hAnsi="Times New Roman" w:eastAsia="Times New Roman" w:cs="Times New Roman"/>
        </w:rPr>
        <w:t>Marvin</w:t>
      </w:r>
      <w:r>
        <w:rPr>
          <w:rFonts w:ascii="Times New Roman" w:hAnsi="Times New Roman" w:eastAsia="Times New Roman" w:cs="Times New Roman"/>
          <w:spacing w:val="5"/>
        </w:rPr>
        <w:t xml:space="preserve">    </w:t>
      </w:r>
      <w:r>
        <w:rPr>
          <w:rFonts w:ascii="Times New Roman" w:hAnsi="Times New Roman" w:eastAsia="Times New Roman" w:cs="Times New Roman"/>
        </w:rPr>
        <w:t>E</w:t>
      </w:r>
      <w:r>
        <w:rPr>
          <w:rFonts w:ascii="Times New Roman" w:hAnsi="Times New Roman" w:eastAsia="Times New Roman" w:cs="Times New Roman"/>
          <w:spacing w:val="5"/>
        </w:rPr>
        <w:t>.</w:t>
      </w:r>
      <w:r>
        <w:rPr>
          <w:rFonts w:ascii="Times New Roman" w:hAnsi="Times New Roman" w:eastAsia="Times New Roman" w:cs="Times New Roman"/>
        </w:rPr>
        <w:t>Olsen</w:t>
      </w:r>
      <w:r>
        <w:rPr>
          <w:rFonts w:ascii="Times New Roman" w:hAnsi="Times New Roman" w:eastAsia="Times New Roman" w:cs="Times New Roman"/>
          <w:spacing w:val="5"/>
        </w:rPr>
        <w:t>)  </w:t>
      </w:r>
      <w:r>
        <w:rPr>
          <w:spacing w:val="5"/>
        </w:rPr>
        <w:t>曾指出，社会结构的存续需要在个体的秩序化、社</w:t>
      </w:r>
      <w:r>
        <w:rPr>
          <w:spacing w:val="4"/>
        </w:rPr>
        <w:t>会的秩序化、</w:t>
      </w:r>
      <w:r>
        <w:rPr/>
        <w:t xml:space="preserve">  </w:t>
      </w:r>
      <w:r>
        <w:rPr>
          <w:spacing w:val="4"/>
        </w:rPr>
        <w:t>文化的秩序化3个层面的维持，③个体化的崛起致使不同文化背景下的个体越来越注重自我的生活空间和</w:t>
      </w:r>
      <w:r>
        <w:rPr/>
        <w:t xml:space="preserve">   </w:t>
      </w:r>
      <w:r>
        <w:rPr>
          <w:spacing w:val="11"/>
        </w:rPr>
        <w:t>情感表达，并通过平台网络中相对成熟的次属意义系统，借助媒介尺度下的仪式性文化和“数字地方</w:t>
      </w:r>
      <w:r>
        <w:rPr>
          <w:spacing w:val="2"/>
        </w:rPr>
        <w:t xml:space="preserve">   </w:t>
      </w:r>
      <w:r>
        <w:rPr>
          <w:spacing w:val="2"/>
        </w:rPr>
        <w:t>感”④短暂脱离现实所处的社会结构，在虚拟安全感的获得中维持自我的个体秩序；网络平台中共享文化</w:t>
      </w:r>
      <w:r>
        <w:rPr>
          <w:spacing w:val="1"/>
        </w:rPr>
        <w:t xml:space="preserve">  </w:t>
      </w:r>
      <w:r>
        <w:rPr>
          <w:spacing w:val="6"/>
        </w:rPr>
        <w:t>观念的“复现”、集体记忆的“唤醒”则成为维持社会秩序和文化秩序的载体。由此，处于不同文化背</w:t>
      </w:r>
      <w:r>
        <w:rPr>
          <w:spacing w:val="5"/>
        </w:rPr>
        <w:t xml:space="preserve">   </w:t>
      </w:r>
      <w:r>
        <w:rPr>
          <w:spacing w:val="2"/>
        </w:rPr>
        <w:t>景、不同社会阶层与意义系统个体间的观察与交流日益频繁</w:t>
      </w:r>
      <w:r>
        <w:rPr>
          <w:spacing w:val="1"/>
        </w:rPr>
        <w:t>，个体化、平台化的文化观念作为一种过程性</w:t>
      </w:r>
      <w:r>
        <w:rPr/>
        <w:t xml:space="preserve">   </w:t>
      </w:r>
      <w:r>
        <w:rPr/>
        <w:t>力量成为不同文化个体寻求意义、定义世界的依据。在此基础上， 一方面，</w:t>
      </w:r>
      <w:r>
        <w:rPr>
          <w:spacing w:val="-1"/>
        </w:rPr>
        <w:t>这种现实背景赋予了习近平文</w:t>
      </w:r>
      <w:r>
        <w:rPr/>
        <w:t xml:space="preserve">  </w:t>
      </w:r>
      <w:r>
        <w:rPr>
          <w:spacing w:val="6"/>
        </w:rPr>
        <w:t>化思想分众传播、突破文化边界构建理解与对话的可能；另一方面，习近平文化思想中对文</w:t>
      </w:r>
      <w:r>
        <w:rPr>
          <w:spacing w:val="5"/>
        </w:rPr>
        <w:t>化“人民性”</w:t>
      </w:r>
      <w:r>
        <w:rPr/>
        <w:t xml:space="preserve"> </w:t>
      </w:r>
      <w:r>
        <w:rPr>
          <w:spacing w:val="11"/>
        </w:rPr>
        <w:t>的强调，如“以人民为中心，就是要把满足人民精神文化需求作为文艺</w:t>
      </w:r>
      <w:r>
        <w:rPr>
          <w:spacing w:val="10"/>
        </w:rPr>
        <w:t>和文艺工作的出发点和落脚点”</w:t>
      </w:r>
      <w:r>
        <w:rPr/>
        <w:t xml:space="preserve"> </w:t>
      </w:r>
      <w:r>
        <w:rPr>
          <w:spacing w:val="-1"/>
        </w:rPr>
        <w:t>“社会主义文艺，从本质上讲，就是人民的文艺”⑤,契合了当下文化个体化趋势下文化生产的要求，赋予</w:t>
      </w:r>
      <w:r>
        <w:rPr>
          <w:spacing w:val="6"/>
        </w:rPr>
        <w:t xml:space="preserve">   </w:t>
      </w:r>
      <w:r>
        <w:rPr>
          <w:spacing w:val="1"/>
        </w:rPr>
        <w:t>了不同文化主体差异化理解、通过构建微观文化体验构建情感共鸣的可能。</w:t>
      </w:r>
    </w:p>
    <w:p>
      <w:pPr>
        <w:pStyle w:val="BodyText"/>
        <w:ind w:left="120" w:right="102" w:firstLine="439"/>
        <w:spacing w:before="55" w:line="273" w:lineRule="auto"/>
        <w:jc w:val="both"/>
        <w:rPr/>
      </w:pPr>
      <w:r>
        <w:rPr>
          <w:spacing w:val="4"/>
        </w:rPr>
        <w:t>其二，“全球南方”话语的崛起赋予习近平文化思想全球传播的可持续性、主体契合性。自202</w:t>
      </w:r>
      <w:r>
        <w:rPr>
          <w:spacing w:val="3"/>
        </w:rPr>
        <w:t>2年</w:t>
      </w:r>
      <w:r>
        <w:rPr/>
        <w:t xml:space="preserve"> </w:t>
      </w:r>
      <w:r>
        <w:rPr>
          <w:spacing w:val="-1"/>
        </w:rPr>
        <w:t>以来，“全球南方”在国际事务中的自主性和影响力日益提升，尤其是在对待俄乌冲突立场上，美西方国</w:t>
      </w:r>
      <w:r>
        <w:rPr>
          <w:spacing w:val="6"/>
        </w:rPr>
        <w:t xml:space="preserve">  </w:t>
      </w:r>
      <w:r>
        <w:rPr>
          <w:spacing w:val="1"/>
        </w:rPr>
        <w:t>家的对俄政策并未得到“全球南方”的接受与认同。“全球南方”并非一个有着明确体制和组织的集团，</w:t>
      </w:r>
      <w:r>
        <w:rPr>
          <w:spacing w:val="17"/>
        </w:rPr>
        <w:t xml:space="preserve"> </w:t>
      </w:r>
      <w:r>
        <w:rPr>
          <w:spacing w:val="-1"/>
        </w:rPr>
        <w:t>而是一个具有相似发展水平、相近发展理念，在当下国际秩序中处于相对弱势却具有强烈发展诉求和独立</w:t>
      </w:r>
      <w:r>
        <w:rPr>
          <w:spacing w:val="6"/>
        </w:rPr>
        <w:t xml:space="preserve">  </w:t>
      </w:r>
      <w:r>
        <w:rPr>
          <w:spacing w:val="6"/>
        </w:rPr>
        <w:t>愿望的国家群体。2023年，全球增长最快的10个经济体中有7个位于</w:t>
      </w:r>
      <w:r>
        <w:rPr>
          <w:spacing w:val="5"/>
        </w:rPr>
        <w:t>非洲撒哈拉沙漠以南地区；2023年</w:t>
      </w:r>
      <w:r>
        <w:rPr/>
        <w:t xml:space="preserve">  </w:t>
      </w:r>
      <w:r>
        <w:rPr>
          <w:spacing w:val="7"/>
        </w:rPr>
        <w:t>8月金砖国家领导人第15次会议实现了变“金砖五国”为“</w:t>
      </w:r>
      <w:r>
        <w:rPr>
          <w:spacing w:val="6"/>
        </w:rPr>
        <w:t>金砖十一国”的扩容，这些都意味着“全球</w:t>
      </w:r>
      <w:r>
        <w:rPr/>
        <w:t xml:space="preserve"> </w:t>
      </w:r>
      <w:r>
        <w:rPr>
          <w:spacing w:val="4"/>
        </w:rPr>
        <w:t>南方”话语网络的崛起。如今的“全球南方”国家越来越注重文化脉络和知识生产传统，越来越多的国</w:t>
      </w:r>
      <w:r>
        <w:rPr>
          <w:spacing w:val="10"/>
        </w:rPr>
        <w:t xml:space="preserve"> </w:t>
      </w:r>
      <w:r>
        <w:rPr>
          <w:spacing w:val="4"/>
        </w:rPr>
        <w:t>家开始以“全球南方”的视角审视本国现有的文化生产和国家话语建构机制，支持国民理解本土殖民记</w:t>
      </w:r>
      <w:r>
        <w:rPr/>
        <w:t xml:space="preserve">  </w:t>
      </w:r>
      <w:r>
        <w:rPr>
          <w:spacing w:val="-1"/>
        </w:rPr>
        <w:t>忆的重构、民族国家的建立，注重探索本土民族精神的挖掘与全球化间的关系，⑥这与中国的文化复兴之</w:t>
      </w:r>
      <w:r>
        <w:rPr>
          <w:spacing w:val="6"/>
        </w:rPr>
        <w:t xml:space="preserve">  </w:t>
      </w:r>
      <w:r>
        <w:rPr>
          <w:spacing w:val="2"/>
        </w:rPr>
        <w:t>路有近似之处。当下，部分美西方国家一边“热情”操弄“全球南</w:t>
      </w:r>
      <w:r>
        <w:rPr>
          <w:spacing w:val="1"/>
        </w:rPr>
        <w:t>方”的概念， 一边有意将中国区分于</w:t>
      </w:r>
    </w:p>
    <w:p>
      <w:pPr>
        <w:spacing w:line="376" w:lineRule="auto"/>
        <w:rPr>
          <w:rFonts w:ascii="Arial"/>
          <w:sz w:val="21"/>
        </w:rPr>
      </w:pPr>
      <w:r/>
    </w:p>
    <w:p>
      <w:pPr>
        <w:pStyle w:val="BodyText"/>
        <w:ind w:left="489" w:right="167" w:hanging="369"/>
        <w:spacing w:before="63" w:line="235" w:lineRule="auto"/>
        <w:rPr>
          <w:rFonts w:ascii="Times New Roman" w:hAnsi="Times New Roman" w:eastAsia="Times New Roman" w:cs="Times New Roman"/>
          <w:sz w:val="19"/>
          <w:szCs w:val="19"/>
        </w:rPr>
      </w:pPr>
      <w:r>
        <w:rPr>
          <w:sz w:val="19"/>
          <w:szCs w:val="19"/>
          <w:spacing w:val="3"/>
        </w:rPr>
        <w:t>①中国政府网：《习近平主持中共中央政治局第三十九次集体学习并发表</w:t>
      </w:r>
      <w:r>
        <w:rPr>
          <w:sz w:val="19"/>
          <w:szCs w:val="19"/>
          <w:spacing w:val="2"/>
        </w:rPr>
        <w:t>重要讲话》,(2022-05-28)[2023-12-28].</w:t>
      </w:r>
      <w:r>
        <w:rPr>
          <w:sz w:val="19"/>
          <w:szCs w:val="19"/>
        </w:rPr>
        <w:t xml:space="preserve"> </w:t>
      </w:r>
      <w:hyperlink w:history="true" r:id="rId27">
        <w:r>
          <w:rPr>
            <w:rFonts w:ascii="Times New Roman" w:hAnsi="Times New Roman" w:eastAsia="Times New Roman" w:cs="Times New Roman"/>
            <w:sz w:val="19"/>
            <w:szCs w:val="19"/>
          </w:rPr>
          <w:t>https://www.gov.cn/xinwen/2022-05/28/content_569280</w:t>
        </w:r>
        <w:r>
          <w:rPr>
            <w:rFonts w:ascii="Times New Roman" w:hAnsi="Times New Roman" w:eastAsia="Times New Roman" w:cs="Times New Roman"/>
            <w:sz w:val="19"/>
            <w:szCs w:val="19"/>
            <w:spacing w:val="-1"/>
          </w:rPr>
          <w:t>7.htm.</w:t>
        </w:r>
      </w:hyperlink>
    </w:p>
    <w:p>
      <w:pPr>
        <w:pStyle w:val="BodyText"/>
        <w:ind w:left="489" w:right="200" w:hanging="369"/>
        <w:spacing w:before="105" w:line="235" w:lineRule="auto"/>
        <w:rPr>
          <w:sz w:val="20"/>
          <w:szCs w:val="20"/>
        </w:rPr>
      </w:pPr>
      <w:r>
        <w:rPr>
          <w:sz w:val="17"/>
          <w:szCs w:val="17"/>
          <w:spacing w:val="12"/>
        </w:rPr>
        <w:t>②[美]哈罗德 ·</w:t>
      </w:r>
      <w:r>
        <w:rPr>
          <w:sz w:val="17"/>
          <w:szCs w:val="17"/>
          <w:spacing w:val="-57"/>
        </w:rPr>
        <w:t xml:space="preserve"> </w:t>
      </w:r>
      <w:r>
        <w:rPr>
          <w:sz w:val="17"/>
          <w:szCs w:val="17"/>
          <w:spacing w:val="12"/>
        </w:rPr>
        <w:t>拉斯韦尔，[美]亚伯拉罕 ·</w:t>
      </w:r>
      <w:r>
        <w:rPr>
          <w:sz w:val="17"/>
          <w:szCs w:val="17"/>
          <w:spacing w:val="-56"/>
        </w:rPr>
        <w:t xml:space="preserve"> </w:t>
      </w:r>
      <w:r>
        <w:rPr>
          <w:sz w:val="17"/>
          <w:szCs w:val="17"/>
          <w:spacing w:val="12"/>
        </w:rPr>
        <w:t>卡普兰：《权力与社会：</w:t>
      </w:r>
      <w:r>
        <w:rPr>
          <w:sz w:val="17"/>
          <w:szCs w:val="17"/>
          <w:spacing w:val="69"/>
        </w:rPr>
        <w:t xml:space="preserve"> </w:t>
      </w:r>
      <w:r>
        <w:rPr>
          <w:sz w:val="17"/>
          <w:szCs w:val="17"/>
          <w:spacing w:val="12"/>
        </w:rPr>
        <w:t>一项政治研究的框架》,王菲易译，上海：上海</w:t>
      </w:r>
      <w:r>
        <w:rPr>
          <w:sz w:val="17"/>
          <w:szCs w:val="17"/>
        </w:rPr>
        <w:t xml:space="preserve"> </w:t>
      </w:r>
      <w:r>
        <w:rPr>
          <w:sz w:val="20"/>
          <w:szCs w:val="20"/>
          <w:spacing w:val="-11"/>
        </w:rPr>
        <w:t>人民出版社，2012年版，第71～82页。</w:t>
      </w:r>
    </w:p>
    <w:p>
      <w:pPr>
        <w:pStyle w:val="BodyText"/>
        <w:ind w:left="120"/>
        <w:spacing w:before="41" w:line="212" w:lineRule="auto"/>
        <w:rPr>
          <w:rFonts w:ascii="Times New Roman" w:hAnsi="Times New Roman" w:eastAsia="Times New Roman" w:cs="Times New Roman"/>
          <w:sz w:val="18"/>
          <w:szCs w:val="18"/>
        </w:rPr>
      </w:pPr>
      <w:r>
        <w:rPr>
          <w:sz w:val="18"/>
          <w:szCs w:val="18"/>
        </w:rPr>
        <w:t>③</w:t>
      </w:r>
      <w:r>
        <w:rPr>
          <w:rFonts w:ascii="Times New Roman" w:hAnsi="Times New Roman" w:eastAsia="Times New Roman" w:cs="Times New Roman"/>
          <w:sz w:val="18"/>
          <w:szCs w:val="18"/>
        </w:rPr>
        <w:t>Olsen,Marvin   Elliott:The   process    of   social   organization.New    York:Holt,Rienhart   and    Winston,1978,p.</w:t>
      </w:r>
      <w:r>
        <w:rPr>
          <w:rFonts w:ascii="Times New Roman" w:hAnsi="Times New Roman" w:eastAsia="Times New Roman" w:cs="Times New Roman"/>
          <w:sz w:val="18"/>
          <w:szCs w:val="18"/>
          <w:spacing w:val="-1"/>
        </w:rPr>
        <w:t>102.</w:t>
      </w:r>
    </w:p>
    <w:p>
      <w:pPr>
        <w:pStyle w:val="BodyText"/>
        <w:ind w:left="489" w:right="198" w:hanging="369"/>
        <w:spacing w:before="71" w:line="257" w:lineRule="auto"/>
        <w:rPr>
          <w:sz w:val="17"/>
          <w:szCs w:val="17"/>
        </w:rPr>
      </w:pPr>
      <w:r>
        <w:rPr>
          <w:sz w:val="17"/>
          <w:szCs w:val="17"/>
          <w:spacing w:val="10"/>
        </w:rPr>
        <w:t>④  金圣钧，李江梅，李宇皓，金楚浩：《空间漫游与想象生产：在线影像中“网</w:t>
      </w:r>
      <w:r>
        <w:rPr>
          <w:sz w:val="17"/>
          <w:szCs w:val="17"/>
          <w:spacing w:val="9"/>
        </w:rPr>
        <w:t>红城市”的媒介化建构》,载《新闻与传</w:t>
      </w:r>
      <w:r>
        <w:rPr>
          <w:sz w:val="17"/>
          <w:szCs w:val="17"/>
        </w:rPr>
        <w:t xml:space="preserve"> </w:t>
      </w:r>
      <w:r>
        <w:rPr>
          <w:sz w:val="17"/>
          <w:szCs w:val="17"/>
          <w:spacing w:val="18"/>
        </w:rPr>
        <w:t>播研究》2023年第5期。</w:t>
      </w:r>
    </w:p>
    <w:p>
      <w:pPr>
        <w:pStyle w:val="BodyText"/>
        <w:ind w:left="120"/>
        <w:spacing w:before="70" w:line="212" w:lineRule="auto"/>
        <w:rPr>
          <w:rFonts w:ascii="Times New Roman" w:hAnsi="Times New Roman" w:eastAsia="Times New Roman" w:cs="Times New Roman"/>
          <w:sz w:val="17"/>
          <w:szCs w:val="17"/>
        </w:rPr>
      </w:pPr>
      <w:r>
        <w:rPr>
          <w:sz w:val="17"/>
          <w:szCs w:val="17"/>
          <w:spacing w:val="15"/>
        </w:rPr>
        <w:t>⑤习近平：《习近平在文艺工作座谈会上讲话》,(2014-10-15)[2023-12-28].</w:t>
      </w:r>
      <w:hyperlink w:history="true" r:id="rId28">
        <w:r>
          <w:rPr>
            <w:rFonts w:ascii="Times New Roman" w:hAnsi="Times New Roman" w:eastAsia="Times New Roman" w:cs="Times New Roman"/>
            <w:sz w:val="17"/>
            <w:szCs w:val="17"/>
          </w:rPr>
          <w:t>http</w:t>
        </w:r>
        <w:r>
          <w:rPr>
            <w:rFonts w:ascii="Times New Roman" w:hAnsi="Times New Roman" w:eastAsia="Times New Roman" w:cs="Times New Roman"/>
            <w:sz w:val="17"/>
            <w:szCs w:val="17"/>
            <w:spacing w:val="15"/>
          </w:rPr>
          <w:t>://</w:t>
        </w:r>
        <w:r>
          <w:rPr>
            <w:rFonts w:ascii="Times New Roman" w:hAnsi="Times New Roman" w:eastAsia="Times New Roman" w:cs="Times New Roman"/>
            <w:sz w:val="17"/>
            <w:szCs w:val="17"/>
          </w:rPr>
          <w:t>culture</w:t>
        </w:r>
        <w:r>
          <w:rPr>
            <w:rFonts w:ascii="Times New Roman" w:hAnsi="Times New Roman" w:eastAsia="Times New Roman" w:cs="Times New Roman"/>
            <w:sz w:val="17"/>
            <w:szCs w:val="17"/>
            <w:spacing w:val="15"/>
          </w:rPr>
          <w:t>.</w:t>
        </w:r>
        <w:r>
          <w:rPr>
            <w:rFonts w:ascii="Times New Roman" w:hAnsi="Times New Roman" w:eastAsia="Times New Roman" w:cs="Times New Roman"/>
            <w:sz w:val="17"/>
            <w:szCs w:val="17"/>
          </w:rPr>
          <w:t>people</w:t>
        </w:r>
        <w:r>
          <w:rPr>
            <w:rFonts w:ascii="Times New Roman" w:hAnsi="Times New Roman" w:eastAsia="Times New Roman" w:cs="Times New Roman"/>
            <w:sz w:val="17"/>
            <w:szCs w:val="17"/>
            <w:spacing w:val="15"/>
          </w:rPr>
          <w:t>.</w:t>
        </w:r>
        <w:r>
          <w:rPr>
            <w:rFonts w:ascii="Times New Roman" w:hAnsi="Times New Roman" w:eastAsia="Times New Roman" w:cs="Times New Roman"/>
            <w:sz w:val="17"/>
            <w:szCs w:val="17"/>
          </w:rPr>
          <w:t>com</w:t>
        </w:r>
        <w:r>
          <w:rPr>
            <w:rFonts w:ascii="Times New Roman" w:hAnsi="Times New Roman" w:eastAsia="Times New Roman" w:cs="Times New Roman"/>
            <w:sz w:val="17"/>
            <w:szCs w:val="17"/>
            <w:spacing w:val="15"/>
          </w:rPr>
          <w:t>.</w:t>
        </w:r>
        <w:r>
          <w:rPr>
            <w:rFonts w:ascii="Times New Roman" w:hAnsi="Times New Roman" w:eastAsia="Times New Roman" w:cs="Times New Roman"/>
            <w:sz w:val="17"/>
            <w:szCs w:val="17"/>
          </w:rPr>
          <w:t>cn</w:t>
        </w:r>
        <w:r>
          <w:rPr>
            <w:rFonts w:ascii="Times New Roman" w:hAnsi="Times New Roman" w:eastAsia="Times New Roman" w:cs="Times New Roman"/>
            <w:sz w:val="17"/>
            <w:szCs w:val="17"/>
            <w:spacing w:val="15"/>
          </w:rPr>
          <w:t>/n/2014/</w:t>
        </w:r>
      </w:hyperlink>
    </w:p>
    <w:p>
      <w:pPr>
        <w:ind w:left="490"/>
        <w:spacing w:before="73"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1015/c22219-25842812</w:t>
      </w:r>
      <w:r>
        <w:rPr>
          <w:rFonts w:ascii="Times New Roman" w:hAnsi="Times New Roman" w:eastAsia="Times New Roman" w:cs="Times New Roman"/>
          <w:sz w:val="20"/>
          <w:szCs w:val="20"/>
          <w:spacing w:val="-4"/>
        </w:rPr>
        <w:t>.html.</w:t>
      </w:r>
    </w:p>
    <w:p>
      <w:pPr>
        <w:pStyle w:val="BodyText"/>
        <w:ind w:left="229" w:right="701" w:hanging="109"/>
        <w:spacing w:before="84" w:line="328" w:lineRule="auto"/>
        <w:rPr/>
      </w:pPr>
      <w:r>
        <w:rPr>
          <w:sz w:val="17"/>
          <w:szCs w:val="17"/>
          <w:spacing w:val="15"/>
        </w:rPr>
        <w:t>⑥张倍瑜：《“全球南方”视角下的东南亚知识生产：以新加坡史为重点》,载《南洋问题研究》2022年第4期。</w:t>
      </w:r>
      <w:r>
        <w:rPr>
          <w:sz w:val="17"/>
          <w:szCs w:val="17"/>
          <w:spacing w:val="14"/>
        </w:rPr>
        <w:t xml:space="preserve"> </w:t>
      </w:r>
      <w:r>
        <w:rPr>
          <w:spacing w:val="-2"/>
        </w:rPr>
        <w:t>—14—</w:t>
      </w:r>
    </w:p>
    <w:p>
      <w:pPr>
        <w:spacing w:line="328" w:lineRule="auto"/>
        <w:sectPr>
          <w:headerReference w:type="default" r:id="rId25"/>
          <w:footerReference w:type="default" r:id="rId26"/>
          <w:pgSz w:w="11900" w:h="16820"/>
          <w:pgMar w:top="1561" w:right="982" w:bottom="491" w:left="969" w:header="1166" w:footer="242" w:gutter="0"/>
        </w:sectPr>
        <w:rPr/>
      </w:pPr>
    </w:p>
    <w:p>
      <w:pPr>
        <w:pStyle w:val="BodyText"/>
        <w:ind w:left="120" w:right="144" w:hanging="105"/>
        <w:spacing w:before="195" w:line="264" w:lineRule="auto"/>
        <w:jc w:val="both"/>
        <w:rPr/>
      </w:pPr>
      <w:r>
        <w:rPr>
          <w:spacing w:val="2"/>
        </w:rPr>
        <w:t>“全球南方”之外，分隔中国与广大发展中国家的联系。中国作为“全球南方”国家核心</w:t>
      </w:r>
      <w:r>
        <w:rPr>
          <w:spacing w:val="1"/>
        </w:rPr>
        <w:t>成员，与相关国</w:t>
      </w:r>
      <w:r>
        <w:rPr/>
        <w:t xml:space="preserve"> </w:t>
      </w:r>
      <w:r>
        <w:rPr>
          <w:spacing w:val="-1"/>
        </w:rPr>
        <w:t>家有着相似的历史命运。习近平文化思想作为凝聚中国文化发展结晶的开放式思想体系，强调文化自信对</w:t>
      </w:r>
      <w:r>
        <w:rPr>
          <w:spacing w:val="14"/>
        </w:rPr>
        <w:t xml:space="preserve"> </w:t>
      </w:r>
      <w:r>
        <w:rPr>
          <w:spacing w:val="-1"/>
        </w:rPr>
        <w:t>国运兴衰、民族精神独立性的重要作用，“坚定文化自信，就是坚持走自己的路。既不盲从各种教条，也</w:t>
      </w:r>
      <w:r>
        <w:rPr>
          <w:spacing w:val="16"/>
        </w:rPr>
        <w:t xml:space="preserve"> </w:t>
      </w:r>
      <w:r>
        <w:rPr>
          <w:spacing w:val="2"/>
        </w:rPr>
        <w:t>不照搬外国理论，实现精神上的独立自主”①,契合了“全</w:t>
      </w:r>
      <w:r>
        <w:rPr>
          <w:spacing w:val="1"/>
        </w:rPr>
        <w:t>球南方”国家主体探索独立自主文化发展道路</w:t>
      </w:r>
      <w:r>
        <w:rPr/>
        <w:t xml:space="preserve"> </w:t>
      </w:r>
      <w:r>
        <w:rPr/>
        <w:t>的现实需求。中国先后设立了南南合作与发</w:t>
      </w:r>
      <w:r>
        <w:rPr>
          <w:spacing w:val="-1"/>
        </w:rPr>
        <w:t>展学院、中国国际发展知识中心等平台，申明秉承开放包容理</w:t>
      </w:r>
      <w:r>
        <w:rPr/>
        <w:t xml:space="preserve"> </w:t>
      </w:r>
      <w:r>
        <w:rPr>
          <w:spacing w:val="-1"/>
        </w:rPr>
        <w:t>念、共同应对全球挑战的主张，为习近平文化思想全球传播的可持续</w:t>
      </w:r>
      <w:r>
        <w:rPr>
          <w:spacing w:val="-2"/>
        </w:rPr>
        <w:t>性赋能。</w:t>
      </w:r>
    </w:p>
    <w:p>
      <w:pPr>
        <w:ind w:left="540"/>
        <w:spacing w:before="166" w:line="222" w:lineRule="auto"/>
        <w:rPr>
          <w:rFonts w:ascii="SimHei" w:hAnsi="SimHei" w:eastAsia="SimHei" w:cs="SimHei"/>
          <w:sz w:val="24"/>
          <w:szCs w:val="24"/>
        </w:rPr>
      </w:pPr>
      <w:r>
        <w:rPr>
          <w:rFonts w:ascii="SimHei" w:hAnsi="SimHei" w:eastAsia="SimHei" w:cs="SimHei"/>
          <w:sz w:val="24"/>
          <w:szCs w:val="24"/>
          <w:spacing w:val="-2"/>
        </w:rPr>
        <w:t>五</w:t>
      </w:r>
      <w:r>
        <w:rPr>
          <w:rFonts w:ascii="SimHei" w:hAnsi="SimHei" w:eastAsia="SimHei" w:cs="SimHei"/>
          <w:sz w:val="24"/>
          <w:szCs w:val="24"/>
          <w:spacing w:val="-49"/>
        </w:rPr>
        <w:t xml:space="preserve"> </w:t>
      </w:r>
      <w:r>
        <w:rPr>
          <w:rFonts w:ascii="SimHei" w:hAnsi="SimHei" w:eastAsia="SimHei" w:cs="SimHei"/>
          <w:sz w:val="24"/>
          <w:szCs w:val="24"/>
          <w:spacing w:val="-2"/>
        </w:rPr>
        <w:t>、进路优化：习近平文化思想国际认同建构的优化路径</w:t>
      </w:r>
    </w:p>
    <w:p>
      <w:pPr>
        <w:pStyle w:val="BodyText"/>
        <w:ind w:left="120" w:right="61" w:firstLine="419"/>
        <w:spacing w:before="220" w:line="255" w:lineRule="auto"/>
        <w:rPr/>
      </w:pPr>
      <w:r>
        <w:rPr/>
        <w:t>如今的全球传播已不仅仅局限于过去民族国家间的对外宣传与形象塑造</w:t>
      </w:r>
      <w:r>
        <w:rPr>
          <w:spacing w:val="-1"/>
        </w:rPr>
        <w:t>。由于全球结构的复杂性变化</w:t>
      </w:r>
      <w:r>
        <w:rPr/>
        <w:t xml:space="preserve"> </w:t>
      </w:r>
      <w:r>
        <w:rPr>
          <w:spacing w:val="1"/>
        </w:rPr>
        <w:t>以及传播技术的迭代升级，人工智能技术助推全球计算宣传和舆论极化的态势愈发严峻，国际舆论环境、</w:t>
      </w:r>
      <w:r>
        <w:rPr>
          <w:spacing w:val="17"/>
        </w:rPr>
        <w:t xml:space="preserve"> </w:t>
      </w:r>
      <w:r>
        <w:rPr>
          <w:spacing w:val="-1"/>
        </w:rPr>
        <w:t>国际社会评价、国家形象塑造等领域的问题逐渐凸显。习近平文化思想的全球传播，需在中国式现代化话</w:t>
      </w:r>
      <w:r>
        <w:rPr>
          <w:spacing w:val="8"/>
        </w:rPr>
        <w:t xml:space="preserve">  </w:t>
      </w:r>
      <w:r>
        <w:rPr>
          <w:spacing w:val="-7"/>
        </w:rPr>
        <w:t>语体系构建的历史背景和时代背景下把握其国际认同的时代必然性。②</w:t>
      </w:r>
    </w:p>
    <w:p>
      <w:pPr>
        <w:ind w:left="540"/>
        <w:spacing w:before="20" w:line="213" w:lineRule="auto"/>
        <w:rPr>
          <w:rFonts w:ascii="SimHei" w:hAnsi="SimHei" w:eastAsia="SimHei" w:cs="SimHei"/>
          <w:sz w:val="22"/>
          <w:szCs w:val="22"/>
        </w:rPr>
      </w:pPr>
      <w:r>
        <w:rPr>
          <w:rFonts w:ascii="SimHei" w:hAnsi="SimHei" w:eastAsia="SimHei" w:cs="SimHei"/>
          <w:sz w:val="22"/>
          <w:szCs w:val="22"/>
          <w:spacing w:val="-5"/>
        </w:rPr>
        <w:t>(一)发掘文化思想同“复兴中华文化话语权”的联系，增强国际说服力</w:t>
      </w:r>
    </w:p>
    <w:p>
      <w:pPr>
        <w:pStyle w:val="BodyText"/>
        <w:ind w:left="120" w:right="137" w:firstLine="419"/>
        <w:spacing w:before="75" w:line="265" w:lineRule="auto"/>
        <w:rPr/>
      </w:pPr>
      <w:r>
        <w:rPr/>
        <w:t>不同于领导权、管理权等物质性的权力，话语权是一种围绕多方关系因</w:t>
      </w:r>
      <w:r>
        <w:rPr>
          <w:spacing w:val="-1"/>
        </w:rPr>
        <w:t>素展开的关系性权力，其最突</w:t>
      </w:r>
      <w:r>
        <w:rPr/>
        <w:t xml:space="preserve"> </w:t>
      </w:r>
      <w:r>
        <w:rPr/>
        <w:t>出的表现就是文明和文化价值认同。③从2</w:t>
      </w:r>
      <w:r>
        <w:rPr>
          <w:spacing w:val="-1"/>
        </w:rPr>
        <w:t>0世纪半殖民地半封建社会走出的历史赋予了新中国突破西方中</w:t>
      </w:r>
      <w:r>
        <w:rPr/>
        <w:t xml:space="preserve"> </w:t>
      </w:r>
      <w:r>
        <w:rPr>
          <w:spacing w:val="4"/>
        </w:rPr>
        <w:t>心主义、复兴中华文化、掌握中华文明国际话语权的时代任务，21世纪的中国更需站</w:t>
      </w:r>
      <w:r>
        <w:rPr>
          <w:spacing w:val="3"/>
        </w:rPr>
        <w:t>在国际视角，实现</w:t>
      </w:r>
      <w:r>
        <w:rPr/>
        <w:t xml:space="preserve"> </w:t>
      </w:r>
      <w:r>
        <w:rPr>
          <w:spacing w:val="-2"/>
        </w:rPr>
        <w:t>中华文明标识性话语的语境更新和语境革命。</w:t>
      </w:r>
    </w:p>
    <w:p>
      <w:pPr>
        <w:pStyle w:val="BodyText"/>
        <w:ind w:left="15" w:firstLine="524"/>
        <w:spacing w:before="25" w:line="264" w:lineRule="auto"/>
        <w:jc w:val="both"/>
        <w:rPr/>
      </w:pPr>
      <w:r>
        <w:rPr>
          <w:spacing w:val="-1"/>
        </w:rPr>
        <w:t>中国拥有丰赡的话语权资源，但在话语叙事能力、话语资源生产等方面仍未能与自身的国家实力和国</w:t>
      </w:r>
      <w:r>
        <w:rPr>
          <w:spacing w:val="7"/>
        </w:rPr>
        <w:t xml:space="preserve">  </w:t>
      </w:r>
      <w:r>
        <w:rPr>
          <w:spacing w:val="2"/>
        </w:rPr>
        <w:t>际地位相匹配。从国家话语的运作逻辑看，复兴中华文化话语权大致包含语境批</w:t>
      </w:r>
      <w:r>
        <w:rPr>
          <w:spacing w:val="1"/>
        </w:rPr>
        <w:t>判、话语革新、语境再造</w:t>
      </w:r>
      <w:r>
        <w:rPr/>
        <w:t xml:space="preserve">  </w:t>
      </w:r>
      <w:r>
        <w:rPr>
          <w:spacing w:val="4"/>
        </w:rPr>
        <w:t>和新知识生产4步骤。④首先，需要站在全球格局视野下解构过去全球传播中的殖民主义语</w:t>
      </w:r>
      <w:r>
        <w:rPr>
          <w:spacing w:val="3"/>
        </w:rPr>
        <w:t>境，结合本土</w:t>
      </w:r>
      <w:r>
        <w:rPr/>
        <w:t xml:space="preserve">  </w:t>
      </w:r>
      <w:r>
        <w:rPr>
          <w:spacing w:val="5"/>
        </w:rPr>
        <w:t>自主理论体系，创造性革新既有的西方话语，如对“现代化”“普世价值”等概念进行“中国式现代化”</w:t>
      </w:r>
      <w:r>
        <w:rPr/>
        <w:t xml:space="preserve"> </w:t>
      </w:r>
      <w:r>
        <w:rPr>
          <w:spacing w:val="2"/>
        </w:rPr>
        <w:t>“全人类共同价值”的再造与传播，未来对于“文化融杂”“</w:t>
      </w:r>
      <w:r>
        <w:rPr>
          <w:spacing w:val="1"/>
        </w:rPr>
        <w:t>社会自治”等西方式概念也可作进一步本土</w:t>
      </w:r>
      <w:r>
        <w:rPr/>
        <w:t xml:space="preserve">  </w:t>
      </w:r>
      <w:r>
        <w:rPr>
          <w:spacing w:val="7"/>
        </w:rPr>
        <w:t>阐释。其次，需要通过构建共识性语境和共识性文化环境</w:t>
      </w:r>
      <w:r>
        <w:rPr>
          <w:spacing w:val="6"/>
        </w:rPr>
        <w:t>，如“一带一路”国际合作高峰论坛、联合国</w:t>
      </w:r>
      <w:r>
        <w:rPr/>
        <w:t xml:space="preserve">  </w:t>
      </w:r>
      <w:r>
        <w:rPr>
          <w:spacing w:val="2"/>
        </w:rPr>
        <w:t>环境与发展大会等加强同世界的对话，推动新的知识生产为国际社会所认同、理解。最后，在国际认同的</w:t>
      </w:r>
      <w:r>
        <w:rPr>
          <w:spacing w:val="1"/>
        </w:rPr>
        <w:t xml:space="preserve">  </w:t>
      </w:r>
      <w:r>
        <w:rPr>
          <w:spacing w:val="2"/>
        </w:rPr>
        <w:t>实际策略上，其一，从理论建构层面，要构建中</w:t>
      </w:r>
      <w:r>
        <w:rPr>
          <w:spacing w:val="1"/>
        </w:rPr>
        <w:t>国自主、面向世界的哲学社会科学知识话语体系，实现中</w:t>
      </w:r>
      <w:r>
        <w:rPr/>
        <w:t xml:space="preserve">  </w:t>
      </w:r>
      <w:r>
        <w:rPr>
          <w:spacing w:val="6"/>
        </w:rPr>
        <w:t>国马克思主义的国际化。习近平文化思想作为中华优秀传统文化与当代中国马克思主义</w:t>
      </w:r>
      <w:r>
        <w:rPr>
          <w:spacing w:val="5"/>
        </w:rPr>
        <w:t>相结合的理论成</w:t>
      </w:r>
      <w:r>
        <w:rPr/>
        <w:t xml:space="preserve">  </w:t>
      </w:r>
      <w:r>
        <w:rPr>
          <w:spacing w:val="2"/>
        </w:rPr>
        <w:t>果，表现为突出的文化自信和全球视野，中国的学术话语不仅要深耕原创性、本土化的重要命题，还要与</w:t>
      </w:r>
      <w:r>
        <w:rPr/>
        <w:t xml:space="preserve">  </w:t>
      </w:r>
      <w:r>
        <w:rPr>
          <w:spacing w:val="2"/>
        </w:rPr>
        <w:t>西方主流学术话语体系保持对话，不仅关注中国，更要研究和讨论世界，为世界提供可供借鉴和学习</w:t>
      </w:r>
      <w:r>
        <w:rPr>
          <w:spacing w:val="1"/>
        </w:rPr>
        <w:t>的理</w:t>
      </w:r>
      <w:r>
        <w:rPr/>
        <w:t xml:space="preserve">  </w:t>
      </w:r>
      <w:r>
        <w:rPr>
          <w:spacing w:val="4"/>
        </w:rPr>
        <w:t>论资源，让世界见证当代中国马克思主义的生命力，通过构建学术话</w:t>
      </w:r>
      <w:r>
        <w:rPr>
          <w:spacing w:val="3"/>
        </w:rPr>
        <w:t>语权增强国际话语权，避免功利式、</w:t>
      </w:r>
      <w:r>
        <w:rPr/>
        <w:t xml:space="preserve"> </w:t>
      </w:r>
      <w:r>
        <w:rPr/>
        <w:t>热点速成式、高谈阔论式的研究。其二，从文化话语权构建的实践层面， </w:t>
      </w:r>
      <w:r>
        <w:rPr>
          <w:spacing w:val="-1"/>
        </w:rPr>
        <w:t>一方面，要加强意识形态国际话</w:t>
      </w:r>
      <w:r>
        <w:rPr/>
        <w:t xml:space="preserve">  </w:t>
      </w:r>
      <w:r>
        <w:rPr>
          <w:spacing w:val="6"/>
        </w:rPr>
        <w:t>语权的构建。对内，习近平总书记强调“必须把意识形态工作的领导权、管理权、话语权牢牢掌握在手  </w:t>
      </w:r>
      <w:r>
        <w:rPr/>
        <w:t>中，任何时候都不能旁落”⑤“建设具有强</w:t>
      </w:r>
      <w:r>
        <w:rPr>
          <w:spacing w:val="-1"/>
        </w:rPr>
        <w:t>大凝聚力和引领力的社会主义意识形态”⑥;对外，文化领域意</w:t>
      </w:r>
      <w:r>
        <w:rPr/>
        <w:t xml:space="preserve">  </w:t>
      </w:r>
      <w:r>
        <w:rPr>
          <w:spacing w:val="2"/>
        </w:rPr>
        <w:t>识形态的领导权把握除了政府献力，还需权威媒体、非政府组织、学术界、社交媒体公众等多元主体协同</w:t>
      </w:r>
      <w:r>
        <w:rPr>
          <w:spacing w:val="1"/>
        </w:rPr>
        <w:t xml:space="preserve">  </w:t>
      </w:r>
      <w:r>
        <w:rPr>
          <w:spacing w:val="6"/>
        </w:rPr>
        <w:t>在根本立场上保持一致，在各类国际平台展现中国声音，同时淡化宣传色彩。另一方面，要增强对21世</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drawing>
          <wp:anchor distT="0" distB="0" distL="0" distR="0" simplePos="0" relativeHeight="251668480" behindDoc="0" locked="0" layoutInCell="1" allowOverlap="1">
            <wp:simplePos x="0" y="0"/>
            <wp:positionH relativeFrom="column">
              <wp:posOffset>69897</wp:posOffset>
            </wp:positionH>
            <wp:positionV relativeFrom="paragraph">
              <wp:posOffset>19916</wp:posOffset>
            </wp:positionV>
            <wp:extent cx="1555732" cy="6350"/>
            <wp:effectExtent l="0" t="0" r="0" b="0"/>
            <wp:wrapNone/>
            <wp:docPr id="26" name="IM 26"/>
            <wp:cNvGraphicFramePr/>
            <a:graphic>
              <a:graphicData uri="http://schemas.openxmlformats.org/drawingml/2006/picture">
                <pic:pic>
                  <pic:nvPicPr>
                    <pic:cNvPr id="26" name="IM 26"/>
                    <pic:cNvPicPr/>
                  </pic:nvPicPr>
                  <pic:blipFill>
                    <a:blip r:embed="rId31"/>
                    <a:stretch>
                      <a:fillRect/>
                    </a:stretch>
                  </pic:blipFill>
                  <pic:spPr>
                    <a:xfrm rot="0">
                      <a:off x="0" y="0"/>
                      <a:ext cx="1555732" cy="6350"/>
                    </a:xfrm>
                    <a:prstGeom prst="rect">
                      <a:avLst/>
                    </a:prstGeom>
                  </pic:spPr>
                </pic:pic>
              </a:graphicData>
            </a:graphic>
          </wp:anchor>
        </w:drawing>
      </w:r>
      <w:r/>
    </w:p>
    <w:p>
      <w:pPr>
        <w:pStyle w:val="BodyText"/>
        <w:ind w:left="469" w:right="316" w:hanging="349"/>
        <w:spacing w:before="55" w:line="249" w:lineRule="auto"/>
        <w:rPr>
          <w:rFonts w:ascii="Times New Roman" w:hAnsi="Times New Roman" w:eastAsia="Times New Roman" w:cs="Times New Roman"/>
          <w:sz w:val="17"/>
          <w:szCs w:val="17"/>
        </w:rPr>
      </w:pPr>
      <w:r>
        <w:rPr>
          <w:sz w:val="17"/>
          <w:szCs w:val="17"/>
          <w:spacing w:val="18"/>
        </w:rPr>
        <w:t>①习近平：《在文化传承发展座谈会上的讲话》,(</w:t>
      </w:r>
      <w:r>
        <w:rPr>
          <w:sz w:val="17"/>
          <w:szCs w:val="17"/>
          <w:spacing w:val="17"/>
        </w:rPr>
        <w:t>2023-06-02)[2023-</w:t>
      </w:r>
      <w:r>
        <w:rPr>
          <w:sz w:val="17"/>
          <w:szCs w:val="17"/>
          <w:spacing w:val="-42"/>
        </w:rPr>
        <w:t xml:space="preserve"> </w:t>
      </w:r>
      <w:r>
        <w:rPr>
          <w:sz w:val="17"/>
          <w:szCs w:val="17"/>
          <w:spacing w:val="17"/>
        </w:rPr>
        <w:t>12-28]</w:t>
      </w:r>
      <w:r>
        <w:rPr>
          <w:sz w:val="17"/>
          <w:szCs w:val="17"/>
          <w:spacing w:val="-51"/>
        </w:rPr>
        <w:t xml:space="preserve"> </w:t>
      </w:r>
      <w:r>
        <w:rPr>
          <w:sz w:val="17"/>
          <w:szCs w:val="17"/>
          <w:spacing w:val="17"/>
        </w:rPr>
        <w:t>.</w:t>
      </w:r>
      <w:hyperlink w:history="true" r:id="rId24">
        <w:r>
          <w:rPr>
            <w:rFonts w:ascii="Times New Roman" w:hAnsi="Times New Roman" w:eastAsia="Times New Roman" w:cs="Times New Roman"/>
            <w:sz w:val="17"/>
            <w:szCs w:val="17"/>
          </w:rPr>
          <w:t>https</w:t>
        </w:r>
        <w:r>
          <w:rPr>
            <w:rFonts w:ascii="Times New Roman" w:hAnsi="Times New Roman" w:eastAsia="Times New Roman" w:cs="Times New Roman"/>
            <w:sz w:val="17"/>
            <w:szCs w:val="17"/>
            <w:spacing w:val="17"/>
          </w:rPr>
          <w:t>://   </w:t>
        </w:r>
        <w:r>
          <w:rPr>
            <w:rFonts w:ascii="Times New Roman" w:hAnsi="Times New Roman" w:eastAsia="Times New Roman" w:cs="Times New Roman"/>
            <w:sz w:val="17"/>
            <w:szCs w:val="17"/>
          </w:rPr>
          <w:t>www</w:t>
        </w:r>
        <w:r>
          <w:rPr>
            <w:rFonts w:ascii="Times New Roman" w:hAnsi="Times New Roman" w:eastAsia="Times New Roman" w:cs="Times New Roman"/>
            <w:sz w:val="17"/>
            <w:szCs w:val="17"/>
            <w:spacing w:val="17"/>
          </w:rPr>
          <w:t>.</w:t>
        </w:r>
        <w:r>
          <w:rPr>
            <w:rFonts w:ascii="Times New Roman" w:hAnsi="Times New Roman" w:eastAsia="Times New Roman" w:cs="Times New Roman"/>
            <w:sz w:val="17"/>
            <w:szCs w:val="17"/>
          </w:rPr>
          <w:t>gov</w:t>
        </w:r>
        <w:r>
          <w:rPr>
            <w:rFonts w:ascii="Times New Roman" w:hAnsi="Times New Roman" w:eastAsia="Times New Roman" w:cs="Times New Roman"/>
            <w:sz w:val="17"/>
            <w:szCs w:val="17"/>
            <w:spacing w:val="17"/>
          </w:rPr>
          <w:t>.</w:t>
        </w:r>
        <w:r>
          <w:rPr>
            <w:rFonts w:ascii="Times New Roman" w:hAnsi="Times New Roman" w:eastAsia="Times New Roman" w:cs="Times New Roman"/>
            <w:sz w:val="17"/>
            <w:szCs w:val="17"/>
          </w:rPr>
          <w:t>cn</w:t>
        </w:r>
        <w:r>
          <w:rPr>
            <w:rFonts w:ascii="Times New Roman" w:hAnsi="Times New Roman" w:eastAsia="Times New Roman" w:cs="Times New Roman"/>
            <w:sz w:val="17"/>
            <w:szCs w:val="17"/>
            <w:spacing w:val="17"/>
          </w:rPr>
          <w:t>/</w:t>
        </w:r>
        <w:r>
          <w:rPr>
            <w:rFonts w:ascii="Times New Roman" w:hAnsi="Times New Roman" w:eastAsia="Times New Roman" w:cs="Times New Roman"/>
            <w:sz w:val="17"/>
            <w:szCs w:val="17"/>
          </w:rPr>
          <w:t>yaowen</w:t>
        </w:r>
        <w:r>
          <w:rPr>
            <w:rFonts w:ascii="Times New Roman" w:hAnsi="Times New Roman" w:eastAsia="Times New Roman" w:cs="Times New Roman"/>
            <w:sz w:val="17"/>
            <w:szCs w:val="17"/>
            <w:spacing w:val="17"/>
          </w:rPr>
          <w:t>/</w:t>
        </w:r>
        <w:r>
          <w:rPr>
            <w:rFonts w:ascii="Times New Roman" w:hAnsi="Times New Roman" w:eastAsia="Times New Roman" w:cs="Times New Roman"/>
            <w:sz w:val="17"/>
            <w:szCs w:val="17"/>
          </w:rPr>
          <w:t>liebiao</w:t>
        </w:r>
        <w:r>
          <w:rPr>
            <w:rFonts w:ascii="Times New Roman" w:hAnsi="Times New Roman" w:eastAsia="Times New Roman" w:cs="Times New Roman"/>
            <w:sz w:val="17"/>
            <w:szCs w:val="17"/>
            <w:spacing w:val="17"/>
          </w:rPr>
          <w:t>/</w:t>
        </w:r>
      </w:hyperlink>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202308/content_690125</w:t>
      </w:r>
      <w:r>
        <w:rPr>
          <w:rFonts w:ascii="Times New Roman" w:hAnsi="Times New Roman" w:eastAsia="Times New Roman" w:cs="Times New Roman"/>
          <w:sz w:val="17"/>
          <w:szCs w:val="17"/>
          <w:spacing w:val="-1"/>
        </w:rPr>
        <w:t>0.htm.</w:t>
      </w:r>
    </w:p>
    <w:p>
      <w:pPr>
        <w:pStyle w:val="BodyText"/>
        <w:ind w:left="120"/>
        <w:spacing w:before="104" w:line="216" w:lineRule="auto"/>
        <w:rPr>
          <w:sz w:val="17"/>
          <w:szCs w:val="17"/>
        </w:rPr>
      </w:pPr>
      <w:r>
        <w:rPr>
          <w:sz w:val="17"/>
          <w:szCs w:val="17"/>
          <w:spacing w:val="15"/>
        </w:rPr>
        <w:t>②吕伟松，赵庆寺：《中国式现代化对外传播话语体系的要素、逻辑和策略》,载《学术探</w:t>
      </w:r>
      <w:r>
        <w:rPr>
          <w:sz w:val="17"/>
          <w:szCs w:val="17"/>
          <w:spacing w:val="14"/>
        </w:rPr>
        <w:t>索》2023年第7期。</w:t>
      </w:r>
    </w:p>
    <w:p>
      <w:pPr>
        <w:pStyle w:val="BodyText"/>
        <w:ind w:left="120"/>
        <w:spacing w:before="71" w:line="216" w:lineRule="auto"/>
        <w:rPr>
          <w:sz w:val="17"/>
          <w:szCs w:val="17"/>
        </w:rPr>
      </w:pPr>
      <w:r>
        <w:rPr>
          <w:sz w:val="17"/>
          <w:szCs w:val="17"/>
          <w:spacing w:val="15"/>
        </w:rPr>
        <w:t>③张志洲：《国际话语权视角下中华民族现代文明的全球传播》,载《对外传播》2023年第11期。</w:t>
      </w:r>
    </w:p>
    <w:p>
      <w:pPr>
        <w:pStyle w:val="BodyText"/>
        <w:ind w:left="120"/>
        <w:spacing w:before="72" w:line="216" w:lineRule="auto"/>
        <w:rPr>
          <w:sz w:val="17"/>
          <w:szCs w:val="17"/>
        </w:rPr>
      </w:pPr>
      <w:r>
        <w:rPr>
          <w:sz w:val="17"/>
          <w:szCs w:val="17"/>
          <w:spacing w:val="16"/>
        </w:rPr>
        <w:t>④姜飞：《新时代中国国际话语权构建的传播视角》,载《全球传媒学刊》</w:t>
      </w:r>
      <w:r>
        <w:rPr>
          <w:sz w:val="17"/>
          <w:szCs w:val="17"/>
          <w:spacing w:val="15"/>
        </w:rPr>
        <w:t>2023年第4期。</w:t>
      </w:r>
    </w:p>
    <w:p>
      <w:pPr>
        <w:pStyle w:val="BodyText"/>
        <w:ind w:left="469" w:right="256" w:hanging="349"/>
        <w:spacing w:before="74" w:line="263" w:lineRule="auto"/>
        <w:rPr>
          <w:rFonts w:ascii="Times New Roman" w:hAnsi="Times New Roman" w:eastAsia="Times New Roman" w:cs="Times New Roman"/>
          <w:sz w:val="18"/>
          <w:szCs w:val="18"/>
        </w:rPr>
      </w:pPr>
      <w:r>
        <w:rPr>
          <w:sz w:val="17"/>
          <w:szCs w:val="17"/>
          <w:spacing w:val="20"/>
        </w:rPr>
        <w:t>⑤中国政府网：《习近平在全国宣传思想工作会议上讲话》,(2013-</w:t>
      </w:r>
      <w:r>
        <w:rPr>
          <w:sz w:val="17"/>
          <w:szCs w:val="17"/>
          <w:spacing w:val="-50"/>
        </w:rPr>
        <w:t xml:space="preserve"> </w:t>
      </w:r>
      <w:r>
        <w:rPr>
          <w:sz w:val="17"/>
          <w:szCs w:val="17"/>
          <w:spacing w:val="19"/>
        </w:rPr>
        <w:t>08-</w:t>
      </w:r>
      <w:r>
        <w:rPr>
          <w:sz w:val="17"/>
          <w:szCs w:val="17"/>
          <w:spacing w:val="-49"/>
        </w:rPr>
        <w:t xml:space="preserve"> </w:t>
      </w:r>
      <w:r>
        <w:rPr>
          <w:sz w:val="17"/>
          <w:szCs w:val="17"/>
          <w:spacing w:val="19"/>
        </w:rPr>
        <w:t>20)[2023-</w:t>
      </w:r>
      <w:r>
        <w:rPr>
          <w:sz w:val="17"/>
          <w:szCs w:val="17"/>
          <w:spacing w:val="-39"/>
        </w:rPr>
        <w:t xml:space="preserve"> </w:t>
      </w:r>
      <w:r>
        <w:rPr>
          <w:sz w:val="17"/>
          <w:szCs w:val="17"/>
          <w:spacing w:val="19"/>
        </w:rPr>
        <w:t>12-</w:t>
      </w:r>
      <w:r>
        <w:rPr>
          <w:sz w:val="17"/>
          <w:szCs w:val="17"/>
          <w:spacing w:val="-49"/>
        </w:rPr>
        <w:t xml:space="preserve"> </w:t>
      </w:r>
      <w:r>
        <w:rPr>
          <w:sz w:val="17"/>
          <w:szCs w:val="17"/>
          <w:spacing w:val="19"/>
        </w:rPr>
        <w:t>28]</w:t>
      </w:r>
      <w:r>
        <w:rPr>
          <w:sz w:val="17"/>
          <w:szCs w:val="17"/>
          <w:spacing w:val="-47"/>
        </w:rPr>
        <w:t xml:space="preserve"> </w:t>
      </w:r>
      <w:r>
        <w:rPr>
          <w:sz w:val="17"/>
          <w:szCs w:val="17"/>
          <w:spacing w:val="19"/>
        </w:rPr>
        <w:t>.</w:t>
      </w:r>
      <w:hyperlink w:history="true" r:id="rId32">
        <w:r>
          <w:rPr>
            <w:rFonts w:ascii="Times New Roman" w:hAnsi="Times New Roman" w:eastAsia="Times New Roman" w:cs="Times New Roman"/>
            <w:sz w:val="17"/>
            <w:szCs w:val="17"/>
          </w:rPr>
          <w:t>https</w:t>
        </w:r>
        <w:r>
          <w:rPr>
            <w:rFonts w:ascii="Times New Roman" w:hAnsi="Times New Roman" w:eastAsia="Times New Roman" w:cs="Times New Roman"/>
            <w:sz w:val="17"/>
            <w:szCs w:val="17"/>
            <w:spacing w:val="19"/>
          </w:rPr>
          <w:t>://</w:t>
        </w:r>
        <w:r>
          <w:rPr>
            <w:rFonts w:ascii="Times New Roman" w:hAnsi="Times New Roman" w:eastAsia="Times New Roman" w:cs="Times New Roman"/>
            <w:sz w:val="17"/>
            <w:szCs w:val="17"/>
          </w:rPr>
          <w:t>www</w:t>
        </w:r>
        <w:r>
          <w:rPr>
            <w:rFonts w:ascii="Times New Roman" w:hAnsi="Times New Roman" w:eastAsia="Times New Roman" w:cs="Times New Roman"/>
            <w:sz w:val="17"/>
            <w:szCs w:val="17"/>
            <w:spacing w:val="19"/>
          </w:rPr>
          <w:t>.   </w:t>
        </w:r>
        <w:r>
          <w:rPr>
            <w:rFonts w:ascii="Times New Roman" w:hAnsi="Times New Roman" w:eastAsia="Times New Roman" w:cs="Times New Roman"/>
            <w:sz w:val="17"/>
            <w:szCs w:val="17"/>
          </w:rPr>
          <w:t>gov</w:t>
        </w:r>
        <w:r>
          <w:rPr>
            <w:rFonts w:ascii="Times New Roman" w:hAnsi="Times New Roman" w:eastAsia="Times New Roman" w:cs="Times New Roman"/>
            <w:sz w:val="17"/>
            <w:szCs w:val="17"/>
            <w:spacing w:val="19"/>
          </w:rPr>
          <w:t>.</w:t>
        </w:r>
        <w:r>
          <w:rPr>
            <w:rFonts w:ascii="Times New Roman" w:hAnsi="Times New Roman" w:eastAsia="Times New Roman" w:cs="Times New Roman"/>
            <w:sz w:val="17"/>
            <w:szCs w:val="17"/>
          </w:rPr>
          <w:t>cn</w:t>
        </w:r>
        <w:r>
          <w:rPr>
            <w:rFonts w:ascii="Times New Roman" w:hAnsi="Times New Roman" w:eastAsia="Times New Roman" w:cs="Times New Roman"/>
            <w:sz w:val="17"/>
            <w:szCs w:val="17"/>
            <w:spacing w:val="19"/>
          </w:rPr>
          <w:t>/</w:t>
        </w:r>
      </w:hyperlink>
      <w:r>
        <w:rPr>
          <w:rFonts w:ascii="Times New Roman" w:hAnsi="Times New Roman" w:eastAsia="Times New Roman" w:cs="Times New Roman"/>
          <w:sz w:val="17"/>
          <w:szCs w:val="17"/>
        </w:rPr>
        <w:t xml:space="preserve"> </w:t>
      </w:r>
      <w:r>
        <w:rPr>
          <w:rFonts w:ascii="Times New Roman" w:hAnsi="Times New Roman" w:eastAsia="Times New Roman" w:cs="Times New Roman"/>
          <w:sz w:val="18"/>
          <w:szCs w:val="18"/>
        </w:rPr>
        <w:t>govweb/ldhd/2013-08/20/content_2470599.htm?</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rPr>
        <w:t>eqid  =</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rPr>
        <w:t>9f4f7e5400033d610000000664</w:t>
      </w:r>
      <w:r>
        <w:rPr>
          <w:rFonts w:ascii="Times New Roman" w:hAnsi="Times New Roman" w:eastAsia="Times New Roman" w:cs="Times New Roman"/>
          <w:sz w:val="18"/>
          <w:szCs w:val="18"/>
          <w:spacing w:val="-1"/>
        </w:rPr>
        <w:t>60601a.</w:t>
      </w:r>
    </w:p>
    <w:p>
      <w:pPr>
        <w:pStyle w:val="BodyText"/>
        <w:ind w:left="469" w:right="138" w:hanging="349"/>
        <w:spacing w:before="68" w:line="245" w:lineRule="auto"/>
        <w:rPr>
          <w:rFonts w:ascii="Times New Roman" w:hAnsi="Times New Roman" w:eastAsia="Times New Roman" w:cs="Times New Roman"/>
          <w:sz w:val="20"/>
          <w:szCs w:val="20"/>
        </w:rPr>
      </w:pPr>
      <w:r>
        <w:rPr>
          <w:sz w:val="17"/>
          <w:szCs w:val="17"/>
          <w:spacing w:val="12"/>
        </w:rPr>
        <w:t>⑥  习近平：《高举中国特色社会主义伟大旗帜为全面建设社会主义现代化国家而团结奋斗——</w:t>
      </w:r>
      <w:r>
        <w:rPr>
          <w:sz w:val="17"/>
          <w:szCs w:val="17"/>
          <w:spacing w:val="11"/>
        </w:rPr>
        <w:t>在中国共产党第二十次全</w:t>
      </w:r>
      <w:r>
        <w:rPr>
          <w:sz w:val="17"/>
          <w:szCs w:val="17"/>
        </w:rPr>
        <w:t xml:space="preserve"> </w:t>
      </w:r>
      <w:r>
        <w:rPr>
          <w:sz w:val="20"/>
          <w:szCs w:val="20"/>
          <w:spacing w:val="7"/>
        </w:rPr>
        <w:t>国代表大会上的报告》,(2022-10-25)[2023-12-28].</w:t>
      </w:r>
      <w:hyperlink w:history="true" r:id="rId33">
        <w:r>
          <w:rPr>
            <w:rFonts w:ascii="Times New Roman" w:hAnsi="Times New Roman" w:eastAsia="Times New Roman" w:cs="Times New Roman"/>
            <w:sz w:val="20"/>
            <w:szCs w:val="20"/>
          </w:rPr>
          <w:t>http</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www</w:t>
        </w:r>
        <w:r>
          <w:rPr>
            <w:rFonts w:ascii="Times New Roman" w:hAnsi="Times New Roman" w:eastAsia="Times New Roman" w:cs="Times New Roman"/>
            <w:sz w:val="20"/>
            <w:szCs w:val="20"/>
            <w:spacing w:val="7"/>
          </w:rPr>
          <w:t>. </w:t>
        </w:r>
        <w:r>
          <w:rPr>
            <w:rFonts w:ascii="Times New Roman" w:hAnsi="Times New Roman" w:eastAsia="Times New Roman" w:cs="Times New Roman"/>
            <w:sz w:val="20"/>
            <w:szCs w:val="20"/>
          </w:rPr>
          <w:t>news</w:t>
        </w:r>
        <w:r>
          <w:rPr>
            <w:rFonts w:ascii="Times New Roman" w:hAnsi="Times New Roman" w:eastAsia="Times New Roman" w:cs="Times New Roman"/>
            <w:sz w:val="20"/>
            <w:szCs w:val="20"/>
            <w:spacing w:val="7"/>
          </w:rPr>
          <w:t>. </w:t>
        </w:r>
        <w:r>
          <w:rPr>
            <w:rFonts w:ascii="Times New Roman" w:hAnsi="Times New Roman" w:eastAsia="Times New Roman" w:cs="Times New Roman"/>
            <w:sz w:val="20"/>
            <w:szCs w:val="20"/>
          </w:rPr>
          <w:t>cn</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politics</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cpc</w:t>
        </w:r>
        <w:r>
          <w:rPr>
            <w:rFonts w:ascii="Times New Roman" w:hAnsi="Times New Roman" w:eastAsia="Times New Roman" w:cs="Times New Roman"/>
            <w:sz w:val="20"/>
            <w:szCs w:val="20"/>
            <w:spacing w:val="7"/>
          </w:rPr>
          <w:t>20/2022-10/25/c_</w:t>
        </w:r>
      </w:hyperlink>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9"/>
        </w:rPr>
        <w:t>1129079429.htm.</w:t>
      </w:r>
    </w:p>
    <w:p>
      <w:pPr>
        <w:pStyle w:val="BodyText"/>
        <w:ind w:left="8810"/>
        <w:spacing w:before="108"/>
        <w:rPr/>
      </w:pPr>
      <w:r>
        <w:rPr>
          <w:spacing w:val="-2"/>
        </w:rPr>
        <w:t>—15—</w:t>
      </w:r>
    </w:p>
    <w:p>
      <w:pPr>
        <w:sectPr>
          <w:headerReference w:type="default" r:id="rId29"/>
          <w:footerReference w:type="default" r:id="rId30"/>
          <w:pgSz w:w="11900" w:h="16820"/>
          <w:pgMar w:top="1563" w:right="1023" w:bottom="491" w:left="969" w:header="1153" w:footer="242" w:gutter="0"/>
        </w:sectPr>
        <w:rPr/>
      </w:pPr>
    </w:p>
    <w:p>
      <w:pPr>
        <w:pStyle w:val="BodyText"/>
        <w:ind w:left="130" w:right="95"/>
        <w:spacing w:before="173" w:line="267" w:lineRule="auto"/>
        <w:jc w:val="both"/>
        <w:rPr>
          <w:sz w:val="22"/>
          <w:szCs w:val="22"/>
        </w:rPr>
      </w:pPr>
      <w:r>
        <w:rPr>
          <w:sz w:val="22"/>
          <w:szCs w:val="22"/>
          <w:spacing w:val="-11"/>
        </w:rPr>
        <w:t>纪世界流行社会思潮动态的预判能力。当下的世界社会思潮仍具有资本主义文化意识形态的特质，①更呈</w:t>
      </w:r>
      <w:r>
        <w:rPr>
          <w:sz w:val="22"/>
          <w:szCs w:val="22"/>
          <w:spacing w:val="14"/>
        </w:rPr>
        <w:t xml:space="preserve"> </w:t>
      </w:r>
      <w:r>
        <w:rPr>
          <w:sz w:val="22"/>
          <w:szCs w:val="22"/>
          <w:spacing w:val="-11"/>
        </w:rPr>
        <w:t>现出社会思潮、社会舆论与社会文化群体隐性重叠，极端主义、民族主义和民粹主义交相合流的特征。故</w:t>
      </w:r>
      <w:r>
        <w:rPr>
          <w:sz w:val="22"/>
          <w:szCs w:val="22"/>
          <w:spacing w:val="13"/>
        </w:rPr>
        <w:t xml:space="preserve"> </w:t>
      </w:r>
      <w:r>
        <w:rPr>
          <w:sz w:val="22"/>
          <w:szCs w:val="22"/>
          <w:spacing w:val="-6"/>
        </w:rPr>
        <w:t>而，需要积极关注各类“中国论”思潮的动向，加强以中国立场、观点、方法为出发点进行对话和</w:t>
      </w:r>
      <w:r>
        <w:rPr>
          <w:sz w:val="22"/>
          <w:szCs w:val="22"/>
          <w:spacing w:val="-7"/>
        </w:rPr>
        <w:t>回应</w:t>
      </w:r>
      <w:r>
        <w:rPr>
          <w:sz w:val="22"/>
          <w:szCs w:val="22"/>
        </w:rPr>
        <w:t xml:space="preserve"> </w:t>
      </w:r>
      <w:r>
        <w:rPr>
          <w:sz w:val="22"/>
          <w:szCs w:val="22"/>
          <w:spacing w:val="-11"/>
        </w:rPr>
        <w:t>的能力，以此增强中国话语在微观层面的国际说服力。</w:t>
      </w:r>
    </w:p>
    <w:p>
      <w:pPr>
        <w:ind w:left="530"/>
        <w:spacing w:before="1" w:line="212" w:lineRule="auto"/>
        <w:rPr>
          <w:rFonts w:ascii="SimHei" w:hAnsi="SimHei" w:eastAsia="SimHei" w:cs="SimHei"/>
          <w:sz w:val="22"/>
          <w:szCs w:val="22"/>
        </w:rPr>
      </w:pPr>
      <w:r>
        <w:rPr>
          <w:rFonts w:ascii="SimHei" w:hAnsi="SimHei" w:eastAsia="SimHei" w:cs="SimHei"/>
          <w:sz w:val="22"/>
          <w:szCs w:val="22"/>
          <w:spacing w:val="-5"/>
        </w:rPr>
        <w:t>(二)注重文化思想同“世界文化共通性”的阐释，增强国际亲和力</w:t>
      </w:r>
    </w:p>
    <w:p>
      <w:pPr>
        <w:pStyle w:val="BodyText"/>
        <w:ind w:left="25" w:right="92" w:firstLine="504"/>
        <w:spacing w:before="55" w:line="283" w:lineRule="auto"/>
        <w:jc w:val="both"/>
        <w:rPr/>
      </w:pPr>
      <w:r>
        <w:rPr>
          <w:spacing w:val="2"/>
        </w:rPr>
        <w:t>习近平文化思想强调“明体达用”和“体用贯通”,“明体达用”强调明“中华文化立场”之体，达</w:t>
      </w:r>
      <w:r>
        <w:rPr>
          <w:spacing w:val="4"/>
        </w:rPr>
        <w:t xml:space="preserve"> </w:t>
      </w:r>
      <w:r>
        <w:rPr>
          <w:spacing w:val="1"/>
        </w:rPr>
        <w:t>“社会主义新文化建设”之用，而对于贯通的</w:t>
      </w:r>
      <w:r>
        <w:rPr/>
        <w:t>阐释，</w:t>
      </w:r>
      <w:r>
        <w:rPr>
          <w:spacing w:val="-52"/>
        </w:rPr>
        <w:t xml:space="preserve"> </w:t>
      </w:r>
      <w:r>
        <w:rPr/>
        <w:t>一方面是“思想认识和实践创新”的辩证之通，已经 </w:t>
      </w:r>
      <w:r>
        <w:rPr>
          <w:spacing w:val="6"/>
        </w:rPr>
        <w:t>得到了不同学者的多维阐释，另一方面则是“联通中外共识”的文化之通，即寻找植根于广大世界公民</w:t>
      </w:r>
      <w:r>
        <w:rPr>
          <w:spacing w:val="15"/>
        </w:rPr>
        <w:t xml:space="preserve"> </w:t>
      </w:r>
      <w:r>
        <w:rPr/>
        <w:t>“共同”日常生活中的共通性的文化，实现中华文化的创造性转化，还需进行深入系统的阐</w:t>
      </w:r>
      <w:r>
        <w:rPr>
          <w:spacing w:val="-1"/>
        </w:rPr>
        <w:t>释。</w:t>
      </w:r>
    </w:p>
    <w:p>
      <w:pPr>
        <w:pStyle w:val="BodyText"/>
        <w:ind w:left="130" w:firstLine="399"/>
        <w:spacing w:before="9" w:line="273" w:lineRule="auto"/>
        <w:jc w:val="both"/>
        <w:rPr/>
      </w:pPr>
      <w:r>
        <w:rPr>
          <w:spacing w:val="5"/>
        </w:rPr>
        <w:t>首先，从文化共通性的理论渊源看，西方社</w:t>
      </w:r>
      <w:r>
        <w:rPr>
          <w:spacing w:val="4"/>
        </w:rPr>
        <w:t>会中“文化共通性”的理解关涉差异的共在、共通；中</w:t>
      </w:r>
      <w:r>
        <w:rPr/>
        <w:t xml:space="preserve">  </w:t>
      </w:r>
      <w:r>
        <w:rPr/>
        <w:t>国社会中对“文化共通性”的理解则关涉“和而不同”,强调“文化共生”。《国语</w:t>
      </w:r>
      <w:r>
        <w:rPr>
          <w:spacing w:val="-23"/>
        </w:rPr>
        <w:t xml:space="preserve"> </w:t>
      </w:r>
      <w:r>
        <w:rPr/>
        <w:t>·郑语》中曾载</w:t>
      </w:r>
      <w:r>
        <w:rPr>
          <w:spacing w:val="-1"/>
        </w:rPr>
        <w:t>“和</w:t>
      </w:r>
      <w:r>
        <w:rPr/>
        <w:t xml:space="preserve">  </w:t>
      </w:r>
      <w:r>
        <w:rPr>
          <w:spacing w:val="4"/>
        </w:rPr>
        <w:t>实生物，同则不继。”意指任何事物都由不同的要素构成，只具有同质性而缺乏异质性则该事物</w:t>
      </w:r>
      <w:r>
        <w:rPr>
          <w:spacing w:val="3"/>
        </w:rPr>
        <w:t>难以存</w:t>
      </w:r>
      <w:r>
        <w:rPr/>
        <w:t xml:space="preserve">  </w:t>
      </w:r>
      <w:r>
        <w:rPr/>
        <w:t>续。将上述思想腾挪至文化交流中，即指各个文化和民族之间应当和谐共存，</w:t>
      </w:r>
      <w:r>
        <w:rPr>
          <w:spacing w:val="-1"/>
        </w:rPr>
        <w:t>同时又各具特色，不同亦不</w:t>
      </w:r>
      <w:r>
        <w:rPr/>
        <w:t xml:space="preserve"> </w:t>
      </w:r>
      <w:r>
        <w:rPr>
          <w:spacing w:val="-1"/>
        </w:rPr>
        <w:t>冲突，彼此相生。在全球化背景下，国家间的关系维系必须建立在一种具有内在紧密关联、彼此具有相互</w:t>
      </w:r>
      <w:r>
        <w:rPr>
          <w:spacing w:val="6"/>
        </w:rPr>
        <w:t xml:space="preserve">  </w:t>
      </w:r>
      <w:r>
        <w:rPr>
          <w:spacing w:val="4"/>
        </w:rPr>
        <w:t>构成性因素的共通性文化之上，赋予了加强中华文化同“世界文化共通性”阐释的必要性。其次，从中</w:t>
      </w:r>
      <w:r>
        <w:rPr>
          <w:spacing w:val="11"/>
        </w:rPr>
        <w:t xml:space="preserve"> </w:t>
      </w:r>
      <w:r>
        <w:rPr>
          <w:spacing w:val="4"/>
        </w:rPr>
        <w:t>国所处的文化位置看，中国作为多民族国家与周边国家和部分“一带一路”沿线国家有着同根同源的文</w:t>
      </w:r>
      <w:r>
        <w:rPr/>
        <w:t xml:space="preserve">  </w:t>
      </w:r>
      <w:r>
        <w:rPr/>
        <w:t>化历史。不同于政治身份的稳定性，文化身份更多呈现出一种动态的变迁特性，</w:t>
      </w:r>
      <w:r>
        <w:rPr>
          <w:spacing w:val="-1"/>
        </w:rPr>
        <w:t>文化内容会在传播与迁移</w:t>
      </w:r>
      <w:r>
        <w:rPr/>
        <w:t xml:space="preserve"> </w:t>
      </w:r>
      <w:r>
        <w:rPr/>
        <w:t>过程中根据所处社会的主流文化而进行着选择性地传承，文化边界则会随着传统</w:t>
      </w:r>
      <w:r>
        <w:rPr>
          <w:spacing w:val="-1"/>
        </w:rPr>
        <w:t>地域边界及虚拟网络中的</w:t>
      </w:r>
      <w:r>
        <w:rPr/>
        <w:t xml:space="preserve"> </w:t>
      </w:r>
      <w:r>
        <w:rPr>
          <w:spacing w:val="-1"/>
        </w:rPr>
        <w:t>观念边界不断变化。因此，中国特色的文化思想还应包含文化外交、跨文化交际、多民族关系等领域的重</w:t>
      </w:r>
      <w:r>
        <w:rPr>
          <w:spacing w:val="7"/>
        </w:rPr>
        <w:t xml:space="preserve">  </w:t>
      </w:r>
      <w:r>
        <w:rPr/>
        <w:t>要论述。习近平总书记在2022年赴东南亚的访问中强调，“东盟是中国周边外交</w:t>
      </w:r>
      <w:r>
        <w:rPr>
          <w:spacing w:val="-1"/>
        </w:rPr>
        <w:t>的优先方向，中方愿同东</w:t>
      </w:r>
      <w:r>
        <w:rPr/>
        <w:t xml:space="preserve"> </w:t>
      </w:r>
      <w:r>
        <w:rPr>
          <w:spacing w:val="3"/>
        </w:rPr>
        <w:t>盟国家一道努力，聚焦发展和合作，推进‘五大家园’建设，构建更为紧密的中国</w:t>
      </w:r>
      <w:r>
        <w:rPr>
          <w:spacing w:val="2"/>
        </w:rPr>
        <w:t>东盟命运共同体”②,</w:t>
      </w:r>
      <w:r>
        <w:rPr/>
        <w:t xml:space="preserve"> </w:t>
      </w:r>
      <w:r>
        <w:rPr>
          <w:spacing w:val="-1"/>
        </w:rPr>
        <w:t>中国与南亚、东南亚国家与生俱来的文化共通性更易凝聚认同感和亲和力，增强习近平文化思想的亲和力</w:t>
      </w:r>
      <w:r>
        <w:rPr>
          <w:spacing w:val="8"/>
        </w:rPr>
        <w:t xml:space="preserve">  </w:t>
      </w:r>
      <w:r>
        <w:rPr>
          <w:spacing w:val="4"/>
        </w:rPr>
        <w:t>和国际认同，亦须通过微观“故事切片”讲好华人血脉故事、跨境民族故事、周边国家个体生活与中国</w:t>
      </w:r>
      <w:r>
        <w:rPr>
          <w:spacing w:val="10"/>
        </w:rPr>
        <w:t xml:space="preserve"> </w:t>
      </w:r>
      <w:r>
        <w:rPr>
          <w:spacing w:val="1"/>
        </w:rPr>
        <w:t>基建、中华文化互动的命运共同体故事。最后，从中华文化全球传播的实践面向看，国家首脑、外交官、</w:t>
      </w:r>
      <w:r>
        <w:rPr>
          <w:spacing w:val="17"/>
        </w:rPr>
        <w:t xml:space="preserve"> </w:t>
      </w:r>
      <w:r>
        <w:rPr>
          <w:spacing w:val="-1"/>
        </w:rPr>
        <w:t>科学家、企业家、运动员是各国共有的传播主体，节日文化、流行时尚文化、大型体育赛事文化、国际音</w:t>
      </w:r>
      <w:r>
        <w:rPr>
          <w:spacing w:val="8"/>
        </w:rPr>
        <w:t xml:space="preserve">  </w:t>
      </w:r>
      <w:r>
        <w:rPr/>
        <w:t>乐节文化、国际都市文化等皆是各国人民共有的文化互动场域，需要</w:t>
      </w:r>
      <w:r>
        <w:rPr>
          <w:spacing w:val="-1"/>
        </w:rPr>
        <w:t>将习近平文化思想同总书记在上述相</w:t>
      </w:r>
      <w:r>
        <w:rPr/>
        <w:t xml:space="preserve"> </w:t>
      </w:r>
      <w:r>
        <w:rPr/>
        <w:t>关场合、对相关群体的讲话精神、回信精神和重要论述相联系，形成思想体</w:t>
      </w:r>
      <w:r>
        <w:rPr>
          <w:spacing w:val="-1"/>
        </w:rPr>
        <w:t>系和话语体系，展现中国文化</w:t>
      </w:r>
      <w:r>
        <w:rPr/>
        <w:t xml:space="preserve"> </w:t>
      </w:r>
      <w:r>
        <w:rPr>
          <w:spacing w:val="-1"/>
        </w:rPr>
        <w:t>在日常国际交往与合作中凝聚的国际认同，提升中国形象的</w:t>
      </w:r>
      <w:r>
        <w:rPr>
          <w:spacing w:val="-2"/>
        </w:rPr>
        <w:t>国际亲和力。</w:t>
      </w:r>
    </w:p>
    <w:p>
      <w:pPr>
        <w:ind w:left="530"/>
        <w:spacing w:before="43" w:line="213" w:lineRule="auto"/>
        <w:rPr>
          <w:rFonts w:ascii="SimHei" w:hAnsi="SimHei" w:eastAsia="SimHei" w:cs="SimHei"/>
          <w:sz w:val="22"/>
          <w:szCs w:val="22"/>
        </w:rPr>
      </w:pPr>
      <w:r>
        <w:rPr>
          <w:rFonts w:ascii="SimHei" w:hAnsi="SimHei" w:eastAsia="SimHei" w:cs="SimHei"/>
          <w:sz w:val="22"/>
          <w:szCs w:val="22"/>
          <w:spacing w:val="-5"/>
        </w:rPr>
        <w:t>(三)回应文化思想同“中国特色、世界共性议题”的关切，</w:t>
      </w:r>
      <w:r>
        <w:rPr>
          <w:rFonts w:ascii="SimHei" w:hAnsi="SimHei" w:eastAsia="SimHei" w:cs="SimHei"/>
          <w:sz w:val="22"/>
          <w:szCs w:val="22"/>
          <w:spacing w:val="-6"/>
        </w:rPr>
        <w:t>增强国际引导力</w:t>
      </w:r>
    </w:p>
    <w:p>
      <w:pPr>
        <w:pStyle w:val="BodyText"/>
        <w:ind w:left="25" w:right="73" w:firstLine="504"/>
        <w:spacing w:before="76" w:line="273" w:lineRule="auto"/>
        <w:jc w:val="both"/>
        <w:rPr/>
      </w:pPr>
      <w:r>
        <w:rPr>
          <w:spacing w:val="7"/>
        </w:rPr>
        <w:t>随着全球化进程的不断深入和世界公众主体意识的不断增强，过去遵循的</w:t>
      </w:r>
      <w:r>
        <w:rPr>
          <w:spacing w:val="6"/>
        </w:rPr>
        <w:t>“主-客”体二元的认知</w:t>
      </w:r>
      <w:r>
        <w:rPr/>
        <w:t xml:space="preserve"> </w:t>
      </w:r>
      <w:r>
        <w:rPr>
          <w:spacing w:val="6"/>
        </w:rPr>
        <w:t>结构不再完全适用于全球性、媒介化的社会互动。民族国家向全球社会的“脱域化”转变使得以“主体</w:t>
      </w:r>
      <w:r>
        <w:rPr>
          <w:spacing w:val="12"/>
        </w:rPr>
        <w:t xml:space="preserve"> </w:t>
      </w:r>
      <w:r>
        <w:rPr>
          <w:spacing w:val="6"/>
        </w:rPr>
        <w:t>间性”为核心的交往逻辑难以与国际对话的现实境况相契合，客观上加剧了全球范围内的共识困境。在</w:t>
      </w:r>
      <w:r>
        <w:rPr>
          <w:spacing w:val="15"/>
        </w:rPr>
        <w:t xml:space="preserve"> </w:t>
      </w:r>
      <w:r>
        <w:rPr>
          <w:spacing w:val="2"/>
        </w:rPr>
        <w:t>此基础上，解答“全球减贫治贫”“公共卫生危机”“气候变化与绿色发展”“创新驱动与数字经济”和 </w:t>
      </w:r>
      <w:r>
        <w:rPr>
          <w:spacing w:val="2"/>
        </w:rPr>
        <w:t>“开放合作与互联互通”等世界共性议题成为人类命运共同体视</w:t>
      </w:r>
      <w:r>
        <w:rPr>
          <w:spacing w:val="1"/>
        </w:rPr>
        <w:t>域下开展国际对话、构建国际认同的重要</w:t>
      </w:r>
      <w:r>
        <w:rPr/>
        <w:t xml:space="preserve"> </w:t>
      </w:r>
      <w:r>
        <w:rPr>
          <w:spacing w:val="2"/>
        </w:rPr>
        <w:t>面向。与此同时，如何把握各国自身内部区域性、个性的发展</w:t>
      </w:r>
      <w:r>
        <w:rPr>
          <w:spacing w:val="1"/>
        </w:rPr>
        <w:t>议题及其参与世界共性议题互动的关系，成</w:t>
      </w:r>
      <w:r>
        <w:rPr/>
        <w:t xml:space="preserve"> </w:t>
      </w:r>
      <w:r>
        <w:rPr>
          <w:spacing w:val="4"/>
        </w:rPr>
        <w:t>为各国未来综合布局的重点。</w:t>
      </w:r>
    </w:p>
    <w:p>
      <w:pPr>
        <w:pStyle w:val="BodyText"/>
        <w:ind w:left="130" w:right="93" w:firstLine="399"/>
        <w:spacing w:before="15" w:line="274" w:lineRule="auto"/>
        <w:jc w:val="both"/>
        <w:rPr/>
      </w:pPr>
      <w:r>
        <w:rPr>
          <w:spacing w:val="4"/>
        </w:rPr>
        <w:t>从文化认同的视角看，认同最初被定义为社群层面的“一个社会的成员共同拥有的信仰、价值和行</w:t>
      </w:r>
      <w:r>
        <w:rPr>
          <w:spacing w:val="7"/>
        </w:rPr>
        <w:t xml:space="preserve"> </w:t>
      </w:r>
      <w:r>
        <w:rPr>
          <w:spacing w:val="2"/>
        </w:rPr>
        <w:t>动取向的集中体现”,而随着人类社会的发展进一步延展为国家</w:t>
      </w:r>
      <w:r>
        <w:rPr>
          <w:spacing w:val="1"/>
        </w:rPr>
        <w:t>层面、全球层面的认同。故而构建国际认</w:t>
      </w:r>
      <w:r>
        <w:rPr/>
        <w:t xml:space="preserve"> </w:t>
      </w:r>
      <w:r>
        <w:rPr>
          <w:spacing w:val="-1"/>
        </w:rPr>
        <w:t>同，亦须始于本国特色议题的社会认同构建，并通过把握本国议题与世界共性议题的联系，为世界共性议</w:t>
      </w:r>
      <w:r>
        <w:rPr>
          <w:spacing w:val="16"/>
        </w:rPr>
        <w:t xml:space="preserve"> </w:t>
      </w:r>
      <w:r>
        <w:rPr>
          <w:spacing w:val="-3"/>
        </w:rPr>
        <w:t>题的解决贡献经验和对策。</w:t>
      </w:r>
    </w:p>
    <w:p>
      <w:pPr>
        <w:spacing w:line="383" w:lineRule="auto"/>
        <w:rPr>
          <w:rFonts w:ascii="Arial"/>
          <w:sz w:val="21"/>
        </w:rPr>
      </w:pPr>
      <w:r>
        <w:drawing>
          <wp:anchor distT="0" distB="0" distL="0" distR="0" simplePos="0" relativeHeight="251669504" behindDoc="0" locked="0" layoutInCell="1" allowOverlap="1">
            <wp:simplePos x="0" y="0"/>
            <wp:positionH relativeFrom="column">
              <wp:posOffset>76245</wp:posOffset>
            </wp:positionH>
            <wp:positionV relativeFrom="paragraph">
              <wp:posOffset>105841</wp:posOffset>
            </wp:positionV>
            <wp:extent cx="1555732" cy="6408"/>
            <wp:effectExtent l="0" t="0" r="0" b="0"/>
            <wp:wrapNone/>
            <wp:docPr id="30" name="IM 30"/>
            <wp:cNvGraphicFramePr/>
            <a:graphic>
              <a:graphicData uri="http://schemas.openxmlformats.org/drawingml/2006/picture">
                <pic:pic>
                  <pic:nvPicPr>
                    <pic:cNvPr id="30" name="IM 30"/>
                    <pic:cNvPicPr/>
                  </pic:nvPicPr>
                  <pic:blipFill>
                    <a:blip r:embed="rId36"/>
                    <a:stretch>
                      <a:fillRect/>
                    </a:stretch>
                  </pic:blipFill>
                  <pic:spPr>
                    <a:xfrm rot="0">
                      <a:off x="0" y="0"/>
                      <a:ext cx="1555732" cy="6408"/>
                    </a:xfrm>
                    <a:prstGeom prst="rect">
                      <a:avLst/>
                    </a:prstGeom>
                  </pic:spPr>
                </pic:pic>
              </a:graphicData>
            </a:graphic>
          </wp:anchor>
        </w:drawing>
      </w:r>
      <w:r/>
    </w:p>
    <w:p>
      <w:pPr>
        <w:pStyle w:val="BodyText"/>
        <w:ind w:left="130"/>
        <w:spacing w:before="56" w:line="216" w:lineRule="auto"/>
        <w:rPr>
          <w:sz w:val="17"/>
          <w:szCs w:val="17"/>
        </w:rPr>
      </w:pPr>
      <w:r>
        <w:rPr>
          <w:sz w:val="17"/>
          <w:szCs w:val="17"/>
          <w:spacing w:val="18"/>
        </w:rPr>
        <w:t>①韩海涛：《加强21世纪国外流行社会思潮研究——方法与预判</w:t>
      </w:r>
      <w:r>
        <w:rPr>
          <w:sz w:val="17"/>
          <w:szCs w:val="17"/>
          <w:spacing w:val="17"/>
        </w:rPr>
        <w:t>》,载《中国社会科学报》2019年3月12日。</w:t>
      </w:r>
    </w:p>
    <w:p>
      <w:pPr>
        <w:pStyle w:val="BodyText"/>
        <w:ind w:left="130"/>
        <w:spacing w:before="54" w:line="212" w:lineRule="auto"/>
        <w:rPr>
          <w:rFonts w:ascii="Times New Roman" w:hAnsi="Times New Roman" w:eastAsia="Times New Roman" w:cs="Times New Roman"/>
          <w:sz w:val="17"/>
          <w:szCs w:val="17"/>
        </w:rPr>
      </w:pPr>
      <w:r>
        <w:rPr>
          <w:sz w:val="17"/>
          <w:szCs w:val="17"/>
          <w:spacing w:val="15"/>
        </w:rPr>
        <w:t>②中国一东盟中心：《峰会外交推动中国一东盟全方位合作》,(2023-01-11)[2023-12-28].</w:t>
      </w:r>
      <w:hyperlink w:history="true" r:id="rId37">
        <w:r>
          <w:rPr>
            <w:rFonts w:ascii="Times New Roman" w:hAnsi="Times New Roman" w:eastAsia="Times New Roman" w:cs="Times New Roman"/>
            <w:sz w:val="17"/>
            <w:szCs w:val="17"/>
          </w:rPr>
          <w:t>http</w:t>
        </w:r>
        <w:r>
          <w:rPr>
            <w:rFonts w:ascii="Times New Roman" w:hAnsi="Times New Roman" w:eastAsia="Times New Roman" w:cs="Times New Roman"/>
            <w:sz w:val="17"/>
            <w:szCs w:val="17"/>
            <w:spacing w:val="15"/>
          </w:rPr>
          <w:t>://</w:t>
        </w:r>
        <w:r>
          <w:rPr>
            <w:rFonts w:ascii="Times New Roman" w:hAnsi="Times New Roman" w:eastAsia="Times New Roman" w:cs="Times New Roman"/>
            <w:sz w:val="17"/>
            <w:szCs w:val="17"/>
          </w:rPr>
          <w:t>www</w:t>
        </w:r>
        <w:r>
          <w:rPr>
            <w:rFonts w:ascii="Times New Roman" w:hAnsi="Times New Roman" w:eastAsia="Times New Roman" w:cs="Times New Roman"/>
            <w:sz w:val="17"/>
            <w:szCs w:val="17"/>
            <w:spacing w:val="15"/>
          </w:rPr>
          <w:t>.</w:t>
        </w:r>
        <w:r>
          <w:rPr>
            <w:rFonts w:ascii="Times New Roman" w:hAnsi="Times New Roman" w:eastAsia="Times New Roman" w:cs="Times New Roman"/>
            <w:sz w:val="17"/>
            <w:szCs w:val="17"/>
            <w:spacing w:val="4"/>
          </w:rPr>
          <w:t xml:space="preserve">   </w:t>
        </w:r>
        <w:r>
          <w:rPr>
            <w:rFonts w:ascii="Times New Roman" w:hAnsi="Times New Roman" w:eastAsia="Times New Roman" w:cs="Times New Roman"/>
            <w:sz w:val="17"/>
            <w:szCs w:val="17"/>
          </w:rPr>
          <w:t>asean</w:t>
        </w:r>
        <w:r>
          <w:rPr>
            <w:rFonts w:ascii="Times New Roman" w:hAnsi="Times New Roman" w:eastAsia="Times New Roman" w:cs="Times New Roman"/>
            <w:sz w:val="17"/>
            <w:szCs w:val="17"/>
            <w:spacing w:val="15"/>
          </w:rPr>
          <w:t>-   </w:t>
        </w:r>
        <w:r>
          <w:rPr>
            <w:rFonts w:ascii="Times New Roman" w:hAnsi="Times New Roman" w:eastAsia="Times New Roman" w:cs="Times New Roman"/>
            <w:sz w:val="17"/>
            <w:szCs w:val="17"/>
          </w:rPr>
          <w:t>china</w:t>
        </w:r>
      </w:hyperlink>
    </w:p>
    <w:p>
      <w:pPr>
        <w:ind w:left="530"/>
        <w:spacing w:before="101"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-center.org/asean/dmzx/2023-01/</w:t>
      </w:r>
      <w:r>
        <w:rPr>
          <w:rFonts w:ascii="Times New Roman" w:hAnsi="Times New Roman" w:eastAsia="Times New Roman" w:cs="Times New Roman"/>
          <w:sz w:val="17"/>
          <w:szCs w:val="17"/>
          <w:spacing w:val="-1"/>
        </w:rPr>
        <w:t>11531.html.</w:t>
      </w:r>
    </w:p>
    <w:p>
      <w:pPr>
        <w:pStyle w:val="BodyText"/>
        <w:ind w:left="230"/>
        <w:spacing w:before="110"/>
        <w:rPr>
          <w:sz w:val="22"/>
          <w:szCs w:val="22"/>
        </w:rPr>
      </w:pPr>
      <w:r>
        <w:rPr>
          <w:sz w:val="22"/>
          <w:szCs w:val="22"/>
          <w:spacing w:val="-2"/>
        </w:rPr>
        <w:t>—16—</w:t>
      </w:r>
    </w:p>
    <w:p>
      <w:pPr>
        <w:sectPr>
          <w:headerReference w:type="default" r:id="rId34"/>
          <w:footerReference w:type="default" r:id="rId35"/>
          <w:pgSz w:w="11900" w:h="16820"/>
          <w:pgMar w:top="1561" w:right="1075" w:bottom="491" w:left="969" w:header="1166" w:footer="242" w:gutter="0"/>
        </w:sectPr>
        <w:rPr>
          <w:sz w:val="22"/>
          <w:szCs w:val="22"/>
        </w:rPr>
      </w:pPr>
    </w:p>
    <w:p>
      <w:pPr>
        <w:pStyle w:val="BodyText"/>
        <w:ind w:left="15" w:firstLine="524"/>
        <w:spacing w:before="186" w:line="273" w:lineRule="auto"/>
        <w:jc w:val="both"/>
        <w:rPr/>
      </w:pPr>
      <w:r>
        <w:rPr/>
        <w:t>一方面，习近平文化思想对于中国特色社会议题的认同构建可以以乡村</w:t>
      </w:r>
      <w:r>
        <w:rPr>
          <w:spacing w:val="-1"/>
        </w:rPr>
        <w:t>文化振兴为例。习近平总书记</w:t>
      </w:r>
      <w:r>
        <w:rPr/>
        <w:t xml:space="preserve">  </w:t>
      </w:r>
      <w:r>
        <w:rPr>
          <w:spacing w:val="6"/>
        </w:rPr>
        <w:t>曾指出，“要培育挖掘乡土文化人才，开展文化结对帮扶”“广泛开</w:t>
      </w:r>
      <w:r>
        <w:rPr>
          <w:spacing w:val="5"/>
        </w:rPr>
        <w:t>展农民乐于参与的群众性文化活动”</w:t>
      </w:r>
      <w:r>
        <w:rPr/>
        <w:t xml:space="preserve"> </w:t>
      </w:r>
      <w:r>
        <w:rPr>
          <w:spacing w:val="-3"/>
        </w:rPr>
        <w:t>“把我国农耕文明优秀遗产和现代文明要素结合起来”①。当下，新技术革命带来的流行文化冲击致使乡村</w:t>
      </w:r>
      <w:r>
        <w:rPr>
          <w:spacing w:val="7"/>
        </w:rPr>
        <w:t xml:space="preserve">  </w:t>
      </w:r>
      <w:r>
        <w:rPr>
          <w:spacing w:val="5"/>
        </w:rPr>
        <w:t>文化在面对现代文化时更具“疏离感”,乡村文化的认</w:t>
      </w:r>
      <w:r>
        <w:rPr>
          <w:spacing w:val="4"/>
        </w:rPr>
        <w:t>同和意识形态建设面临诸多挑战，因此如何通过习</w:t>
      </w:r>
      <w:r>
        <w:rPr/>
        <w:t xml:space="preserve">  </w:t>
      </w:r>
      <w:r>
        <w:rPr>
          <w:spacing w:val="2"/>
        </w:rPr>
        <w:t>近平文化思想阐释乡村文化的文化自信问题、文化创新问题、乡风文明建设问题等都是构建文化认同、垂  </w:t>
      </w:r>
      <w:r>
        <w:rPr>
          <w:spacing w:val="2"/>
        </w:rPr>
        <w:t>范全球减贫实践中内部文化问题解决的重要切入点。</w:t>
      </w:r>
    </w:p>
    <w:p>
      <w:pPr>
        <w:pStyle w:val="BodyText"/>
        <w:ind w:left="120" w:right="157" w:firstLine="449"/>
        <w:spacing w:before="15" w:line="273" w:lineRule="auto"/>
        <w:jc w:val="both"/>
        <w:rPr/>
      </w:pPr>
      <w:r>
        <w:rPr>
          <w:spacing w:val="4"/>
        </w:rPr>
        <w:t>另一方面，习近平文化思想对于世界共性议题的认同构建可以以对国际社会中“文化战争”的回应</w:t>
      </w:r>
      <w:r>
        <w:rPr>
          <w:spacing w:val="6"/>
        </w:rPr>
        <w:t xml:space="preserve"> </w:t>
      </w:r>
      <w:r>
        <w:rPr>
          <w:spacing w:val="-2"/>
        </w:rPr>
        <w:t>为例。詹姆斯</w:t>
      </w:r>
      <w:r>
        <w:rPr>
          <w:spacing w:val="-25"/>
        </w:rPr>
        <w:t xml:space="preserve"> </w:t>
      </w:r>
      <w:r>
        <w:rPr>
          <w:spacing w:val="-2"/>
        </w:rPr>
        <w:t>·</w:t>
      </w:r>
      <w:r>
        <w:rPr>
          <w:spacing w:val="-88"/>
        </w:rPr>
        <w:t xml:space="preserve"> </w:t>
      </w:r>
      <w:r>
        <w:rPr>
          <w:spacing w:val="-2"/>
        </w:rPr>
        <w:t>亨特认为，文化战争植根于不同理解体系的政治与</w:t>
      </w:r>
      <w:r>
        <w:rPr>
          <w:spacing w:val="-3"/>
        </w:rPr>
        <w:t>文化仇恨。②近年，文化战争的关键问</w:t>
      </w:r>
      <w:r>
        <w:rPr/>
        <w:t xml:space="preserve"> </w:t>
      </w:r>
      <w:r>
        <w:rPr>
          <w:spacing w:val="4"/>
        </w:rPr>
        <w:t>题由过去的宗教道德问题转向种族问题。在以美国为代表的西方国家中，抵制“批判性种族理论”业已</w:t>
      </w:r>
      <w:r>
        <w:rPr>
          <w:spacing w:val="13"/>
        </w:rPr>
        <w:t xml:space="preserve"> </w:t>
      </w:r>
      <w:r>
        <w:rPr/>
        <w:t>成为政治动员的操弄手段，“黑命贵”运动、美国校园“禁书运动”等涵盖种族</w:t>
      </w:r>
      <w:r>
        <w:rPr>
          <w:spacing w:val="-1"/>
        </w:rPr>
        <w:t>主义、性少数群体身份认</w:t>
      </w:r>
      <w:r>
        <w:rPr/>
        <w:t xml:space="preserve"> </w:t>
      </w:r>
      <w:r>
        <w:rPr>
          <w:spacing w:val="-1"/>
        </w:rPr>
        <w:t>同、文化价值观对抗问题的集体动员已上升至国家认同层面的失序危机。中国作为统一多民族国家的历史</w:t>
      </w:r>
      <w:r>
        <w:rPr>
          <w:spacing w:val="16"/>
        </w:rPr>
        <w:t xml:space="preserve"> </w:t>
      </w:r>
      <w:r>
        <w:rPr/>
        <w:t>经验，能够为当今世界的多民族国家和种族问题提供思想参考。习近平文化思想</w:t>
      </w:r>
      <w:r>
        <w:rPr>
          <w:spacing w:val="-1"/>
        </w:rPr>
        <w:t>的提出，是向世界阐释中</w:t>
      </w:r>
      <w:r>
        <w:rPr/>
        <w:t xml:space="preserve"> </w:t>
      </w:r>
      <w:r>
        <w:rPr>
          <w:spacing w:val="4"/>
        </w:rPr>
        <w:t>国思想中的“尚和”,调适西方思想中的“尚同”,以缓解世界范围内种族</w:t>
      </w:r>
      <w:r>
        <w:rPr>
          <w:spacing w:val="3"/>
        </w:rPr>
        <w:t>分化和文化斗争的失序，有助</w:t>
      </w:r>
      <w:r>
        <w:rPr/>
        <w:t xml:space="preserve"> </w:t>
      </w:r>
      <w:r>
        <w:rPr>
          <w:spacing w:val="-2"/>
        </w:rPr>
        <w:t>于提升中国话语的国际引导力，从而产生更为深远的国际影响。</w:t>
      </w:r>
    </w:p>
    <w:p>
      <w:pPr>
        <w:spacing w:line="293" w:lineRule="auto"/>
        <w:rPr>
          <w:rFonts w:ascii="Arial"/>
          <w:sz w:val="21"/>
        </w:rPr>
      </w:pPr>
      <w:r/>
    </w:p>
    <w:p>
      <w:pPr>
        <w:ind w:left="3499" w:right="1068" w:hanging="2439"/>
        <w:spacing w:before="64" w:line="2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4"/>
        </w:rPr>
        <w:t>The Global Spread of</w:t>
      </w:r>
      <w:r>
        <w:rPr>
          <w:rFonts w:ascii="Times New Roman" w:hAnsi="Times New Roman" w:eastAsia="Times New Roman" w:cs="Times New Roman"/>
          <w:sz w:val="22"/>
          <w:szCs w:val="22"/>
          <w:b/>
          <w:bCs/>
          <w:spacing w:val="-8"/>
        </w:rPr>
        <w:t xml:space="preserve"> </w:t>
      </w:r>
      <w:r>
        <w:rPr>
          <w:rFonts w:ascii="Times New Roman" w:hAnsi="Times New Roman" w:eastAsia="Times New Roman" w:cs="Times New Roman"/>
          <w:sz w:val="22"/>
          <w:szCs w:val="22"/>
          <w:b/>
          <w:bCs/>
          <w:spacing w:val="-4"/>
        </w:rPr>
        <w:t>Xi Jinping's Cultural Concept</w:t>
      </w:r>
      <w:r>
        <w:rPr>
          <w:rFonts w:ascii="Times New Roman" w:hAnsi="Times New Roman" w:eastAsia="Times New Roman" w:cs="Times New Roman"/>
          <w:sz w:val="22"/>
          <w:szCs w:val="22"/>
          <w:b/>
          <w:bCs/>
          <w:spacing w:val="7"/>
        </w:rPr>
        <w:t xml:space="preserve"> </w:t>
      </w:r>
      <w:r>
        <w:rPr>
          <w:rFonts w:ascii="Times New Roman" w:hAnsi="Times New Roman" w:eastAsia="Times New Roman" w:cs="Times New Roman"/>
          <w:sz w:val="22"/>
          <w:szCs w:val="22"/>
          <w:b/>
          <w:bCs/>
          <w:spacing w:val="-4"/>
        </w:rPr>
        <w:t>and</w:t>
      </w:r>
      <w:r>
        <w:rPr>
          <w:rFonts w:ascii="Times New Roman" w:hAnsi="Times New Roman" w:eastAsia="Times New Roman" w:cs="Times New Roman"/>
          <w:sz w:val="22"/>
          <w:szCs w:val="22"/>
          <w:b/>
          <w:bCs/>
          <w:spacing w:val="2"/>
        </w:rPr>
        <w:t xml:space="preserve"> </w:t>
      </w:r>
      <w:r>
        <w:rPr>
          <w:rFonts w:ascii="Times New Roman" w:hAnsi="Times New Roman" w:eastAsia="Times New Roman" w:cs="Times New Roman"/>
          <w:sz w:val="22"/>
          <w:szCs w:val="22"/>
          <w:b/>
          <w:bCs/>
          <w:spacing w:val="-4"/>
        </w:rPr>
        <w:t>the</w:t>
      </w:r>
      <w:r>
        <w:rPr>
          <w:rFonts w:ascii="Times New Roman" w:hAnsi="Times New Roman" w:eastAsia="Times New Roman" w:cs="Times New Roman"/>
          <w:sz w:val="22"/>
          <w:szCs w:val="22"/>
          <w:b/>
          <w:bCs/>
          <w:spacing w:val="7"/>
        </w:rPr>
        <w:t xml:space="preserve"> </w:t>
      </w:r>
      <w:r>
        <w:rPr>
          <w:rFonts w:ascii="Times New Roman" w:hAnsi="Times New Roman" w:eastAsia="Times New Roman" w:cs="Times New Roman"/>
          <w:sz w:val="22"/>
          <w:szCs w:val="22"/>
          <w:b/>
          <w:bCs/>
          <w:spacing w:val="-4"/>
        </w:rPr>
        <w:t>Constructive Approaches</w:t>
      </w:r>
      <w:r>
        <w:rPr>
          <w:rFonts w:ascii="Times New Roman" w:hAnsi="Times New Roman" w:eastAsia="Times New Roman" w:cs="Times New Roman"/>
          <w:sz w:val="22"/>
          <w:szCs w:val="22"/>
          <w:b/>
          <w:bCs/>
        </w:rPr>
        <w:t xml:space="preserve"> </w:t>
      </w:r>
      <w:r>
        <w:rPr>
          <w:rFonts w:ascii="Times New Roman" w:hAnsi="Times New Roman" w:eastAsia="Times New Roman" w:cs="Times New Roman"/>
          <w:sz w:val="22"/>
          <w:szCs w:val="22"/>
          <w:b/>
          <w:bCs/>
          <w:spacing w:val="-4"/>
        </w:rPr>
        <w:t>for its International Recogn</w:t>
      </w:r>
      <w:r>
        <w:rPr>
          <w:rFonts w:ascii="Times New Roman" w:hAnsi="Times New Roman" w:eastAsia="Times New Roman" w:cs="Times New Roman"/>
          <w:sz w:val="22"/>
          <w:szCs w:val="22"/>
          <w:b/>
          <w:bCs/>
          <w:spacing w:val="-5"/>
        </w:rPr>
        <w:t>ition</w:t>
      </w:r>
    </w:p>
    <w:p>
      <w:pPr>
        <w:ind w:left="3650"/>
        <w:spacing w:before="40"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SHEN Yue¹²&amp;JIN</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5"/>
        </w:rPr>
        <w:t>Shengjun³</w:t>
      </w:r>
    </w:p>
    <w:p>
      <w:pPr>
        <w:ind w:left="2080"/>
        <w:spacing w:before="12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(1.</w:t>
      </w:r>
      <w:r>
        <w:rPr>
          <w:rFonts w:ascii="Times New Roman" w:hAnsi="Times New Roman" w:eastAsia="Times New Roman" w:cs="Times New Roman"/>
          <w:sz w:val="18"/>
          <w:szCs w:val="18"/>
        </w:rPr>
        <w:t>School</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Tourism</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Shanghai</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Normal</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University</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Shanghai</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200234,</w:t>
      </w:r>
      <w:r>
        <w:rPr>
          <w:rFonts w:ascii="Times New Roman" w:hAnsi="Times New Roman" w:eastAsia="Times New Roman" w:cs="Times New Roman"/>
          <w:sz w:val="18"/>
          <w:szCs w:val="18"/>
        </w:rPr>
        <w:t>China</w:t>
      </w:r>
      <w:r>
        <w:rPr>
          <w:rFonts w:ascii="Times New Roman" w:hAnsi="Times New Roman" w:eastAsia="Times New Roman" w:cs="Times New Roman"/>
          <w:sz w:val="18"/>
          <w:szCs w:val="18"/>
          <w:spacing w:val="1"/>
        </w:rPr>
        <w:t>;</w:t>
      </w:r>
    </w:p>
    <w:p>
      <w:pPr>
        <w:ind w:left="120"/>
        <w:spacing w:before="11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2.Shanghai</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rPr>
        <w:t>Academy</w:t>
      </w:r>
      <w:r>
        <w:rPr>
          <w:rFonts w:ascii="Times New Roman" w:hAnsi="Times New Roman" w:eastAsia="Times New Roman" w:cs="Times New Roman"/>
          <w:sz w:val="18"/>
          <w:szCs w:val="18"/>
          <w:spacing w:val="25"/>
          <w:w w:val="101"/>
        </w:rPr>
        <w:t xml:space="preserve"> </w:t>
      </w:r>
      <w:r>
        <w:rPr>
          <w:rFonts w:ascii="Times New Roman" w:hAnsi="Times New Roman" w:eastAsia="Times New Roman" w:cs="Times New Roman"/>
          <w:sz w:val="18"/>
          <w:szCs w:val="18"/>
        </w:rPr>
        <w:t>of Global</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rPr>
        <w:t>Governance</w:t>
      </w:r>
      <w:r>
        <w:rPr>
          <w:rFonts w:ascii="Times New Roman" w:hAnsi="Times New Roman" w:eastAsia="Times New Roman" w:cs="Times New Roman"/>
          <w:sz w:val="18"/>
          <w:szCs w:val="18"/>
          <w:spacing w:val="25"/>
          <w:w w:val="101"/>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rPr>
        <w:t>Area</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rPr>
        <w:t>Studies,Shanghai</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rPr>
        <w:t>Inter</w:t>
      </w:r>
      <w:r>
        <w:rPr>
          <w:rFonts w:ascii="Times New Roman" w:hAnsi="Times New Roman" w:eastAsia="Times New Roman" w:cs="Times New Roman"/>
          <w:sz w:val="18"/>
          <w:szCs w:val="18"/>
          <w:spacing w:val="-1"/>
        </w:rPr>
        <w:t>national</w:t>
      </w:r>
      <w:r>
        <w:rPr>
          <w:rFonts w:ascii="Times New Roman" w:hAnsi="Times New Roman" w:eastAsia="Times New Roman" w:cs="Times New Roman"/>
          <w:sz w:val="18"/>
          <w:szCs w:val="18"/>
          <w:spacing w:val="30"/>
          <w:w w:val="101"/>
        </w:rPr>
        <w:t xml:space="preserve"> </w:t>
      </w:r>
      <w:r>
        <w:rPr>
          <w:rFonts w:ascii="Times New Roman" w:hAnsi="Times New Roman" w:eastAsia="Times New Roman" w:cs="Times New Roman"/>
          <w:sz w:val="18"/>
          <w:szCs w:val="18"/>
          <w:spacing w:val="-1"/>
        </w:rPr>
        <w:t>Studies</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1"/>
        </w:rPr>
        <w:t>University,Shanghai</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1"/>
        </w:rPr>
        <w:t>201620,China;</w:t>
      </w:r>
    </w:p>
    <w:p>
      <w:pPr>
        <w:ind w:left="1370"/>
        <w:spacing w:before="11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3.School</w:t>
      </w:r>
      <w:r>
        <w:rPr>
          <w:rFonts w:ascii="Times New Roman" w:hAnsi="Times New Roman" w:eastAsia="Times New Roman" w:cs="Times New Roman"/>
          <w:sz w:val="18"/>
          <w:szCs w:val="18"/>
          <w:spacing w:val="29"/>
        </w:rPr>
        <w:t xml:space="preserve"> </w:t>
      </w:r>
      <w:r>
        <w:rPr>
          <w:rFonts w:ascii="Times New Roman" w:hAnsi="Times New Roman" w:eastAsia="Times New Roman" w:cs="Times New Roman"/>
          <w:sz w:val="18"/>
          <w:szCs w:val="18"/>
        </w:rPr>
        <w:t>of Journalism</w:t>
      </w:r>
      <w:r>
        <w:rPr>
          <w:rFonts w:ascii="Times New Roman" w:hAnsi="Times New Roman" w:eastAsia="Times New Roman" w:cs="Times New Roman"/>
          <w:sz w:val="18"/>
          <w:szCs w:val="18"/>
          <w:spacing w:val="29"/>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rPr>
        <w:t>Communication,Renmin</w:t>
      </w:r>
      <w:r>
        <w:rPr>
          <w:rFonts w:ascii="Times New Roman" w:hAnsi="Times New Roman" w:eastAsia="Times New Roman" w:cs="Times New Roman"/>
          <w:sz w:val="18"/>
          <w:szCs w:val="18"/>
          <w:spacing w:val="23"/>
          <w:w w:val="102"/>
        </w:rPr>
        <w:t xml:space="preserve"> </w:t>
      </w:r>
      <w:r>
        <w:rPr>
          <w:rFonts w:ascii="Times New Roman" w:hAnsi="Times New Roman" w:eastAsia="Times New Roman" w:cs="Times New Roman"/>
          <w:sz w:val="18"/>
          <w:szCs w:val="18"/>
        </w:rPr>
        <w:t>University</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rPr>
        <w:t>of China,Beiji</w:t>
      </w:r>
      <w:r>
        <w:rPr>
          <w:rFonts w:ascii="Times New Roman" w:hAnsi="Times New Roman" w:eastAsia="Times New Roman" w:cs="Times New Roman"/>
          <w:sz w:val="18"/>
          <w:szCs w:val="18"/>
          <w:spacing w:val="-1"/>
        </w:rPr>
        <w:t>ng  100872,China)</w:t>
      </w:r>
    </w:p>
    <w:p>
      <w:pPr>
        <w:ind w:left="120" w:right="166"/>
        <w:spacing w:before="127" w:line="32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Abstract:The formulation of</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1"/>
        </w:rPr>
        <w:t>Xi Jinping's cultural concept will guide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China's ideological</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cultural</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work</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stably</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sustainabl</w:t>
      </w:r>
      <w:r>
        <w:rPr>
          <w:rFonts w:ascii="Times New Roman" w:hAnsi="Times New Roman" w:eastAsia="Times New Roman" w:cs="Times New Roman"/>
          <w:sz w:val="18"/>
          <w:szCs w:val="18"/>
          <w:spacing w:val="-2"/>
        </w:rPr>
        <w:t>y,and</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2"/>
        </w:rPr>
        <w:t>is</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rPr>
        <w:t>action guideline</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rPr>
        <w:t>for the development of socialist</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rPr>
        <w:t>culture with</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rPr>
        <w:t>Chinese</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rPr>
        <w:t>characteristics</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new</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rPr>
        <w:t>era.R</w:t>
      </w:r>
      <w:r>
        <w:rPr>
          <w:rFonts w:ascii="Times New Roman" w:hAnsi="Times New Roman" w:eastAsia="Times New Roman" w:cs="Times New Roman"/>
          <w:sz w:val="18"/>
          <w:szCs w:val="18"/>
          <w:spacing w:val="-1"/>
        </w:rPr>
        <w:t>eflecting</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1"/>
        </w:rPr>
        <w:t>on</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progress</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1"/>
        </w:rPr>
        <w:t>of</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2"/>
        </w:rPr>
        <w:t>human civilization from a global perspective,accelerating the progress of</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2"/>
        </w:rPr>
        <w:t>modern Chinese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2"/>
        </w:rPr>
        <w:t>civilization with</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2"/>
        </w:rPr>
        <w:t>efficient</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2"/>
        </w:rPr>
        <w:t>communi</w:t>
      </w:r>
      <w:r>
        <w:rPr>
          <w:rFonts w:ascii="Times New Roman" w:hAnsi="Times New Roman" w:eastAsia="Times New Roman" w:cs="Times New Roman"/>
          <w:sz w:val="18"/>
          <w:szCs w:val="18"/>
          <w:spacing w:val="-3"/>
        </w:rPr>
        <w:t>cative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3"/>
        </w:rPr>
        <w:t>ener-</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gy,and enhancing the visibility of</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spacing w:val="-1"/>
        </w:rPr>
        <w:t>China's image abroad from a</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global</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civil</w:t>
      </w:r>
      <w:r>
        <w:rPr>
          <w:rFonts w:ascii="Times New Roman" w:hAnsi="Times New Roman" w:eastAsia="Times New Roman" w:cs="Times New Roman"/>
          <w:sz w:val="18"/>
          <w:szCs w:val="18"/>
          <w:spacing w:val="-2"/>
        </w:rPr>
        <w:t>izational perspective</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2"/>
        </w:rPr>
        <w:t>have</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2"/>
        </w:rPr>
        <w:t>shaped</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2"/>
        </w:rPr>
        <w:t>the</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2"/>
        </w:rPr>
        <w:t>multidimensional</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2"/>
        </w:rPr>
        <w:t>moti-</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vations</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rPr>
        <w:t>for the</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rPr>
        <w:t>global</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rPr>
        <w:t>spread</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Xi</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rPr>
        <w:t>Jinping's</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rPr>
        <w:t>cultural</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rPr>
        <w:t>concept.Adher</w:t>
      </w:r>
      <w:r>
        <w:rPr>
          <w:rFonts w:ascii="Times New Roman" w:hAnsi="Times New Roman" w:eastAsia="Times New Roman" w:cs="Times New Roman"/>
          <w:sz w:val="18"/>
          <w:szCs w:val="18"/>
          <w:spacing w:val="-1"/>
        </w:rPr>
        <w:t>ing to</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spacing w:val="-1"/>
        </w:rPr>
        <w:t>China's</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spacing w:val="-1"/>
        </w:rPr>
        <w:t>cultural</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1"/>
        </w:rPr>
        <w:t>stance,strengthening</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spacing w:val="-1"/>
        </w:rPr>
        <w:t>our</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spacing w:val="-1"/>
        </w:rPr>
        <w:t>cultural</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1"/>
        </w:rPr>
        <w:t>self-con-</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fidence and internal</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strength,and</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rPr>
        <w:t>seeking“an overlapping consensus”among</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different</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cultu</w:t>
      </w:r>
      <w:r>
        <w:rPr>
          <w:rFonts w:ascii="Times New Roman" w:hAnsi="Times New Roman" w:eastAsia="Times New Roman" w:cs="Times New Roman"/>
          <w:sz w:val="18"/>
          <w:szCs w:val="18"/>
          <w:spacing w:val="-1"/>
        </w:rPr>
        <w:t>res</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1"/>
        </w:rPr>
        <w:t>constitute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1"/>
        </w:rPr>
        <w:t>essential</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1"/>
        </w:rPr>
        <w:t>discourse</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1"/>
        </w:rPr>
        <w:t>of</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global spread of</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1"/>
        </w:rPr>
        <w:t>Xi Jinping's cultural concept.The positive construction of</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image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of</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Communist</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1"/>
        </w:rPr>
        <w:t>Party</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of</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spacing w:val="-1"/>
        </w:rPr>
        <w:t>China,the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enhancement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rPr>
        <w:t>the multidimensional coherence of</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rPr>
        <w:t>the discourse field,and the key discou</w:t>
      </w:r>
      <w:r>
        <w:rPr>
          <w:rFonts w:ascii="Times New Roman" w:hAnsi="Times New Roman" w:eastAsia="Times New Roman" w:cs="Times New Roman"/>
          <w:sz w:val="18"/>
          <w:szCs w:val="18"/>
          <w:spacing w:val="-1"/>
        </w:rPr>
        <w:t>rse of</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1"/>
        </w:rPr>
        <w:t>humanity's</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common values</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combine</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1"/>
        </w:rPr>
        <w:t>to</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constitute</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generative elements of</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rPr>
        <w:t>the international recognition of</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rPr>
        <w:t>Xi Jinping's cultural concept.The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combination</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rPr>
        <w:t>multil</w:t>
      </w:r>
      <w:r>
        <w:rPr>
          <w:rFonts w:ascii="Times New Roman" w:hAnsi="Times New Roman" w:eastAsia="Times New Roman" w:cs="Times New Roman"/>
          <w:sz w:val="18"/>
          <w:szCs w:val="18"/>
          <w:spacing w:val="-1"/>
        </w:rPr>
        <w:t>ayered</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structural</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forces,</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systemic forces,and procedural forces has become th</w:t>
      </w:r>
      <w:r>
        <w:rPr>
          <w:rFonts w:ascii="Times New Roman" w:hAnsi="Times New Roman" w:eastAsia="Times New Roman" w:cs="Times New Roman"/>
          <w:sz w:val="18"/>
          <w:szCs w:val="18"/>
          <w:spacing w:val="-2"/>
        </w:rPr>
        <w:t>e dynamic structure that effectively</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2"/>
        </w:rPr>
        <w:t>empowers</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2"/>
        </w:rPr>
        <w:t>the</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2"/>
        </w:rPr>
        <w:t>global</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2"/>
        </w:rPr>
        <w:t>spread</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2"/>
        </w:rPr>
        <w:t>of</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2"/>
        </w:rPr>
        <w:t>Xi</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2"/>
        </w:rPr>
        <w:t>Jinping's</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2"/>
        </w:rPr>
        <w:t>cul-</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tural</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rPr>
        <w:t>concept.Exploring</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rPr>
        <w:t>the resources</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rPr>
        <w:t>of“rejuvenating</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rPr>
        <w:t>discourse power</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rPr>
        <w:t>of Chinese</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rPr>
        <w:t>culture”,emph</w:t>
      </w:r>
      <w:r>
        <w:rPr>
          <w:rFonts w:ascii="Times New Roman" w:hAnsi="Times New Roman" w:eastAsia="Times New Roman" w:cs="Times New Roman"/>
          <w:sz w:val="18"/>
          <w:szCs w:val="18"/>
          <w:spacing w:val="-1"/>
        </w:rPr>
        <w:t>asizing</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spacing w:val="-1"/>
        </w:rPr>
        <w:t>interpretation</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1"/>
        </w:rPr>
        <w:t>of“the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commonalities</w:t>
      </w:r>
      <w:r>
        <w:rPr>
          <w:rFonts w:ascii="Times New Roman" w:hAnsi="Times New Roman" w:eastAsia="Times New Roman" w:cs="Times New Roman"/>
          <w:sz w:val="18"/>
          <w:szCs w:val="18"/>
          <w:spacing w:val="36"/>
          <w:w w:val="101"/>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rPr>
        <w:t>world</w:t>
      </w:r>
      <w:r>
        <w:rPr>
          <w:rFonts w:ascii="Times New Roman" w:hAnsi="Times New Roman" w:eastAsia="Times New Roman" w:cs="Times New Roman"/>
          <w:sz w:val="18"/>
          <w:szCs w:val="18"/>
          <w:spacing w:val="35"/>
          <w:w w:val="101"/>
        </w:rPr>
        <w:t xml:space="preserve"> </w:t>
      </w:r>
      <w:r>
        <w:rPr>
          <w:rFonts w:ascii="Times New Roman" w:hAnsi="Times New Roman" w:eastAsia="Times New Roman" w:cs="Times New Roman"/>
          <w:sz w:val="18"/>
          <w:szCs w:val="18"/>
        </w:rPr>
        <w:t>culture”,and</w:t>
      </w:r>
      <w:r>
        <w:rPr>
          <w:rFonts w:ascii="Times New Roman" w:hAnsi="Times New Roman" w:eastAsia="Times New Roman" w:cs="Times New Roman"/>
          <w:sz w:val="18"/>
          <w:szCs w:val="18"/>
          <w:spacing w:val="30"/>
          <w:w w:val="101"/>
        </w:rPr>
        <w:t xml:space="preserve"> </w:t>
      </w:r>
      <w:r>
        <w:rPr>
          <w:rFonts w:ascii="Times New Roman" w:hAnsi="Times New Roman" w:eastAsia="Times New Roman" w:cs="Times New Roman"/>
          <w:sz w:val="18"/>
          <w:szCs w:val="18"/>
        </w:rPr>
        <w:t>responding</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rPr>
        <w:t>to</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35"/>
          <w:w w:val="102"/>
        </w:rPr>
        <w:t xml:space="preserve"> </w:t>
      </w:r>
      <w:r>
        <w:rPr>
          <w:rFonts w:ascii="Times New Roman" w:hAnsi="Times New Roman" w:eastAsia="Times New Roman" w:cs="Times New Roman"/>
          <w:sz w:val="18"/>
          <w:szCs w:val="18"/>
        </w:rPr>
        <w:t>concerns</w:t>
      </w:r>
      <w:r>
        <w:rPr>
          <w:rFonts w:ascii="Times New Roman" w:hAnsi="Times New Roman" w:eastAsia="Times New Roman" w:cs="Times New Roman"/>
          <w:sz w:val="18"/>
          <w:szCs w:val="18"/>
          <w:spacing w:val="35"/>
          <w:w w:val="101"/>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35"/>
        </w:rPr>
        <w:t xml:space="preserve"> </w:t>
      </w:r>
      <w:r>
        <w:rPr>
          <w:rFonts w:ascii="Times New Roman" w:hAnsi="Times New Roman" w:eastAsia="Times New Roman" w:cs="Times New Roman"/>
          <w:sz w:val="18"/>
          <w:szCs w:val="18"/>
        </w:rPr>
        <w:t>issues</w:t>
      </w:r>
      <w:r>
        <w:rPr>
          <w:rFonts w:ascii="Times New Roman" w:hAnsi="Times New Roman" w:eastAsia="Times New Roman" w:cs="Times New Roman"/>
          <w:sz w:val="18"/>
          <w:szCs w:val="18"/>
          <w:spacing w:val="30"/>
          <w:w w:val="101"/>
        </w:rPr>
        <w:t xml:space="preserve"> </w:t>
      </w:r>
      <w:r>
        <w:rPr>
          <w:rFonts w:ascii="Times New Roman" w:hAnsi="Times New Roman" w:eastAsia="Times New Roman" w:cs="Times New Roman"/>
          <w:sz w:val="18"/>
          <w:szCs w:val="18"/>
        </w:rPr>
        <w:t>with</w:t>
      </w:r>
      <w:r>
        <w:rPr>
          <w:rFonts w:ascii="Times New Roman" w:hAnsi="Times New Roman" w:eastAsia="Times New Roman" w:cs="Times New Roman"/>
          <w:sz w:val="18"/>
          <w:szCs w:val="18"/>
          <w:spacing w:val="29"/>
          <w:w w:val="102"/>
        </w:rPr>
        <w:t xml:space="preserve"> </w:t>
      </w:r>
      <w:r>
        <w:rPr>
          <w:rFonts w:ascii="Times New Roman" w:hAnsi="Times New Roman" w:eastAsia="Times New Roman" w:cs="Times New Roman"/>
          <w:sz w:val="18"/>
          <w:szCs w:val="18"/>
        </w:rPr>
        <w:t>both“Chinese</w:t>
      </w:r>
      <w:r>
        <w:rPr>
          <w:rFonts w:ascii="Times New Roman" w:hAnsi="Times New Roman" w:eastAsia="Times New Roman" w:cs="Times New Roman"/>
          <w:sz w:val="18"/>
          <w:szCs w:val="18"/>
          <w:spacing w:val="35"/>
          <w:w w:val="101"/>
        </w:rPr>
        <w:t xml:space="preserve"> </w:t>
      </w:r>
      <w:r>
        <w:rPr>
          <w:rFonts w:ascii="Times New Roman" w:hAnsi="Times New Roman" w:eastAsia="Times New Roman" w:cs="Times New Roman"/>
          <w:sz w:val="18"/>
          <w:szCs w:val="18"/>
        </w:rPr>
        <w:t>charac</w:t>
      </w:r>
      <w:r>
        <w:rPr>
          <w:rFonts w:ascii="Times New Roman" w:hAnsi="Times New Roman" w:eastAsia="Times New Roman" w:cs="Times New Roman"/>
          <w:sz w:val="18"/>
          <w:szCs w:val="18"/>
          <w:spacing w:val="-1"/>
        </w:rPr>
        <w:t>teristics”and“the</w:t>
      </w:r>
      <w:r>
        <w:rPr>
          <w:rFonts w:ascii="Times New Roman" w:hAnsi="Times New Roman" w:eastAsia="Times New Roman" w:cs="Times New Roman"/>
          <w:sz w:val="18"/>
          <w:szCs w:val="18"/>
          <w:spacing w:val="31"/>
        </w:rPr>
        <w:t xml:space="preserve"> </w:t>
      </w:r>
      <w:r>
        <w:rPr>
          <w:rFonts w:ascii="Times New Roman" w:hAnsi="Times New Roman" w:eastAsia="Times New Roman" w:cs="Times New Roman"/>
          <w:sz w:val="18"/>
          <w:szCs w:val="18"/>
          <w:spacing w:val="-1"/>
        </w:rPr>
        <w:t>world's</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commonalities”will become the </w:t>
      </w:r>
      <w:r>
        <w:rPr>
          <w:rFonts w:ascii="Times New Roman" w:hAnsi="Times New Roman" w:eastAsia="Times New Roman" w:cs="Times New Roman"/>
          <w:sz w:val="18"/>
          <w:szCs w:val="18"/>
          <w:spacing w:val="-1"/>
        </w:rPr>
        <w:t>possible constructive approaches for the international recognition of</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1"/>
        </w:rPr>
        <w:t>Xi Jinping's</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cultural</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concept.</w:t>
      </w:r>
    </w:p>
    <w:p>
      <w:pPr>
        <w:ind w:left="120"/>
        <w:spacing w:before="2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Key</w:t>
      </w:r>
      <w:r>
        <w:rPr>
          <w:rFonts w:ascii="Times New Roman" w:hAnsi="Times New Roman" w:eastAsia="Times New Roman" w:cs="Times New Roman"/>
          <w:sz w:val="18"/>
          <w:szCs w:val="18"/>
          <w:spacing w:val="42"/>
          <w:w w:val="101"/>
        </w:rPr>
        <w:t xml:space="preserve"> </w:t>
      </w:r>
      <w:r>
        <w:rPr>
          <w:rFonts w:ascii="Times New Roman" w:hAnsi="Times New Roman" w:eastAsia="Times New Roman" w:cs="Times New Roman"/>
          <w:sz w:val="18"/>
          <w:szCs w:val="18"/>
        </w:rPr>
        <w:t>words:Xi  Jinping's  cultural  concept;global  spread;international  spread;Ch</w:t>
      </w:r>
      <w:r>
        <w:rPr>
          <w:rFonts w:ascii="Times New Roman" w:hAnsi="Times New Roman" w:eastAsia="Times New Roman" w:cs="Times New Roman"/>
          <w:sz w:val="18"/>
          <w:szCs w:val="18"/>
          <w:spacing w:val="-1"/>
        </w:rPr>
        <w:t>ina's  cultural  stance;international  recognition</w:t>
      </w:r>
    </w:p>
    <w:p>
      <w:pPr>
        <w:pStyle w:val="BodyText"/>
        <w:ind w:left="7439"/>
        <w:spacing w:before="166" w:line="224" w:lineRule="auto"/>
        <w:rPr>
          <w:rFonts w:ascii="KaiTi" w:hAnsi="KaiTi" w:eastAsia="KaiTi" w:cs="KaiTi"/>
        </w:rPr>
      </w:pPr>
      <w:r>
        <w:rPr>
          <w:spacing w:val="2"/>
        </w:rPr>
        <w:t>(责任编辑  </w:t>
      </w:r>
      <w:r>
        <w:rPr>
          <w:rFonts w:ascii="KaiTi" w:hAnsi="KaiTi" w:eastAsia="KaiTi" w:cs="KaiTi"/>
          <w:spacing w:val="2"/>
        </w:rPr>
        <w:t>伍琼华)</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drawing>
          <wp:anchor distT="0" distB="0" distL="0" distR="0" simplePos="0" relativeHeight="251670528" behindDoc="0" locked="0" layoutInCell="1" allowOverlap="1">
            <wp:simplePos x="0" y="0"/>
            <wp:positionH relativeFrom="column">
              <wp:posOffset>69897</wp:posOffset>
            </wp:positionH>
            <wp:positionV relativeFrom="paragraph">
              <wp:posOffset>22482</wp:posOffset>
            </wp:positionV>
            <wp:extent cx="1555732" cy="6408"/>
            <wp:effectExtent l="0" t="0" r="0" b="0"/>
            <wp:wrapNone/>
            <wp:docPr id="34" name="IM 34"/>
            <wp:cNvGraphicFramePr/>
            <a:graphic>
              <a:graphicData uri="http://schemas.openxmlformats.org/drawingml/2006/picture">
                <pic:pic>
                  <pic:nvPicPr>
                    <pic:cNvPr id="34" name="IM 34"/>
                    <pic:cNvPicPr/>
                  </pic:nvPicPr>
                  <pic:blipFill>
                    <a:blip r:embed="rId40"/>
                    <a:stretch>
                      <a:fillRect/>
                    </a:stretch>
                  </pic:blipFill>
                  <pic:spPr>
                    <a:xfrm rot="0">
                      <a:off x="0" y="0"/>
                      <a:ext cx="1555732" cy="6408"/>
                    </a:xfrm>
                    <a:prstGeom prst="rect">
                      <a:avLst/>
                    </a:prstGeom>
                  </pic:spPr>
                </pic:pic>
              </a:graphicData>
            </a:graphic>
          </wp:anchor>
        </w:drawing>
      </w:r>
      <w:r/>
    </w:p>
    <w:p>
      <w:pPr>
        <w:pStyle w:val="BodyText"/>
        <w:ind w:left="499" w:right="201" w:hanging="379"/>
        <w:spacing w:before="56" w:line="254" w:lineRule="auto"/>
        <w:rPr>
          <w:sz w:val="17"/>
          <w:szCs w:val="17"/>
        </w:rPr>
      </w:pPr>
      <w:r>
        <w:rPr>
          <w:sz w:val="17"/>
          <w:szCs w:val="17"/>
          <w:spacing w:val="15"/>
        </w:rPr>
        <w:t>①中共中央党史和文献研究院编：《习近平关于“三农”工作论述摘编》,北京：中央文献出版社，2019年版，第123~</w:t>
      </w:r>
      <w:r>
        <w:rPr>
          <w:sz w:val="17"/>
          <w:szCs w:val="17"/>
          <w:spacing w:val="18"/>
        </w:rPr>
        <w:t xml:space="preserve"> </w:t>
      </w:r>
      <w:r>
        <w:rPr>
          <w:sz w:val="17"/>
          <w:szCs w:val="17"/>
          <w:spacing w:val="9"/>
        </w:rPr>
        <w:t>125页。</w:t>
      </w:r>
    </w:p>
    <w:p>
      <w:pPr>
        <w:pStyle w:val="BodyText"/>
        <w:ind w:left="120"/>
        <w:spacing w:before="43" w:line="216" w:lineRule="auto"/>
        <w:rPr>
          <w:sz w:val="20"/>
          <w:szCs w:val="20"/>
        </w:rPr>
      </w:pPr>
      <w:r>
        <w:rPr>
          <w:sz w:val="20"/>
          <w:szCs w:val="20"/>
          <w:spacing w:val="-10"/>
        </w:rPr>
        <w:t>②林玲：《“文化战争”将美国社会政治推向失序》,载《世界知识》</w:t>
      </w:r>
      <w:r>
        <w:rPr>
          <w:sz w:val="20"/>
          <w:szCs w:val="20"/>
          <w:spacing w:val="-11"/>
        </w:rPr>
        <w:t>2022年第19期。</w:t>
      </w:r>
    </w:p>
    <w:p>
      <w:pPr>
        <w:pStyle w:val="BodyText"/>
        <w:ind w:left="8810"/>
        <w:spacing w:before="89"/>
        <w:rPr/>
      </w:pPr>
      <w:r>
        <w:rPr>
          <w:spacing w:val="-2"/>
        </w:rPr>
        <w:t>—17—</w:t>
      </w:r>
    </w:p>
    <w:sectPr>
      <w:headerReference w:type="default" r:id="rId38"/>
      <w:footerReference w:type="default" r:id="rId39"/>
      <w:pgSz w:w="11900" w:h="16820"/>
      <w:pgMar w:top="1563" w:right="993" w:bottom="491" w:left="969" w:header="1153" w:footer="24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10" w:lineRule="auto"/>
      <w:rPr/>
    </w:pPr>
    <w:r>
      <w:rPr>
        <w:spacing w:val="-10"/>
      </w:rPr>
      <w:t>万方数据</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10" w:lineRule="auto"/>
      <w:rPr/>
    </w:pPr>
    <w:r>
      <w:rPr>
        <w:spacing w:val="-10"/>
      </w:rPr>
      <w:t>万方数据</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10" w:lineRule="auto"/>
      <w:rPr/>
    </w:pPr>
    <w:r>
      <w:rPr>
        <w:spacing w:val="-10"/>
      </w:rPr>
      <w:t>万方数据</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10" w:lineRule="auto"/>
      <w:rPr/>
    </w:pPr>
    <w:r>
      <w:rPr>
        <w:spacing w:val="-10"/>
      </w:rPr>
      <w:t>万方数据</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10" w:lineRule="auto"/>
      <w:rPr/>
    </w:pPr>
    <w:r>
      <w:rPr>
        <w:spacing w:val="-10"/>
      </w:rPr>
      <w:t>万方数据</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10" w:lineRule="auto"/>
      <w:rPr/>
    </w:pPr>
    <w:r>
      <w:rPr>
        <w:spacing w:val="-10"/>
      </w:rPr>
      <w:t>万方数据</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10" w:lineRule="auto"/>
      <w:rPr/>
    </w:pPr>
    <w:r>
      <w:rPr>
        <w:spacing w:val="-10"/>
      </w:rPr>
      <w:t>万方数据</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10" w:lineRule="auto"/>
      <w:rPr/>
    </w:pPr>
    <w:r>
      <w:rPr>
        <w:spacing w:val="-10"/>
      </w:rPr>
      <w:t>万方数据</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10" w:lineRule="auto"/>
      <w:rPr/>
    </w:pPr>
    <w:r>
      <w:rPr>
        <w:spacing w:val="-10"/>
      </w:rPr>
      <w:t>万方数据</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10" w:lineRule="auto"/>
      <w:rPr/>
    </w:pPr>
    <w:r>
      <w:rPr>
        <w:spacing w:val="-10"/>
      </w:rPr>
      <w:t>万方数据</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10" w:lineRule="auto"/>
      <w:rPr/>
    </w:pPr>
    <w:r>
      <w:rPr>
        <w:spacing w:val="-10"/>
      </w:rPr>
      <w:t>万方数据</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0" w:firstLine="109"/>
      <w:spacing w:before="51" w:line="214" w:lineRule="auto"/>
      <w:rPr>
        <w:rFonts w:ascii="Times New Roman" w:hAnsi="Times New Roman" w:eastAsia="Times New Roman" w:cs="Times New Roman"/>
        <w:sz w:val="19"/>
        <w:szCs w:val="19"/>
      </w:rPr>
    </w:pPr>
    <w:r>
      <w:rPr>
        <w:sz w:val="17"/>
        <w:szCs w:val="17"/>
        <w:spacing w:val="12"/>
      </w:rPr>
      <w:t>2024年3月                        云南民族大学学报(哲学社会科学版)      </w:t>
    </w:r>
    <w:r>
      <w:rPr>
        <w:sz w:val="17"/>
        <w:szCs w:val="17"/>
        <w:spacing w:val="11"/>
      </w:rPr>
      <w:t xml:space="preserve">                  </w:t>
    </w:r>
    <w:r>
      <w:rPr>
        <w:rFonts w:ascii="Times New Roman" w:hAnsi="Times New Roman" w:eastAsia="Times New Roman" w:cs="Times New Roman"/>
        <w:sz w:val="19"/>
        <w:szCs w:val="19"/>
        <w:position w:val="1"/>
      </w:rPr>
      <w:t>Vol</w:t>
    </w:r>
    <w:r>
      <w:rPr>
        <w:rFonts w:ascii="Times New Roman" w:hAnsi="Times New Roman" w:eastAsia="Times New Roman" w:cs="Times New Roman"/>
        <w:sz w:val="19"/>
        <w:szCs w:val="19"/>
        <w:spacing w:val="11"/>
        <w:position w:val="1"/>
      </w:rPr>
      <w:t>.41,</w:t>
    </w:r>
    <w:r>
      <w:rPr>
        <w:rFonts w:ascii="Times New Roman" w:hAnsi="Times New Roman" w:eastAsia="Times New Roman" w:cs="Times New Roman"/>
        <w:sz w:val="19"/>
        <w:szCs w:val="19"/>
        <w:position w:val="1"/>
      </w:rPr>
      <w:t>No</w:t>
    </w:r>
    <w:r>
      <w:rPr>
        <w:rFonts w:ascii="Times New Roman" w:hAnsi="Times New Roman" w:eastAsia="Times New Roman" w:cs="Times New Roman"/>
        <w:sz w:val="19"/>
        <w:szCs w:val="19"/>
        <w:spacing w:val="11"/>
        <w:position w:val="1"/>
      </w:rPr>
      <w:t>.2</w:t>
    </w:r>
    <w:r>
      <w:rPr>
        <w:rFonts w:ascii="Times New Roman" w:hAnsi="Times New Roman" w:eastAsia="Times New Roman" w:cs="Times New Roman"/>
        <w:sz w:val="19"/>
        <w:szCs w:val="19"/>
        <w:position w:val="1"/>
      </w:rPr>
      <w:t xml:space="preserve">    </w:t>
    </w:r>
    <w:r>
      <w:rPr>
        <w:sz w:val="20"/>
        <w:szCs w:val="20"/>
        <w:u w:val="single" w:color="auto"/>
        <w:spacing w:val="1"/>
        <w:position w:val="1"/>
      </w:rPr>
      <w:t>第41卷第2期</w:t>
    </w:r>
    <w:r>
      <w:rPr>
        <w:sz w:val="20"/>
        <w:szCs w:val="20"/>
        <w:spacing w:val="-63"/>
        <w:position w:val="1"/>
      </w:rPr>
      <w:t xml:space="preserve"> </w:t>
    </w:r>
    <w:r>
      <w:rPr>
        <w:rFonts w:ascii="Times New Roman" w:hAnsi="Times New Roman" w:eastAsia="Times New Roman" w:cs="Times New Roman"/>
        <w:sz w:val="17"/>
        <w:szCs w:val="17"/>
        <w:u w:val="single" w:color="auto"/>
        <w:spacing w:val="1"/>
      </w:rPr>
      <w:t xml:space="preserve">          </w:t>
    </w:r>
    <w:r>
      <w:rPr>
        <w:rFonts w:ascii="Times New Roman" w:hAnsi="Times New Roman" w:eastAsia="Times New Roman" w:cs="Times New Roman"/>
        <w:sz w:val="17"/>
        <w:szCs w:val="17"/>
        <w:u w:val="single" w:color="auto"/>
      </w:rPr>
      <w:t>Journal</w:t>
    </w:r>
    <w:r>
      <w:rPr>
        <w:rFonts w:ascii="Times New Roman" w:hAnsi="Times New Roman" w:eastAsia="Times New Roman" w:cs="Times New Roman"/>
        <w:sz w:val="17"/>
        <w:szCs w:val="17"/>
        <w:u w:val="single" w:color="auto"/>
        <w:spacing w:val="1"/>
      </w:rPr>
      <w:t xml:space="preserve">  </w:t>
    </w:r>
    <w:r>
      <w:rPr>
        <w:rFonts w:ascii="Times New Roman" w:hAnsi="Times New Roman" w:eastAsia="Times New Roman" w:cs="Times New Roman"/>
        <w:sz w:val="17"/>
        <w:szCs w:val="17"/>
        <w:u w:val="single" w:color="auto"/>
      </w:rPr>
      <w:t xml:space="preserve"> of   Yunnan    Minzu   University(Philosophy    and    Social   Sciences    Edition)                       </w:t>
    </w:r>
    <w:r>
      <w:rPr>
        <w:rFonts w:ascii="Times New Roman" w:hAnsi="Times New Roman" w:eastAsia="Times New Roman" w:cs="Times New Roman"/>
        <w:sz w:val="19"/>
        <w:szCs w:val="19"/>
        <w:u w:val="single" w:color="auto"/>
      </w:rPr>
      <w:t>Mar.2024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30"/>
      <w:spacing w:before="51" w:line="219" w:lineRule="auto"/>
      <w:rPr>
        <w:sz w:val="19"/>
        <w:szCs w:val="19"/>
      </w:rPr>
    </w:pPr>
    <w:r>
      <w:drawing>
        <wp:anchor distT="0" distB="0" distL="0" distR="0" simplePos="0" relativeHeight="251658240" behindDoc="0" locked="0" layoutInCell="0" allowOverlap="1">
          <wp:simplePos x="0" y="0"/>
          <wp:positionH relativeFrom="page">
            <wp:posOffset>711217</wp:posOffset>
          </wp:positionH>
          <wp:positionV relativeFrom="page">
            <wp:posOffset>952480</wp:posOffset>
          </wp:positionV>
          <wp:extent cx="6121368" cy="6350"/>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6121368" cy="6350"/>
                  </a:xfrm>
                  <a:prstGeom prst="rect">
                    <a:avLst/>
                  </a:prstGeom>
                </pic:spPr>
              </pic:pic>
            </a:graphicData>
          </a:graphic>
        </wp:anchor>
      </w:drawing>
    </w:r>
    <w:r>
      <w:rPr>
        <w:sz w:val="17"/>
        <w:szCs w:val="17"/>
        <w:spacing w:val="16"/>
      </w:rPr>
      <w:t>云南民族大学学报(哲学社会科学版)</w:t>
    </w:r>
    <w:r>
      <w:rPr>
        <w:sz w:val="17"/>
        <w:szCs w:val="17"/>
        <w:spacing w:val="2"/>
      </w:rPr>
      <w:t xml:space="preserve">                              </w:t>
    </w:r>
    <w:r>
      <w:rPr>
        <w:sz w:val="19"/>
        <w:szCs w:val="19"/>
        <w:spacing w:val="16"/>
      </w:rPr>
      <w:t>第41卷</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0"/>
      <w:spacing w:before="54" w:line="219" w:lineRule="auto"/>
      <w:rPr>
        <w:sz w:val="17"/>
        <w:szCs w:val="17"/>
      </w:rPr>
    </w:pPr>
    <w:r>
      <w:drawing>
        <wp:anchor distT="0" distB="0" distL="0" distR="0" simplePos="0" relativeHeight="251659264" behindDoc="0" locked="0" layoutInCell="0" allowOverlap="1">
          <wp:simplePos x="0" y="0"/>
          <wp:positionH relativeFrom="page">
            <wp:posOffset>685827</wp:posOffset>
          </wp:positionH>
          <wp:positionV relativeFrom="page">
            <wp:posOffset>952480</wp:posOffset>
          </wp:positionV>
          <wp:extent cx="6140411" cy="6350"/>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6140411" cy="6350"/>
                  </a:xfrm>
                  <a:prstGeom prst="rect">
                    <a:avLst/>
                  </a:prstGeom>
                </pic:spPr>
              </pic:pic>
            </a:graphicData>
          </a:graphic>
        </wp:anchor>
      </w:drawing>
    </w:r>
    <w:r>
      <w:rPr>
        <w:sz w:val="20"/>
        <w:szCs w:val="20"/>
        <w:spacing w:val="13"/>
      </w:rPr>
      <w:t>第2期</w:t>
    </w:r>
    <w:r>
      <w:rPr>
        <w:sz w:val="20"/>
        <w:szCs w:val="20"/>
        <w:spacing w:val="1"/>
      </w:rPr>
      <w:t xml:space="preserve">                  </w:t>
    </w:r>
    <w:r>
      <w:rPr>
        <w:sz w:val="17"/>
        <w:szCs w:val="17"/>
        <w:spacing w:val="13"/>
      </w:rPr>
      <w:t>沈</w:t>
    </w:r>
    <w:r>
      <w:rPr>
        <w:sz w:val="17"/>
        <w:szCs w:val="17"/>
        <w:spacing w:val="39"/>
        <w:w w:val="101"/>
      </w:rPr>
      <w:t xml:space="preserve"> </w:t>
    </w:r>
    <w:r>
      <w:rPr>
        <w:sz w:val="17"/>
        <w:szCs w:val="17"/>
        <w:spacing w:val="13"/>
      </w:rPr>
      <w:t>悦，金圣钧：习近平文化思想的全球传播与国际认同建构</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30"/>
      <w:spacing w:before="51" w:line="219" w:lineRule="auto"/>
      <w:rPr>
        <w:sz w:val="19"/>
        <w:szCs w:val="19"/>
      </w:rPr>
    </w:pPr>
    <w:r>
      <w:drawing>
        <wp:anchor distT="0" distB="0" distL="0" distR="0" simplePos="0" relativeHeight="251660288" behindDoc="0" locked="0" layoutInCell="0" allowOverlap="1">
          <wp:simplePos x="0" y="0"/>
          <wp:positionH relativeFrom="page">
            <wp:posOffset>711217</wp:posOffset>
          </wp:positionH>
          <wp:positionV relativeFrom="page">
            <wp:posOffset>952480</wp:posOffset>
          </wp:positionV>
          <wp:extent cx="6121368" cy="6350"/>
          <wp:effectExtent l="0" t="0" r="0" b="0"/>
          <wp:wrapNone/>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6121368" cy="6350"/>
                  </a:xfrm>
                  <a:prstGeom prst="rect">
                    <a:avLst/>
                  </a:prstGeom>
                </pic:spPr>
              </pic:pic>
            </a:graphicData>
          </a:graphic>
        </wp:anchor>
      </w:drawing>
    </w:r>
    <w:r>
      <w:rPr>
        <w:sz w:val="17"/>
        <w:szCs w:val="17"/>
        <w:spacing w:val="16"/>
      </w:rPr>
      <w:t>云南民族大学学报(哲学社会科学版)</w:t>
    </w:r>
    <w:r>
      <w:rPr>
        <w:sz w:val="17"/>
        <w:szCs w:val="17"/>
        <w:spacing w:val="2"/>
      </w:rPr>
      <w:t xml:space="preserve">                              </w:t>
    </w:r>
    <w:r>
      <w:rPr>
        <w:sz w:val="19"/>
        <w:szCs w:val="19"/>
        <w:spacing w:val="16"/>
      </w:rPr>
      <w:t>第41卷</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0"/>
      <w:spacing w:before="54" w:line="219" w:lineRule="auto"/>
      <w:rPr>
        <w:sz w:val="17"/>
        <w:szCs w:val="17"/>
      </w:rPr>
    </w:pPr>
    <w:r>
      <w:drawing>
        <wp:anchor distT="0" distB="0" distL="0" distR="0" simplePos="0" relativeHeight="251661312" behindDoc="0" locked="0" layoutInCell="0" allowOverlap="1">
          <wp:simplePos x="0" y="0"/>
          <wp:positionH relativeFrom="page">
            <wp:posOffset>698522</wp:posOffset>
          </wp:positionH>
          <wp:positionV relativeFrom="page">
            <wp:posOffset>952480</wp:posOffset>
          </wp:positionV>
          <wp:extent cx="6127716" cy="6350"/>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6127716" cy="6350"/>
                  </a:xfrm>
                  <a:prstGeom prst="rect">
                    <a:avLst/>
                  </a:prstGeom>
                </pic:spPr>
              </pic:pic>
            </a:graphicData>
          </a:graphic>
        </wp:anchor>
      </w:drawing>
    </w:r>
    <w:r>
      <w:rPr>
        <w:sz w:val="20"/>
        <w:szCs w:val="20"/>
        <w:spacing w:val="13"/>
      </w:rPr>
      <w:t>第2期</w:t>
    </w:r>
    <w:r>
      <w:rPr>
        <w:sz w:val="20"/>
        <w:szCs w:val="20"/>
        <w:spacing w:val="1"/>
      </w:rPr>
      <w:t xml:space="preserve">                  </w:t>
    </w:r>
    <w:r>
      <w:rPr>
        <w:sz w:val="17"/>
        <w:szCs w:val="17"/>
        <w:spacing w:val="13"/>
      </w:rPr>
      <w:t>沈</w:t>
    </w:r>
    <w:r>
      <w:rPr>
        <w:sz w:val="17"/>
        <w:szCs w:val="17"/>
        <w:spacing w:val="39"/>
        <w:w w:val="101"/>
      </w:rPr>
      <w:t xml:space="preserve"> </w:t>
    </w:r>
    <w:r>
      <w:rPr>
        <w:sz w:val="17"/>
        <w:szCs w:val="17"/>
        <w:spacing w:val="13"/>
      </w:rPr>
      <w:t>悦，金圣钧：习近平文化思想的全球传播与国际认同建构</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30"/>
      <w:spacing w:before="51" w:line="219" w:lineRule="auto"/>
      <w:rPr>
        <w:sz w:val="19"/>
        <w:szCs w:val="19"/>
      </w:rPr>
    </w:pPr>
    <w:r>
      <w:drawing>
        <wp:anchor distT="0" distB="0" distL="0" distR="0" simplePos="0" relativeHeight="251662336" behindDoc="0" locked="0" layoutInCell="0" allowOverlap="1">
          <wp:simplePos x="0" y="0"/>
          <wp:positionH relativeFrom="page">
            <wp:posOffset>711217</wp:posOffset>
          </wp:positionH>
          <wp:positionV relativeFrom="page">
            <wp:posOffset>952480</wp:posOffset>
          </wp:positionV>
          <wp:extent cx="6121368" cy="6350"/>
          <wp:effectExtent l="0" t="0" r="0" b="0"/>
          <wp:wrapNone/>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6121368" cy="6350"/>
                  </a:xfrm>
                  <a:prstGeom prst="rect">
                    <a:avLst/>
                  </a:prstGeom>
                </pic:spPr>
              </pic:pic>
            </a:graphicData>
          </a:graphic>
        </wp:anchor>
      </w:drawing>
    </w:r>
    <w:r>
      <w:rPr>
        <w:sz w:val="17"/>
        <w:szCs w:val="17"/>
        <w:spacing w:val="17"/>
      </w:rPr>
      <w:t>云南民族大学学报(哲学社会科学版)</w:t>
    </w:r>
    <w:r>
      <w:rPr>
        <w:sz w:val="17"/>
        <w:szCs w:val="17"/>
        <w:spacing w:val="2"/>
      </w:rPr>
      <w:t xml:space="preserve">                              </w:t>
    </w:r>
    <w:r>
      <w:rPr>
        <w:sz w:val="19"/>
        <w:szCs w:val="19"/>
        <w:spacing w:val="17"/>
      </w:rPr>
      <w:t>第41卷</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0"/>
      <w:spacing w:before="54" w:line="219" w:lineRule="auto"/>
      <w:rPr>
        <w:sz w:val="17"/>
        <w:szCs w:val="17"/>
      </w:rPr>
    </w:pPr>
    <w:r>
      <w:drawing>
        <wp:anchor distT="0" distB="0" distL="0" distR="0" simplePos="0" relativeHeight="251663360" behindDoc="0" locked="0" layoutInCell="0" allowOverlap="1">
          <wp:simplePos x="0" y="0"/>
          <wp:positionH relativeFrom="page">
            <wp:posOffset>685827</wp:posOffset>
          </wp:positionH>
          <wp:positionV relativeFrom="page">
            <wp:posOffset>952480</wp:posOffset>
          </wp:positionV>
          <wp:extent cx="6140411" cy="6350"/>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6140411" cy="6350"/>
                  </a:xfrm>
                  <a:prstGeom prst="rect">
                    <a:avLst/>
                  </a:prstGeom>
                </pic:spPr>
              </pic:pic>
            </a:graphicData>
          </a:graphic>
        </wp:anchor>
      </w:drawing>
    </w:r>
    <w:r>
      <w:rPr>
        <w:sz w:val="20"/>
        <w:szCs w:val="20"/>
        <w:spacing w:val="13"/>
      </w:rPr>
      <w:t>第2期</w:t>
    </w:r>
    <w:r>
      <w:rPr>
        <w:sz w:val="20"/>
        <w:szCs w:val="20"/>
        <w:spacing w:val="1"/>
      </w:rPr>
      <w:t xml:space="preserve">                  </w:t>
    </w:r>
    <w:r>
      <w:rPr>
        <w:sz w:val="17"/>
        <w:szCs w:val="17"/>
        <w:spacing w:val="13"/>
      </w:rPr>
      <w:t>沈</w:t>
    </w:r>
    <w:r>
      <w:rPr>
        <w:sz w:val="17"/>
        <w:szCs w:val="17"/>
        <w:spacing w:val="39"/>
        <w:w w:val="101"/>
      </w:rPr>
      <w:t xml:space="preserve"> </w:t>
    </w:r>
    <w:r>
      <w:rPr>
        <w:sz w:val="17"/>
        <w:szCs w:val="17"/>
        <w:spacing w:val="13"/>
      </w:rPr>
      <w:t>悦，金圣钧：习近平文化思想的全球传播与国际认同建构</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30"/>
      <w:spacing w:before="51" w:line="219" w:lineRule="auto"/>
      <w:rPr>
        <w:sz w:val="19"/>
        <w:szCs w:val="19"/>
      </w:rPr>
    </w:pPr>
    <w:r>
      <w:drawing>
        <wp:anchor distT="0" distB="0" distL="0" distR="0" simplePos="0" relativeHeight="251664384" behindDoc="0" locked="0" layoutInCell="0" allowOverlap="1">
          <wp:simplePos x="0" y="0"/>
          <wp:positionH relativeFrom="page">
            <wp:posOffset>711217</wp:posOffset>
          </wp:positionH>
          <wp:positionV relativeFrom="page">
            <wp:posOffset>952480</wp:posOffset>
          </wp:positionV>
          <wp:extent cx="6121368" cy="6350"/>
          <wp:effectExtent l="0" t="0" r="0" b="0"/>
          <wp:wrapNone/>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6121368" cy="6350"/>
                  </a:xfrm>
                  <a:prstGeom prst="rect">
                    <a:avLst/>
                  </a:prstGeom>
                </pic:spPr>
              </pic:pic>
            </a:graphicData>
          </a:graphic>
        </wp:anchor>
      </w:drawing>
    </w:r>
    <w:r>
      <w:rPr>
        <w:sz w:val="17"/>
        <w:szCs w:val="17"/>
        <w:spacing w:val="16"/>
      </w:rPr>
      <w:t>云南民族大学学报(哲学社会科学版)</w:t>
    </w:r>
    <w:r>
      <w:rPr>
        <w:sz w:val="17"/>
        <w:szCs w:val="17"/>
        <w:spacing w:val="2"/>
      </w:rPr>
      <w:t xml:space="preserve">                              </w:t>
    </w:r>
    <w:r>
      <w:rPr>
        <w:sz w:val="19"/>
        <w:szCs w:val="19"/>
        <w:spacing w:val="16"/>
      </w:rPr>
      <w:t>第41卷</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0"/>
      <w:spacing w:before="54" w:line="219" w:lineRule="auto"/>
      <w:rPr>
        <w:sz w:val="17"/>
        <w:szCs w:val="17"/>
      </w:rPr>
    </w:pPr>
    <w:r>
      <w:drawing>
        <wp:anchor distT="0" distB="0" distL="0" distR="0" simplePos="0" relativeHeight="251665408" behindDoc="0" locked="0" layoutInCell="0" allowOverlap="1">
          <wp:simplePos x="0" y="0"/>
          <wp:positionH relativeFrom="page">
            <wp:posOffset>685827</wp:posOffset>
          </wp:positionH>
          <wp:positionV relativeFrom="page">
            <wp:posOffset>952480</wp:posOffset>
          </wp:positionV>
          <wp:extent cx="6140411" cy="6350"/>
          <wp:effectExtent l="0" t="0" r="0" b="0"/>
          <wp:wrapNone/>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6140411" cy="6350"/>
                  </a:xfrm>
                  <a:prstGeom prst="rect">
                    <a:avLst/>
                  </a:prstGeom>
                </pic:spPr>
              </pic:pic>
            </a:graphicData>
          </a:graphic>
        </wp:anchor>
      </w:drawing>
    </w:r>
    <w:r>
      <w:rPr>
        <w:sz w:val="20"/>
        <w:szCs w:val="20"/>
        <w:spacing w:val="13"/>
      </w:rPr>
      <w:t>第2期</w:t>
    </w:r>
    <w:r>
      <w:rPr>
        <w:sz w:val="20"/>
        <w:szCs w:val="20"/>
        <w:spacing w:val="1"/>
      </w:rPr>
      <w:t xml:space="preserve">                  </w:t>
    </w:r>
    <w:r>
      <w:rPr>
        <w:sz w:val="17"/>
        <w:szCs w:val="17"/>
        <w:spacing w:val="13"/>
      </w:rPr>
      <w:t>沈</w:t>
    </w:r>
    <w:r>
      <w:rPr>
        <w:sz w:val="17"/>
        <w:szCs w:val="17"/>
        <w:spacing w:val="39"/>
        <w:w w:val="101"/>
      </w:rPr>
      <w:t xml:space="preserve"> </w:t>
    </w:r>
    <w:r>
      <w:rPr>
        <w:sz w:val="17"/>
        <w:szCs w:val="17"/>
        <w:spacing w:val="13"/>
      </w:rPr>
      <w:t>悦，金圣钧：习近平文化思想的全球传播与国际认同建构</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30"/>
      <w:spacing w:before="51" w:line="219" w:lineRule="auto"/>
      <w:rPr>
        <w:sz w:val="19"/>
        <w:szCs w:val="19"/>
      </w:rPr>
    </w:pPr>
    <w:r>
      <w:drawing>
        <wp:anchor distT="0" distB="0" distL="0" distR="0" simplePos="0" relativeHeight="251666432" behindDoc="0" locked="0" layoutInCell="0" allowOverlap="1">
          <wp:simplePos x="0" y="0"/>
          <wp:positionH relativeFrom="page">
            <wp:posOffset>711217</wp:posOffset>
          </wp:positionH>
          <wp:positionV relativeFrom="page">
            <wp:posOffset>952480</wp:posOffset>
          </wp:positionV>
          <wp:extent cx="6121368" cy="6350"/>
          <wp:effectExtent l="0" t="0" r="0" b="0"/>
          <wp:wrapNone/>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6121368" cy="6350"/>
                  </a:xfrm>
                  <a:prstGeom prst="rect">
                    <a:avLst/>
                  </a:prstGeom>
                </pic:spPr>
              </pic:pic>
            </a:graphicData>
          </a:graphic>
        </wp:anchor>
      </w:drawing>
    </w:r>
    <w:r>
      <w:rPr>
        <w:sz w:val="17"/>
        <w:szCs w:val="17"/>
        <w:spacing w:val="17"/>
      </w:rPr>
      <w:t>云南民族大学学报(哲学社会科学版)</w:t>
    </w:r>
    <w:r>
      <w:rPr>
        <w:sz w:val="17"/>
        <w:szCs w:val="17"/>
        <w:spacing w:val="2"/>
      </w:rPr>
      <w:t xml:space="preserve">                              </w:t>
    </w:r>
    <w:r>
      <w:rPr>
        <w:sz w:val="19"/>
        <w:szCs w:val="19"/>
        <w:spacing w:val="17"/>
      </w:rPr>
      <w:t>第41卷</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0"/>
      <w:spacing w:before="54" w:line="219" w:lineRule="auto"/>
      <w:rPr>
        <w:sz w:val="17"/>
        <w:szCs w:val="17"/>
      </w:rPr>
    </w:pPr>
    <w:r>
      <w:drawing>
        <wp:anchor distT="0" distB="0" distL="0" distR="0" simplePos="0" relativeHeight="251667456" behindDoc="0" locked="0" layoutInCell="0" allowOverlap="1">
          <wp:simplePos x="0" y="0"/>
          <wp:positionH relativeFrom="page">
            <wp:posOffset>685827</wp:posOffset>
          </wp:positionH>
          <wp:positionV relativeFrom="page">
            <wp:posOffset>952480</wp:posOffset>
          </wp:positionV>
          <wp:extent cx="6140411" cy="6350"/>
          <wp:effectExtent l="0" t="0" r="0" b="0"/>
          <wp:wrapNone/>
          <wp:docPr id="24" name="IM 24"/>
          <wp:cNvGraphicFramePr/>
          <a:graphic>
            <a:graphicData uri="http://schemas.openxmlformats.org/drawingml/2006/picture">
              <pic:pic>
                <pic:nvPicPr>
                  <pic:cNvPr id="24" name="IM 24"/>
                  <pic:cNvPicPr/>
                </pic:nvPicPr>
                <pic:blipFill>
                  <a:blip r:embed="rId1"/>
                  <a:stretch>
                    <a:fillRect/>
                  </a:stretch>
                </pic:blipFill>
                <pic:spPr>
                  <a:xfrm rot="0">
                    <a:off x="0" y="0"/>
                    <a:ext cx="6140411" cy="6350"/>
                  </a:xfrm>
                  <a:prstGeom prst="rect">
                    <a:avLst/>
                  </a:prstGeom>
                </pic:spPr>
              </pic:pic>
            </a:graphicData>
          </a:graphic>
        </wp:anchor>
      </w:drawing>
    </w:r>
    <w:r>
      <w:rPr>
        <w:sz w:val="20"/>
        <w:szCs w:val="20"/>
        <w:spacing w:val="13"/>
      </w:rPr>
      <w:t>第2期</w:t>
    </w:r>
    <w:r>
      <w:rPr>
        <w:sz w:val="20"/>
        <w:szCs w:val="20"/>
        <w:spacing w:val="1"/>
      </w:rPr>
      <w:t xml:space="preserve">                  </w:t>
    </w:r>
    <w:r>
      <w:rPr>
        <w:sz w:val="17"/>
        <w:szCs w:val="17"/>
        <w:spacing w:val="13"/>
      </w:rPr>
      <w:t>沈</w:t>
    </w:r>
    <w:r>
      <w:rPr>
        <w:sz w:val="17"/>
        <w:szCs w:val="17"/>
        <w:spacing w:val="39"/>
        <w:w w:val="101"/>
      </w:rPr>
      <w:t xml:space="preserve"> </w:t>
    </w:r>
    <w:r>
      <w:rPr>
        <w:sz w:val="17"/>
        <w:szCs w:val="17"/>
        <w:spacing w:val="13"/>
      </w:rPr>
      <w:t>悦，金圣钧：习近平文化思想的全球传播与国际认同建构</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30"/>
      <w:spacing w:before="51" w:line="219" w:lineRule="auto"/>
      <w:rPr>
        <w:sz w:val="19"/>
        <w:szCs w:val="19"/>
      </w:rPr>
    </w:pPr>
    <w:r>
      <w:drawing>
        <wp:anchor distT="0" distB="0" distL="0" distR="0" simplePos="0" relativeHeight="251668480" behindDoc="0" locked="0" layoutInCell="0" allowOverlap="1">
          <wp:simplePos x="0" y="0"/>
          <wp:positionH relativeFrom="page">
            <wp:posOffset>711217</wp:posOffset>
          </wp:positionH>
          <wp:positionV relativeFrom="page">
            <wp:posOffset>952480</wp:posOffset>
          </wp:positionV>
          <wp:extent cx="6121368" cy="6350"/>
          <wp:effectExtent l="0" t="0" r="0" b="0"/>
          <wp:wrapNone/>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6121368" cy="6350"/>
                  </a:xfrm>
                  <a:prstGeom prst="rect">
                    <a:avLst/>
                  </a:prstGeom>
                </pic:spPr>
              </pic:pic>
            </a:graphicData>
          </a:graphic>
        </wp:anchor>
      </w:drawing>
    </w:r>
    <w:r>
      <w:rPr>
        <w:sz w:val="17"/>
        <w:szCs w:val="17"/>
        <w:spacing w:val="16"/>
      </w:rPr>
      <w:t>云南民族大学学报(哲学社会科学版)</w:t>
    </w:r>
    <w:r>
      <w:rPr>
        <w:sz w:val="17"/>
        <w:szCs w:val="17"/>
        <w:spacing w:val="2"/>
      </w:rPr>
      <w:t xml:space="preserve">                              </w:t>
    </w:r>
    <w:r>
      <w:rPr>
        <w:sz w:val="19"/>
        <w:szCs w:val="19"/>
        <w:spacing w:val="16"/>
      </w:rPr>
      <w:t>第41卷</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0"/>
      <w:spacing w:before="54" w:line="219" w:lineRule="auto"/>
      <w:rPr>
        <w:sz w:val="17"/>
        <w:szCs w:val="17"/>
      </w:rPr>
    </w:pPr>
    <w:r>
      <w:drawing>
        <wp:anchor distT="0" distB="0" distL="0" distR="0" simplePos="0" relativeHeight="251669504" behindDoc="0" locked="0" layoutInCell="0" allowOverlap="1">
          <wp:simplePos x="0" y="0"/>
          <wp:positionH relativeFrom="page">
            <wp:posOffset>698522</wp:posOffset>
          </wp:positionH>
          <wp:positionV relativeFrom="page">
            <wp:posOffset>952480</wp:posOffset>
          </wp:positionV>
          <wp:extent cx="6127716" cy="6350"/>
          <wp:effectExtent l="0" t="0" r="0" b="0"/>
          <wp:wrapNone/>
          <wp:docPr id="32" name="IM 32"/>
          <wp:cNvGraphicFramePr/>
          <a:graphic>
            <a:graphicData uri="http://schemas.openxmlformats.org/drawingml/2006/picture">
              <pic:pic>
                <pic:nvPicPr>
                  <pic:cNvPr id="32" name="IM 32"/>
                  <pic:cNvPicPr/>
                </pic:nvPicPr>
                <pic:blipFill>
                  <a:blip r:embed="rId1"/>
                  <a:stretch>
                    <a:fillRect/>
                  </a:stretch>
                </pic:blipFill>
                <pic:spPr>
                  <a:xfrm rot="0">
                    <a:off x="0" y="0"/>
                    <a:ext cx="6127716" cy="6350"/>
                  </a:xfrm>
                  <a:prstGeom prst="rect">
                    <a:avLst/>
                  </a:prstGeom>
                </pic:spPr>
              </pic:pic>
            </a:graphicData>
          </a:graphic>
        </wp:anchor>
      </w:drawing>
    </w:r>
    <w:r>
      <w:rPr>
        <w:sz w:val="20"/>
        <w:szCs w:val="20"/>
        <w:spacing w:val="13"/>
      </w:rPr>
      <w:t>第2期</w:t>
    </w:r>
    <w:r>
      <w:rPr>
        <w:sz w:val="20"/>
        <w:szCs w:val="20"/>
        <w:spacing w:val="1"/>
      </w:rPr>
      <w:t xml:space="preserve">                  </w:t>
    </w:r>
    <w:r>
      <w:rPr>
        <w:sz w:val="17"/>
        <w:szCs w:val="17"/>
        <w:spacing w:val="13"/>
      </w:rPr>
      <w:t>沈</w:t>
    </w:r>
    <w:r>
      <w:rPr>
        <w:sz w:val="17"/>
        <w:szCs w:val="17"/>
        <w:spacing w:val="39"/>
        <w:w w:val="101"/>
      </w:rPr>
      <w:t xml:space="preserve"> </w:t>
    </w:r>
    <w:r>
      <w:rPr>
        <w:sz w:val="17"/>
        <w:szCs w:val="17"/>
        <w:spacing w:val="13"/>
      </w:rPr>
      <w:t>悦，金圣钧：习近平文化思想的全球传播与国际认同建构</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2.xml"/><Relationship Id="rId7" Type="http://schemas.openxmlformats.org/officeDocument/2006/relationships/header" Target="header3.xml"/><Relationship Id="rId6" Type="http://schemas.openxmlformats.org/officeDocument/2006/relationships/hyperlink" Target="http://www.xinhuanet.com/politics/" TargetMode="External"/><Relationship Id="rId5" Type="http://schemas.openxmlformats.org/officeDocument/2006/relationships/hyperlink" Target="https://news.gmw.cn/" TargetMode="External"/><Relationship Id="rId43" Type="http://schemas.openxmlformats.org/officeDocument/2006/relationships/fontTable" Target="fontTable.xml"/><Relationship Id="rId42" Type="http://schemas.openxmlformats.org/officeDocument/2006/relationships/styles" Target="styles.xml"/><Relationship Id="rId41" Type="http://schemas.openxmlformats.org/officeDocument/2006/relationships/settings" Target="settings.xml"/><Relationship Id="rId40" Type="http://schemas.openxmlformats.org/officeDocument/2006/relationships/image" Target="media/image17.png"/><Relationship Id="rId4" Type="http://schemas.openxmlformats.org/officeDocument/2006/relationships/footer" Target="footer1.xml"/><Relationship Id="rId39" Type="http://schemas.openxmlformats.org/officeDocument/2006/relationships/footer" Target="footer12.xml"/><Relationship Id="rId38" Type="http://schemas.openxmlformats.org/officeDocument/2006/relationships/header" Target="header13.xml"/><Relationship Id="rId37" Type="http://schemas.openxmlformats.org/officeDocument/2006/relationships/hyperlink" Target="http://www.asean-china" TargetMode="External"/><Relationship Id="rId36" Type="http://schemas.openxmlformats.org/officeDocument/2006/relationships/image" Target="media/image15.png"/><Relationship Id="rId35" Type="http://schemas.openxmlformats.org/officeDocument/2006/relationships/footer" Target="footer11.xml"/><Relationship Id="rId34" Type="http://schemas.openxmlformats.org/officeDocument/2006/relationships/header" Target="header12.xml"/><Relationship Id="rId33" Type="http://schemas.openxmlformats.org/officeDocument/2006/relationships/hyperlink" Target="http://www.news.cn/politics/cpc20/2022-10/25/c_" TargetMode="External"/><Relationship Id="rId32" Type="http://schemas.openxmlformats.org/officeDocument/2006/relationships/hyperlink" Target="https://www.gov.cn/" TargetMode="External"/><Relationship Id="rId31" Type="http://schemas.openxmlformats.org/officeDocument/2006/relationships/image" Target="media/image13.jpeg"/><Relationship Id="rId30" Type="http://schemas.openxmlformats.org/officeDocument/2006/relationships/footer" Target="footer10.xml"/><Relationship Id="rId3" Type="http://schemas.openxmlformats.org/officeDocument/2006/relationships/header" Target="header2.xml"/><Relationship Id="rId29" Type="http://schemas.openxmlformats.org/officeDocument/2006/relationships/header" Target="header11.xml"/><Relationship Id="rId28" Type="http://schemas.openxmlformats.org/officeDocument/2006/relationships/hyperlink" Target="http://culture.people.com.cn/n/2014/" TargetMode="External"/><Relationship Id="rId27" Type="http://schemas.openxmlformats.org/officeDocument/2006/relationships/hyperlink" Target="https://www.gov.cn/xinwen/2022-05/28/content_5692807.htm." TargetMode="External"/><Relationship Id="rId26" Type="http://schemas.openxmlformats.org/officeDocument/2006/relationships/footer" Target="footer9.xml"/><Relationship Id="rId25" Type="http://schemas.openxmlformats.org/officeDocument/2006/relationships/header" Target="header10.xml"/><Relationship Id="rId24" Type="http://schemas.openxmlformats.org/officeDocument/2006/relationships/hyperlink" Target="https://www.gov.cn/yaowen/liebiao/" TargetMode="External"/><Relationship Id="rId23" Type="http://schemas.openxmlformats.org/officeDocument/2006/relationships/footer" Target="footer8.xml"/><Relationship Id="rId22" Type="http://schemas.openxmlformats.org/officeDocument/2006/relationships/header" Target="header9.xml"/><Relationship Id="rId21" Type="http://schemas.openxmlformats.org/officeDocument/2006/relationships/hyperlink" Target="https://www.ccps.gov.cn/xtt/202303/120230315_157266.shtml." TargetMode="External"/><Relationship Id="rId20" Type="http://schemas.openxmlformats.org/officeDocument/2006/relationships/hyperlink" Target="http://politics.people.com.cn/n1/2021/1025/c1001-32263854.html." TargetMode="External"/><Relationship Id="rId2" Type="http://schemas.openxmlformats.org/officeDocument/2006/relationships/image" Target="media/image1.png"/><Relationship Id="rId19" Type="http://schemas.openxmlformats.org/officeDocument/2006/relationships/image" Target="media/image9.png"/><Relationship Id="rId18" Type="http://schemas.openxmlformats.org/officeDocument/2006/relationships/footer" Target="footer7.xml"/><Relationship Id="rId17" Type="http://schemas.openxmlformats.org/officeDocument/2006/relationships/header" Target="header8.xml"/><Relationship Id="rId16" Type="http://schemas.openxmlformats.org/officeDocument/2006/relationships/footer" Target="footer6.xml"/><Relationship Id="rId15" Type="http://schemas.openxmlformats.org/officeDocument/2006/relationships/header" Target="header7.xml"/><Relationship Id="rId14" Type="http://schemas.openxmlformats.org/officeDocument/2006/relationships/footer" Target="footer5.xml"/><Relationship Id="rId13" Type="http://schemas.openxmlformats.org/officeDocument/2006/relationships/header" Target="header6.xml"/><Relationship Id="rId12" Type="http://schemas.openxmlformats.org/officeDocument/2006/relationships/footer" Target="footer4.xml"/><Relationship Id="rId11" Type="http://schemas.openxmlformats.org/officeDocument/2006/relationships/header" Target="header5.xml"/><Relationship Id="rId10" Type="http://schemas.openxmlformats.org/officeDocument/2006/relationships/footer" Target="footer3.xml"/><Relationship Id="rId1"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5.jpeg"/></Relationships>
</file>

<file path=word/_rels/header6.xml.rels><?xml version="1.0" encoding="UTF-8" standalone="yes"?>
<Relationships xmlns="http://schemas.openxmlformats.org/package/2006/relationships"><Relationship Id="rId1" Type="http://schemas.openxmlformats.org/officeDocument/2006/relationships/image" Target="media/image6.jpeg"/></Relationships>
</file>

<file path=word/_rels/header7.xml.rels><?xml version="1.0" encoding="UTF-8" standalone="yes"?>
<Relationships xmlns="http://schemas.openxmlformats.org/package/2006/relationships"><Relationship Id="rId1" Type="http://schemas.openxmlformats.org/officeDocument/2006/relationships/image" Target="media/image7.jpeg"/></Relationships>
</file>

<file path=word/_rels/header8.xml.rels><?xml version="1.0" encoding="UTF-8" standalone="yes"?>
<Relationships xmlns="http://schemas.openxmlformats.org/package/2006/relationships"><Relationship Id="rId1" Type="http://schemas.openxmlformats.org/officeDocument/2006/relationships/image" Target="media/image8.jpeg"/></Relationships>
</file>

<file path=word/_rels/header9.xml.rels><?xml version="1.0" encoding="UTF-8" standalone="yes"?>
<Relationships xmlns="http://schemas.openxmlformats.org/package/2006/relationships"><Relationship Id="rId1" Type="http://schemas.openxmlformats.org/officeDocument/2006/relationships/image" Target="media/image10.jpeg"/></Relationships>
</file>

<file path=word/_rels/header10.xml.rels><?xml version="1.0" encoding="UTF-8" standalone="yes"?>
<Relationships xmlns="http://schemas.openxmlformats.org/package/2006/relationships"><Relationship Id="rId1" Type="http://schemas.openxmlformats.org/officeDocument/2006/relationships/image" Target="media/image11.jpeg"/></Relationships>
</file>

<file path=word/_rels/header11.xml.rels><?xml version="1.0" encoding="UTF-8" standalone="yes"?>
<Relationships xmlns="http://schemas.openxmlformats.org/package/2006/relationships"><Relationship Id="rId1" Type="http://schemas.openxmlformats.org/officeDocument/2006/relationships/image" Target="media/image12.jpeg"/></Relationships>
</file>

<file path=word/_rels/header12.xml.rels><?xml version="1.0" encoding="UTF-8" standalone="yes"?>
<Relationships xmlns="http://schemas.openxmlformats.org/package/2006/relationships"><Relationship Id="rId1" Type="http://schemas.openxmlformats.org/officeDocument/2006/relationships/image" Target="media/image14.jpeg"/></Relationships>
</file>

<file path=word/_rels/header13.xml.rels><?xml version="1.0" encoding="UTF-8" standalone="yes"?>
<Relationships xmlns="http://schemas.openxmlformats.org/package/2006/relationships"><Relationship Id="rId1" Type="http://schemas.openxmlformats.org/officeDocument/2006/relationships/image" Target="media/image16.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2026-05-22T00:50:55Z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2026-05-22T00:50:58</vt:filetime>
  </property>
  <property fmtid="{D5CDD505-2E9C-101B-9397-08002B2CF9AE}" pid="4" name="UsrData">
    <vt:lpwstr>6a0f37e4d3e451001fce3060wl</vt:lpwstr>
  </property>
</Properties>
</file>