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601" w:right="1344" w:firstLine="467"/>
        <w:spacing w:before="219" w:line="194" w:lineRule="auto"/>
        <w:outlineLvl w:val="0"/>
        <w:rPr>
          <w:rFonts w:ascii="SimHei" w:hAnsi="SimHei" w:eastAsia="SimHei" w:cs="SimHei"/>
          <w:sz w:val="51"/>
          <w:szCs w:val="51"/>
        </w:rPr>
      </w:pPr>
      <w:r>
        <w:rPr>
          <w:rFonts w:ascii="SimHei" w:hAnsi="SimHei" w:eastAsia="SimHei" w:cs="SimHei"/>
          <w:sz w:val="51"/>
          <w:szCs w:val="51"/>
          <w:spacing w:val="34"/>
        </w:rPr>
        <w:t>从符号表征到具身体验</w:t>
      </w:r>
      <w:r>
        <w:rPr>
          <w:rFonts w:ascii="SimHei" w:hAnsi="SimHei" w:eastAsia="SimHei" w:cs="SimHei"/>
          <w:sz w:val="51"/>
          <w:szCs w:val="51"/>
          <w:spacing w:val="-119"/>
        </w:rPr>
        <w:t xml:space="preserve"> </w:t>
      </w:r>
      <w:r>
        <w:rPr>
          <w:sz w:val="51"/>
          <w:szCs w:val="51"/>
          <w:spacing w:val="34"/>
        </w:rPr>
        <w:t>:</w:t>
      </w:r>
      <w:r>
        <w:rPr>
          <w:rFonts w:ascii="SimHei" w:hAnsi="SimHei" w:eastAsia="SimHei" w:cs="SimHei"/>
          <w:sz w:val="51"/>
          <w:szCs w:val="51"/>
          <w:spacing w:val="-3"/>
        </w:rPr>
        <w:t>数字游民</w:t>
      </w:r>
      <w:r>
        <w:rPr>
          <w:sz w:val="51"/>
          <w:szCs w:val="51"/>
          <w:spacing w:val="-3"/>
        </w:rPr>
        <w:t>“</w:t>
      </w:r>
      <w:r>
        <w:rPr>
          <w:sz w:val="51"/>
          <w:szCs w:val="51"/>
          <w:spacing w:val="-93"/>
        </w:rPr>
        <w:t xml:space="preserve"> </w:t>
      </w:r>
      <w:r>
        <w:rPr>
          <w:rFonts w:ascii="SimHei" w:hAnsi="SimHei" w:eastAsia="SimHei" w:cs="SimHei"/>
          <w:sz w:val="51"/>
          <w:szCs w:val="51"/>
          <w:spacing w:val="-3"/>
        </w:rPr>
        <w:t>入乡</w:t>
      </w:r>
      <w:r>
        <w:rPr>
          <w:sz w:val="51"/>
          <w:szCs w:val="51"/>
          <w:spacing w:val="-3"/>
        </w:rPr>
        <w:t>”</w:t>
      </w:r>
      <w:r>
        <w:rPr>
          <w:rFonts w:ascii="SimHei" w:hAnsi="SimHei" w:eastAsia="SimHei" w:cs="SimHei"/>
          <w:sz w:val="51"/>
          <w:szCs w:val="51"/>
          <w:spacing w:val="-3"/>
        </w:rPr>
        <w:t>的行为意向</w:t>
      </w:r>
    </w:p>
    <w:p>
      <w:pPr>
        <w:ind w:left="2731"/>
        <w:spacing w:before="134" w:line="382" w:lineRule="exact"/>
        <w:rPr>
          <w:rFonts w:ascii="FangSong" w:hAnsi="FangSong" w:eastAsia="FangSong" w:cs="FangSong"/>
          <w:sz w:val="29"/>
          <w:szCs w:val="29"/>
        </w:rPr>
      </w:pPr>
      <w:r>
        <w:rPr>
          <w:rFonts w:ascii="Arial" w:hAnsi="Arial" w:eastAsia="Arial" w:cs="Arial"/>
          <w:sz w:val="29"/>
          <w:szCs w:val="29"/>
          <w:b/>
          <w:bCs/>
          <w:spacing w:val="20"/>
          <w:position w:val="1"/>
        </w:rPr>
        <w:t>—</w:t>
      </w:r>
      <w:r>
        <w:rPr>
          <w:rFonts w:ascii="Arial" w:hAnsi="Arial" w:eastAsia="Arial" w:cs="Arial"/>
          <w:sz w:val="29"/>
          <w:szCs w:val="29"/>
          <w:b/>
          <w:bCs/>
          <w:spacing w:val="-37"/>
          <w:position w:val="1"/>
        </w:rPr>
        <w:t xml:space="preserve"> </w:t>
      </w:r>
      <w:r>
        <w:rPr>
          <w:rFonts w:ascii="FangSong" w:hAnsi="FangSong" w:eastAsia="FangSong" w:cs="FangSong"/>
          <w:sz w:val="29"/>
          <w:szCs w:val="29"/>
          <w:spacing w:val="20"/>
          <w:position w:val="1"/>
        </w:rPr>
        <w:t>基于抖音短视频平台的实证考察</w:t>
      </w:r>
    </w:p>
    <w:p>
      <w:pPr>
        <w:pStyle w:val="BodyText"/>
        <w:ind w:left="3966"/>
        <w:spacing w:before="283" w:line="198" w:lineRule="auto"/>
        <w:outlineLvl w:val="1"/>
        <w:rPr>
          <w:sz w:val="27"/>
          <w:szCs w:val="27"/>
        </w:rPr>
      </w:pPr>
      <w:r>
        <w:rPr>
          <w:sz w:val="27"/>
          <w:szCs w:val="27"/>
        </w:rPr>
        <w:t>燕道成</w:t>
      </w:r>
      <w:r>
        <w:rPr>
          <w:sz w:val="27"/>
          <w:szCs w:val="27"/>
          <w:spacing w:val="22"/>
        </w:rPr>
        <w:t xml:space="preserve">   </w:t>
      </w:r>
      <w:r>
        <w:rPr>
          <w:sz w:val="27"/>
          <w:szCs w:val="27"/>
        </w:rPr>
        <w:t>胡佩知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>
        <w:pict>
          <v:shape id="_x0000_s2" style="position:absolute;margin-left:29.5535pt;margin-top:15.9289pt;mso-position-vertical-relative:text;mso-position-horizontal-relative:text;width:433.5pt;height:0.35pt;z-index:251659264;" filled="false" strokecolor="#231F20" strokeweight="0.33pt" coordsize="8670,6" coordorigin="0,0" path="m0,3l8669,3e">
            <v:stroke joinstyle="miter" miterlimit="10"/>
          </v:shape>
        </w:pict>
      </w:r>
      <w:r/>
    </w:p>
    <w:p>
      <w:pPr>
        <w:pStyle w:val="BodyText"/>
        <w:ind w:left="668" w:right="360" w:firstLine="21"/>
        <w:spacing w:before="73" w:line="235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[</w:t>
      </w:r>
      <w:r>
        <w:rPr>
          <w:rFonts w:ascii="SimHei" w:hAnsi="SimHei" w:eastAsia="SimHei" w:cs="SimHei"/>
          <w:sz w:val="17"/>
          <w:szCs w:val="17"/>
          <w:spacing w:val="8"/>
        </w:rPr>
        <w:t>提要</w:t>
      </w:r>
      <w:r>
        <w:rPr>
          <w:sz w:val="17"/>
          <w:szCs w:val="17"/>
          <w:spacing w:val="8"/>
        </w:rPr>
        <w:t>]短视频通过符号表征构建“数字游民”浪漫化图景，而具身感知则在虚拟想象与现</w:t>
      </w:r>
      <w:r>
        <w:rPr>
          <w:sz w:val="17"/>
          <w:szCs w:val="17"/>
          <w:spacing w:val="7"/>
        </w:rPr>
        <w:t>实体验间起到关键调</w:t>
      </w:r>
      <w:r>
        <w:rPr>
          <w:sz w:val="17"/>
          <w:szCs w:val="17"/>
          <w:spacing w:val="3"/>
        </w:rPr>
        <w:t>适作用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3"/>
        </w:rPr>
        <w:t>。与国外数字游民追求跨国流动不同，国内数字游民呈</w:t>
      </w:r>
      <w:r>
        <w:rPr>
          <w:sz w:val="17"/>
          <w:szCs w:val="17"/>
          <w:spacing w:val="2"/>
        </w:rPr>
        <w:t>现出独特的“入</w:t>
      </w:r>
      <w:r>
        <w:rPr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2"/>
        </w:rPr>
        <w:t>乡”行为轨迹，为乡村人才振兴提</w:t>
      </w:r>
      <w:r>
        <w:rPr>
          <w:sz w:val="17"/>
          <w:szCs w:val="17"/>
          <w:spacing w:val="7"/>
        </w:rPr>
        <w:t>供可能性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7"/>
        </w:rPr>
        <w:t>。研究发现，短视频平台通过语言、视觉和听觉符号的精心组合，塑造</w:t>
      </w:r>
      <w:r>
        <w:rPr>
          <w:sz w:val="17"/>
          <w:szCs w:val="17"/>
          <w:spacing w:val="6"/>
        </w:rPr>
        <w:t>了数字游民生活的“镜像乌托</w:t>
      </w:r>
      <w:r>
        <w:rPr>
          <w:sz w:val="17"/>
          <w:szCs w:val="17"/>
          <w:spacing w:val="3"/>
        </w:rPr>
        <w:t>邦”，激发青年群体的向往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3"/>
        </w:rPr>
        <w:t>。然而，乡村现实与</w:t>
      </w:r>
      <w:r>
        <w:rPr>
          <w:sz w:val="17"/>
          <w:szCs w:val="17"/>
          <w:spacing w:val="2"/>
        </w:rPr>
        <w:t>媒介呈现的差异使初到者处于“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2"/>
        </w:rPr>
        <w:t>悬浮状态”，进而触发符号求证</w:t>
      </w:r>
      <w:r>
        <w:rPr>
          <w:sz w:val="17"/>
          <w:szCs w:val="17"/>
          <w:spacing w:val="7"/>
        </w:rPr>
        <w:t>行为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7"/>
        </w:rPr>
        <w:t>。这一过程分为三个阶段:符号预设、多维感官体验和身体调适，最终实现从初级耦合到深度耦合的转</w:t>
      </w:r>
      <w:r>
        <w:rPr>
          <w:sz w:val="17"/>
          <w:szCs w:val="17"/>
          <w:spacing w:val="6"/>
        </w:rPr>
        <w:t>变，</w:t>
      </w:r>
      <w:r>
        <w:rPr>
          <w:sz w:val="17"/>
          <w:szCs w:val="17"/>
          <w:spacing w:val="7"/>
        </w:rPr>
        <w:t>完成从“异乡人”到“新乡人”的身份重构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7"/>
        </w:rPr>
        <w:t>。符号与具身的动态交互不仅揭示了</w:t>
      </w:r>
      <w:r>
        <w:rPr>
          <w:sz w:val="17"/>
          <w:szCs w:val="17"/>
          <w:spacing w:val="6"/>
        </w:rPr>
        <w:t>数字游民媒介化行为的内在逻</w:t>
      </w:r>
      <w:r>
        <w:rPr>
          <w:sz w:val="17"/>
          <w:szCs w:val="17"/>
          <w:spacing w:val="6"/>
        </w:rPr>
        <w:t>辑，也为数字技术赋能乡村振兴拓展了实践路径，同时为青年参与乡村建设的行为意向研究提供了理论镜鉴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6"/>
        </w:rPr>
        <w:t>。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[</w:t>
      </w:r>
      <w:r>
        <w:rPr>
          <w:rFonts w:ascii="SimHei" w:hAnsi="SimHei" w:eastAsia="SimHei" w:cs="SimHei"/>
          <w:sz w:val="17"/>
          <w:szCs w:val="17"/>
          <w:spacing w:val="-3"/>
        </w:rPr>
        <w:t>关键词</w:t>
      </w:r>
      <w:r>
        <w:rPr>
          <w:sz w:val="17"/>
          <w:szCs w:val="17"/>
          <w:spacing w:val="-3"/>
        </w:rPr>
        <w:t>]符号表征；具身感知；抖音；短视频；数字游民；行为意向；乡村振兴</w:t>
      </w:r>
    </w:p>
    <w:p>
      <w:pPr>
        <w:pStyle w:val="BodyText"/>
        <w:ind w:left="686"/>
        <w:spacing w:line="203" w:lineRule="auto"/>
        <w:rPr>
          <w:sz w:val="17"/>
          <w:szCs w:val="17"/>
        </w:rPr>
      </w:pPr>
      <w:r>
        <w:pict>
          <v:shape id="_x0000_s4" style="position:absolute;margin-left:29.5535pt;margin-top:14.9091pt;mso-position-vertical-relative:text;mso-position-horizontal-relative:text;width:433.5pt;height:0.35pt;z-index:251658240;" filled="false" strokecolor="#231F20" strokeweight="0.33pt" coordsize="8670,6" coordorigin="0,0" path="m0,3l8669,3e">
            <v:stroke joinstyle="miter" miterlimit="10"/>
          </v:shape>
        </w:pict>
      </w:r>
      <w:r>
        <w:rPr>
          <w:rFonts w:ascii="SimHei" w:hAnsi="SimHei" w:eastAsia="SimHei" w:cs="SimHei"/>
          <w:sz w:val="17"/>
          <w:szCs w:val="17"/>
        </w:rPr>
        <w:t>中图分类号</w:t>
      </w:r>
      <w:r>
        <w:rPr>
          <w:sz w:val="17"/>
          <w:szCs w:val="17"/>
        </w:rPr>
        <w:t>:G206;D669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</w:rPr>
        <w:t>.5;C913</w:t>
      </w:r>
      <w:r>
        <w:rPr>
          <w:sz w:val="17"/>
          <w:szCs w:val="17"/>
          <w:spacing w:val="-24"/>
        </w:rPr>
        <w:t xml:space="preserve"> </w:t>
      </w:r>
      <w:r>
        <w:rPr>
          <w:sz w:val="17"/>
          <w:szCs w:val="17"/>
        </w:rPr>
        <w:t>.5              </w:t>
      </w:r>
      <w:r>
        <w:rPr>
          <w:rFonts w:ascii="SimHei" w:hAnsi="SimHei" w:eastAsia="SimHei" w:cs="SimHei"/>
          <w:sz w:val="17"/>
          <w:szCs w:val="17"/>
        </w:rPr>
        <w:t>文献标识码</w:t>
      </w:r>
      <w:r>
        <w:rPr>
          <w:sz w:val="17"/>
          <w:szCs w:val="17"/>
        </w:rPr>
        <w:t>:A               </w:t>
      </w:r>
      <w:r>
        <w:rPr>
          <w:rFonts w:ascii="SimHei" w:hAnsi="SimHei" w:eastAsia="SimHei" w:cs="SimHei"/>
          <w:sz w:val="17"/>
          <w:szCs w:val="17"/>
        </w:rPr>
        <w:t>文章编号</w:t>
      </w:r>
      <w:r>
        <w:rPr>
          <w:sz w:val="17"/>
          <w:szCs w:val="17"/>
        </w:rPr>
        <w:t>:1004—3926(2025)11—0143—13</w:t>
      </w:r>
    </w:p>
    <w:p>
      <w:pPr>
        <w:pStyle w:val="BodyText"/>
        <w:ind w:left="249" w:firstLine="362"/>
        <w:spacing w:before="173" w:line="235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8"/>
        </w:rPr>
        <w:t>基金项目</w:t>
      </w:r>
      <w:r>
        <w:rPr>
          <w:sz w:val="17"/>
          <w:szCs w:val="17"/>
          <w:spacing w:val="8"/>
        </w:rPr>
        <w:t>:国家社会科学基金重点项目“青少年网络社会心态引导研究”(24</w:t>
      </w:r>
      <w:r>
        <w:rPr>
          <w:sz w:val="17"/>
          <w:szCs w:val="17"/>
        </w:rPr>
        <w:t>AXW</w:t>
      </w:r>
      <w:r>
        <w:rPr>
          <w:sz w:val="17"/>
          <w:szCs w:val="17"/>
          <w:spacing w:val="8"/>
        </w:rPr>
        <w:t>011)</w:t>
      </w:r>
      <w:r>
        <w:rPr>
          <w:sz w:val="17"/>
          <w:szCs w:val="17"/>
          <w:spacing w:val="-19"/>
        </w:rPr>
        <w:t xml:space="preserve"> </w:t>
      </w:r>
      <w:r>
        <w:rPr>
          <w:sz w:val="17"/>
          <w:szCs w:val="17"/>
          <w:spacing w:val="8"/>
        </w:rPr>
        <w:t>、湖南省研究生科研创新重点</w:t>
      </w:r>
      <w:r>
        <w:rPr>
          <w:sz w:val="17"/>
          <w:szCs w:val="17"/>
          <w:spacing w:val="2"/>
        </w:rPr>
        <w:t>项目“数字游民的空间生产研究”(</w:t>
      </w:r>
      <w:r>
        <w:rPr>
          <w:sz w:val="17"/>
          <w:szCs w:val="17"/>
        </w:rPr>
        <w:t>CX</w:t>
      </w:r>
      <w:r>
        <w:rPr>
          <w:sz w:val="17"/>
          <w:szCs w:val="17"/>
          <w:spacing w:val="2"/>
        </w:rPr>
        <w:t>20250741)阶段</w:t>
      </w:r>
      <w:r>
        <w:rPr>
          <w:sz w:val="17"/>
          <w:szCs w:val="17"/>
          <w:spacing w:val="1"/>
        </w:rPr>
        <w:t>性成果。</w:t>
      </w:r>
    </w:p>
    <w:p>
      <w:pPr>
        <w:pStyle w:val="BodyText"/>
        <w:ind w:left="252" w:firstLine="361"/>
        <w:spacing w:line="244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4"/>
        </w:rPr>
        <w:t>作者简介</w:t>
      </w:r>
      <w:r>
        <w:rPr>
          <w:sz w:val="17"/>
          <w:szCs w:val="17"/>
          <w:spacing w:val="4"/>
        </w:rPr>
        <w:t>:</w:t>
      </w:r>
      <w:r>
        <w:rPr>
          <w:rFonts w:ascii="SimHei" w:hAnsi="SimHei" w:eastAsia="SimHei" w:cs="SimHei"/>
          <w:sz w:val="17"/>
          <w:szCs w:val="17"/>
          <w:spacing w:val="4"/>
        </w:rPr>
        <w:t>燕道成</w:t>
      </w:r>
      <w:r>
        <w:rPr>
          <w:sz w:val="17"/>
          <w:szCs w:val="17"/>
          <w:spacing w:val="4"/>
        </w:rPr>
        <w:t>，湖南师范大学新闻与传播学院教授、博士生导师，哲学博士，</w:t>
      </w:r>
      <w:r>
        <w:rPr>
          <w:sz w:val="17"/>
          <w:szCs w:val="17"/>
          <w:spacing w:val="3"/>
        </w:rPr>
        <w:t>研究方向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3"/>
        </w:rPr>
        <w:t>:新媒体传播；</w:t>
      </w:r>
      <w:r>
        <w:rPr>
          <w:rFonts w:ascii="SimHei" w:hAnsi="SimHei" w:eastAsia="SimHei" w:cs="SimHei"/>
          <w:sz w:val="17"/>
          <w:szCs w:val="17"/>
          <w:spacing w:val="3"/>
        </w:rPr>
        <w:t>胡佩知</w:t>
      </w:r>
      <w:r>
        <w:rPr>
          <w:sz w:val="17"/>
          <w:szCs w:val="17"/>
          <w:spacing w:val="3"/>
        </w:rPr>
        <w:t>，湖南</w:t>
      </w:r>
      <w:r>
        <w:rPr>
          <w:sz w:val="17"/>
          <w:szCs w:val="17"/>
          <w:spacing w:val="4"/>
        </w:rPr>
        <w:t>师范大学新闻与传播学院博士研究生，研究方向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4"/>
        </w:rPr>
        <w:t>:新</w:t>
      </w:r>
      <w:r>
        <w:rPr>
          <w:sz w:val="17"/>
          <w:szCs w:val="17"/>
          <w:spacing w:val="3"/>
        </w:rPr>
        <w:t>媒体传播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3"/>
        </w:rPr>
        <w:t>。湖南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3"/>
        </w:rPr>
        <w:t>长沙 410081</w:t>
      </w:r>
    </w:p>
    <w:p>
      <w:pPr>
        <w:spacing w:before="118"/>
        <w:rPr/>
      </w:pPr>
      <w:r/>
    </w:p>
    <w:p>
      <w:pPr>
        <w:sectPr>
          <w:pgSz w:w="11906" w:h="16838"/>
          <w:pgMar w:top="1431" w:right="1277" w:bottom="0" w:left="1031" w:header="0" w:footer="0" w:gutter="0"/>
          <w:cols w:equalWidth="0" w:num="1">
            <w:col w:w="9597" w:space="0"/>
          </w:cols>
        </w:sectPr>
        <w:rPr/>
      </w:pPr>
    </w:p>
    <w:p>
      <w:pPr>
        <w:pStyle w:val="BodyText"/>
        <w:ind w:left="160" w:right="260" w:firstLine="511"/>
        <w:spacing w:before="59" w:line="216" w:lineRule="auto"/>
        <w:jc w:val="both"/>
        <w:rPr/>
      </w:pPr>
      <w:r>
        <w:rPr>
          <w:spacing w:val="6"/>
        </w:rPr>
        <w:t>数字游民(</w:t>
      </w:r>
      <w:r>
        <w:rPr/>
        <w:t>Digital</w:t>
      </w:r>
      <w:r>
        <w:rPr>
          <w:spacing w:val="45"/>
          <w:w w:val="101"/>
        </w:rPr>
        <w:t xml:space="preserve"> </w:t>
      </w:r>
      <w:r>
        <w:rPr/>
        <w:t>Nomad</w:t>
      </w:r>
      <w:r>
        <w:rPr>
          <w:spacing w:val="6"/>
        </w:rPr>
        <w:t>)</w:t>
      </w:r>
      <w:r>
        <w:rPr>
          <w:spacing w:val="-19"/>
        </w:rPr>
        <w:t xml:space="preserve"> </w:t>
      </w:r>
      <w:r>
        <w:rPr>
          <w:spacing w:val="6"/>
        </w:rPr>
        <w:t>作为西方舶来物，</w:t>
      </w:r>
      <w:r>
        <w:rPr>
          <w:spacing w:val="14"/>
        </w:rPr>
        <w:t>落地生根中国乡村发展出本土化意蕴</w:t>
      </w:r>
      <w:r>
        <w:rPr>
          <w:spacing w:val="-28"/>
        </w:rPr>
        <w:t xml:space="preserve"> </w:t>
      </w:r>
      <w:r>
        <w:rPr>
          <w:spacing w:val="14"/>
        </w:rPr>
        <w:t>。</w:t>
      </w:r>
      <w:r>
        <w:rPr>
          <w:spacing w:val="-36"/>
        </w:rPr>
        <w:t xml:space="preserve"> </w:t>
      </w:r>
      <w:r>
        <w:rPr>
          <w:spacing w:val="14"/>
        </w:rPr>
        <w:t>国外数字</w:t>
      </w:r>
      <w:r>
        <w:rPr>
          <w:spacing w:val="6"/>
        </w:rPr>
        <w:t>游民呈现流动性、地理套利等特征，反映全球发展</w:t>
      </w:r>
      <w:r>
        <w:rPr>
          <w:spacing w:val="-3"/>
        </w:rPr>
        <w:t>不均及“全球北方”对“全球南方”的地理控价、资</w:t>
      </w:r>
      <w:r>
        <w:rPr>
          <w:spacing w:val="15"/>
        </w:rPr>
        <w:t>源渗透与争夺的本质。</w:t>
      </w:r>
      <w:r>
        <w:rPr>
          <w:sz w:val="11"/>
          <w:szCs w:val="11"/>
          <w:spacing w:val="15"/>
          <w:position w:val="8"/>
        </w:rPr>
        <w:t>[1]</w:t>
      </w:r>
      <w:r>
        <w:rPr>
          <w:sz w:val="11"/>
          <w:szCs w:val="11"/>
          <w:spacing w:val="32"/>
          <w:w w:val="102"/>
          <w:position w:val="8"/>
        </w:rPr>
        <w:t xml:space="preserve"> </w:t>
      </w:r>
      <w:r>
        <w:rPr>
          <w:spacing w:val="15"/>
        </w:rPr>
        <w:t>而国内数字游民基于对</w:t>
      </w:r>
      <w:r>
        <w:rPr/>
        <w:t>自由生活的向往以及“996”工作方式的逃</w:t>
      </w:r>
      <w:r>
        <w:rPr>
          <w:spacing w:val="-1"/>
        </w:rPr>
        <w:t>离，开启</w:t>
      </w:r>
      <w:r>
        <w:rPr>
          <w:spacing w:val="3"/>
        </w:rPr>
        <w:t>“</w:t>
      </w:r>
      <w:r>
        <w:rPr>
          <w:spacing w:val="-21"/>
        </w:rPr>
        <w:t xml:space="preserve"> </w:t>
      </w:r>
      <w:r>
        <w:rPr>
          <w:spacing w:val="3"/>
        </w:rPr>
        <w:t>城市—乡村”的数字游牧</w:t>
      </w:r>
      <w:r>
        <w:rPr>
          <w:spacing w:val="-31"/>
        </w:rPr>
        <w:t xml:space="preserve"> </w:t>
      </w:r>
      <w:r>
        <w:rPr>
          <w:spacing w:val="3"/>
        </w:rPr>
        <w:t>。不同于西方数字游民</w:t>
      </w:r>
      <w:r>
        <w:rPr>
          <w:spacing w:val="11"/>
        </w:rPr>
        <w:t>追求极致的流动性和空间 自</w:t>
      </w:r>
      <w:r>
        <w:rPr>
          <w:spacing w:val="-12"/>
        </w:rPr>
        <w:t xml:space="preserve"> </w:t>
      </w:r>
      <w:r>
        <w:rPr>
          <w:spacing w:val="11"/>
        </w:rPr>
        <w:t>由，中国数字游民更</w:t>
      </w:r>
      <w:r>
        <w:rPr>
          <w:spacing w:val="16"/>
        </w:rPr>
        <w:t>倾向于在流动中寻找稳定，在自由中构建安身立</w:t>
      </w:r>
      <w:r>
        <w:rPr>
          <w:spacing w:val="14"/>
        </w:rPr>
        <w:t>命之所</w:t>
      </w:r>
      <w:r>
        <w:rPr>
          <w:spacing w:val="-26"/>
        </w:rPr>
        <w:t xml:space="preserve"> </w:t>
      </w:r>
      <w:r>
        <w:rPr>
          <w:spacing w:val="14"/>
        </w:rPr>
        <w:t>。这种差异源于中国文化传统对“</w:t>
      </w:r>
      <w:r>
        <w:rPr>
          <w:spacing w:val="-38"/>
        </w:rPr>
        <w:t xml:space="preserve"> </w:t>
      </w:r>
      <w:r>
        <w:rPr>
          <w:spacing w:val="14"/>
        </w:rPr>
        <w:t>安居乐</w:t>
      </w:r>
      <w:r>
        <w:rPr>
          <w:spacing w:val="6"/>
        </w:rPr>
        <w:t>业”的深刻渴望，以及当代年轻人对于理想生活方</w:t>
      </w:r>
      <w:r>
        <w:rPr>
          <w:spacing w:val="5"/>
        </w:rPr>
        <w:t>式的独特理解</w:t>
      </w:r>
      <w:r>
        <w:rPr>
          <w:spacing w:val="-21"/>
        </w:rPr>
        <w:t xml:space="preserve"> </w:t>
      </w:r>
      <w:r>
        <w:rPr>
          <w:spacing w:val="5"/>
        </w:rPr>
        <w:t>。英国哲学家罗素也看到此点，“典</w:t>
      </w:r>
      <w:r>
        <w:rPr>
          <w:spacing w:val="16"/>
        </w:rPr>
        <w:t>型的西方人希望自己成为尽可能多地改变所处环</w:t>
      </w:r>
      <w:r>
        <w:rPr>
          <w:spacing w:val="16"/>
        </w:rPr>
        <w:t>境的原因；典型的中国人则希望尽可能多地享受</w:t>
      </w:r>
      <w:r>
        <w:rPr>
          <w:spacing w:val="15"/>
        </w:rPr>
        <w:t>自然环境之美</w:t>
      </w:r>
      <w:r>
        <w:rPr>
          <w:spacing w:val="-26"/>
        </w:rPr>
        <w:t xml:space="preserve"> </w:t>
      </w:r>
      <w:r>
        <w:rPr>
          <w:spacing w:val="15"/>
        </w:rPr>
        <w:t>。这个差别就是中国人和英语国家</w:t>
      </w:r>
      <w:r>
        <w:rPr>
          <w:spacing w:val="6"/>
          <w:position w:val="-1"/>
        </w:rPr>
        <w:t>的人大相径庭的深层原因。</w:t>
      </w:r>
      <w:r>
        <w:rPr>
          <w:spacing w:val="6"/>
          <w:position w:val="7"/>
        </w:rPr>
        <w:t>”</w:t>
      </w:r>
      <w:r>
        <w:rPr>
          <w:sz w:val="11"/>
          <w:szCs w:val="11"/>
          <w:spacing w:val="6"/>
          <w:position w:val="7"/>
        </w:rPr>
        <w:t>[2](P</w:t>
      </w:r>
      <w:r>
        <w:rPr>
          <w:sz w:val="11"/>
          <w:szCs w:val="11"/>
          <w:spacing w:val="6"/>
          <w:position w:val="8"/>
        </w:rPr>
        <w:t>.</w:t>
      </w:r>
      <w:r>
        <w:rPr>
          <w:sz w:val="11"/>
          <w:szCs w:val="11"/>
          <w:spacing w:val="4"/>
          <w:position w:val="8"/>
        </w:rPr>
        <w:t xml:space="preserve"> </w:t>
      </w:r>
      <w:r>
        <w:rPr>
          <w:sz w:val="11"/>
          <w:szCs w:val="11"/>
          <w:spacing w:val="6"/>
          <w:position w:val="8"/>
        </w:rPr>
        <w:t>160) </w:t>
      </w:r>
      <w:r>
        <w:rPr>
          <w:spacing w:val="6"/>
          <w:position w:val="-1"/>
        </w:rPr>
        <w:t>在人与自然二</w:t>
      </w:r>
      <w:r>
        <w:rPr>
          <w:spacing w:val="16"/>
        </w:rPr>
        <w:t>元对立思维的指导下，西方国家的数字游民倾向</w:t>
      </w:r>
      <w:r>
        <w:rPr>
          <w:spacing w:val="16"/>
        </w:rPr>
        <w:t>利用地理差去攫取资源，实现物质财富的持续积</w:t>
      </w:r>
      <w:r>
        <w:rPr>
          <w:spacing w:val="15"/>
        </w:rPr>
        <w:t>累；而中国人自古以来的乡土情结和对“</w:t>
      </w:r>
      <w:r>
        <w:rPr>
          <w:spacing w:val="-26"/>
        </w:rPr>
        <w:t xml:space="preserve"> </w:t>
      </w:r>
      <w:r>
        <w:rPr>
          <w:spacing w:val="15"/>
        </w:rPr>
        <w:t>天人合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"/>
        <w:spacing w:before="42" w:line="217" w:lineRule="auto"/>
        <w:rPr/>
      </w:pPr>
      <w:r>
        <w:rPr>
          <w:spacing w:val="2"/>
        </w:rPr>
        <w:t>一”文化传统的崇尚，使中国青年人的血脉流淌着</w:t>
      </w:r>
      <w:r>
        <w:rPr>
          <w:spacing w:val="7"/>
        </w:rPr>
        <w:t>对自然的向往。</w:t>
      </w:r>
    </w:p>
    <w:p>
      <w:pPr>
        <w:pStyle w:val="BodyText"/>
        <w:ind w:firstLine="428"/>
        <w:spacing w:before="17" w:line="219" w:lineRule="auto"/>
        <w:jc w:val="both"/>
        <w:rPr>
          <w:sz w:val="11"/>
          <w:szCs w:val="11"/>
        </w:rPr>
      </w:pPr>
      <w:r>
        <w:rPr>
          <w:spacing w:val="10"/>
        </w:rPr>
        <w:t>乡村振兴关键在于人才振兴。</w:t>
      </w:r>
      <w:r>
        <w:rPr>
          <w:sz w:val="11"/>
          <w:szCs w:val="11"/>
          <w:spacing w:val="10"/>
          <w:position w:val="8"/>
        </w:rPr>
        <w:t>[3]</w:t>
      </w:r>
      <w:r>
        <w:rPr>
          <w:sz w:val="11"/>
          <w:szCs w:val="11"/>
          <w:spacing w:val="8"/>
          <w:w w:val="102"/>
          <w:position w:val="8"/>
        </w:rPr>
        <w:t xml:space="preserve">  </w:t>
      </w:r>
      <w:r>
        <w:rPr>
          <w:spacing w:val="10"/>
        </w:rPr>
        <w:t>国内大量数</w:t>
      </w:r>
      <w:r>
        <w:rPr>
          <w:spacing w:val="12"/>
        </w:rPr>
        <w:t>字游民社区落地乡村，与青年人对大自然向往的</w:t>
      </w:r>
      <w:r>
        <w:rPr>
          <w:spacing w:val="-7"/>
        </w:rPr>
        <w:t>灵</w:t>
      </w:r>
      <w:r>
        <w:rPr>
          <w:spacing w:val="-6"/>
        </w:rPr>
        <w:t>魂相契合，也为国内数字游民“入乡”提供</w:t>
      </w:r>
      <w:r>
        <w:rPr>
          <w:spacing w:val="-7"/>
        </w:rPr>
        <w:t>了“</w:t>
      </w:r>
      <w:r>
        <w:rPr>
          <w:spacing w:val="-6"/>
        </w:rPr>
        <w:t>栖</w:t>
      </w:r>
      <w:r>
        <w:rPr>
          <w:spacing w:val="2"/>
        </w:rPr>
        <w:t>息地”。媒介平台在此间扮演着“催化剂”的关键</w:t>
      </w:r>
      <w:r>
        <w:rPr>
          <w:spacing w:val="2"/>
        </w:rPr>
        <w:t>角色，以抖音为代表的短视频平台，运用语言、视</w:t>
      </w:r>
      <w:r>
        <w:rPr>
          <w:spacing w:val="12"/>
        </w:rPr>
        <w:t>听符号呈现数字游民浪漫生活与魅力的同时，也</w:t>
      </w:r>
      <w:r>
        <w:rPr>
          <w:spacing w:val="2"/>
        </w:rPr>
        <w:t>成为青年人接触“数字游民”概念的媒介渠道，构</w:t>
      </w:r>
      <w:r>
        <w:rPr>
          <w:spacing w:val="11"/>
        </w:rPr>
        <w:t>成他们理解和认同该生活方式的基础</w:t>
      </w:r>
      <w:r>
        <w:rPr>
          <w:spacing w:val="-31"/>
        </w:rPr>
        <w:t xml:space="preserve"> </w:t>
      </w:r>
      <w:r>
        <w:rPr>
          <w:spacing w:val="11"/>
        </w:rPr>
        <w:t>。然而，被</w:t>
      </w:r>
      <w:r>
        <w:rPr>
          <w:spacing w:val="2"/>
        </w:rPr>
        <w:t>短视频中介的交流，缺乏双向互动与意义交换，其</w:t>
      </w:r>
      <w:r>
        <w:rPr>
          <w:spacing w:val="12"/>
        </w:rPr>
        <w:t>文字性符号与隐喻化视听元素，可能导致主体间</w:t>
      </w:r>
      <w:r>
        <w:rPr>
          <w:spacing w:val="3"/>
        </w:rPr>
        <w:t>意义交互错位。</w:t>
      </w:r>
      <w:r>
        <w:rPr>
          <w:sz w:val="11"/>
          <w:szCs w:val="11"/>
          <w:spacing w:val="3"/>
          <w:position w:val="8"/>
        </w:rPr>
        <w:t>[4]</w:t>
      </w:r>
      <w:r>
        <w:rPr>
          <w:sz w:val="11"/>
          <w:szCs w:val="11"/>
          <w:spacing w:val="20"/>
          <w:w w:val="102"/>
          <w:position w:val="8"/>
        </w:rPr>
        <w:t xml:space="preserve"> </w:t>
      </w:r>
      <w:r>
        <w:rPr>
          <w:spacing w:val="3"/>
        </w:rPr>
        <w:t>因此，受媒介引流的行</w:t>
      </w:r>
      <w:r>
        <w:rPr>
          <w:spacing w:val="2"/>
        </w:rPr>
        <w:t>动者新抵</w:t>
      </w:r>
      <w:r>
        <w:rPr>
          <w:spacing w:val="12"/>
        </w:rPr>
        <w:t>乡村进行具身接触，在短时期内很难实现与地方</w:t>
      </w:r>
      <w:r>
        <w:rPr>
          <w:spacing w:val="-8"/>
        </w:rPr>
        <w:t>的生活体系融合，而处于“悬浮状态”。</w:t>
      </w:r>
      <w:r>
        <w:rPr>
          <w:sz w:val="11"/>
          <w:szCs w:val="11"/>
          <w:spacing w:val="-8"/>
          <w:position w:val="8"/>
        </w:rPr>
        <w:t>[5]</w:t>
      </w:r>
    </w:p>
    <w:p>
      <w:pPr>
        <w:pStyle w:val="BodyText"/>
        <w:ind w:firstLine="419"/>
        <w:spacing w:before="2" w:line="219" w:lineRule="auto"/>
        <w:jc w:val="both"/>
        <w:rPr/>
      </w:pPr>
      <w:r>
        <w:rPr>
          <w:spacing w:val="12"/>
        </w:rPr>
        <w:t>基于以上现状，本文尝试对数字游民的相关</w:t>
      </w:r>
      <w:r>
        <w:rPr>
          <w:spacing w:val="23"/>
        </w:rPr>
        <w:t>创作且已发布到社交媒体的短视频进行文本分</w:t>
      </w:r>
      <w:r>
        <w:rPr>
          <w:spacing w:val="-6"/>
        </w:rPr>
        <w:t>析，并结合深度访谈，挖掘国内数字游民“入</w:t>
      </w:r>
      <w:r>
        <w:rPr>
          <w:spacing w:val="-7"/>
        </w:rPr>
        <w:t>乡”的</w:t>
      </w:r>
      <w:r>
        <w:rPr>
          <w:spacing w:val="12"/>
        </w:rPr>
        <w:t>深层次原因，探究短视频传播如何影响数字游民</w:t>
      </w:r>
    </w:p>
    <w:p>
      <w:pPr>
        <w:spacing w:line="219" w:lineRule="auto"/>
        <w:sectPr>
          <w:type w:val="continuous"/>
          <w:pgSz w:w="11906" w:h="16838"/>
          <w:pgMar w:top="1431" w:right="1277" w:bottom="0" w:left="1031" w:header="0" w:footer="0" w:gutter="0"/>
          <w:cols w:equalWidth="0" w:num="2">
            <w:col w:w="5037" w:space="100"/>
            <w:col w:w="4461" w:space="0"/>
          </w:cols>
        </w:sectPr>
        <w:rPr/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before="65" w:line="18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14:textFill>
            <w14:solidFill>
              <w14:srgbClr w14:val="000000">
                <w14:alpha w14:val="19999"/>
              </w14:srgbClr>
            </w14:solidFill>
          </w14:textFill>
          <w:spacing w:val="-4"/>
        </w:rPr>
        <w:t>万方数据</w:t>
      </w:r>
    </w:p>
    <w:p>
      <w:pPr>
        <w:spacing w:line="187" w:lineRule="auto"/>
        <w:sectPr>
          <w:type w:val="continuous"/>
          <w:pgSz w:w="11906" w:h="16838"/>
          <w:pgMar w:top="1431" w:right="1277" w:bottom="0" w:left="1031" w:header="0" w:footer="0" w:gutter="0"/>
          <w:cols w:equalWidth="0" w:num="1">
            <w:col w:w="9597" w:space="0"/>
          </w:cols>
        </w:sectPr>
        <w:rPr>
          <w:rFonts w:ascii="SimHei" w:hAnsi="SimHei" w:eastAsia="SimHei" w:cs="SimHei"/>
          <w:sz w:val="20"/>
          <w:szCs w:val="20"/>
        </w:rPr>
      </w:pPr>
    </w:p>
    <w:p>
      <w:pPr>
        <w:spacing w:line="114" w:lineRule="exact"/>
        <w:rPr/>
      </w:pPr>
      <w:r/>
    </w:p>
    <w:p>
      <w:pPr>
        <w:spacing w:line="114" w:lineRule="exact"/>
        <w:sectPr>
          <w:headerReference w:type="default" r:id="rId1"/>
          <w:footerReference w:type="default" r:id="rId2"/>
          <w:pgSz w:w="11906" w:h="16838"/>
          <w:pgMar w:top="1568" w:right="1199" w:bottom="491" w:left="1031" w:header="1173" w:footer="252" w:gutter="0"/>
          <w:cols w:equalWidth="0" w:num="1">
            <w:col w:w="9675" w:space="0"/>
          </w:cols>
        </w:sectPr>
        <w:rPr/>
      </w:pPr>
    </w:p>
    <w:p>
      <w:pPr>
        <w:pStyle w:val="BodyText"/>
        <w:ind w:left="249" w:right="171" w:firstLine="17"/>
        <w:spacing w:before="39" w:line="221" w:lineRule="auto"/>
        <w:jc w:val="both"/>
        <w:rPr/>
      </w:pPr>
      <w:r>
        <w:rPr/>
        <w:t>的“入乡”实践</w:t>
      </w:r>
      <w:r>
        <w:rPr>
          <w:spacing w:val="-18"/>
        </w:rPr>
        <w:t xml:space="preserve"> </w:t>
      </w:r>
      <w:r>
        <w:rPr/>
        <w:t>。具体而言，本文试图回答以下问</w:t>
      </w:r>
      <w:r>
        <w:rPr>
          <w:spacing w:val="17"/>
        </w:rPr>
        <w:t>题</w:t>
      </w:r>
      <w:r>
        <w:rPr>
          <w:spacing w:val="-5"/>
        </w:rPr>
        <w:t xml:space="preserve"> </w:t>
      </w:r>
      <w:r>
        <w:rPr>
          <w:spacing w:val="17"/>
        </w:rPr>
        <w:t>:数字游民短视频展演内容如何构建数字游民</w:t>
      </w:r>
      <w:r>
        <w:rPr>
          <w:spacing w:val="4"/>
        </w:rPr>
        <w:t>生活图景?</w:t>
      </w:r>
      <w:r>
        <w:rPr>
          <w:spacing w:val="59"/>
          <w:w w:val="101"/>
        </w:rPr>
        <w:t xml:space="preserve"> </w:t>
      </w:r>
      <w:r>
        <w:rPr>
          <w:spacing w:val="4"/>
        </w:rPr>
        <w:t>受到媒介引导的行为主体“</w:t>
      </w:r>
      <w:r>
        <w:rPr>
          <w:spacing w:val="-38"/>
        </w:rPr>
        <w:t xml:space="preserve"> </w:t>
      </w:r>
      <w:r>
        <w:rPr>
          <w:spacing w:val="4"/>
        </w:rPr>
        <w:t>入乡”后，</w:t>
      </w:r>
      <w:r>
        <w:rPr>
          <w:spacing w:val="12"/>
        </w:rPr>
        <w:t>其现实参与如何?</w:t>
      </w:r>
      <w:r>
        <w:rPr>
          <w:spacing w:val="51"/>
        </w:rPr>
        <w:t xml:space="preserve"> </w:t>
      </w:r>
      <w:r>
        <w:rPr>
          <w:spacing w:val="12"/>
        </w:rPr>
        <w:t>媒介虚拟空间感知如何与现实</w:t>
      </w:r>
      <w:r>
        <w:rPr>
          <w:spacing w:val="2"/>
        </w:rPr>
        <w:t>体验耦合?</w:t>
      </w:r>
      <w:r>
        <w:rPr>
          <w:spacing w:val="59"/>
        </w:rPr>
        <w:t xml:space="preserve"> </w:t>
      </w:r>
      <w:r>
        <w:rPr>
          <w:spacing w:val="2"/>
        </w:rPr>
        <w:t>数字游民“入乡”能否为乡村人才振兴</w:t>
      </w:r>
      <w:r>
        <w:rPr>
          <w:spacing w:val="9"/>
        </w:rPr>
        <w:t>提供路径参考与思路启发?</w:t>
      </w:r>
    </w:p>
    <w:p>
      <w:pPr>
        <w:pStyle w:val="BodyText"/>
        <w:ind w:left="678"/>
        <w:spacing w:before="1" w:line="208" w:lineRule="auto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-11"/>
        </w:rPr>
        <w:t>一</w:t>
      </w:r>
      <w:r>
        <w:rPr>
          <w:spacing w:val="-11"/>
        </w:rPr>
        <w:t>、</w:t>
      </w:r>
      <w:r>
        <w:rPr>
          <w:rFonts w:ascii="SimHei" w:hAnsi="SimHei" w:eastAsia="SimHei" w:cs="SimHei"/>
          <w:spacing w:val="-11"/>
        </w:rPr>
        <w:t>文献回顾</w:t>
      </w:r>
    </w:p>
    <w:p>
      <w:pPr>
        <w:pStyle w:val="BodyText"/>
        <w:ind w:left="690"/>
        <w:spacing w:before="25" w:line="196" w:lineRule="auto"/>
        <w:rPr/>
      </w:pPr>
      <w:r>
        <w:rPr>
          <w:spacing w:val="13"/>
        </w:rPr>
        <w:t>(一)数字游民</w:t>
      </w:r>
      <w:r>
        <w:rPr>
          <w:spacing w:val="-8"/>
        </w:rPr>
        <w:t xml:space="preserve"> </w:t>
      </w:r>
      <w:r>
        <w:rPr>
          <w:spacing w:val="13"/>
        </w:rPr>
        <w:t>:舶来品的中国语境萌发</w:t>
      </w:r>
    </w:p>
    <w:p>
      <w:pPr>
        <w:pStyle w:val="BodyText"/>
        <w:ind w:left="249" w:right="237" w:firstLine="330"/>
        <w:spacing w:before="41" w:line="222" w:lineRule="auto"/>
        <w:rPr/>
      </w:pPr>
      <w:r>
        <w:rPr>
          <w:spacing w:val="-2"/>
        </w:rPr>
        <w:t>“</w:t>
      </w:r>
      <w:r>
        <w:rPr>
          <w:spacing w:val="-35"/>
        </w:rPr>
        <w:t xml:space="preserve"> </w:t>
      </w:r>
      <w:r>
        <w:rPr>
          <w:spacing w:val="-2"/>
        </w:rPr>
        <w:t>数字游民”概念在 20 世纪末已初涉，伴</w:t>
      </w:r>
      <w:r>
        <w:rPr>
          <w:spacing w:val="-3"/>
        </w:rPr>
        <w:t>随数</w:t>
      </w:r>
      <w:r>
        <w:rPr>
          <w:spacing w:val="12"/>
        </w:rPr>
        <w:t>字技术及设备的迭代，在全球疫情的大浪潮推动</w:t>
      </w:r>
      <w:r>
        <w:rPr>
          <w:spacing w:val="2"/>
        </w:rPr>
        <w:t>下，人们从高组织化生活脱嵌，远程办公从特殊情</w:t>
      </w:r>
      <w:r>
        <w:rPr>
          <w:spacing w:val="2"/>
        </w:rPr>
        <w:t>况向大众化倾向转变，“数字游民”这一词成为人</w:t>
      </w:r>
      <w:r>
        <w:rPr>
          <w:spacing w:val="1"/>
        </w:rPr>
        <w:t>们追求自由、回归自我的身份标签。</w:t>
      </w:r>
    </w:p>
    <w:p>
      <w:pPr>
        <w:pStyle w:val="BodyText"/>
        <w:ind w:left="249" w:right="154" w:firstLine="420"/>
        <w:spacing w:before="12" w:line="222" w:lineRule="auto"/>
        <w:jc w:val="both"/>
        <w:rPr/>
      </w:pPr>
      <w:r>
        <w:rPr>
          <w:spacing w:val="12"/>
        </w:rPr>
        <w:t>纵观国内外学界对数字游民的流动归因，与</w:t>
      </w:r>
      <w:r>
        <w:rPr>
          <w:spacing w:val="12"/>
        </w:rPr>
        <w:t>境外数字游民的形成与实践相异，数字游民在中</w:t>
      </w:r>
      <w:r>
        <w:rPr>
          <w:spacing w:val="11"/>
        </w:rPr>
        <w:t>国衍生出本土化意蕴的流动逻辑与行为实践</w:t>
      </w:r>
      <w:r>
        <w:rPr>
          <w:spacing w:val="-31"/>
        </w:rPr>
        <w:t xml:space="preserve"> </w:t>
      </w:r>
      <w:r>
        <w:rPr>
          <w:spacing w:val="11"/>
        </w:rPr>
        <w:t>。数</w:t>
      </w:r>
      <w:r>
        <w:rPr>
          <w:spacing w:val="12"/>
        </w:rPr>
        <w:t>字游民因质疑定居主义的本体论，将生活定义为</w:t>
      </w:r>
      <w:r>
        <w:rPr>
          <w:spacing w:val="4"/>
        </w:rPr>
        <w:t>自我实现的个人项目，成为境外数字游民出“</w:t>
      </w:r>
      <w:r>
        <w:rPr>
          <w:spacing w:val="-34"/>
        </w:rPr>
        <w:t xml:space="preserve"> </w:t>
      </w:r>
      <w:r>
        <w:rPr>
          <w:spacing w:val="4"/>
        </w:rPr>
        <w:t>游</w:t>
      </w:r>
      <w:r>
        <w:rPr>
          <w:spacing w:val="-31"/>
        </w:rPr>
        <w:t xml:space="preserve"> </w:t>
      </w:r>
      <w:r>
        <w:rPr>
          <w:spacing w:val="4"/>
        </w:rPr>
        <w:t>”</w:t>
      </w:r>
      <w:r>
        <w:rPr>
          <w:spacing w:val="2"/>
        </w:rPr>
        <w:t>的主要成因。</w:t>
      </w:r>
      <w:r>
        <w:rPr>
          <w:sz w:val="11"/>
          <w:szCs w:val="11"/>
          <w:spacing w:val="2"/>
          <w:position w:val="8"/>
        </w:rPr>
        <w:t>[6]</w:t>
      </w:r>
      <w:r>
        <w:rPr>
          <w:sz w:val="11"/>
          <w:szCs w:val="11"/>
          <w:spacing w:val="40"/>
          <w:w w:val="102"/>
          <w:position w:val="8"/>
        </w:rPr>
        <w:t xml:space="preserve"> </w:t>
      </w:r>
      <w:r>
        <w:rPr>
          <w:spacing w:val="2"/>
        </w:rPr>
        <w:t>中国语境下孕育的数字游民，制度</w:t>
      </w:r>
      <w:r>
        <w:rPr>
          <w:spacing w:val="4"/>
        </w:rPr>
        <w:t>性基础设施完善</w:t>
      </w:r>
      <w:r>
        <w:rPr>
          <w:sz w:val="11"/>
          <w:szCs w:val="11"/>
          <w:spacing w:val="4"/>
          <w:position w:val="8"/>
        </w:rPr>
        <w:t>[7] </w:t>
      </w:r>
      <w:r>
        <w:rPr>
          <w:spacing w:val="4"/>
        </w:rPr>
        <w:t>、人地联结方式转变</w:t>
      </w:r>
      <w:r>
        <w:rPr>
          <w:sz w:val="11"/>
          <w:szCs w:val="11"/>
          <w:spacing w:val="4"/>
          <w:position w:val="8"/>
        </w:rPr>
        <w:t>[8] </w:t>
      </w:r>
      <w:r>
        <w:rPr>
          <w:spacing w:val="4"/>
        </w:rPr>
        <w:t>、旅居心</w:t>
      </w:r>
      <w:r>
        <w:rPr>
          <w:spacing w:val="18"/>
        </w:rPr>
        <w:t>理需求</w:t>
      </w:r>
      <w:r>
        <w:rPr>
          <w:sz w:val="11"/>
          <w:szCs w:val="11"/>
          <w:spacing w:val="18"/>
          <w:position w:val="8"/>
        </w:rPr>
        <w:t>[9]</w:t>
      </w:r>
      <w:r>
        <w:rPr>
          <w:spacing w:val="18"/>
        </w:rPr>
        <w:t>及对体验主义物质观的追求</w:t>
      </w:r>
      <w:r>
        <w:rPr>
          <w:sz w:val="11"/>
          <w:szCs w:val="11"/>
          <w:spacing w:val="18"/>
          <w:position w:val="8"/>
        </w:rPr>
        <w:t>[10]</w:t>
      </w:r>
      <w:r>
        <w:rPr>
          <w:sz w:val="11"/>
          <w:szCs w:val="11"/>
          <w:spacing w:val="36"/>
          <w:position w:val="8"/>
        </w:rPr>
        <w:t xml:space="preserve"> </w:t>
      </w:r>
      <w:r>
        <w:rPr>
          <w:spacing w:val="18"/>
        </w:rPr>
        <w:t>等则是</w:t>
      </w:r>
      <w:r>
        <w:rPr>
          <w:spacing w:val="9"/>
        </w:rPr>
        <w:t>国内数字游民流动性形成的主要因素</w:t>
      </w:r>
      <w:r>
        <w:rPr>
          <w:spacing w:val="-32"/>
        </w:rPr>
        <w:t xml:space="preserve"> </w:t>
      </w:r>
      <w:r>
        <w:rPr>
          <w:spacing w:val="9"/>
        </w:rPr>
        <w:t>。</w:t>
      </w:r>
      <w:r>
        <w:rPr>
          <w:spacing w:val="-16"/>
        </w:rPr>
        <w:t xml:space="preserve"> </w:t>
      </w:r>
      <w:r>
        <w:rPr>
          <w:spacing w:val="9"/>
        </w:rPr>
        <w:t>目前，研</w:t>
      </w:r>
      <w:r>
        <w:rPr>
          <w:spacing w:val="6"/>
        </w:rPr>
        <w:t>究主要从数字游民的流动性，自我决定、地方感、</w:t>
      </w:r>
      <w:r>
        <w:rPr>
          <w:spacing w:val="12"/>
        </w:rPr>
        <w:t>流动基础设施等视域阐释这一群体萌发的多维动</w:t>
      </w:r>
      <w:r>
        <w:rPr>
          <w:spacing w:val="12"/>
        </w:rPr>
        <w:t>因及实践路径，较少将数字游民的具身感知作为</w:t>
      </w:r>
      <w:r>
        <w:rPr>
          <w:spacing w:val="12"/>
        </w:rPr>
        <w:t>切入点，揭示青年人从网络空间的符号消费到现</w:t>
      </w:r>
      <w:r>
        <w:rPr>
          <w:spacing w:val="-3"/>
        </w:rPr>
        <w:t>实乡村身体“在场”的行为逻辑。</w:t>
      </w:r>
    </w:p>
    <w:p>
      <w:pPr>
        <w:pStyle w:val="BodyText"/>
        <w:ind w:left="249" w:right="154" w:firstLine="419"/>
        <w:spacing w:before="1" w:line="223" w:lineRule="auto"/>
        <w:jc w:val="both"/>
        <w:rPr>
          <w:sz w:val="11"/>
          <w:szCs w:val="11"/>
        </w:rPr>
      </w:pPr>
      <w:r>
        <w:rPr>
          <w:spacing w:val="12"/>
        </w:rPr>
        <w:t>对于数字游民在追求工作和休闲平衡方面的</w:t>
      </w:r>
      <w:r>
        <w:rPr>
          <w:spacing w:val="12"/>
        </w:rPr>
        <w:t>考察，国外学者集中观照数字游民面临的困境及</w:t>
      </w:r>
      <w:r>
        <w:rPr>
          <w:spacing w:val="2"/>
        </w:rPr>
        <w:t>协调路径</w:t>
      </w:r>
      <w:r>
        <w:rPr>
          <w:spacing w:val="-16"/>
        </w:rPr>
        <w:t xml:space="preserve"> </w:t>
      </w:r>
      <w:r>
        <w:rPr>
          <w:spacing w:val="2"/>
        </w:rPr>
        <w:t>。如，数字游牧打破传统的“</w:t>
      </w:r>
      <w:r>
        <w:rPr>
          <w:spacing w:val="-33"/>
        </w:rPr>
        <w:t xml:space="preserve"> </w:t>
      </w:r>
      <w:r>
        <w:rPr>
          <w:spacing w:val="2"/>
        </w:rPr>
        <w:t>职住二分</w:t>
      </w:r>
      <w:r>
        <w:rPr>
          <w:spacing w:val="-31"/>
        </w:rPr>
        <w:t xml:space="preserve"> </w:t>
      </w:r>
      <w:r>
        <w:rPr>
          <w:spacing w:val="2"/>
        </w:rPr>
        <w:t>”</w:t>
      </w:r>
      <w:r>
        <w:rPr>
          <w:spacing w:val="6"/>
        </w:rPr>
        <w:t>状态，使工作、休闲和旅行之间的界限变得暧昧，</w:t>
      </w:r>
      <w:r>
        <w:rPr>
          <w:spacing w:val="12"/>
        </w:rPr>
        <w:t>本意将不愉快的工作排除生活之外，现在却成为</w:t>
      </w:r>
      <w:r>
        <w:rPr>
          <w:spacing w:val="12"/>
        </w:rPr>
        <w:t>了旅行环境中的一部分，特定的旅行环境反而成</w:t>
      </w:r>
      <w:r>
        <w:rPr>
          <w:spacing w:val="9"/>
        </w:rPr>
        <w:t>为一种新型的工作；</w:t>
      </w:r>
      <w:r>
        <w:rPr>
          <w:sz w:val="11"/>
          <w:szCs w:val="11"/>
          <w:spacing w:val="9"/>
          <w:position w:val="8"/>
        </w:rPr>
        <w:t>[11]</w:t>
      </w:r>
      <w:r>
        <w:rPr>
          <w:sz w:val="11"/>
          <w:szCs w:val="11"/>
          <w:spacing w:val="12"/>
          <w:position w:val="8"/>
        </w:rPr>
        <w:t xml:space="preserve"> </w:t>
      </w:r>
      <w:r>
        <w:rPr>
          <w:spacing w:val="9"/>
        </w:rPr>
        <w:t>他们需要在工作</w:t>
      </w:r>
      <w:r>
        <w:rPr>
          <w:spacing w:val="8"/>
        </w:rPr>
        <w:t>和生活找</w:t>
      </w:r>
      <w:r>
        <w:rPr>
          <w:spacing w:val="2"/>
        </w:rPr>
        <w:t>到平衡，因此必须依靠高效的时间运用建立起“有</w:t>
      </w:r>
      <w:r>
        <w:rPr>
          <w:spacing w:val="8"/>
        </w:rPr>
        <w:t>纪律的自由”</w:t>
      </w:r>
      <w:r>
        <w:rPr>
          <w:sz w:val="11"/>
          <w:szCs w:val="11"/>
          <w:spacing w:val="8"/>
          <w:position w:val="8"/>
        </w:rPr>
        <w:t>[12]</w:t>
      </w:r>
      <w:r>
        <w:rPr>
          <w:sz w:val="11"/>
          <w:szCs w:val="11"/>
          <w:spacing w:val="32"/>
          <w:position w:val="8"/>
        </w:rPr>
        <w:t xml:space="preserve"> </w:t>
      </w:r>
      <w:r>
        <w:rPr>
          <w:spacing w:val="8"/>
        </w:rPr>
        <w:t>。此外，跨国远程办公使数字游</w:t>
      </w:r>
      <w:r>
        <w:rPr>
          <w:spacing w:val="16"/>
        </w:rPr>
        <w:t>民面临消失的社会福利和不稳定的劳动力市场，</w:t>
      </w:r>
      <w:r>
        <w:rPr>
          <w:spacing w:val="12"/>
        </w:rPr>
        <w:t>这催生游民个体意识建立自我品牌的重要性，也</w:t>
      </w:r>
      <w:r>
        <w:rPr>
          <w:spacing w:val="2"/>
        </w:rPr>
        <w:t>加剧了旅行过程中的工作负担。</w:t>
      </w:r>
      <w:r>
        <w:rPr>
          <w:sz w:val="11"/>
          <w:szCs w:val="11"/>
          <w:spacing w:val="2"/>
          <w:position w:val="8"/>
        </w:rPr>
        <w:t>[6]</w:t>
      </w:r>
      <w:r>
        <w:rPr>
          <w:sz w:val="11"/>
          <w:szCs w:val="11"/>
          <w:spacing w:val="40"/>
          <w:w w:val="102"/>
          <w:position w:val="8"/>
        </w:rPr>
        <w:t xml:space="preserve"> </w:t>
      </w:r>
      <w:r>
        <w:rPr>
          <w:spacing w:val="2"/>
        </w:rPr>
        <w:t>同时，不同国家</w:t>
      </w:r>
      <w:r>
        <w:rPr>
          <w:spacing w:val="11"/>
        </w:rPr>
        <w:t>流动体制要求数字游民具有辗转各国之间的“</w:t>
      </w:r>
      <w:r>
        <w:rPr>
          <w:spacing w:val="-31"/>
        </w:rPr>
        <w:t xml:space="preserve"> </w:t>
      </w:r>
      <w:r>
        <w:rPr>
          <w:spacing w:val="11"/>
        </w:rPr>
        <w:t>边</w:t>
      </w:r>
      <w:r>
        <w:rPr>
          <w:spacing w:val="2"/>
        </w:rPr>
        <w:t>境艺术”能力，既能巧妙规避税务责任，又能顺利</w:t>
      </w:r>
      <w:r>
        <w:rPr>
          <w:spacing w:val="3"/>
        </w:rPr>
        <w:t>衔接各国间的签证时限。</w:t>
      </w:r>
      <w:r>
        <w:rPr>
          <w:sz w:val="11"/>
          <w:szCs w:val="11"/>
          <w:spacing w:val="3"/>
          <w:position w:val="8"/>
        </w:rPr>
        <w:t>[13]</w:t>
      </w:r>
    </w:p>
    <w:p>
      <w:pPr>
        <w:pStyle w:val="BodyText"/>
        <w:ind w:left="257" w:right="237" w:firstLine="415"/>
        <w:spacing w:before="1" w:line="184" w:lineRule="auto"/>
        <w:rPr/>
      </w:pPr>
      <w:r>
        <w:rPr>
          <w:spacing w:val="12"/>
        </w:rPr>
        <w:t>可见，境外学者从全球范围探讨数字游民所</w:t>
      </w:r>
      <w:r>
        <w:rPr>
          <w:spacing w:val="12"/>
        </w:rPr>
        <w:t>面临的跨国流动困境，而国内研究主要集中在跨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7" w:right="68" w:firstLine="17"/>
        <w:spacing w:before="31" w:line="223" w:lineRule="auto"/>
        <w:jc w:val="both"/>
        <w:rPr/>
      </w:pPr>
      <w:r>
        <w:rPr>
          <w:spacing w:val="11"/>
        </w:rPr>
        <w:t>区域层面进行，思考中国特色语境下的数字游民</w:t>
      </w:r>
      <w:r>
        <w:rPr>
          <w:spacing w:val="11"/>
        </w:rPr>
        <w:t>嵌入乡村建设的可行性</w:t>
      </w:r>
      <w:r>
        <w:rPr>
          <w:spacing w:val="-30"/>
        </w:rPr>
        <w:t xml:space="preserve"> </w:t>
      </w:r>
      <w:r>
        <w:rPr>
          <w:spacing w:val="11"/>
        </w:rPr>
        <w:t>。值得注意的是，国内数</w:t>
      </w:r>
      <w:r>
        <w:rPr>
          <w:spacing w:val="12"/>
        </w:rPr>
        <w:t>字游民的主要群体以青年为主，在毕业和找工作</w:t>
      </w:r>
      <w:r>
        <w:rPr>
          <w:spacing w:val="2"/>
        </w:rPr>
        <w:t>之间，“数字游民”这一新鲜的身份成为他们青年</w:t>
      </w:r>
      <w:r>
        <w:rPr>
          <w:spacing w:val="12"/>
        </w:rPr>
        <w:t>间隔期的尝试体验；</w:t>
      </w:r>
      <w:r>
        <w:rPr>
          <w:sz w:val="11"/>
          <w:szCs w:val="11"/>
          <w:spacing w:val="12"/>
          <w:position w:val="8"/>
        </w:rPr>
        <w:t>[5]</w:t>
      </w:r>
      <w:r>
        <w:rPr>
          <w:sz w:val="11"/>
          <w:szCs w:val="11"/>
          <w:spacing w:val="14"/>
          <w:w w:val="101"/>
          <w:position w:val="8"/>
        </w:rPr>
        <w:t xml:space="preserve"> </w:t>
      </w:r>
      <w:r>
        <w:rPr>
          <w:spacing w:val="12"/>
        </w:rPr>
        <w:t>青年群体试图通过数字化</w:t>
      </w:r>
      <w:r>
        <w:rPr>
          <w:spacing w:val="2"/>
        </w:rPr>
        <w:t>栖居、情感化连结与行动化实践的多重路径，嵌入</w:t>
      </w:r>
      <w:r>
        <w:rPr>
          <w:spacing w:val="8"/>
        </w:rPr>
        <w:t>乡村青创社区的日常生活结构；</w:t>
      </w:r>
      <w:r>
        <w:rPr>
          <w:sz w:val="11"/>
          <w:szCs w:val="11"/>
          <w:spacing w:val="8"/>
          <w:position w:val="8"/>
        </w:rPr>
        <w:t>[14]</w:t>
      </w:r>
      <w:r>
        <w:rPr>
          <w:sz w:val="11"/>
          <w:szCs w:val="11"/>
          <w:spacing w:val="33"/>
          <w:w w:val="102"/>
          <w:position w:val="8"/>
        </w:rPr>
        <w:t xml:space="preserve"> </w:t>
      </w:r>
      <w:r>
        <w:rPr>
          <w:spacing w:val="8"/>
        </w:rPr>
        <w:t>国内部分数字</w:t>
      </w:r>
      <w:r>
        <w:rPr>
          <w:spacing w:val="12"/>
        </w:rPr>
        <w:t>游民基地结合乡村振兴战略，创造各种青年人与</w:t>
      </w:r>
      <w:r>
        <w:rPr>
          <w:spacing w:val="-6"/>
        </w:rPr>
        <w:t>乡村见面的机会，致力解决青年人“入乡”的“</w:t>
      </w:r>
      <w:r>
        <w:rPr>
          <w:spacing w:val="-7"/>
        </w:rPr>
        <w:t>最后</w:t>
      </w:r>
      <w:r>
        <w:rPr>
          <w:spacing w:val="8"/>
        </w:rPr>
        <w:t>一公里”问题。</w:t>
      </w:r>
      <w:r>
        <w:rPr>
          <w:sz w:val="11"/>
          <w:szCs w:val="11"/>
          <w:spacing w:val="8"/>
          <w:position w:val="8"/>
        </w:rPr>
        <w:t>[15]</w:t>
      </w:r>
      <w:r>
        <w:rPr>
          <w:sz w:val="11"/>
          <w:szCs w:val="11"/>
          <w:spacing w:val="33"/>
          <w:w w:val="102"/>
          <w:position w:val="8"/>
        </w:rPr>
        <w:t xml:space="preserve"> </w:t>
      </w:r>
      <w:r>
        <w:rPr>
          <w:spacing w:val="8"/>
        </w:rPr>
        <w:t>然而在脱离城市进行返乡实践</w:t>
      </w:r>
      <w:r>
        <w:rPr>
          <w:spacing w:val="2"/>
        </w:rPr>
        <w:t>过程中，面临社会资源分布不均、就业市场不确定</w:t>
      </w:r>
      <w:r>
        <w:rPr>
          <w:spacing w:val="12"/>
        </w:rPr>
        <w:t>及自由轻松体验感降低，内嵌为数字游民的隐形</w:t>
      </w:r>
      <w:r>
        <w:rPr>
          <w:spacing w:val="12"/>
        </w:rPr>
        <w:t>焦虑，且游民公社内生性的缺陷阻碍着青年人在</w:t>
      </w:r>
      <w:r>
        <w:rPr>
          <w:spacing w:val="8"/>
        </w:rPr>
        <w:t>乡村长期发展的想法。</w:t>
      </w:r>
      <w:r>
        <w:rPr>
          <w:sz w:val="11"/>
          <w:szCs w:val="11"/>
          <w:spacing w:val="8"/>
          <w:position w:val="8"/>
        </w:rPr>
        <w:t>[16]</w:t>
      </w:r>
      <w:r>
        <w:rPr>
          <w:sz w:val="11"/>
          <w:szCs w:val="11"/>
          <w:spacing w:val="13"/>
          <w:w w:val="102"/>
          <w:position w:val="8"/>
        </w:rPr>
        <w:t xml:space="preserve"> </w:t>
      </w:r>
      <w:r>
        <w:rPr>
          <w:spacing w:val="8"/>
        </w:rPr>
        <w:t>要实现数字游</w:t>
      </w:r>
      <w:r>
        <w:rPr>
          <w:spacing w:val="7"/>
        </w:rPr>
        <w:t>民从“</w:t>
      </w:r>
      <w:r>
        <w:rPr>
          <w:spacing w:val="-35"/>
        </w:rPr>
        <w:t xml:space="preserve"> </w:t>
      </w:r>
      <w:r>
        <w:rPr>
          <w:spacing w:val="7"/>
        </w:rPr>
        <w:t>游</w:t>
      </w:r>
      <w:r>
        <w:rPr>
          <w:spacing w:val="1"/>
        </w:rPr>
        <w:t>走”转变到“</w:t>
      </w:r>
      <w:r>
        <w:rPr>
          <w:spacing w:val="-21"/>
        </w:rPr>
        <w:t xml:space="preserve"> </w:t>
      </w:r>
      <w:r>
        <w:rPr>
          <w:spacing w:val="1"/>
        </w:rPr>
        <w:t>入乡”，关键在于激发个体主观能动</w:t>
      </w:r>
      <w:r>
        <w:rPr>
          <w:spacing w:val="11"/>
        </w:rPr>
        <w:t>性，将个人价值与乡村发展有机结合</w:t>
      </w:r>
      <w:r>
        <w:rPr>
          <w:spacing w:val="-30"/>
        </w:rPr>
        <w:t xml:space="preserve"> </w:t>
      </w:r>
      <w:r>
        <w:rPr>
          <w:spacing w:val="11"/>
        </w:rPr>
        <w:t>。这需要构</w:t>
      </w:r>
      <w:r>
        <w:rPr>
          <w:spacing w:val="12"/>
        </w:rPr>
        <w:t>建包含主体认同、技术应用与社会关系三重嵌入</w:t>
      </w:r>
      <w:r>
        <w:rPr>
          <w:spacing w:val="12"/>
        </w:rPr>
        <w:t>的机制，从而培育数字游民成为推动乡村建设的</w:t>
      </w:r>
      <w:r>
        <w:rPr>
          <w:spacing w:val="10"/>
        </w:rPr>
        <w:t>地方性力量。</w:t>
      </w:r>
      <w:r>
        <w:rPr>
          <w:sz w:val="11"/>
          <w:szCs w:val="11"/>
          <w:spacing w:val="10"/>
          <w:position w:val="8"/>
        </w:rPr>
        <w:t>[17]</w:t>
      </w:r>
      <w:r>
        <w:rPr>
          <w:spacing w:val="10"/>
        </w:rPr>
        <w:t>但目前学界主要集中于数字游民</w:t>
      </w:r>
      <w:r>
        <w:rPr>
          <w:spacing w:val="3"/>
        </w:rPr>
        <w:t>在乡村生活的表层行为及心理需求，尚未厘清青年</w:t>
      </w:r>
      <w:r>
        <w:rPr>
          <w:spacing w:val="3"/>
        </w:rPr>
        <w:t>行为主体从接触“数字游民”这一概念到具身实践</w:t>
      </w:r>
      <w:r>
        <w:rPr>
          <w:spacing w:val="-2"/>
        </w:rPr>
        <w:t>的转化机制，挖掘这一新兴群体背后的逻辑链路。</w:t>
      </w:r>
    </w:p>
    <w:p>
      <w:pPr>
        <w:pStyle w:val="BodyText"/>
        <w:ind w:firstLine="509"/>
        <w:spacing w:before="30" w:line="218" w:lineRule="auto"/>
        <w:jc w:val="both"/>
        <w:rPr/>
      </w:pPr>
      <w:r>
        <w:rPr>
          <w:spacing w:val="16"/>
        </w:rPr>
        <w:t>数字游民通常会在目的地形成独立性社区。</w:t>
      </w:r>
      <w:r>
        <w:rPr>
          <w:spacing w:val="13"/>
        </w:rPr>
        <w:t xml:space="preserve"> </w:t>
      </w:r>
      <w:r>
        <w:rPr>
          <w:spacing w:val="5"/>
        </w:rPr>
        <w:t>“</w:t>
      </w:r>
      <w:r>
        <w:rPr>
          <w:spacing w:val="-21"/>
        </w:rPr>
        <w:t xml:space="preserve"> </w:t>
      </w:r>
      <w:r>
        <w:rPr>
          <w:spacing w:val="5"/>
        </w:rPr>
        <w:t>数字游民”这一概念通过数字游牧生活方式推广</w:t>
      </w:r>
      <w:r>
        <w:rPr>
          <w:spacing w:val="-9"/>
        </w:rPr>
        <w:t>者(digital</w:t>
      </w:r>
      <w:r>
        <w:rPr>
          <w:spacing w:val="48"/>
          <w:w w:val="101"/>
        </w:rPr>
        <w:t xml:space="preserve"> </w:t>
      </w:r>
      <w:r>
        <w:rPr>
          <w:spacing w:val="-9"/>
        </w:rPr>
        <w:t>nomad</w:t>
      </w:r>
      <w:r>
        <w:rPr>
          <w:spacing w:val="47"/>
        </w:rPr>
        <w:t xml:space="preserve"> </w:t>
      </w:r>
      <w:r>
        <w:rPr>
          <w:spacing w:val="-9"/>
        </w:rPr>
        <w:t>lifestyle  promoters</w:t>
      </w:r>
      <w:r>
        <w:rPr>
          <w:spacing w:val="-10"/>
        </w:rPr>
        <w:t xml:space="preserve"> ,</w:t>
      </w:r>
      <w:r>
        <w:rPr>
          <w:spacing w:val="8"/>
        </w:rPr>
        <w:t xml:space="preserve"> </w:t>
      </w:r>
      <w:r>
        <w:rPr>
          <w:spacing w:val="-10"/>
        </w:rPr>
        <w:t>DNLPS) 的营</w:t>
      </w:r>
      <w:r>
        <w:rPr>
          <w:spacing w:val="15"/>
        </w:rPr>
        <w:t>销，在网络空间中实现传播与扩散</w:t>
      </w:r>
      <w:r>
        <w:rPr>
          <w:spacing w:val="-26"/>
        </w:rPr>
        <w:t xml:space="preserve"> </w:t>
      </w:r>
      <w:r>
        <w:rPr>
          <w:spacing w:val="15"/>
        </w:rPr>
        <w:t>。他们通过精</w:t>
      </w:r>
      <w:r>
        <w:rPr>
          <w:spacing w:val="16"/>
        </w:rPr>
        <w:t>心设计的网络叙事，将数字游民生活商品化及浪</w:t>
      </w:r>
      <w:r>
        <w:rPr>
          <w:spacing w:val="16"/>
        </w:rPr>
        <w:t>漫化，对潜在向往该生活方式的目标人群展现其</w:t>
      </w:r>
      <w:r>
        <w:rPr>
          <w:spacing w:val="5"/>
        </w:rPr>
        <w:t>成功经历</w:t>
      </w:r>
      <w:r>
        <w:rPr>
          <w:spacing w:val="-21"/>
        </w:rPr>
        <w:t xml:space="preserve"> </w:t>
      </w:r>
      <w:r>
        <w:rPr>
          <w:spacing w:val="5"/>
        </w:rPr>
        <w:t>。在此过程中，以激励者、教导者、社区</w:t>
      </w:r>
      <w:r>
        <w:rPr>
          <w:spacing w:val="16"/>
        </w:rPr>
        <w:t>管理者及影响者为核心的人群逐渐帮助目标人群</w:t>
      </w:r>
      <w:r>
        <w:rPr>
          <w:spacing w:val="6"/>
        </w:rPr>
        <w:t>完成身份转化。</w:t>
      </w:r>
      <w:r>
        <w:rPr>
          <w:sz w:val="11"/>
          <w:szCs w:val="11"/>
          <w:spacing w:val="6"/>
          <w:position w:val="8"/>
        </w:rPr>
        <w:t>[18]</w:t>
      </w:r>
      <w:r>
        <w:rPr>
          <w:spacing w:val="6"/>
        </w:rPr>
        <w:t>其中，游牧社区创始人将数字游</w:t>
      </w:r>
      <w:r>
        <w:rPr>
          <w:spacing w:val="16"/>
        </w:rPr>
        <w:t>牧生活进行精心包装兜售给对该生活方式感兴趣</w:t>
      </w:r>
      <w:r>
        <w:rPr>
          <w:spacing w:val="16"/>
        </w:rPr>
        <w:t>的潜在数字游民，吸引有着共同兴趣和爱好的群</w:t>
      </w:r>
      <w:r>
        <w:rPr>
          <w:spacing w:val="16"/>
        </w:rPr>
        <w:t>体来此生活，这些客源成为早期数字游民的收入</w:t>
      </w:r>
      <w:r>
        <w:rPr>
          <w:spacing w:val="4"/>
        </w:rPr>
        <w:t>来源。</w:t>
      </w:r>
      <w:r>
        <w:rPr>
          <w:sz w:val="11"/>
          <w:szCs w:val="11"/>
          <w:spacing w:val="4"/>
          <w:position w:val="8"/>
        </w:rPr>
        <w:t>[19] </w:t>
      </w:r>
      <w:r>
        <w:rPr>
          <w:spacing w:val="4"/>
        </w:rPr>
        <w:t>有的学者指出，游民社区的地方性源于社</w:t>
      </w:r>
      <w:r>
        <w:rPr>
          <w:spacing w:val="16"/>
        </w:rPr>
        <w:t>交关系的汇聚，这些关系承载着数字游民的个人</w:t>
      </w:r>
      <w:r>
        <w:rPr>
          <w:spacing w:val="16"/>
        </w:rPr>
        <w:t>经验与人文关怀，进而内化为游民的情感支撑与</w:t>
      </w:r>
      <w:r>
        <w:rPr>
          <w:spacing w:val="11"/>
        </w:rPr>
        <w:t>社会资本</w:t>
      </w:r>
      <w:r>
        <w:rPr>
          <w:spacing w:val="-21"/>
        </w:rPr>
        <w:t xml:space="preserve"> </w:t>
      </w:r>
      <w:r>
        <w:rPr>
          <w:spacing w:val="11"/>
        </w:rPr>
        <w:t>。</w:t>
      </w:r>
      <w:r>
        <w:rPr>
          <w:sz w:val="11"/>
          <w:szCs w:val="11"/>
          <w:spacing w:val="11"/>
          <w:position w:val="8"/>
        </w:rPr>
        <w:t>[20] </w:t>
      </w:r>
      <w:r>
        <w:rPr>
          <w:spacing w:val="11"/>
        </w:rPr>
        <w:t>而有的学者则认为，数字游牧生活</w:t>
      </w:r>
      <w:r>
        <w:rPr>
          <w:spacing w:val="16"/>
        </w:rPr>
        <w:t>是青年数字游民对科层管理工作方式解构，追求</w:t>
      </w:r>
      <w:r>
        <w:rPr>
          <w:spacing w:val="16"/>
        </w:rPr>
        <w:t>自由和解放是其彰显身份独特性的方式，但商品</w:t>
      </w:r>
      <w:r>
        <w:rPr>
          <w:spacing w:val="20"/>
        </w:rPr>
        <w:t>化社区建立的共同生活及情感联结具有短暂性，</w:t>
      </w:r>
      <w:r>
        <w:rPr>
          <w:spacing w:val="5"/>
        </w:rPr>
        <w:t>通过商品化表现出的个性化是一种“</w:t>
      </w:r>
      <w:r>
        <w:rPr>
          <w:spacing w:val="-21"/>
        </w:rPr>
        <w:t xml:space="preserve"> </w:t>
      </w:r>
      <w:r>
        <w:rPr>
          <w:spacing w:val="5"/>
        </w:rPr>
        <w:t>伪个性”，甚</w:t>
      </w:r>
      <w:r>
        <w:rPr>
          <w:spacing w:val="14"/>
        </w:rPr>
        <w:t>至可能形成扭曲的个人主义</w:t>
      </w:r>
      <w:r>
        <w:rPr>
          <w:spacing w:val="-28"/>
        </w:rPr>
        <w:t xml:space="preserve"> </w:t>
      </w:r>
      <w:r>
        <w:rPr>
          <w:spacing w:val="14"/>
        </w:rPr>
        <w:t>。</w:t>
      </w:r>
      <w:r>
        <w:rPr>
          <w:spacing w:val="-36"/>
        </w:rPr>
        <w:t xml:space="preserve"> </w:t>
      </w:r>
      <w:r>
        <w:rPr>
          <w:spacing w:val="14"/>
        </w:rPr>
        <w:t>因此，数字游牧是</w:t>
      </w:r>
      <w:r>
        <w:rPr>
          <w:spacing w:val="16"/>
        </w:rPr>
        <w:t>青年对现代工作制度与消费主义的双重革新，但</w:t>
      </w:r>
    </w:p>
    <w:p>
      <w:pPr>
        <w:spacing w:line="218" w:lineRule="auto"/>
        <w:sectPr>
          <w:type w:val="continuous"/>
          <w:pgSz w:w="11906" w:h="16838"/>
          <w:pgMar w:top="1568" w:right="1199" w:bottom="491" w:left="1031" w:header="1173" w:footer="252" w:gutter="0"/>
          <w:cols w:equalWidth="0" w:num="2">
            <w:col w:w="4948" w:space="100"/>
            <w:col w:w="4628" w:space="0"/>
          </w:cols>
        </w:sectPr>
        <w:rPr/>
      </w:pPr>
    </w:p>
    <w:p>
      <w:pPr>
        <w:spacing w:line="106" w:lineRule="exact"/>
        <w:rPr/>
      </w:pPr>
      <w:r/>
    </w:p>
    <w:p>
      <w:pPr>
        <w:spacing w:line="106" w:lineRule="exact"/>
        <w:sectPr>
          <w:headerReference w:type="default" r:id="rId3"/>
          <w:footerReference w:type="default" r:id="rId4"/>
          <w:pgSz w:w="11906" w:h="16838"/>
          <w:pgMar w:top="1568" w:right="1195" w:bottom="491" w:left="1031" w:header="1173" w:footer="252" w:gutter="0"/>
          <w:cols w:equalWidth="0" w:num="1">
            <w:col w:w="9680" w:space="0"/>
          </w:cols>
        </w:sectPr>
        <w:rPr/>
      </w:pPr>
    </w:p>
    <w:p>
      <w:pPr>
        <w:pStyle w:val="BodyText"/>
        <w:ind w:left="160" w:right="259" w:firstLine="91"/>
        <w:spacing w:before="36" w:line="223" w:lineRule="auto"/>
        <w:jc w:val="both"/>
        <w:rPr/>
      </w:pPr>
      <w:r>
        <w:rPr>
          <w:spacing w:val="8"/>
        </w:rPr>
        <w:t>这种革新是不彻底的。</w:t>
      </w:r>
      <w:r>
        <w:rPr>
          <w:sz w:val="11"/>
          <w:szCs w:val="11"/>
          <w:spacing w:val="8"/>
          <w:position w:val="8"/>
        </w:rPr>
        <w:t>[21]</w:t>
      </w:r>
      <w:r>
        <w:rPr>
          <w:sz w:val="11"/>
          <w:szCs w:val="11"/>
          <w:spacing w:val="33"/>
          <w:position w:val="8"/>
        </w:rPr>
        <w:t xml:space="preserve"> </w:t>
      </w:r>
      <w:r>
        <w:rPr>
          <w:spacing w:val="8"/>
        </w:rPr>
        <w:t>国内外学者从中</w:t>
      </w:r>
      <w:r>
        <w:rPr>
          <w:spacing w:val="7"/>
        </w:rPr>
        <w:t>观层面</w:t>
      </w:r>
      <w:r>
        <w:rPr>
          <w:spacing w:val="6"/>
        </w:rPr>
        <w:t>探讨数字游民社区的形成、维护及运营，也从宏观</w:t>
      </w:r>
      <w:r>
        <w:rPr>
          <w:spacing w:val="19"/>
        </w:rPr>
        <w:t>社会结构角度揭示游牧社区是商品化运作产物，</w:t>
      </w:r>
      <w:r>
        <w:rPr>
          <w:spacing w:val="9"/>
        </w:rPr>
        <w:t>但在微观层面，关于高度商品化的游民生活展演，</w:t>
      </w:r>
      <w:r>
        <w:rPr>
          <w:spacing w:val="16"/>
        </w:rPr>
        <w:t>网络叙事的视频文本如何通过视听符号构建粉色</w:t>
      </w:r>
      <w:r>
        <w:rPr>
          <w:spacing w:val="4"/>
        </w:rPr>
        <w:t>“</w:t>
      </w:r>
      <w:r>
        <w:rPr>
          <w:spacing w:val="-27"/>
        </w:rPr>
        <w:t xml:space="preserve"> </w:t>
      </w:r>
      <w:r>
        <w:rPr>
          <w:spacing w:val="4"/>
        </w:rPr>
        <w:t>乌托邦”想象，目前仍缺乏深入探讨</w:t>
      </w:r>
      <w:r>
        <w:rPr>
          <w:spacing w:val="-31"/>
        </w:rPr>
        <w:t xml:space="preserve"> </w:t>
      </w:r>
      <w:r>
        <w:rPr>
          <w:spacing w:val="4"/>
        </w:rPr>
        <w:t>。值得进一</w:t>
      </w:r>
      <w:r>
        <w:rPr>
          <w:spacing w:val="16"/>
        </w:rPr>
        <w:t>步研究的是，数字游民视频中的语言、视听符号</w:t>
      </w:r>
      <w:r>
        <w:rPr>
          <w:spacing w:val="27"/>
        </w:rPr>
        <w:t>如何通过特定的装置与呈现影响潜在主体对目</w:t>
      </w:r>
      <w:r>
        <w:rPr>
          <w:spacing w:val="16"/>
        </w:rPr>
        <w:t>的地的认知与向往，这一问题将是本文探究的重</w:t>
      </w:r>
      <w:r>
        <w:rPr>
          <w:spacing w:val="35"/>
        </w:rPr>
        <w:t>要方向。</w:t>
      </w:r>
    </w:p>
    <w:p>
      <w:pPr>
        <w:pStyle w:val="BodyText"/>
        <w:ind w:left="264" w:right="325" w:firstLine="425"/>
        <w:spacing w:before="1" w:line="186" w:lineRule="auto"/>
        <w:rPr/>
      </w:pPr>
      <w:r>
        <w:rPr>
          <w:spacing w:val="6"/>
        </w:rPr>
        <w:t>(</w:t>
      </w:r>
      <w:r>
        <w:rPr>
          <w:spacing w:val="-18"/>
        </w:rPr>
        <w:t xml:space="preserve"> </w:t>
      </w:r>
      <w:r>
        <w:rPr>
          <w:spacing w:val="6"/>
        </w:rPr>
        <w:t>二</w:t>
      </w:r>
      <w:r>
        <w:rPr>
          <w:spacing w:val="-31"/>
        </w:rPr>
        <w:t xml:space="preserve"> </w:t>
      </w:r>
      <w:r>
        <w:rPr>
          <w:spacing w:val="6"/>
        </w:rPr>
        <w:t>)媒介具身、符号与具身认知</w:t>
      </w:r>
      <w:r>
        <w:rPr>
          <w:spacing w:val="-18"/>
        </w:rPr>
        <w:t xml:space="preserve"> </w:t>
      </w:r>
      <w:r>
        <w:rPr>
          <w:spacing w:val="6"/>
        </w:rPr>
        <w:t>:数字游牧研</w:t>
      </w:r>
      <w:r>
        <w:rPr>
          <w:spacing w:val="5"/>
        </w:rPr>
        <w:t>究的逻辑进路</w:t>
      </w:r>
    </w:p>
    <w:p>
      <w:pPr>
        <w:pStyle w:val="BodyText"/>
        <w:ind w:left="670"/>
        <w:spacing w:line="480" w:lineRule="exact"/>
        <w:rPr/>
      </w:pPr>
      <w:r>
        <w:pict>
          <v:shape id="_x0000_s10" style="position:absolute;margin-left:11.7543pt;margin-top:14.4846pt;mso-position-vertical-relative:text;mso-position-horizontal-relative:text;width:224.75pt;height:26.35pt;z-index:-251654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86" w:lineRule="exact"/>
                    <w:rPr/>
                  </w:pPr>
                  <w:r>
                    <w:rPr>
                      <w:spacing w:val="-8"/>
                      <w:position w:val="9"/>
                    </w:rPr>
                    <w:t>Merleau-Ponty)提出了“</w:t>
                  </w:r>
                  <w:r>
                    <w:rPr>
                      <w:spacing w:val="-20"/>
                      <w:position w:val="9"/>
                    </w:rPr>
                    <w:t xml:space="preserve"> </w:t>
                  </w:r>
                  <w:r>
                    <w:rPr>
                      <w:spacing w:val="-8"/>
                      <w:position w:val="9"/>
                    </w:rPr>
                    <w:t>具身”(Embodiment</w:t>
                  </w:r>
                  <w:r>
                    <w:rPr>
                      <w:spacing w:val="-23"/>
                      <w:position w:val="9"/>
                    </w:rPr>
                    <w:t xml:space="preserve"> </w:t>
                  </w:r>
                  <w:r>
                    <w:rPr>
                      <w:spacing w:val="-8"/>
                      <w:position w:val="9"/>
                    </w:rPr>
                    <w:t>)这一</w:t>
                  </w:r>
                </w:p>
              </w:txbxContent>
            </v:textbox>
          </v:shape>
        </w:pict>
      </w:r>
      <w:r>
        <w:rPr>
          <w:position w:val="8"/>
        </w:rPr>
        <w:t>法国</w:t>
      </w:r>
      <w:r>
        <w:rPr>
          <w:spacing w:val="-25"/>
          <w:position w:val="8"/>
        </w:rPr>
        <w:t xml:space="preserve"> </w:t>
      </w:r>
      <w:r>
        <w:rPr>
          <w:position w:val="8"/>
        </w:rPr>
        <w:t>哲</w:t>
      </w:r>
      <w:r>
        <w:rPr>
          <w:spacing w:val="-23"/>
          <w:position w:val="8"/>
        </w:rPr>
        <w:t xml:space="preserve"> </w:t>
      </w:r>
      <w:r>
        <w:rPr>
          <w:position w:val="8"/>
        </w:rPr>
        <w:t>学</w:t>
      </w:r>
      <w:r>
        <w:rPr>
          <w:spacing w:val="-21"/>
          <w:position w:val="8"/>
        </w:rPr>
        <w:t xml:space="preserve"> </w:t>
      </w:r>
      <w:r>
        <w:rPr>
          <w:position w:val="8"/>
        </w:rPr>
        <w:t>家</w:t>
      </w:r>
      <w:r>
        <w:rPr>
          <w:spacing w:val="-24"/>
          <w:position w:val="8"/>
        </w:rPr>
        <w:t xml:space="preserve"> </w:t>
      </w:r>
      <w:r>
        <w:rPr>
          <w:position w:val="8"/>
        </w:rPr>
        <w:t>莫</w:t>
      </w:r>
      <w:r>
        <w:rPr>
          <w:spacing w:val="-24"/>
          <w:position w:val="8"/>
        </w:rPr>
        <w:t xml:space="preserve"> </w:t>
      </w:r>
      <w:r>
        <w:rPr>
          <w:position w:val="8"/>
        </w:rPr>
        <w:t>里</w:t>
      </w:r>
      <w:r>
        <w:rPr>
          <w:spacing w:val="-25"/>
          <w:position w:val="8"/>
        </w:rPr>
        <w:t xml:space="preserve"> </w:t>
      </w:r>
      <w:r>
        <w:rPr>
          <w:position w:val="8"/>
        </w:rPr>
        <w:t>斯  .</w:t>
      </w:r>
      <w:r>
        <w:rPr>
          <w:spacing w:val="-15"/>
          <w:position w:val="8"/>
        </w:rPr>
        <w:t xml:space="preserve"> </w:t>
      </w:r>
      <w:r>
        <w:rPr>
          <w:position w:val="8"/>
        </w:rPr>
        <w:t>梅</w:t>
      </w:r>
      <w:r>
        <w:rPr>
          <w:spacing w:val="-18"/>
          <w:position w:val="8"/>
        </w:rPr>
        <w:t xml:space="preserve"> </w:t>
      </w:r>
      <w:r>
        <w:rPr>
          <w:position w:val="8"/>
        </w:rPr>
        <w:t>洛－庞</w:t>
      </w:r>
      <w:r>
        <w:rPr>
          <w:spacing w:val="-16"/>
          <w:position w:val="8"/>
        </w:rPr>
        <w:t xml:space="preserve"> </w:t>
      </w:r>
      <w:r>
        <w:rPr>
          <w:position w:val="8"/>
        </w:rPr>
        <w:t>蒂 (</w:t>
      </w:r>
      <w:r>
        <w:rPr>
          <w:spacing w:val="-12"/>
          <w:position w:val="8"/>
        </w:rPr>
        <w:t xml:space="preserve"> </w:t>
      </w:r>
      <w:r>
        <w:rPr>
          <w:position w:val="8"/>
        </w:rPr>
        <w:t>Mau</w:t>
      </w:r>
      <w:r>
        <w:rPr>
          <w:spacing w:val="-1"/>
          <w:position w:val="8"/>
        </w:rPr>
        <w:t>rice</w:t>
      </w:r>
    </w:p>
    <w:p>
      <w:pPr>
        <w:pStyle w:val="BodyText"/>
        <w:ind w:left="251"/>
        <w:spacing w:before="257" w:line="195" w:lineRule="auto"/>
        <w:rPr/>
      </w:pPr>
      <w:r>
        <w:rPr>
          <w:spacing w:val="5"/>
        </w:rPr>
        <w:t>概念</w:t>
      </w:r>
      <w:r>
        <w:rPr>
          <w:spacing w:val="-17"/>
        </w:rPr>
        <w:t xml:space="preserve"> </w:t>
      </w:r>
      <w:r>
        <w:rPr>
          <w:spacing w:val="5"/>
        </w:rPr>
        <w:t>。在他的理论中，身体并非单纯的物质实体，</w:t>
      </w:r>
    </w:p>
    <w:p>
      <w:pPr>
        <w:pStyle w:val="BodyText"/>
        <w:ind w:left="255"/>
        <w:spacing w:before="38" w:line="188" w:lineRule="auto"/>
        <w:rPr/>
      </w:pPr>
      <w:r>
        <w:rPr>
          <w:spacing w:val="10"/>
        </w:rPr>
        <w:t>而是人类在世存有、感知与互动的核心载体</w:t>
      </w:r>
      <w:r>
        <w:rPr>
          <w:spacing w:val="-16"/>
        </w:rPr>
        <w:t xml:space="preserve"> </w:t>
      </w:r>
      <w:r>
        <w:rPr>
          <w:spacing w:val="10"/>
        </w:rPr>
        <w:t>。通</w:t>
      </w:r>
    </w:p>
    <w:p>
      <w:pPr>
        <w:pStyle w:val="BodyText"/>
        <w:ind w:left="251"/>
        <w:spacing w:before="51" w:line="194" w:lineRule="auto"/>
        <w:rPr/>
      </w:pPr>
      <w:r>
        <w:rPr>
          <w:spacing w:val="12"/>
        </w:rPr>
        <w:t>过身体，人类得以与周围世界建立起一种根本性</w:t>
      </w:r>
    </w:p>
    <w:p>
      <w:pPr>
        <w:pStyle w:val="BodyText"/>
        <w:ind w:left="267"/>
        <w:spacing w:before="31" w:line="194" w:lineRule="auto"/>
        <w:rPr/>
      </w:pPr>
      <w:r>
        <w:rPr>
          <w:spacing w:val="6"/>
          <w:position w:val="-1"/>
        </w:rPr>
        <w:t>的、不可分割的关联。</w:t>
      </w:r>
      <w:r>
        <w:rPr>
          <w:sz w:val="11"/>
          <w:szCs w:val="11"/>
          <w:spacing w:val="6"/>
          <w:position w:val="8"/>
        </w:rPr>
        <w:t>[22](P.</w:t>
      </w:r>
      <w:r>
        <w:rPr>
          <w:sz w:val="11"/>
          <w:szCs w:val="11"/>
          <w:spacing w:val="-15"/>
          <w:position w:val="8"/>
        </w:rPr>
        <w:t xml:space="preserve"> </w:t>
      </w:r>
      <w:r>
        <w:rPr>
          <w:sz w:val="11"/>
          <w:szCs w:val="11"/>
          <w:spacing w:val="6"/>
          <w:position w:val="8"/>
        </w:rPr>
        <w:t>105)</w:t>
      </w:r>
      <w:r>
        <w:rPr>
          <w:sz w:val="11"/>
          <w:szCs w:val="11"/>
          <w:spacing w:val="14"/>
          <w:w w:val="101"/>
          <w:position w:val="8"/>
        </w:rPr>
        <w:t xml:space="preserve">  </w:t>
      </w:r>
      <w:r>
        <w:rPr>
          <w:spacing w:val="6"/>
          <w:position w:val="-1"/>
        </w:rPr>
        <w:t>目</w:t>
      </w:r>
      <w:r>
        <w:rPr>
          <w:spacing w:val="5"/>
          <w:position w:val="-1"/>
        </w:rPr>
        <w:t>前关于具身性问</w:t>
      </w:r>
    </w:p>
    <w:p>
      <w:pPr>
        <w:pStyle w:val="BodyText"/>
        <w:ind w:left="249"/>
        <w:spacing w:before="56" w:line="193" w:lineRule="auto"/>
        <w:rPr/>
      </w:pPr>
      <w:r>
        <w:rPr>
          <w:spacing w:val="12"/>
        </w:rPr>
        <w:t>题的讨论多源自认知科学和现象学两个领域，前</w:t>
      </w:r>
    </w:p>
    <w:p>
      <w:pPr>
        <w:pStyle w:val="BodyText"/>
        <w:ind w:left="251"/>
        <w:spacing w:before="38" w:line="194" w:lineRule="auto"/>
        <w:rPr/>
      </w:pPr>
      <w:r>
        <w:rPr>
          <w:spacing w:val="16"/>
        </w:rPr>
        <w:t>者是为理解人的身体在日常情境认知中的作用，</w:t>
      </w:r>
    </w:p>
    <w:p>
      <w:pPr>
        <w:pStyle w:val="BodyText"/>
        <w:ind w:left="249"/>
        <w:spacing w:before="42" w:line="195" w:lineRule="auto"/>
        <w:rPr/>
      </w:pPr>
      <w:r>
        <w:rPr>
          <w:spacing w:val="12"/>
        </w:rPr>
        <w:t>探究具身体验如何影响认知行为；后者为克服笛</w:t>
      </w:r>
    </w:p>
    <w:p>
      <w:pPr>
        <w:pStyle w:val="BodyText"/>
        <w:ind w:left="254"/>
        <w:spacing w:before="37" w:line="194" w:lineRule="auto"/>
        <w:rPr/>
      </w:pPr>
      <w:r>
        <w:rPr>
          <w:spacing w:val="12"/>
        </w:rPr>
        <w:t>卡尔以降的身心二元论困境，将统一灵与肉的身</w:t>
      </w:r>
    </w:p>
    <w:p>
      <w:pPr>
        <w:pStyle w:val="BodyText"/>
        <w:ind w:left="250"/>
        <w:spacing w:before="38" w:line="210" w:lineRule="auto"/>
        <w:rPr/>
      </w:pPr>
      <w:r>
        <w:rPr>
          <w:spacing w:val="13"/>
        </w:rPr>
        <w:t>体作为考察人与世界关系的根本出发点</w:t>
      </w:r>
      <w:r>
        <w:rPr>
          <w:spacing w:val="-18"/>
        </w:rPr>
        <w:t xml:space="preserve"> </w:t>
      </w:r>
      <w:r>
        <w:rPr>
          <w:spacing w:val="13"/>
        </w:rPr>
        <w:t>。唐</w:t>
      </w:r>
      <w:r>
        <w:rPr>
          <w:spacing w:val="37"/>
        </w:rPr>
        <w:t xml:space="preserve"> </w:t>
      </w:r>
      <w:r>
        <w:rPr>
          <w:spacing w:val="13"/>
        </w:rPr>
        <w:t>.伊</w:t>
      </w:r>
    </w:p>
    <w:p>
      <w:pPr>
        <w:pStyle w:val="BodyText"/>
        <w:ind w:left="250"/>
        <w:spacing w:before="19" w:line="191" w:lineRule="auto"/>
        <w:rPr/>
      </w:pPr>
      <w:r>
        <w:rPr>
          <w:spacing w:val="-1"/>
        </w:rPr>
        <w:t>德(Don</w:t>
      </w:r>
      <w:r>
        <w:rPr>
          <w:spacing w:val="44"/>
        </w:rPr>
        <w:t xml:space="preserve"> </w:t>
      </w:r>
      <w:r>
        <w:rPr>
          <w:spacing w:val="-1"/>
        </w:rPr>
        <w:t>Ihde)跳出了古典现象学“</w:t>
      </w:r>
      <w:r>
        <w:rPr>
          <w:spacing w:val="-39"/>
        </w:rPr>
        <w:t xml:space="preserve"> </w:t>
      </w:r>
      <w:r>
        <w:rPr>
          <w:spacing w:val="-1"/>
        </w:rPr>
        <w:t>身体—世界”的</w:t>
      </w:r>
    </w:p>
    <w:p>
      <w:pPr>
        <w:pStyle w:val="BodyText"/>
        <w:ind w:left="253"/>
        <w:spacing w:before="47" w:line="192" w:lineRule="auto"/>
        <w:rPr/>
      </w:pPr>
      <w:r>
        <w:rPr>
          <w:spacing w:val="2"/>
        </w:rPr>
        <w:t>知觉框架，引入了技术这一中介变量，将具身性从</w:t>
      </w:r>
    </w:p>
    <w:p>
      <w:pPr>
        <w:pStyle w:val="BodyText"/>
        <w:ind w:left="249"/>
        <w:spacing w:before="41" w:line="185" w:lineRule="auto"/>
        <w:rPr/>
      </w:pPr>
      <w:r>
        <w:rPr>
          <w:spacing w:val="9"/>
        </w:rPr>
        <w:t>对身体与认知的关系中延伸至“</w:t>
      </w:r>
      <w:r>
        <w:rPr>
          <w:spacing w:val="-21"/>
        </w:rPr>
        <w:t xml:space="preserve"> </w:t>
      </w:r>
      <w:r>
        <w:rPr>
          <w:spacing w:val="9"/>
        </w:rPr>
        <w:t>身体—技术—世</w:t>
      </w:r>
    </w:p>
    <w:p>
      <w:pPr>
        <w:pStyle w:val="BodyText"/>
        <w:ind w:left="251"/>
        <w:spacing w:before="54" w:line="193" w:lineRule="auto"/>
        <w:rPr/>
      </w:pPr>
      <w:r>
        <w:rPr>
          <w:spacing w:val="1"/>
        </w:rPr>
        <w:t>界”的技术具身的知觉结构中，实现了从“</w:t>
      </w:r>
      <w:r>
        <w:rPr>
          <w:spacing w:val="-25"/>
        </w:rPr>
        <w:t xml:space="preserve"> </w:t>
      </w:r>
      <w:r>
        <w:rPr>
          <w:spacing w:val="1"/>
        </w:rPr>
        <w:t>知觉的</w:t>
      </w:r>
    </w:p>
    <w:p>
      <w:pPr>
        <w:pStyle w:val="BodyText"/>
        <w:ind w:left="249"/>
        <w:spacing w:before="41" w:line="183" w:lineRule="auto"/>
        <w:rPr/>
      </w:pPr>
      <w:r>
        <w:rPr>
          <w:spacing w:val="1"/>
        </w:rPr>
        <w:t>具身”推进到生活世界中“</w:t>
      </w:r>
      <w:r>
        <w:rPr>
          <w:spacing w:val="-22"/>
        </w:rPr>
        <w:t xml:space="preserve"> </w:t>
      </w:r>
      <w:r>
        <w:rPr>
          <w:spacing w:val="1"/>
        </w:rPr>
        <w:t>以技术为中介的知觉具</w:t>
      </w:r>
    </w:p>
    <w:p>
      <w:pPr>
        <w:pStyle w:val="BodyText"/>
        <w:ind w:left="253"/>
        <w:spacing w:before="48" w:line="199" w:lineRule="auto"/>
        <w:rPr/>
      </w:pPr>
      <w:r>
        <w:rPr>
          <w:spacing w:val="-14"/>
          <w:w w:val="82"/>
        </w:rPr>
        <w:t>身”。</w:t>
      </w:r>
      <w:r>
        <w:rPr>
          <w:sz w:val="11"/>
          <w:szCs w:val="11"/>
          <w:spacing w:val="6"/>
          <w:position w:val="8"/>
        </w:rPr>
        <w:t>[23]</w:t>
      </w:r>
      <w:r>
        <w:rPr>
          <w:sz w:val="11"/>
          <w:szCs w:val="11"/>
          <w:spacing w:val="38"/>
          <w:w w:val="101"/>
          <w:position w:val="8"/>
        </w:rPr>
        <w:t xml:space="preserve"> </w:t>
      </w:r>
      <w:r>
        <w:rPr>
          <w:spacing w:val="6"/>
        </w:rPr>
        <w:t>由此延伸了媒介技术哲学的研究，也打开</w:t>
      </w:r>
    </w:p>
    <w:p>
      <w:pPr>
        <w:pStyle w:val="BodyText"/>
        <w:ind w:left="249"/>
        <w:spacing w:before="47" w:line="187" w:lineRule="auto"/>
        <w:rPr/>
      </w:pPr>
      <w:r>
        <w:rPr>
          <w:spacing w:val="8"/>
        </w:rPr>
        <w:t>传播学领域的具身研究范式。</w:t>
      </w:r>
    </w:p>
    <w:p>
      <w:pPr>
        <w:pStyle w:val="BodyText"/>
        <w:ind w:left="250" w:right="259" w:firstLine="420"/>
        <w:spacing w:before="48" w:line="223" w:lineRule="auto"/>
        <w:jc w:val="both"/>
        <w:rPr>
          <w:sz w:val="11"/>
          <w:szCs w:val="11"/>
        </w:rPr>
      </w:pPr>
      <w:r>
        <w:rPr>
          <w:spacing w:val="12"/>
        </w:rPr>
        <w:t>在传播学领域中，具身研究的核心关注点集</w:t>
      </w:r>
      <w:r>
        <w:rPr>
          <w:spacing w:val="12"/>
        </w:rPr>
        <w:t>中于探讨身体在场与缺席，以及技术介入下其隐</w:t>
      </w:r>
      <w:r>
        <w:rPr>
          <w:spacing w:val="12"/>
        </w:rPr>
        <w:t>身与退场的现象，这一研究路径旨在深入分析身</w:t>
      </w:r>
      <w:r>
        <w:rPr>
          <w:spacing w:val="12"/>
        </w:rPr>
        <w:t>体存在如何通过不同媒介形态影响人类的交流方</w:t>
      </w:r>
      <w:r>
        <w:rPr>
          <w:spacing w:val="11"/>
        </w:rPr>
        <w:t>式和社会互动机制</w:t>
      </w:r>
      <w:r>
        <w:rPr>
          <w:spacing w:val="-32"/>
        </w:rPr>
        <w:t xml:space="preserve"> </w:t>
      </w:r>
      <w:r>
        <w:rPr>
          <w:spacing w:val="11"/>
        </w:rPr>
        <w:t>。具身研究放置于身体在场与</w:t>
      </w:r>
      <w:r>
        <w:rPr>
          <w:spacing w:val="-4"/>
        </w:rPr>
        <w:t>缺席，以及各种媒介现象的传播，如健身 APP</w:t>
      </w:r>
      <w:r>
        <w:rPr>
          <w:spacing w:val="50"/>
          <w:w w:val="101"/>
        </w:rPr>
        <w:t xml:space="preserve"> </w:t>
      </w:r>
      <w:r>
        <w:rPr>
          <w:spacing w:val="-4"/>
        </w:rPr>
        <w:t>的具</w:t>
      </w:r>
      <w:r>
        <w:rPr>
          <w:spacing w:val="13"/>
          <w:position w:val="-1"/>
        </w:rPr>
        <w:t>身性媒介实践</w:t>
      </w:r>
      <w:r>
        <w:rPr>
          <w:sz w:val="11"/>
          <w:szCs w:val="11"/>
          <w:spacing w:val="13"/>
          <w:position w:val="8"/>
        </w:rPr>
        <w:t>[24] </w:t>
      </w:r>
      <w:r>
        <w:rPr>
          <w:spacing w:val="13"/>
          <w:position w:val="-1"/>
        </w:rPr>
        <w:t>，</w:t>
      </w:r>
      <w:r>
        <w:rPr>
          <w:position w:val="-1"/>
        </w:rPr>
        <w:t>AI</w:t>
      </w:r>
      <w:r>
        <w:rPr>
          <w:spacing w:val="44"/>
          <w:w w:val="101"/>
          <w:position w:val="-1"/>
        </w:rPr>
        <w:t xml:space="preserve"> </w:t>
      </w:r>
      <w:r>
        <w:rPr>
          <w:spacing w:val="13"/>
          <w:position w:val="-1"/>
        </w:rPr>
        <w:t>合成主播的技术具身</w:t>
      </w:r>
      <w:r>
        <w:rPr>
          <w:sz w:val="11"/>
          <w:szCs w:val="11"/>
          <w:spacing w:val="13"/>
          <w:position w:val="8"/>
        </w:rPr>
        <w:t>[25] </w:t>
      </w:r>
      <w:r>
        <w:rPr>
          <w:spacing w:val="13"/>
          <w:position w:val="-1"/>
        </w:rPr>
        <w:t>，</w:t>
      </w:r>
      <w:r>
        <w:rPr>
          <w:position w:val="-1"/>
        </w:rPr>
        <w:t xml:space="preserve"> </w:t>
      </w:r>
      <w:r>
        <w:rPr/>
        <w:t>VR</w:t>
      </w:r>
      <w:r>
        <w:rPr>
          <w:spacing w:val="9"/>
        </w:rPr>
        <w:t>、人工智能和可穿戴设备等技术从不同的维度</w:t>
      </w:r>
      <w:r>
        <w:rPr>
          <w:spacing w:val="8"/>
        </w:rPr>
        <w:t>重塑人的身体</w:t>
      </w:r>
      <w:r>
        <w:rPr>
          <w:sz w:val="11"/>
          <w:szCs w:val="11"/>
          <w:spacing w:val="8"/>
          <w:position w:val="8"/>
        </w:rPr>
        <w:t>[26]</w:t>
      </w:r>
      <w:r>
        <w:rPr>
          <w:sz w:val="11"/>
          <w:szCs w:val="11"/>
          <w:spacing w:val="31"/>
          <w:w w:val="101"/>
          <w:position w:val="8"/>
        </w:rPr>
        <w:t xml:space="preserve"> </w:t>
      </w:r>
      <w:r>
        <w:rPr>
          <w:spacing w:val="8"/>
        </w:rPr>
        <w:t>。另外，研究还聚焦于媒介对身</w:t>
      </w:r>
      <w:r>
        <w:rPr>
          <w:spacing w:val="2"/>
        </w:rPr>
        <w:t>体的影响范畴，媒介与身体的融合，如手机屏幕改</w:t>
      </w:r>
      <w:r>
        <w:rPr>
          <w:spacing w:val="12"/>
        </w:rPr>
        <w:t>变身体与在世空间的关联程度，身体成为技术假</w:t>
      </w:r>
      <w:r>
        <w:rPr>
          <w:spacing w:val="-1"/>
          <w:position w:val="-1"/>
        </w:rPr>
        <w:t>体的承受者。</w:t>
      </w:r>
      <w:r>
        <w:rPr>
          <w:sz w:val="11"/>
          <w:szCs w:val="11"/>
          <w:spacing w:val="-1"/>
          <w:position w:val="7"/>
        </w:rPr>
        <w:t>[27]</w:t>
      </w:r>
    </w:p>
    <w:p>
      <w:pPr>
        <w:pStyle w:val="BodyText"/>
        <w:ind w:left="254" w:right="325" w:firstLine="433"/>
        <w:spacing w:before="2" w:line="185" w:lineRule="auto"/>
        <w:rPr/>
      </w:pPr>
      <w:r>
        <w:rPr>
          <w:spacing w:val="11"/>
        </w:rPr>
        <w:t>因此，有学者指出人的生存环境建立在媒介</w:t>
      </w:r>
      <w:r>
        <w:rPr>
          <w:spacing w:val="12"/>
        </w:rPr>
        <w:t>塑造的环境中，人与媒介的交互生成使得媒介技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2"/>
        <w:spacing w:before="53" w:line="222" w:lineRule="auto"/>
        <w:jc w:val="both"/>
        <w:rPr/>
      </w:pPr>
      <w:r>
        <w:rPr>
          <w:spacing w:val="2"/>
        </w:rPr>
        <w:t>术逐渐成为具身于人类的义肢和“第三持存”，成</w:t>
      </w:r>
      <w:r>
        <w:rPr>
          <w:spacing w:val="9"/>
        </w:rPr>
        <w:t>为人类意识和生存经验中不可或缺的部分。</w:t>
      </w:r>
      <w:r>
        <w:rPr>
          <w:sz w:val="11"/>
          <w:szCs w:val="11"/>
          <w:spacing w:val="9"/>
          <w:position w:val="8"/>
        </w:rPr>
        <w:t>[2</w:t>
      </w:r>
      <w:r>
        <w:rPr>
          <w:sz w:val="11"/>
          <w:szCs w:val="11"/>
          <w:spacing w:val="8"/>
          <w:position w:val="8"/>
        </w:rPr>
        <w:t>8]</w:t>
      </w:r>
      <w:r>
        <w:rPr>
          <w:sz w:val="11"/>
          <w:szCs w:val="11"/>
          <w:spacing w:val="12"/>
          <w:position w:val="8"/>
        </w:rPr>
        <w:t xml:space="preserve"> </w:t>
      </w:r>
      <w:r>
        <w:rPr>
          <w:spacing w:val="8"/>
        </w:rPr>
        <w:t>数</w:t>
      </w:r>
      <w:r>
        <w:rPr>
          <w:spacing w:val="23"/>
        </w:rPr>
        <w:t>字媒介成为影响人类感知世界及社会结构的框</w:t>
      </w:r>
      <w:r>
        <w:rPr>
          <w:spacing w:val="11"/>
        </w:rPr>
        <w:t>架</w:t>
      </w:r>
      <w:r>
        <w:rPr>
          <w:spacing w:val="-31"/>
        </w:rPr>
        <w:t xml:space="preserve"> </w:t>
      </w:r>
      <w:r>
        <w:rPr>
          <w:spacing w:val="11"/>
        </w:rPr>
        <w:t>。同时也意味着，媒介具身中的媒介在提供可</w:t>
      </w:r>
      <w:r>
        <w:rPr>
          <w:spacing w:val="12"/>
        </w:rPr>
        <w:t>见内容的同时也可能隐蔽了自身，以不可见的状</w:t>
      </w:r>
      <w:r>
        <w:rPr>
          <w:spacing w:val="23"/>
        </w:rPr>
        <w:t>态影响着其他社会场域并组织起社会的时空秩</w:t>
      </w:r>
      <w:r>
        <w:rPr>
          <w:spacing w:val="12"/>
        </w:rPr>
        <w:t>序，使人无法觉察到是媒介本身组织并建构着这</w:t>
      </w:r>
      <w:r>
        <w:rPr>
          <w:spacing w:val="5"/>
        </w:rPr>
        <w:t>个世界。</w:t>
      </w:r>
    </w:p>
    <w:p>
      <w:pPr>
        <w:pStyle w:val="BodyText"/>
        <w:ind w:firstLine="418"/>
        <w:spacing w:before="9" w:line="222" w:lineRule="auto"/>
        <w:jc w:val="both"/>
        <w:rPr/>
      </w:pPr>
      <w:r>
        <w:rPr>
          <w:spacing w:val="12"/>
        </w:rPr>
        <w:t>媒介构造的虚拟空间成为人们具身感知的事</w:t>
      </w:r>
      <w:r>
        <w:rPr/>
        <w:t>物，约翰</w:t>
      </w:r>
      <w:r>
        <w:rPr>
          <w:spacing w:val="36"/>
        </w:rPr>
        <w:t xml:space="preserve"> </w:t>
      </w:r>
      <w:r>
        <w:rPr/>
        <w:t>.哈特雷(John</w:t>
      </w:r>
      <w:r>
        <w:rPr>
          <w:spacing w:val="38"/>
        </w:rPr>
        <w:t xml:space="preserve"> </w:t>
      </w:r>
      <w:r>
        <w:rPr/>
        <w:t>Hartley)提出“媒介空间</w:t>
      </w:r>
      <w:r>
        <w:rPr>
          <w:spacing w:val="-33"/>
        </w:rPr>
        <w:t xml:space="preserve"> </w:t>
      </w:r>
      <w:r>
        <w:rPr/>
        <w:t>”</w:t>
      </w:r>
      <w:r>
        <w:rPr>
          <w:spacing w:val="6"/>
        </w:rPr>
        <w:t>的概念，并认为媒介空间由表征性的符号所构筑，</w:t>
      </w:r>
      <w:r>
        <w:rPr>
          <w:spacing w:val="-1"/>
        </w:rPr>
        <w:t>其</w:t>
      </w:r>
      <w:r>
        <w:rPr>
          <w:spacing w:val="-7"/>
        </w:rPr>
        <w:t xml:space="preserve"> </w:t>
      </w:r>
      <w:r>
        <w:rPr>
          <w:spacing w:val="-1"/>
        </w:rPr>
        <w:t>实 践 功 能</w:t>
      </w:r>
      <w:r>
        <w:rPr>
          <w:spacing w:val="8"/>
        </w:rPr>
        <w:t xml:space="preserve"> </w:t>
      </w:r>
      <w:r>
        <w:rPr>
          <w:spacing w:val="-1"/>
        </w:rPr>
        <w:t>在</w:t>
      </w:r>
      <w:r>
        <w:rPr>
          <w:spacing w:val="14"/>
          <w:w w:val="101"/>
        </w:rPr>
        <w:t xml:space="preserve"> </w:t>
      </w:r>
      <w:r>
        <w:rPr>
          <w:spacing w:val="-1"/>
        </w:rPr>
        <w:t>于</w:t>
      </w:r>
      <w:r>
        <w:rPr>
          <w:spacing w:val="16"/>
        </w:rPr>
        <w:t xml:space="preserve"> </w:t>
      </w:r>
      <w:r>
        <w:rPr>
          <w:spacing w:val="-1"/>
        </w:rPr>
        <w:t>营</w:t>
      </w:r>
      <w:r>
        <w:rPr>
          <w:spacing w:val="7"/>
        </w:rPr>
        <w:t xml:space="preserve"> </w:t>
      </w:r>
      <w:r>
        <w:rPr>
          <w:spacing w:val="-1"/>
        </w:rPr>
        <w:t>造</w:t>
      </w:r>
      <w:r>
        <w:rPr>
          <w:spacing w:val="9"/>
        </w:rPr>
        <w:t xml:space="preserve"> </w:t>
      </w:r>
      <w:r>
        <w:rPr>
          <w:spacing w:val="-1"/>
        </w:rPr>
        <w:t>文</w:t>
      </w:r>
      <w:r>
        <w:rPr>
          <w:spacing w:val="8"/>
        </w:rPr>
        <w:t xml:space="preserve"> </w:t>
      </w:r>
      <w:r>
        <w:rPr>
          <w:spacing w:val="-1"/>
        </w:rPr>
        <w:t>化</w:t>
      </w:r>
      <w:r>
        <w:rPr>
          <w:spacing w:val="3"/>
        </w:rPr>
        <w:t xml:space="preserve"> </w:t>
      </w:r>
      <w:r>
        <w:rPr>
          <w:spacing w:val="-1"/>
        </w:rPr>
        <w:t>认</w:t>
      </w:r>
      <w:r>
        <w:rPr>
          <w:spacing w:val="27"/>
        </w:rPr>
        <w:t xml:space="preserve"> </w:t>
      </w:r>
      <w:r>
        <w:rPr>
          <w:spacing w:val="-1"/>
        </w:rPr>
        <w:t>同</w:t>
      </w:r>
      <w:r>
        <w:rPr>
          <w:spacing w:val="14"/>
        </w:rPr>
        <w:t xml:space="preserve"> </w:t>
      </w:r>
      <w:r>
        <w:rPr>
          <w:spacing w:val="-1"/>
        </w:rPr>
        <w:t>和</w:t>
      </w:r>
      <w:r>
        <w:rPr>
          <w:spacing w:val="11"/>
        </w:rPr>
        <w:t xml:space="preserve"> </w:t>
      </w:r>
      <w:r>
        <w:rPr>
          <w:spacing w:val="-1"/>
        </w:rPr>
        <w:t>意</w:t>
      </w:r>
      <w:r>
        <w:rPr>
          <w:spacing w:val="10"/>
        </w:rPr>
        <w:t xml:space="preserve"> </w:t>
      </w:r>
      <w:r>
        <w:rPr>
          <w:spacing w:val="-1"/>
        </w:rPr>
        <w:t>义</w:t>
      </w:r>
      <w:r>
        <w:rPr>
          <w:spacing w:val="11"/>
        </w:rPr>
        <w:t xml:space="preserve"> </w:t>
      </w:r>
      <w:r>
        <w:rPr>
          <w:spacing w:val="-1"/>
        </w:rPr>
        <w:t>归</w:t>
      </w:r>
      <w:r>
        <w:rPr>
          <w:spacing w:val="8"/>
          <w:position w:val="-1"/>
        </w:rPr>
        <w:t>属。</w:t>
      </w:r>
      <w:r>
        <w:rPr>
          <w:sz w:val="11"/>
          <w:szCs w:val="11"/>
          <w:spacing w:val="8"/>
          <w:position w:val="8"/>
        </w:rPr>
        <w:t>[29](P.218)</w:t>
      </w:r>
      <w:r>
        <w:rPr>
          <w:sz w:val="11"/>
          <w:szCs w:val="11"/>
          <w:spacing w:val="31"/>
          <w:w w:val="101"/>
          <w:position w:val="8"/>
        </w:rPr>
        <w:t xml:space="preserve"> </w:t>
      </w:r>
      <w:r>
        <w:rPr>
          <w:spacing w:val="8"/>
          <w:position w:val="-1"/>
        </w:rPr>
        <w:t>。媒介空间既指通过媒介将实体空间</w:t>
      </w:r>
      <w:r>
        <w:rPr>
          <w:spacing w:val="9"/>
        </w:rPr>
        <w:t>纳入到社会关系内，又指空间以 自身为媒介进行</w:t>
      </w:r>
      <w:r>
        <w:rPr>
          <w:spacing w:val="9"/>
        </w:rPr>
        <w:t>意义再生产，</w:t>
      </w:r>
      <w:r>
        <w:rPr>
          <w:sz w:val="11"/>
          <w:szCs w:val="11"/>
          <w:spacing w:val="9"/>
          <w:position w:val="8"/>
        </w:rPr>
        <w:t>[30] </w:t>
      </w:r>
      <w:r>
        <w:rPr>
          <w:spacing w:val="9"/>
        </w:rPr>
        <w:t>而媒介传播以符号为载体进行意</w:t>
      </w:r>
      <w:r>
        <w:rPr>
          <w:spacing w:val="6"/>
        </w:rPr>
        <w:t>义建构</w:t>
      </w:r>
      <w:r>
        <w:rPr>
          <w:spacing w:val="-31"/>
        </w:rPr>
        <w:t xml:space="preserve"> </w:t>
      </w:r>
      <w:r>
        <w:rPr>
          <w:spacing w:val="6"/>
        </w:rPr>
        <w:t>。詹姆斯</w:t>
      </w:r>
      <w:r>
        <w:rPr>
          <w:spacing w:val="43"/>
        </w:rPr>
        <w:t xml:space="preserve"> </w:t>
      </w:r>
      <w:r>
        <w:rPr>
          <w:spacing w:val="6"/>
        </w:rPr>
        <w:t>.W.</w:t>
      </w:r>
      <w:r>
        <w:rPr>
          <w:spacing w:val="-29"/>
        </w:rPr>
        <w:t xml:space="preserve"> </w:t>
      </w:r>
      <w:r>
        <w:rPr>
          <w:spacing w:val="6"/>
        </w:rPr>
        <w:t>凯瑞(</w:t>
      </w:r>
      <w:r>
        <w:rPr/>
        <w:t>James</w:t>
      </w:r>
      <w:r>
        <w:rPr>
          <w:spacing w:val="43"/>
        </w:rPr>
        <w:t xml:space="preserve"> </w:t>
      </w:r>
      <w:r>
        <w:rPr/>
        <w:t>W</w:t>
      </w:r>
      <w:r>
        <w:rPr>
          <w:spacing w:val="6"/>
        </w:rPr>
        <w:t>.</w:t>
      </w:r>
      <w:r>
        <w:rPr>
          <w:spacing w:val="-22"/>
        </w:rPr>
        <w:t xml:space="preserve"> </w:t>
      </w:r>
      <w:r>
        <w:rPr/>
        <w:t>Carey</w:t>
      </w:r>
      <w:r>
        <w:rPr>
          <w:spacing w:val="6"/>
        </w:rPr>
        <w:t>)</w:t>
      </w:r>
      <w:r>
        <w:rPr>
          <w:spacing w:val="-11"/>
        </w:rPr>
        <w:t xml:space="preserve"> </w:t>
      </w:r>
      <w:r>
        <w:rPr>
          <w:spacing w:val="6"/>
        </w:rPr>
        <w:t>给传</w:t>
      </w:r>
      <w:r>
        <w:rPr>
          <w:spacing w:val="2"/>
        </w:rPr>
        <w:t>播下了一个符号学式的定义，即“传播是一种现实</w:t>
      </w:r>
      <w:r>
        <w:rPr>
          <w:spacing w:val="-2"/>
          <w:position w:val="-1"/>
        </w:rPr>
        <w:t>得以生产、维系、修正和转变的符号过程。”</w:t>
      </w:r>
      <w:r>
        <w:rPr>
          <w:sz w:val="11"/>
          <w:szCs w:val="11"/>
          <w:spacing w:val="-2"/>
          <w:position w:val="8"/>
        </w:rPr>
        <w:t>[31]</w:t>
      </w:r>
      <w:r>
        <w:rPr>
          <w:sz w:val="11"/>
          <w:szCs w:val="11"/>
          <w:spacing w:val="-3"/>
          <w:position w:val="8"/>
        </w:rPr>
        <w:t>(P.42)</w:t>
      </w:r>
      <w:r>
        <w:rPr>
          <w:spacing w:val="12"/>
        </w:rPr>
        <w:t>符号是研究传播范式的微观层面，但符号生产背</w:t>
      </w:r>
      <w:r>
        <w:rPr>
          <w:spacing w:val="12"/>
        </w:rPr>
        <w:t>后隐藏的权力控制，则会影响主体的结构认知与</w:t>
      </w:r>
      <w:r>
        <w:rPr>
          <w:spacing w:val="6"/>
        </w:rPr>
        <w:t>行为实践。</w:t>
      </w:r>
    </w:p>
    <w:p>
      <w:pPr>
        <w:pStyle w:val="BodyText"/>
        <w:ind w:right="76" w:firstLine="426"/>
        <w:spacing w:before="1" w:line="218" w:lineRule="auto"/>
        <w:jc w:val="both"/>
        <w:rPr/>
      </w:pPr>
      <w:r>
        <w:rPr>
          <w:spacing w:val="2"/>
        </w:rPr>
        <w:t>约翰</w:t>
      </w:r>
      <w:r>
        <w:rPr>
          <w:spacing w:val="29"/>
          <w:w w:val="101"/>
        </w:rPr>
        <w:t xml:space="preserve"> </w:t>
      </w:r>
      <w:r>
        <w:rPr>
          <w:spacing w:val="2"/>
        </w:rPr>
        <w:t>.彼得斯(</w:t>
      </w:r>
      <w:r>
        <w:rPr/>
        <w:t>John</w:t>
      </w:r>
      <w:r>
        <w:rPr>
          <w:spacing w:val="26"/>
        </w:rPr>
        <w:t xml:space="preserve"> </w:t>
      </w:r>
      <w:r>
        <w:rPr/>
        <w:t>Peters</w:t>
      </w:r>
      <w:r>
        <w:rPr>
          <w:spacing w:val="2"/>
        </w:rPr>
        <w:t>)进一步指出，身体</w:t>
      </w:r>
      <w:r>
        <w:rPr>
          <w:spacing w:val="9"/>
          <w:position w:val="-1"/>
        </w:rPr>
        <w:t>是传播的基础设施。</w:t>
      </w:r>
      <w:r>
        <w:rPr>
          <w:sz w:val="11"/>
          <w:szCs w:val="11"/>
          <w:spacing w:val="9"/>
          <w:position w:val="8"/>
        </w:rPr>
        <w:t>[32](P.290)</w:t>
      </w:r>
      <w:r>
        <w:rPr>
          <w:sz w:val="11"/>
          <w:szCs w:val="11"/>
          <w:spacing w:val="12"/>
          <w:w w:val="101"/>
          <w:position w:val="8"/>
        </w:rPr>
        <w:t xml:space="preserve"> </w:t>
      </w:r>
      <w:r>
        <w:rPr>
          <w:spacing w:val="8"/>
          <w:position w:val="-1"/>
        </w:rPr>
        <w:t>最初人们理解世界的</w:t>
      </w:r>
      <w:r>
        <w:rPr>
          <w:spacing w:val="12"/>
        </w:rPr>
        <w:t>原始概念都来自身体的直接感知，例如以肉身感</w:t>
      </w:r>
      <w:r>
        <w:rPr>
          <w:spacing w:val="1"/>
        </w:rPr>
        <w:t>觉到的</w:t>
      </w:r>
      <w:r>
        <w:rPr>
          <w:spacing w:val="-13"/>
        </w:rPr>
        <w:t xml:space="preserve"> </w:t>
      </w:r>
      <w:r>
        <w:rPr>
          <w:spacing w:val="1"/>
        </w:rPr>
        <w:t>温</w:t>
      </w:r>
      <w:r>
        <w:rPr>
          <w:spacing w:val="-22"/>
        </w:rPr>
        <w:t xml:space="preserve"> </w:t>
      </w:r>
      <w:r>
        <w:rPr>
          <w:spacing w:val="1"/>
        </w:rPr>
        <w:t>度</w:t>
      </w:r>
      <w:r>
        <w:rPr>
          <w:spacing w:val="-21"/>
        </w:rPr>
        <w:t xml:space="preserve"> </w:t>
      </w:r>
      <w:r>
        <w:rPr>
          <w:spacing w:val="1"/>
        </w:rPr>
        <w:t>冷</w:t>
      </w:r>
      <w:r>
        <w:rPr>
          <w:spacing w:val="-11"/>
        </w:rPr>
        <w:t xml:space="preserve"> </w:t>
      </w:r>
      <w:r>
        <w:rPr>
          <w:spacing w:val="1"/>
        </w:rPr>
        <w:t>暖</w:t>
      </w:r>
      <w:r>
        <w:rPr>
          <w:spacing w:val="-25"/>
        </w:rPr>
        <w:t xml:space="preserve"> </w:t>
      </w:r>
      <w:r>
        <w:rPr>
          <w:spacing w:val="1"/>
        </w:rPr>
        <w:t>来</w:t>
      </w:r>
      <w:r>
        <w:rPr>
          <w:spacing w:val="-20"/>
        </w:rPr>
        <w:t xml:space="preserve"> </w:t>
      </w:r>
      <w:r>
        <w:rPr>
          <w:spacing w:val="1"/>
        </w:rPr>
        <w:t>描</w:t>
      </w:r>
      <w:r>
        <w:rPr>
          <w:spacing w:val="-22"/>
        </w:rPr>
        <w:t xml:space="preserve"> </w:t>
      </w:r>
      <w:r>
        <w:rPr>
          <w:spacing w:val="1"/>
        </w:rPr>
        <w:t>述</w:t>
      </w:r>
      <w:r>
        <w:rPr>
          <w:spacing w:val="-24"/>
        </w:rPr>
        <w:t xml:space="preserve"> </w:t>
      </w:r>
      <w:r>
        <w:rPr>
          <w:spacing w:val="1"/>
        </w:rPr>
        <w:t>情</w:t>
      </w:r>
      <w:r>
        <w:rPr>
          <w:spacing w:val="-23"/>
        </w:rPr>
        <w:t xml:space="preserve"> </w:t>
      </w:r>
      <w:r>
        <w:rPr>
          <w:spacing w:val="1"/>
        </w:rPr>
        <w:t>感</w:t>
      </w:r>
      <w:r>
        <w:rPr>
          <w:spacing w:val="-23"/>
        </w:rPr>
        <w:t xml:space="preserve"> </w:t>
      </w:r>
      <w:r>
        <w:rPr>
          <w:spacing w:val="1"/>
        </w:rPr>
        <w:t>状</w:t>
      </w:r>
      <w:r>
        <w:rPr>
          <w:spacing w:val="-21"/>
        </w:rPr>
        <w:t xml:space="preserve"> </w:t>
      </w:r>
      <w:r>
        <w:rPr>
          <w:spacing w:val="1"/>
        </w:rPr>
        <w:t>态 的</w:t>
      </w:r>
      <w:r>
        <w:rPr>
          <w:spacing w:val="-21"/>
        </w:rPr>
        <w:t xml:space="preserve"> </w:t>
      </w:r>
      <w:r>
        <w:rPr>
          <w:spacing w:val="1"/>
        </w:rPr>
        <w:t>冷</w:t>
      </w:r>
      <w:r>
        <w:rPr>
          <w:spacing w:val="-22"/>
        </w:rPr>
        <w:t xml:space="preserve"> </w:t>
      </w:r>
      <w:r>
        <w:rPr>
          <w:spacing w:val="1"/>
        </w:rPr>
        <w:t>淡</w:t>
      </w:r>
      <w:r>
        <w:rPr>
          <w:spacing w:val="-19"/>
        </w:rPr>
        <w:t xml:space="preserve"> </w:t>
      </w:r>
      <w:r>
        <w:rPr>
          <w:spacing w:val="1"/>
        </w:rPr>
        <w:t>或</w:t>
      </w:r>
      <w:r>
        <w:rPr>
          <w:spacing w:val="-20"/>
        </w:rPr>
        <w:t xml:space="preserve"> </w:t>
      </w:r>
      <w:r>
        <w:rPr>
          <w:spacing w:val="1"/>
        </w:rPr>
        <w:t>热</w:t>
      </w:r>
      <w:r>
        <w:rPr>
          <w:spacing w:val="-13"/>
          <w:w w:val="89"/>
          <w:position w:val="-1"/>
        </w:rPr>
        <w:t>情。</w:t>
      </w:r>
      <w:r>
        <w:rPr>
          <w:sz w:val="11"/>
          <w:szCs w:val="11"/>
          <w:spacing w:val="2"/>
          <w:position w:val="8"/>
        </w:rPr>
        <w:t>[33]</w:t>
      </w:r>
      <w:r>
        <w:rPr>
          <w:spacing w:val="2"/>
          <w:position w:val="-1"/>
        </w:rPr>
        <w:t>具身认知也译“</w:t>
      </w:r>
      <w:r>
        <w:rPr>
          <w:spacing w:val="-21"/>
          <w:position w:val="-1"/>
        </w:rPr>
        <w:t xml:space="preserve"> </w:t>
      </w:r>
      <w:r>
        <w:rPr>
          <w:spacing w:val="2"/>
          <w:position w:val="-1"/>
        </w:rPr>
        <w:t>涉身认知</w:t>
      </w:r>
      <w:r>
        <w:rPr>
          <w:spacing w:val="2"/>
          <w:position w:val="7"/>
        </w:rPr>
        <w:t>”</w:t>
      </w:r>
      <w:r>
        <w:rPr>
          <w:sz w:val="11"/>
          <w:szCs w:val="11"/>
          <w:spacing w:val="2"/>
          <w:position w:val="7"/>
        </w:rPr>
        <w:t>[34] </w:t>
      </w:r>
      <w:r>
        <w:rPr>
          <w:spacing w:val="2"/>
          <w:position w:val="-1"/>
        </w:rPr>
        <w:t>，其中心含义</w:t>
      </w:r>
      <w:r>
        <w:rPr>
          <w:spacing w:val="11"/>
        </w:rPr>
        <w:t>是指身体在认知过程中发挥着关键作用</w:t>
      </w:r>
      <w:r>
        <w:rPr>
          <w:spacing w:val="-31"/>
        </w:rPr>
        <w:t xml:space="preserve"> </w:t>
      </w:r>
      <w:r>
        <w:rPr>
          <w:spacing w:val="11"/>
        </w:rPr>
        <w:t>。认知是</w:t>
      </w:r>
      <w:r>
        <w:rPr>
          <w:spacing w:val="12"/>
        </w:rPr>
        <w:t>通过身体的体验及其活动方式而形成的，从发生</w:t>
      </w:r>
      <w:r>
        <w:rPr>
          <w:spacing w:val="12"/>
        </w:rPr>
        <w:t>和起源的观点看，心智和认知必然以一个在环境</w:t>
      </w:r>
      <w:r>
        <w:rPr>
          <w:spacing w:val="2"/>
        </w:rPr>
        <w:t>中具体的身体结构和身体活动为基础，因此，最初</w:t>
      </w:r>
      <w:r>
        <w:rPr>
          <w:spacing w:val="12"/>
        </w:rPr>
        <w:t>的心智和认知是基于身体和涉及身体的，而最初</w:t>
      </w:r>
      <w:r>
        <w:rPr/>
        <w:t>的认知</w:t>
      </w:r>
      <w:r>
        <w:rPr>
          <w:spacing w:val="-23"/>
        </w:rPr>
        <w:t xml:space="preserve"> </w:t>
      </w:r>
      <w:r>
        <w:rPr/>
        <w:t>则</w:t>
      </w:r>
      <w:r>
        <w:rPr>
          <w:spacing w:val="-22"/>
        </w:rPr>
        <w:t xml:space="preserve"> </w:t>
      </w:r>
      <w:r>
        <w:rPr/>
        <w:t>始</w:t>
      </w:r>
      <w:r>
        <w:rPr>
          <w:spacing w:val="-21"/>
        </w:rPr>
        <w:t xml:space="preserve"> </w:t>
      </w:r>
      <w:r>
        <w:rPr/>
        <w:t>终</w:t>
      </w:r>
      <w:r>
        <w:rPr>
          <w:spacing w:val="-17"/>
        </w:rPr>
        <w:t xml:space="preserve"> </w:t>
      </w:r>
      <w:r>
        <w:rPr/>
        <w:t>与</w:t>
      </w:r>
      <w:r>
        <w:rPr>
          <w:spacing w:val="-23"/>
        </w:rPr>
        <w:t xml:space="preserve"> </w:t>
      </w:r>
      <w:r>
        <w:rPr/>
        <w:t>具</w:t>
      </w:r>
      <w:r>
        <w:rPr>
          <w:spacing w:val="-19"/>
        </w:rPr>
        <w:t xml:space="preserve"> </w:t>
      </w:r>
      <w:r>
        <w:rPr/>
        <w:t>身</w:t>
      </w:r>
      <w:r>
        <w:rPr>
          <w:spacing w:val="-22"/>
        </w:rPr>
        <w:t xml:space="preserve"> </w:t>
      </w:r>
      <w:r>
        <w:rPr/>
        <w:t>结</w:t>
      </w:r>
      <w:r>
        <w:rPr>
          <w:spacing w:val="-21"/>
        </w:rPr>
        <w:t xml:space="preserve"> </w:t>
      </w:r>
      <w:r>
        <w:rPr/>
        <w:t>构</w:t>
      </w:r>
      <w:r>
        <w:rPr>
          <w:spacing w:val="-14"/>
        </w:rPr>
        <w:t xml:space="preserve"> </w:t>
      </w:r>
      <w:r>
        <w:rPr/>
        <w:t>和</w:t>
      </w:r>
      <w:r>
        <w:rPr>
          <w:spacing w:val="-18"/>
        </w:rPr>
        <w:t xml:space="preserve"> </w:t>
      </w:r>
      <w:r>
        <w:rPr/>
        <w:t>活</w:t>
      </w:r>
      <w:r>
        <w:rPr>
          <w:spacing w:val="-19"/>
        </w:rPr>
        <w:t xml:space="preserve"> </w:t>
      </w:r>
      <w:r>
        <w:rPr/>
        <w:t>动 图</w:t>
      </w:r>
      <w:r>
        <w:rPr>
          <w:spacing w:val="-22"/>
        </w:rPr>
        <w:t xml:space="preserve"> </w:t>
      </w:r>
      <w:r>
        <w:rPr/>
        <w:t>式 内</w:t>
      </w:r>
      <w:r>
        <w:rPr>
          <w:spacing w:val="-20"/>
        </w:rPr>
        <w:t xml:space="preserve"> </w:t>
      </w:r>
      <w:r>
        <w:rPr>
          <w:spacing w:val="-1"/>
        </w:rPr>
        <w:t>在</w:t>
      </w:r>
      <w:r>
        <w:rPr>
          <w:spacing w:val="-24"/>
        </w:rPr>
        <w:t xml:space="preserve"> </w:t>
      </w:r>
      <w:r>
        <w:rPr>
          <w:spacing w:val="-1"/>
        </w:rPr>
        <w:t>关</w:t>
      </w:r>
      <w:r>
        <w:rPr/>
        <w:t>联”</w:t>
      </w:r>
      <w:r>
        <w:rPr>
          <w:sz w:val="11"/>
          <w:szCs w:val="11"/>
          <w:position w:val="8"/>
        </w:rPr>
        <w:t>[35]</w:t>
      </w:r>
      <w:r>
        <w:rPr>
          <w:sz w:val="11"/>
          <w:szCs w:val="11"/>
          <w:spacing w:val="30"/>
          <w:w w:val="102"/>
          <w:position w:val="8"/>
        </w:rPr>
        <w:t xml:space="preserve"> </w:t>
      </w:r>
      <w:r>
        <w:rPr/>
        <w:t>。认知与身体紧密相连，可从三个层面来理</w:t>
      </w:r>
    </w:p>
    <w:p>
      <w:pPr>
        <w:pStyle w:val="BodyText"/>
        <w:ind w:left="4" w:right="72" w:hanging="4"/>
        <w:spacing w:before="2" w:line="223" w:lineRule="auto"/>
        <w:jc w:val="both"/>
        <w:rPr>
          <w:sz w:val="11"/>
          <w:szCs w:val="11"/>
        </w:rPr>
      </w:pPr>
      <w:r>
        <w:rPr>
          <w:spacing w:val="-1"/>
        </w:rPr>
        <w:t>解</w:t>
      </w:r>
      <w:r>
        <w:rPr>
          <w:spacing w:val="-19"/>
        </w:rPr>
        <w:t xml:space="preserve"> </w:t>
      </w:r>
      <w:r>
        <w:rPr>
          <w:spacing w:val="-1"/>
        </w:rPr>
        <w:t>:其一，认知过程的方式和步骤，实际上由身体的</w:t>
      </w:r>
      <w:r>
        <w:rPr>
          <w:spacing w:val="-14"/>
        </w:rPr>
        <w:t>物理属性决定；其二，认知的内容源于身体；其三，认</w:t>
      </w:r>
      <w:r>
        <w:rPr>
          <w:spacing w:val="-5"/>
        </w:rPr>
        <w:t>知是具身的，而身体又镶嵌于环境之中。</w:t>
      </w:r>
      <w:r>
        <w:rPr>
          <w:sz w:val="11"/>
          <w:szCs w:val="11"/>
          <w:spacing w:val="-5"/>
          <w:position w:val="8"/>
        </w:rPr>
        <w:t>[33]</w:t>
      </w:r>
    </w:p>
    <w:p>
      <w:pPr>
        <w:pStyle w:val="BodyText"/>
        <w:ind w:left="1" w:right="1" w:firstLine="436"/>
        <w:spacing w:before="7" w:line="212" w:lineRule="auto"/>
        <w:jc w:val="both"/>
        <w:rPr/>
      </w:pPr>
      <w:r>
        <w:rPr>
          <w:spacing w:val="11"/>
        </w:rPr>
        <w:t>以上研究为数字游民进一步探索提供了理论</w:t>
      </w:r>
      <w:r>
        <w:rPr>
          <w:spacing w:val="13"/>
        </w:rPr>
        <w:t>框架</w:t>
      </w:r>
      <w:r>
        <w:rPr>
          <w:spacing w:val="-29"/>
        </w:rPr>
        <w:t xml:space="preserve"> </w:t>
      </w:r>
      <w:r>
        <w:rPr>
          <w:spacing w:val="13"/>
        </w:rPr>
        <w:t>。</w:t>
      </w:r>
      <w:r>
        <w:rPr>
          <w:spacing w:val="-24"/>
        </w:rPr>
        <w:t xml:space="preserve"> </w:t>
      </w:r>
      <w:r>
        <w:rPr>
          <w:spacing w:val="13"/>
        </w:rPr>
        <w:t>目前关于数字游民主要集中于流动属性、</w:t>
      </w:r>
      <w:r>
        <w:rPr>
          <w:spacing w:val="12"/>
        </w:rPr>
        <w:t>地方感及组织结构等静态层面，较少从动态层面</w:t>
      </w:r>
      <w:r>
        <w:rPr>
          <w:spacing w:val="12"/>
        </w:rPr>
        <w:t>深剖数字游民从网络符号消费到具身实践的逻辑</w:t>
      </w:r>
      <w:r>
        <w:rPr>
          <w:spacing w:val="11"/>
        </w:rPr>
        <w:t>过程</w:t>
      </w:r>
      <w:r>
        <w:rPr>
          <w:spacing w:val="-32"/>
        </w:rPr>
        <w:t xml:space="preserve"> </w:t>
      </w:r>
      <w:r>
        <w:rPr>
          <w:spacing w:val="11"/>
        </w:rPr>
        <w:t>。具体而言，本文首先关注数字游民相关短</w:t>
      </w:r>
      <w:r>
        <w:rPr>
          <w:spacing w:val="16"/>
        </w:rPr>
        <w:t>视频构建的符号系统及其隐性的意识形态运作；</w:t>
      </w:r>
      <w:r>
        <w:rPr>
          <w:spacing w:val="12"/>
        </w:rPr>
        <w:t>进而提问受媒介影响的数字游民如何将媒介塑造</w:t>
      </w:r>
      <w:r>
        <w:rPr>
          <w:spacing w:val="22"/>
        </w:rPr>
        <w:t>的理想生活图景与具身经验的现实维度相互勾</w:t>
      </w:r>
    </w:p>
    <w:p>
      <w:pPr>
        <w:spacing w:line="212" w:lineRule="auto"/>
        <w:sectPr>
          <w:type w:val="continuous"/>
          <w:pgSz w:w="11906" w:h="16838"/>
          <w:pgMar w:top="1568" w:right="1195" w:bottom="491" w:left="1031" w:header="1173" w:footer="252" w:gutter="0"/>
          <w:cols w:equalWidth="0" w:num="2">
            <w:col w:w="5036" w:space="100"/>
            <w:col w:w="4544" w:space="0"/>
          </w:cols>
        </w:sectPr>
        <w:rPr/>
      </w:pPr>
    </w:p>
    <w:p>
      <w:pPr>
        <w:spacing w:line="114" w:lineRule="exact"/>
        <w:rPr/>
      </w:pPr>
      <w:r/>
    </w:p>
    <w:p>
      <w:pPr>
        <w:spacing w:line="114" w:lineRule="exact"/>
        <w:sectPr>
          <w:headerReference w:type="default" r:id="rId5"/>
          <w:footerReference w:type="default" r:id="rId2"/>
          <w:pgSz w:w="11906" w:h="16838"/>
          <w:pgMar w:top="1568" w:right="1199" w:bottom="491" w:left="1031" w:header="1173" w:footer="252" w:gutter="0"/>
          <w:cols w:equalWidth="0" w:num="1">
            <w:col w:w="9675" w:space="0"/>
          </w:cols>
        </w:sectPr>
        <w:rPr/>
      </w:pPr>
    </w:p>
    <w:p>
      <w:pPr>
        <w:pStyle w:val="BodyText"/>
        <w:ind w:left="247" w:right="325" w:firstLine="5"/>
        <w:spacing w:before="41" w:line="218" w:lineRule="auto"/>
        <w:jc w:val="both"/>
        <w:rPr/>
      </w:pPr>
      <w:r>
        <w:rPr>
          <w:spacing w:val="12"/>
        </w:rPr>
        <w:t>连；最后着重探究媒介建构与具身感知间的动态</w:t>
      </w:r>
      <w:r>
        <w:rPr>
          <w:spacing w:val="2"/>
        </w:rPr>
        <w:t>耦合机制，揭示数字游民“入乡”过程中的行为逻</w:t>
      </w:r>
      <w:r>
        <w:rPr>
          <w:spacing w:val="7"/>
        </w:rPr>
        <w:t>辑与价值取向。</w:t>
      </w:r>
    </w:p>
    <w:p>
      <w:pPr>
        <w:pStyle w:val="BodyText"/>
        <w:ind w:left="677"/>
        <w:spacing w:before="1" w:line="208" w:lineRule="auto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-11"/>
        </w:rPr>
        <w:t>二</w:t>
      </w:r>
      <w:r>
        <w:rPr>
          <w:spacing w:val="-11"/>
        </w:rPr>
        <w:t>、</w:t>
      </w:r>
      <w:r>
        <w:rPr>
          <w:rFonts w:ascii="SimHei" w:hAnsi="SimHei" w:eastAsia="SimHei" w:cs="SimHei"/>
          <w:spacing w:val="-11"/>
        </w:rPr>
        <w:t>研究方法</w:t>
      </w:r>
    </w:p>
    <w:p>
      <w:pPr>
        <w:pStyle w:val="BodyText"/>
        <w:ind w:left="248" w:right="316" w:firstLine="426"/>
        <w:spacing w:before="29" w:line="219" w:lineRule="auto"/>
        <w:rPr/>
      </w:pPr>
      <w:r>
        <w:rPr/>
        <w:t>为探究数字游民的“</w:t>
      </w:r>
      <w:r>
        <w:rPr>
          <w:spacing w:val="-26"/>
        </w:rPr>
        <w:t xml:space="preserve"> </w:t>
      </w:r>
      <w:r>
        <w:rPr/>
        <w:t>入乡”行为意向，我们首</w:t>
      </w:r>
      <w:r>
        <w:rPr>
          <w:spacing w:val="12"/>
        </w:rPr>
        <w:t>先对收集到的数字游民短视频进行本文分析，随</w:t>
      </w:r>
      <w:r>
        <w:rPr>
          <w:spacing w:val="12"/>
        </w:rPr>
        <w:t>后对抽样选出的数字游民进行深度访谈，通过对</w:t>
      </w:r>
      <w:r>
        <w:rPr>
          <w:spacing w:val="3"/>
        </w:rPr>
        <w:t>个体的连贯叙述来理解他们的经历，这两种方法都</w:t>
      </w:r>
      <w:r>
        <w:rPr>
          <w:spacing w:val="6"/>
        </w:rPr>
        <w:t>与具有解释性的建构主义方法</w:t>
      </w:r>
      <w:r>
        <w:rPr>
          <w:sz w:val="11"/>
          <w:szCs w:val="11"/>
          <w:spacing w:val="6"/>
          <w:position w:val="8"/>
        </w:rPr>
        <w:t>[36]</w:t>
      </w:r>
      <w:r>
        <w:rPr>
          <w:spacing w:val="6"/>
        </w:rPr>
        <w:t>相一致且</w:t>
      </w:r>
      <w:r>
        <w:rPr>
          <w:spacing w:val="5"/>
        </w:rPr>
        <w:t>适用。</w:t>
      </w:r>
    </w:p>
    <w:p>
      <w:pPr>
        <w:pStyle w:val="BodyText"/>
        <w:ind w:left="690"/>
        <w:spacing w:line="196" w:lineRule="auto"/>
        <w:rPr/>
      </w:pPr>
      <w:r>
        <w:rPr>
          <w:spacing w:val="19"/>
        </w:rPr>
        <w:t>(一)第一阶段:文本分析</w:t>
      </w:r>
    </w:p>
    <w:p>
      <w:pPr>
        <w:pStyle w:val="BodyText"/>
        <w:ind w:left="246" w:right="247" w:firstLine="422"/>
        <w:spacing w:before="45" w:line="219" w:lineRule="auto"/>
        <w:rPr/>
      </w:pPr>
      <w:r>
        <w:rPr>
          <w:spacing w:val="2"/>
        </w:rPr>
        <w:t>本研究以国内主流短视频社交平台“抖音”为</w:t>
      </w:r>
      <w:r>
        <w:rPr>
          <w:spacing w:val="1"/>
        </w:rPr>
        <w:t>例，搜索“</w:t>
      </w:r>
      <w:r>
        <w:rPr>
          <w:spacing w:val="-19"/>
        </w:rPr>
        <w:t xml:space="preserve"> </w:t>
      </w:r>
      <w:r>
        <w:rPr>
          <w:spacing w:val="1"/>
        </w:rPr>
        <w:t>数字游民”相关的词条和关键词，截止</w:t>
      </w:r>
      <w:r>
        <w:rPr>
          <w:spacing w:val="-1"/>
        </w:rPr>
        <w:t>2024 年</w:t>
      </w:r>
      <w:r>
        <w:rPr>
          <w:spacing w:val="32"/>
          <w:w w:val="101"/>
        </w:rPr>
        <w:t xml:space="preserve"> </w:t>
      </w:r>
      <w:r>
        <w:rPr>
          <w:spacing w:val="-1"/>
        </w:rPr>
        <w:t>12</w:t>
      </w:r>
      <w:r>
        <w:rPr>
          <w:spacing w:val="21"/>
        </w:rPr>
        <w:t xml:space="preserve"> </w:t>
      </w:r>
      <w:r>
        <w:rPr>
          <w:spacing w:val="-1"/>
        </w:rPr>
        <w:t>月 31</w:t>
      </w:r>
      <w:r>
        <w:rPr>
          <w:spacing w:val="9"/>
        </w:rPr>
        <w:t xml:space="preserve">  </w:t>
      </w:r>
      <w:r>
        <w:rPr>
          <w:spacing w:val="-1"/>
        </w:rPr>
        <w:t>日期间的短视频作为分析样本，</w:t>
      </w:r>
      <w:r>
        <w:rPr>
          <w:spacing w:val="9"/>
        </w:rPr>
        <w:t>共计 297</w:t>
      </w:r>
      <w:r>
        <w:rPr>
          <w:spacing w:val="35"/>
          <w:w w:val="101"/>
        </w:rPr>
        <w:t xml:space="preserve"> </w:t>
      </w:r>
      <w:r>
        <w:rPr>
          <w:spacing w:val="9"/>
        </w:rPr>
        <w:t>条</w:t>
      </w:r>
      <w:r>
        <w:rPr>
          <w:spacing w:val="-32"/>
        </w:rPr>
        <w:t xml:space="preserve"> </w:t>
      </w:r>
      <w:r>
        <w:rPr>
          <w:spacing w:val="9"/>
        </w:rPr>
        <w:t>。视频按照点赞量降序排序并统计。</w:t>
      </w:r>
      <w:r>
        <w:rPr>
          <w:spacing w:val="12"/>
        </w:rPr>
        <w:t>已有研究表明社交平台上的非内容线索如帖子的</w:t>
      </w:r>
      <w:r>
        <w:rPr>
          <w:spacing w:val="2"/>
        </w:rPr>
        <w:t>点赞数、转发量、用户信息等，会刺激网络用户参</w:t>
      </w:r>
      <w:r>
        <w:rPr>
          <w:spacing w:val="1"/>
        </w:rPr>
        <w:t>与并影响网络再次传播</w:t>
      </w:r>
      <w:r>
        <w:rPr>
          <w:spacing w:val="-19"/>
        </w:rPr>
        <w:t xml:space="preserve"> </w:t>
      </w:r>
      <w:r>
        <w:rPr>
          <w:spacing w:val="1"/>
        </w:rPr>
        <w:t>。“抖音”可量化的传播效</w:t>
      </w:r>
      <w:r>
        <w:rPr>
          <w:spacing w:val="1"/>
        </w:rPr>
        <w:t>果指标包括点赞量、转发量、评论量和收藏量</w:t>
      </w:r>
      <w:r>
        <w:rPr>
          <w:spacing w:val="-19"/>
        </w:rPr>
        <w:t xml:space="preserve"> </w:t>
      </w:r>
      <w:r>
        <w:rPr>
          <w:spacing w:val="1"/>
        </w:rPr>
        <w:t>。转</w:t>
      </w:r>
      <w:r>
        <w:rPr>
          <w:spacing w:val="12"/>
        </w:rPr>
        <w:t>发量反映短视频传播的扩散度和影响力，评论量</w:t>
      </w:r>
      <w:r>
        <w:rPr>
          <w:spacing w:val="12"/>
        </w:rPr>
        <w:t>强调用户的参与度，点赞量和收藏量体现用户的</w:t>
      </w:r>
      <w:r>
        <w:rPr>
          <w:spacing w:val="2"/>
        </w:rPr>
        <w:t>态度、接受与认可程度。</w:t>
      </w:r>
      <w:r>
        <w:rPr>
          <w:sz w:val="11"/>
          <w:szCs w:val="11"/>
          <w:spacing w:val="2"/>
          <w:position w:val="8"/>
        </w:rPr>
        <w:t>[37]</w:t>
      </w:r>
      <w:r>
        <w:rPr>
          <w:spacing w:val="2"/>
        </w:rPr>
        <w:t>本文认为视频点赞量超</w:t>
      </w:r>
      <w:r>
        <w:rPr>
          <w:spacing w:val="9"/>
        </w:rPr>
        <w:t>过 1</w:t>
      </w:r>
      <w:r>
        <w:rPr>
          <w:spacing w:val="28"/>
          <w:w w:val="101"/>
        </w:rPr>
        <w:t xml:space="preserve"> </w:t>
      </w:r>
      <w:r>
        <w:rPr>
          <w:spacing w:val="9"/>
        </w:rPr>
        <w:t>万能够表明该视频有较好的传播范围，受众</w:t>
      </w:r>
      <w:r>
        <w:rPr>
          <w:spacing w:val="2"/>
        </w:rPr>
        <w:t>对视频的认同度较高，更有可能产生认同、互动与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8"/>
        <w:spacing w:before="38" w:line="220" w:lineRule="auto"/>
        <w:jc w:val="both"/>
        <w:rPr/>
      </w:pPr>
      <w:r>
        <w:rPr>
          <w:spacing w:val="6"/>
        </w:rPr>
        <w:t>共振</w:t>
      </w:r>
      <w:r>
        <w:rPr>
          <w:spacing w:val="-20"/>
        </w:rPr>
        <w:t xml:space="preserve"> </w:t>
      </w:r>
      <w:r>
        <w:rPr>
          <w:spacing w:val="6"/>
        </w:rPr>
        <w:t>。因此，本文所选研究对象满足以下条件</w:t>
      </w:r>
      <w:r>
        <w:rPr>
          <w:spacing w:val="-20"/>
        </w:rPr>
        <w:t xml:space="preserve"> </w:t>
      </w:r>
      <w:r>
        <w:rPr>
          <w:spacing w:val="6"/>
        </w:rPr>
        <w:t>:第</w:t>
      </w:r>
      <w:r>
        <w:rPr>
          <w:spacing w:val="2"/>
        </w:rPr>
        <w:t>一，视频文本与数字游民高度相关；第二，视频点</w:t>
      </w:r>
      <w:r>
        <w:rPr>
          <w:spacing w:val="6"/>
        </w:rPr>
        <w:t>赞量超过</w:t>
      </w:r>
      <w:r>
        <w:rPr>
          <w:spacing w:val="29"/>
          <w:w w:val="101"/>
        </w:rPr>
        <w:t xml:space="preserve"> </w:t>
      </w:r>
      <w:r>
        <w:rPr>
          <w:spacing w:val="6"/>
        </w:rPr>
        <w:t>1</w:t>
      </w:r>
      <w:r>
        <w:rPr>
          <w:spacing w:val="41"/>
        </w:rPr>
        <w:t xml:space="preserve"> </w:t>
      </w:r>
      <w:r>
        <w:rPr>
          <w:spacing w:val="6"/>
        </w:rPr>
        <w:t>万</w:t>
      </w:r>
      <w:r>
        <w:rPr>
          <w:spacing w:val="-32"/>
        </w:rPr>
        <w:t xml:space="preserve"> </w:t>
      </w:r>
      <w:r>
        <w:rPr>
          <w:spacing w:val="6"/>
        </w:rPr>
        <w:t>。经过对样本数据进行筛选，最终</w:t>
      </w:r>
      <w:r>
        <w:rPr>
          <w:spacing w:val="11"/>
        </w:rPr>
        <w:t>获取了 24</w:t>
      </w:r>
      <w:r>
        <w:rPr>
          <w:spacing w:val="37"/>
          <w:w w:val="101"/>
        </w:rPr>
        <w:t xml:space="preserve"> </w:t>
      </w:r>
      <w:r>
        <w:rPr>
          <w:spacing w:val="11"/>
        </w:rPr>
        <w:t>条有效样本</w:t>
      </w:r>
      <w:r>
        <w:rPr>
          <w:spacing w:val="-32"/>
        </w:rPr>
        <w:t xml:space="preserve"> </w:t>
      </w:r>
      <w:r>
        <w:rPr>
          <w:spacing w:val="11"/>
        </w:rPr>
        <w:t>。对相关短视频呈现的语</w:t>
      </w:r>
      <w:r>
        <w:rPr>
          <w:spacing w:val="2"/>
        </w:rPr>
        <w:t>言符号、视听符号进行归纳整理，解析视听元素如</w:t>
      </w:r>
      <w:r>
        <w:rPr>
          <w:spacing w:val="-4"/>
        </w:rPr>
        <w:t>何影响数字游民“入乡”意向。</w:t>
      </w:r>
    </w:p>
    <w:p>
      <w:pPr>
        <w:pStyle w:val="BodyText"/>
        <w:ind w:left="441"/>
        <w:spacing w:line="196" w:lineRule="auto"/>
        <w:rPr/>
      </w:pPr>
      <w:r>
        <w:rPr>
          <w:spacing w:val="14"/>
        </w:rPr>
        <w:t>(</w:t>
      </w:r>
      <w:r>
        <w:rPr>
          <w:spacing w:val="-28"/>
        </w:rPr>
        <w:t xml:space="preserve"> </w:t>
      </w:r>
      <w:r>
        <w:rPr>
          <w:spacing w:val="14"/>
        </w:rPr>
        <w:t>二</w:t>
      </w:r>
      <w:r>
        <w:rPr>
          <w:spacing w:val="-31"/>
        </w:rPr>
        <w:t xml:space="preserve"> </w:t>
      </w:r>
      <w:r>
        <w:rPr>
          <w:spacing w:val="14"/>
        </w:rPr>
        <w:t>)第二阶段:深度访谈</w:t>
      </w:r>
    </w:p>
    <w:p>
      <w:pPr>
        <w:pStyle w:val="BodyText"/>
        <w:ind w:left="422"/>
        <w:spacing w:before="36" w:line="193" w:lineRule="auto"/>
        <w:rPr/>
      </w:pPr>
      <w:r>
        <w:rPr>
          <w:spacing w:val="12"/>
        </w:rPr>
        <w:t>在第二阶段，本研究主要阐述数字游民受媒</w:t>
      </w:r>
    </w:p>
    <w:p>
      <w:pPr>
        <w:pStyle w:val="BodyText"/>
        <w:spacing w:before="37" w:line="194" w:lineRule="auto"/>
        <w:rPr/>
      </w:pPr>
      <w:r>
        <w:rPr>
          <w:spacing w:val="-6"/>
        </w:rPr>
        <w:t>介影响后的“入乡”体验，其媒介认知对“入</w:t>
      </w:r>
      <w:r>
        <w:rPr>
          <w:spacing w:val="-7"/>
        </w:rPr>
        <w:t>乡”行</w:t>
      </w:r>
    </w:p>
    <w:p>
      <w:pPr>
        <w:pStyle w:val="BodyText"/>
        <w:ind w:left="7"/>
        <w:spacing w:before="38" w:line="194" w:lineRule="auto"/>
        <w:rPr/>
      </w:pPr>
      <w:r>
        <w:rPr>
          <w:spacing w:val="12"/>
        </w:rPr>
        <w:t>为扮演怎样的作用，及乡村中身体在场如何反作</w:t>
      </w:r>
    </w:p>
    <w:p>
      <w:pPr>
        <w:pStyle w:val="BodyText"/>
        <w:spacing w:before="37" w:line="193" w:lineRule="auto"/>
        <w:jc w:val="right"/>
        <w:rPr/>
      </w:pPr>
      <w:r>
        <w:rPr>
          <w:spacing w:val="3"/>
        </w:rPr>
        <w:t>用于媒介认知，进而探讨两者的耦合机制</w:t>
      </w:r>
      <w:r>
        <w:rPr>
          <w:spacing w:val="-22"/>
        </w:rPr>
        <w:t xml:space="preserve"> </w:t>
      </w:r>
      <w:r>
        <w:rPr>
          <w:spacing w:val="3"/>
        </w:rPr>
        <w:t>。</w:t>
      </w:r>
      <w:r>
        <w:rPr>
          <w:spacing w:val="-39"/>
        </w:rPr>
        <w:t xml:space="preserve"> </w:t>
      </w:r>
      <w:r>
        <w:rPr>
          <w:spacing w:val="3"/>
        </w:rPr>
        <w:t>因此，</w:t>
      </w:r>
    </w:p>
    <w:p>
      <w:pPr>
        <w:pStyle w:val="BodyText"/>
        <w:spacing w:before="41" w:line="192" w:lineRule="auto"/>
        <w:rPr/>
      </w:pPr>
      <w:r>
        <w:rPr>
          <w:spacing w:val="12"/>
        </w:rPr>
        <w:t>本研究采用半结构化深度访谈，运用滚雪球抽样</w:t>
      </w:r>
    </w:p>
    <w:p>
      <w:pPr>
        <w:pStyle w:val="BodyText"/>
        <w:ind w:left="2"/>
        <w:spacing w:before="38" w:line="193" w:lineRule="auto"/>
        <w:rPr/>
      </w:pPr>
      <w:r>
        <w:rPr>
          <w:spacing w:val="7"/>
        </w:rPr>
        <w:t>法筛选数字游民</w:t>
      </w:r>
      <w:r>
        <w:rPr>
          <w:spacing w:val="-4"/>
        </w:rPr>
        <w:t xml:space="preserve"> </w:t>
      </w:r>
      <w:r>
        <w:rPr>
          <w:spacing w:val="7"/>
        </w:rPr>
        <w:t>:首先，受访者必须观看过数字游</w:t>
      </w:r>
    </w:p>
    <w:p>
      <w:pPr>
        <w:pStyle w:val="BodyText"/>
        <w:ind w:left="19"/>
        <w:spacing w:before="39" w:line="194" w:lineRule="auto"/>
        <w:rPr/>
      </w:pPr>
      <w:r>
        <w:rPr>
          <w:spacing w:val="1"/>
        </w:rPr>
        <w:t>民相关短视频；其次，必须具有一段在乡村生活的</w:t>
      </w:r>
    </w:p>
    <w:p>
      <w:pPr>
        <w:pStyle w:val="BodyText"/>
        <w:ind w:left="1"/>
        <w:spacing w:before="38" w:line="206" w:lineRule="exact"/>
        <w:rPr/>
      </w:pPr>
      <w:r>
        <w:rPr>
          <w:spacing w:val="3"/>
          <w:position w:val="-1"/>
        </w:rPr>
        <w:t>数字游民经历，最终选出 30</w:t>
      </w:r>
      <w:r>
        <w:rPr>
          <w:spacing w:val="36"/>
          <w:position w:val="-1"/>
        </w:rPr>
        <w:t xml:space="preserve"> </w:t>
      </w:r>
      <w:r>
        <w:rPr>
          <w:spacing w:val="3"/>
          <w:position w:val="-1"/>
        </w:rPr>
        <w:t>名访谈者，人均访谈</w:t>
      </w:r>
    </w:p>
    <w:p>
      <w:pPr>
        <w:pStyle w:val="BodyText"/>
        <w:ind w:left="11"/>
        <w:spacing w:line="452" w:lineRule="exact"/>
        <w:rPr/>
      </w:pPr>
      <w:r>
        <w:rPr>
          <w:spacing w:val="6"/>
          <w:position w:val="7"/>
        </w:rPr>
        <w:t>时长为 45</w:t>
      </w:r>
      <w:r>
        <w:rPr>
          <w:spacing w:val="-3"/>
          <w:position w:val="7"/>
        </w:rPr>
        <w:t xml:space="preserve"> </w:t>
      </w:r>
      <w:r>
        <w:rPr>
          <w:spacing w:val="6"/>
          <w:position w:val="7"/>
        </w:rPr>
        <w:t>-</w:t>
      </w:r>
      <w:r>
        <w:rPr>
          <w:spacing w:val="-21"/>
          <w:position w:val="7"/>
        </w:rPr>
        <w:t xml:space="preserve"> </w:t>
      </w:r>
      <w:r>
        <w:rPr>
          <w:spacing w:val="6"/>
          <w:position w:val="7"/>
        </w:rPr>
        <w:t>60</w:t>
      </w:r>
      <w:r>
        <w:rPr>
          <w:spacing w:val="20"/>
          <w:w w:val="101"/>
          <w:position w:val="7"/>
        </w:rPr>
        <w:t xml:space="preserve"> </w:t>
      </w:r>
      <w:r>
        <w:rPr>
          <w:spacing w:val="6"/>
          <w:position w:val="7"/>
        </w:rPr>
        <w:t>分钟</w:t>
      </w:r>
      <w:r>
        <w:rPr>
          <w:spacing w:val="-32"/>
          <w:position w:val="7"/>
        </w:rPr>
        <w:t xml:space="preserve"> </w:t>
      </w:r>
      <w:r>
        <w:rPr>
          <w:spacing w:val="6"/>
          <w:position w:val="7"/>
        </w:rPr>
        <w:t>。访谈的内容包括</w:t>
      </w:r>
      <w:r>
        <w:rPr>
          <w:spacing w:val="-20"/>
          <w:position w:val="7"/>
        </w:rPr>
        <w:t xml:space="preserve"> </w:t>
      </w:r>
      <w:r>
        <w:rPr>
          <w:spacing w:val="6"/>
          <w:position w:val="7"/>
        </w:rPr>
        <w:t>:通过哪些</w:t>
      </w:r>
    </w:p>
    <w:p>
      <w:pPr>
        <w:pStyle w:val="BodyText"/>
        <w:spacing w:line="172" w:lineRule="auto"/>
        <w:rPr/>
      </w:pPr>
      <w:r>
        <w:rPr>
          <w:spacing w:val="12"/>
        </w:rPr>
        <w:t>媒介渠道了解数字游民；短视频平台呈现的数字</w:t>
      </w:r>
    </w:p>
    <w:p>
      <w:pPr>
        <w:pStyle w:val="BodyText"/>
        <w:spacing w:before="40" w:line="193" w:lineRule="auto"/>
        <w:jc w:val="right"/>
        <w:rPr/>
      </w:pPr>
      <w:r>
        <w:rPr>
          <w:spacing w:val="-4"/>
        </w:rPr>
        <w:t>游民的视频中，哪些内容影响自己的“入乡”意向；</w:t>
      </w:r>
    </w:p>
    <w:p>
      <w:pPr>
        <w:pStyle w:val="BodyText"/>
        <w:spacing w:before="34" w:line="195" w:lineRule="auto"/>
        <w:jc w:val="right"/>
        <w:rPr/>
      </w:pPr>
      <w:r>
        <w:rPr>
          <w:spacing w:val="15"/>
        </w:rPr>
        <w:t>乡村的实际体验和媒介构建的生活有哪些不同；</w:t>
      </w:r>
    </w:p>
    <w:p>
      <w:pPr>
        <w:pStyle w:val="BodyText"/>
        <w:ind w:left="1"/>
        <w:spacing w:before="37" w:line="228" w:lineRule="auto"/>
        <w:jc w:val="both"/>
        <w:rPr/>
      </w:pPr>
      <w:r>
        <w:rPr>
          <w:spacing w:val="16"/>
        </w:rPr>
        <w:t>是否会长期在乡村进行数字游民生活及其原因。</w:t>
      </w:r>
      <w:r>
        <w:rPr>
          <w:spacing w:val="2"/>
        </w:rPr>
        <w:t>这些访谈主要在微信、腾讯会议上进行，访谈内容</w:t>
      </w:r>
      <w:r>
        <w:rPr>
          <w:spacing w:val="1"/>
        </w:rPr>
        <w:t>转录后得到文字稿，受访者基本情况详见表 1</w:t>
      </w:r>
      <w:r>
        <w:rPr>
          <w:spacing w:val="-20"/>
        </w:rPr>
        <w:t xml:space="preserve"> </w:t>
      </w:r>
      <w:r>
        <w:rPr>
          <w:spacing w:val="1"/>
        </w:rPr>
        <w:t>。</w:t>
      </w:r>
    </w:p>
    <w:p>
      <w:pPr>
        <w:spacing w:line="228" w:lineRule="auto"/>
        <w:sectPr>
          <w:type w:val="continuous"/>
          <w:pgSz w:w="11906" w:h="16838"/>
          <w:pgMar w:top="1568" w:right="1199" w:bottom="491" w:left="1031" w:header="1173" w:footer="252" w:gutter="0"/>
          <w:cols w:equalWidth="0" w:num="2">
            <w:col w:w="5036" w:space="100"/>
            <w:col w:w="4540" w:space="0"/>
          </w:cols>
        </w:sectPr>
        <w:rPr/>
      </w:pPr>
    </w:p>
    <w:p>
      <w:pPr>
        <w:pStyle w:val="BodyText"/>
        <w:ind w:left="4050"/>
        <w:spacing w:before="1" w:line="211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"/>
        </w:rPr>
        <w:t>表</w:t>
      </w:r>
      <w:r>
        <w:rPr>
          <w:rFonts w:ascii="SimHei" w:hAnsi="SimHei" w:eastAsia="SimHei" w:cs="SimHei"/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1"/>
        </w:rPr>
        <w:t>1    </w:t>
      </w:r>
      <w:r>
        <w:rPr>
          <w:rFonts w:ascii="SimHei" w:hAnsi="SimHei" w:eastAsia="SimHei" w:cs="SimHei"/>
          <w:sz w:val="17"/>
          <w:szCs w:val="17"/>
          <w:spacing w:val="1"/>
        </w:rPr>
        <w:t>访谈对象信息表</w:t>
      </w:r>
    </w:p>
    <w:p>
      <w:pPr>
        <w:spacing w:line="37" w:lineRule="exact"/>
        <w:rPr/>
      </w:pPr>
      <w:r/>
    </w:p>
    <w:tbl>
      <w:tblPr>
        <w:tblStyle w:val="TableNormal"/>
        <w:tblW w:w="9355" w:type="dxa"/>
        <w:tblInd w:w="243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686"/>
        <w:gridCol w:w="1841"/>
        <w:gridCol w:w="708"/>
        <w:gridCol w:w="710"/>
        <w:gridCol w:w="991"/>
        <w:gridCol w:w="991"/>
        <w:gridCol w:w="3428"/>
      </w:tblGrid>
      <w:tr>
        <w:trPr>
          <w:trHeight w:val="338" w:hRule="atLeast"/>
        </w:trPr>
        <w:tc>
          <w:tcPr>
            <w:tcW w:w="686" w:type="dxa"/>
            <w:vAlign w:val="top"/>
          </w:tcPr>
          <w:p>
            <w:pPr>
              <w:pStyle w:val="TableText"/>
              <w:ind w:left="189"/>
              <w:spacing w:before="86" w:line="182" w:lineRule="auto"/>
              <w:rPr/>
            </w:pPr>
            <w:r>
              <w:rPr>
                <w:spacing w:val="3"/>
              </w:rPr>
              <w:t>编号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764"/>
              <w:spacing w:before="92" w:line="177" w:lineRule="auto"/>
              <w:rPr/>
            </w:pPr>
            <w:r>
              <w:rPr>
                <w:spacing w:val="4"/>
              </w:rPr>
              <w:t>职业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194"/>
              <w:spacing w:before="86" w:line="183" w:lineRule="auto"/>
              <w:rPr/>
            </w:pPr>
            <w:r>
              <w:rPr>
                <w:spacing w:val="5"/>
              </w:rPr>
              <w:t>性别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199"/>
              <w:spacing w:before="87" w:line="182" w:lineRule="auto"/>
              <w:rPr/>
            </w:pPr>
            <w:r>
              <w:rPr>
                <w:spacing w:val="4"/>
              </w:rPr>
              <w:t>年龄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178"/>
              <w:spacing w:before="86" w:line="183" w:lineRule="auto"/>
              <w:rPr/>
            </w:pPr>
            <w:r>
              <w:rPr>
                <w:spacing w:val="7"/>
              </w:rPr>
              <w:t>教育程度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179"/>
              <w:spacing w:before="87" w:line="182" w:lineRule="auto"/>
              <w:rPr/>
            </w:pPr>
            <w:r>
              <w:rPr>
                <w:spacing w:val="7"/>
              </w:rPr>
              <w:t>游牧时长</w:t>
            </w:r>
          </w:p>
        </w:tc>
        <w:tc>
          <w:tcPr>
            <w:tcW w:w="3428" w:type="dxa"/>
            <w:vAlign w:val="top"/>
          </w:tcPr>
          <w:p>
            <w:pPr>
              <w:pStyle w:val="TableText"/>
              <w:ind w:left="1315"/>
              <w:spacing w:before="89" w:line="177" w:lineRule="auto"/>
              <w:rPr/>
            </w:pPr>
            <w:r>
              <w:rPr>
                <w:spacing w:val="-9"/>
              </w:rPr>
              <w:t>“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入乡”地</w:t>
            </w:r>
          </w:p>
        </w:tc>
      </w:tr>
      <w:tr>
        <w:trPr>
          <w:trHeight w:val="334" w:hRule="atLeast"/>
        </w:trPr>
        <w:tc>
          <w:tcPr>
            <w:tcW w:w="686" w:type="dxa"/>
            <w:vAlign w:val="top"/>
          </w:tcPr>
          <w:p>
            <w:pPr>
              <w:pStyle w:val="TableText"/>
              <w:ind w:left="229"/>
              <w:spacing w:before="105" w:line="165" w:lineRule="auto"/>
              <w:rPr/>
            </w:pPr>
            <w:r>
              <w:rPr>
                <w:spacing w:val="-10"/>
              </w:rPr>
              <w:t>S01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765"/>
              <w:spacing w:before="82" w:line="182" w:lineRule="auto"/>
              <w:rPr/>
            </w:pPr>
            <w:r>
              <w:rPr>
                <w:spacing w:val="3"/>
              </w:rPr>
              <w:t>编导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76"/>
              <w:spacing w:before="84" w:line="180" w:lineRule="auto"/>
              <w:rPr/>
            </w:pPr>
            <w:r>
              <w:rPr/>
              <w:t>女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76"/>
              <w:spacing w:before="105" w:line="165" w:lineRule="auto"/>
              <w:rPr/>
            </w:pPr>
            <w:r>
              <w:rPr>
                <w:spacing w:val="-10"/>
              </w:rPr>
              <w:t>27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36"/>
              <w:spacing w:before="82" w:line="184" w:lineRule="auto"/>
              <w:rPr/>
            </w:pPr>
            <w:r>
              <w:rPr>
                <w:spacing w:val="5"/>
              </w:rPr>
              <w:t>本科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57"/>
              <w:spacing w:before="82" w:line="183" w:lineRule="auto"/>
              <w:rPr/>
            </w:pPr>
            <w:r>
              <w:rPr>
                <w:spacing w:val="-10"/>
              </w:rPr>
              <w:t>2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年</w:t>
            </w:r>
          </w:p>
        </w:tc>
        <w:tc>
          <w:tcPr>
            <w:tcW w:w="3428" w:type="dxa"/>
            <w:vAlign w:val="top"/>
          </w:tcPr>
          <w:p>
            <w:pPr>
              <w:pStyle w:val="TableText"/>
              <w:ind w:left="1159"/>
              <w:spacing w:before="81" w:line="187" w:lineRule="auto"/>
              <w:rPr/>
            </w:pPr>
            <w:r>
              <w:rPr>
                <w:spacing w:val="-9"/>
                <w:w w:val="98"/>
              </w:rPr>
              <w:t>潮汕、黄山、成都</w:t>
            </w:r>
          </w:p>
        </w:tc>
      </w:tr>
      <w:tr>
        <w:trPr>
          <w:trHeight w:val="334" w:hRule="atLeast"/>
        </w:trPr>
        <w:tc>
          <w:tcPr>
            <w:tcW w:w="686" w:type="dxa"/>
            <w:vAlign w:val="top"/>
          </w:tcPr>
          <w:p>
            <w:pPr>
              <w:pStyle w:val="TableText"/>
              <w:ind w:left="229"/>
              <w:spacing w:before="106" w:line="165" w:lineRule="auto"/>
              <w:rPr/>
            </w:pPr>
            <w:r>
              <w:rPr>
                <w:spacing w:val="-10"/>
              </w:rPr>
              <w:t>S02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711"/>
              <w:spacing w:before="80" w:line="186" w:lineRule="auto"/>
              <w:rPr/>
            </w:pPr>
            <w:r>
              <w:rPr>
                <w:spacing w:val="-4"/>
              </w:rPr>
              <w:t>自媒体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76"/>
              <w:spacing w:before="85" w:line="180" w:lineRule="auto"/>
              <w:rPr/>
            </w:pPr>
            <w:r>
              <w:rPr/>
              <w:t>女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78"/>
              <w:spacing w:before="106" w:line="164" w:lineRule="auto"/>
              <w:rPr/>
            </w:pPr>
            <w:r>
              <w:rPr>
                <w:spacing w:val="-14"/>
              </w:rPr>
              <w:t>30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38"/>
              <w:spacing w:before="85" w:line="176" w:lineRule="auto"/>
              <w:rPr/>
            </w:pPr>
            <w:r>
              <w:rPr>
                <w:spacing w:val="5"/>
              </w:rPr>
              <w:t>硕士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07"/>
              <w:spacing w:before="83" w:line="183" w:lineRule="auto"/>
              <w:rPr/>
            </w:pPr>
            <w:r>
              <w:rPr>
                <w:spacing w:val="-17"/>
              </w:rPr>
              <w:t>1</w:t>
            </w:r>
            <w:r>
              <w:rPr>
                <w:spacing w:val="-13"/>
              </w:rPr>
              <w:t xml:space="preserve"> </w:t>
            </w:r>
            <w:r>
              <w:rPr>
                <w:spacing w:val="-17"/>
              </w:rPr>
              <w:t>.5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7"/>
              </w:rPr>
              <w:t>年</w:t>
            </w:r>
          </w:p>
        </w:tc>
        <w:tc>
          <w:tcPr>
            <w:tcW w:w="3428" w:type="dxa"/>
            <w:vAlign w:val="top"/>
          </w:tcPr>
          <w:p>
            <w:pPr>
              <w:pStyle w:val="TableText"/>
              <w:ind w:left="963"/>
              <w:spacing w:before="82" w:line="188" w:lineRule="auto"/>
              <w:rPr/>
            </w:pPr>
            <w:r>
              <w:rPr>
                <w:spacing w:val="-6"/>
                <w:w w:val="94"/>
              </w:rPr>
              <w:t>大理、丽江、成都、杭州</w:t>
            </w:r>
          </w:p>
        </w:tc>
      </w:tr>
      <w:tr>
        <w:trPr>
          <w:trHeight w:val="336" w:hRule="atLeast"/>
        </w:trPr>
        <w:tc>
          <w:tcPr>
            <w:tcW w:w="686" w:type="dxa"/>
            <w:vAlign w:val="top"/>
          </w:tcPr>
          <w:p>
            <w:pPr>
              <w:pStyle w:val="TableText"/>
              <w:ind w:left="229"/>
              <w:spacing w:before="108" w:line="165" w:lineRule="auto"/>
              <w:rPr/>
            </w:pPr>
            <w:r>
              <w:rPr>
                <w:spacing w:val="-10"/>
              </w:rPr>
              <w:t>S03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682"/>
              <w:spacing w:before="84" w:line="184" w:lineRule="auto"/>
              <w:rPr/>
            </w:pPr>
            <w:r>
              <w:rPr>
                <w:spacing w:val="6"/>
              </w:rPr>
              <w:t>程序员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74"/>
              <w:spacing w:before="89" w:line="178" w:lineRule="auto"/>
              <w:rPr/>
            </w:pPr>
            <w:r>
              <w:rPr>
                <w:spacing w:val="2"/>
              </w:rPr>
              <w:t>男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78"/>
              <w:spacing w:before="109" w:line="164" w:lineRule="auto"/>
              <w:rPr/>
            </w:pPr>
            <w:r>
              <w:rPr>
                <w:spacing w:val="-14"/>
              </w:rPr>
              <w:t>31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36"/>
              <w:spacing w:before="85" w:line="184" w:lineRule="auto"/>
              <w:rPr/>
            </w:pPr>
            <w:r>
              <w:rPr>
                <w:spacing w:val="5"/>
              </w:rPr>
              <w:t>本科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69"/>
              <w:spacing w:before="85" w:line="183" w:lineRule="auto"/>
              <w:rPr/>
            </w:pPr>
            <w:r>
              <w:rPr>
                <w:spacing w:val="-16"/>
                <w:w w:val="95"/>
              </w:rPr>
              <w:t>1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6"/>
                <w:w w:val="95"/>
              </w:rPr>
              <w:t>年</w:t>
            </w:r>
          </w:p>
        </w:tc>
        <w:tc>
          <w:tcPr>
            <w:tcW w:w="3428" w:type="dxa"/>
            <w:vAlign w:val="top"/>
          </w:tcPr>
          <w:p>
            <w:pPr>
              <w:pStyle w:val="TableText"/>
              <w:ind w:left="1157"/>
              <w:spacing w:before="83" w:line="189" w:lineRule="auto"/>
              <w:rPr/>
            </w:pPr>
            <w:r>
              <w:rPr>
                <w:spacing w:val="-7"/>
                <w:w w:val="97"/>
              </w:rPr>
              <w:t>余姚、杭州、安吉</w:t>
            </w:r>
          </w:p>
        </w:tc>
      </w:tr>
      <w:tr>
        <w:trPr>
          <w:trHeight w:val="334" w:hRule="atLeast"/>
        </w:trPr>
        <w:tc>
          <w:tcPr>
            <w:tcW w:w="686" w:type="dxa"/>
            <w:vAlign w:val="top"/>
          </w:tcPr>
          <w:p>
            <w:pPr>
              <w:pStyle w:val="TableText"/>
              <w:ind w:left="229"/>
              <w:spacing w:before="107" w:line="165" w:lineRule="auto"/>
              <w:rPr/>
            </w:pPr>
            <w:r>
              <w:rPr>
                <w:spacing w:val="-10"/>
              </w:rPr>
              <w:t>S04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483"/>
              <w:spacing w:before="82" w:line="189" w:lineRule="auto"/>
              <w:rPr/>
            </w:pPr>
            <w:r>
              <w:rPr>
                <w:spacing w:val="-6"/>
              </w:rPr>
              <w:t>摄影、自媒体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74"/>
              <w:spacing w:before="87" w:line="178" w:lineRule="auto"/>
              <w:rPr/>
            </w:pPr>
            <w:r>
              <w:rPr>
                <w:spacing w:val="2"/>
              </w:rPr>
              <w:t>男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78"/>
              <w:spacing w:before="107" w:line="164" w:lineRule="auto"/>
              <w:rPr/>
            </w:pPr>
            <w:r>
              <w:rPr>
                <w:spacing w:val="-14"/>
              </w:rPr>
              <w:t>30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36"/>
              <w:spacing w:before="83" w:line="184" w:lineRule="auto"/>
              <w:rPr/>
            </w:pPr>
            <w:r>
              <w:rPr>
                <w:spacing w:val="5"/>
              </w:rPr>
              <w:t>本科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57"/>
              <w:spacing w:before="84" w:line="183" w:lineRule="auto"/>
              <w:rPr/>
            </w:pPr>
            <w:r>
              <w:rPr>
                <w:spacing w:val="-10"/>
              </w:rPr>
              <w:t>2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年</w:t>
            </w:r>
          </w:p>
        </w:tc>
        <w:tc>
          <w:tcPr>
            <w:tcW w:w="3428" w:type="dxa"/>
            <w:vAlign w:val="top"/>
          </w:tcPr>
          <w:p>
            <w:pPr>
              <w:pStyle w:val="TableText"/>
              <w:ind w:left="960"/>
              <w:spacing w:before="84" w:line="186" w:lineRule="auto"/>
              <w:rPr/>
            </w:pPr>
            <w:r>
              <w:rPr>
                <w:spacing w:val="-10"/>
                <w:w w:val="97"/>
              </w:rPr>
              <w:t>安吉、杭州、黄山、平潭</w:t>
            </w:r>
          </w:p>
        </w:tc>
      </w:tr>
      <w:tr>
        <w:trPr>
          <w:trHeight w:val="335" w:hRule="atLeast"/>
        </w:trPr>
        <w:tc>
          <w:tcPr>
            <w:tcW w:w="686" w:type="dxa"/>
            <w:vAlign w:val="top"/>
          </w:tcPr>
          <w:p>
            <w:pPr>
              <w:pStyle w:val="TableText"/>
              <w:ind w:left="229"/>
              <w:spacing w:before="106" w:line="166" w:lineRule="auto"/>
              <w:rPr/>
            </w:pPr>
            <w:r>
              <w:rPr>
                <w:spacing w:val="-10"/>
              </w:rPr>
              <w:t>S05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711"/>
              <w:spacing w:before="82" w:line="186" w:lineRule="auto"/>
              <w:rPr/>
            </w:pPr>
            <w:r>
              <w:rPr>
                <w:spacing w:val="-4"/>
              </w:rPr>
              <w:t>自媒体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76"/>
              <w:spacing w:before="86" w:line="180" w:lineRule="auto"/>
              <w:rPr/>
            </w:pPr>
            <w:r>
              <w:rPr/>
              <w:t>女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76"/>
              <w:spacing w:before="108" w:line="164" w:lineRule="auto"/>
              <w:rPr/>
            </w:pPr>
            <w:r>
              <w:rPr>
                <w:spacing w:val="-10"/>
              </w:rPr>
              <w:t>23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36"/>
              <w:spacing w:before="84" w:line="184" w:lineRule="auto"/>
              <w:rPr/>
            </w:pPr>
            <w:r>
              <w:rPr>
                <w:spacing w:val="5"/>
              </w:rPr>
              <w:t>本科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69"/>
              <w:spacing w:before="85" w:line="183" w:lineRule="auto"/>
              <w:rPr/>
            </w:pPr>
            <w:r>
              <w:rPr>
                <w:spacing w:val="-16"/>
                <w:w w:val="95"/>
              </w:rPr>
              <w:t>1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6"/>
                <w:w w:val="95"/>
              </w:rPr>
              <w:t>年</w:t>
            </w:r>
          </w:p>
        </w:tc>
        <w:tc>
          <w:tcPr>
            <w:tcW w:w="3428" w:type="dxa"/>
            <w:vAlign w:val="top"/>
          </w:tcPr>
          <w:p>
            <w:pPr>
              <w:pStyle w:val="TableText"/>
              <w:ind w:left="1159"/>
              <w:spacing w:before="83" w:line="187" w:lineRule="auto"/>
              <w:rPr/>
            </w:pPr>
            <w:r>
              <w:rPr>
                <w:spacing w:val="-11"/>
                <w:w w:val="99"/>
              </w:rPr>
              <w:t>成都、黄山、丽江</w:t>
            </w:r>
          </w:p>
        </w:tc>
      </w:tr>
      <w:tr>
        <w:trPr>
          <w:trHeight w:val="334" w:hRule="atLeast"/>
        </w:trPr>
        <w:tc>
          <w:tcPr>
            <w:tcW w:w="686" w:type="dxa"/>
            <w:vAlign w:val="top"/>
          </w:tcPr>
          <w:p>
            <w:pPr>
              <w:pStyle w:val="TableText"/>
              <w:ind w:left="229"/>
              <w:spacing w:before="107" w:line="165" w:lineRule="auto"/>
              <w:rPr/>
            </w:pPr>
            <w:r>
              <w:rPr>
                <w:spacing w:val="-10"/>
              </w:rPr>
              <w:t>S06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679"/>
              <w:spacing w:before="85" w:line="181" w:lineRule="auto"/>
              <w:rPr/>
            </w:pPr>
            <w:r>
              <w:rPr>
                <w:spacing w:val="7"/>
              </w:rPr>
              <w:t>插画师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76"/>
              <w:spacing w:before="86" w:line="180" w:lineRule="auto"/>
              <w:rPr/>
            </w:pPr>
            <w:r>
              <w:rPr/>
              <w:t>女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78"/>
              <w:spacing w:before="107" w:line="164" w:lineRule="auto"/>
              <w:rPr/>
            </w:pPr>
            <w:r>
              <w:rPr>
                <w:spacing w:val="-14"/>
              </w:rPr>
              <w:t>32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38"/>
              <w:spacing w:before="87" w:line="176" w:lineRule="auto"/>
              <w:rPr/>
            </w:pPr>
            <w:r>
              <w:rPr>
                <w:spacing w:val="5"/>
              </w:rPr>
              <w:t>硕士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59"/>
              <w:spacing w:before="84" w:line="183" w:lineRule="auto"/>
              <w:rPr/>
            </w:pPr>
            <w:r>
              <w:rPr>
                <w:spacing w:val="-11"/>
                <w:w w:val="97"/>
              </w:rPr>
              <w:t>3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  <w:w w:val="97"/>
              </w:rPr>
              <w:t>年</w:t>
            </w:r>
          </w:p>
        </w:tc>
        <w:tc>
          <w:tcPr>
            <w:tcW w:w="3428" w:type="dxa"/>
            <w:vAlign w:val="top"/>
          </w:tcPr>
          <w:p>
            <w:pPr>
              <w:pStyle w:val="TableText"/>
              <w:ind w:left="963"/>
              <w:spacing w:before="83" w:line="187" w:lineRule="auto"/>
              <w:rPr/>
            </w:pPr>
            <w:r>
              <w:rPr>
                <w:spacing w:val="-9"/>
                <w:w w:val="96"/>
              </w:rPr>
              <w:t>大理、成都、安吉、黄山</w:t>
            </w:r>
          </w:p>
        </w:tc>
      </w:tr>
      <w:tr>
        <w:trPr>
          <w:trHeight w:val="336" w:hRule="atLeast"/>
        </w:trPr>
        <w:tc>
          <w:tcPr>
            <w:tcW w:w="686" w:type="dxa"/>
            <w:vAlign w:val="top"/>
          </w:tcPr>
          <w:p>
            <w:pPr>
              <w:pStyle w:val="TableText"/>
              <w:ind w:left="229"/>
              <w:spacing w:before="109" w:line="165" w:lineRule="auto"/>
              <w:rPr/>
            </w:pPr>
            <w:r>
              <w:rPr>
                <w:spacing w:val="-10"/>
              </w:rPr>
              <w:t>S07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524"/>
              <w:spacing w:before="86" w:line="185" w:lineRule="auto"/>
              <w:rPr/>
            </w:pPr>
            <w:r>
              <w:rPr>
                <w:spacing w:val="7"/>
              </w:rPr>
              <w:t>文字工作者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76"/>
              <w:spacing w:before="88" w:line="180" w:lineRule="auto"/>
              <w:rPr/>
            </w:pPr>
            <w:r>
              <w:rPr/>
              <w:t>女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78"/>
              <w:spacing w:before="110" w:line="164" w:lineRule="auto"/>
              <w:rPr/>
            </w:pPr>
            <w:r>
              <w:rPr>
                <w:spacing w:val="-14"/>
              </w:rPr>
              <w:t>38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36"/>
              <w:spacing w:before="86" w:line="184" w:lineRule="auto"/>
              <w:rPr/>
            </w:pPr>
            <w:r>
              <w:rPr>
                <w:spacing w:val="5"/>
              </w:rPr>
              <w:t>本科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57"/>
              <w:spacing w:before="87" w:line="183" w:lineRule="auto"/>
              <w:rPr/>
            </w:pPr>
            <w:r>
              <w:rPr>
                <w:spacing w:val="-13"/>
              </w:rPr>
              <w:t>5</w:t>
            </w:r>
            <w:r>
              <w:rPr>
                <w:spacing w:val="13"/>
              </w:rPr>
              <w:t xml:space="preserve"> </w:t>
            </w:r>
            <w:r>
              <w:rPr>
                <w:spacing w:val="-13"/>
              </w:rPr>
              <w:t>年</w:t>
            </w:r>
          </w:p>
        </w:tc>
        <w:tc>
          <w:tcPr>
            <w:tcW w:w="3428" w:type="dxa"/>
            <w:vAlign w:val="top"/>
          </w:tcPr>
          <w:p>
            <w:pPr>
              <w:pStyle w:val="TableText"/>
              <w:ind w:left="765"/>
              <w:spacing w:before="86" w:line="187" w:lineRule="auto"/>
              <w:rPr/>
            </w:pPr>
            <w:r>
              <w:rPr>
                <w:spacing w:val="-7"/>
                <w:w w:val="95"/>
              </w:rPr>
              <w:t>大理、成都、平潭、三亚、北海</w:t>
            </w:r>
          </w:p>
        </w:tc>
      </w:tr>
      <w:tr>
        <w:trPr>
          <w:trHeight w:val="334" w:hRule="atLeast"/>
        </w:trPr>
        <w:tc>
          <w:tcPr>
            <w:tcW w:w="686" w:type="dxa"/>
            <w:vAlign w:val="top"/>
          </w:tcPr>
          <w:p>
            <w:pPr>
              <w:pStyle w:val="TableText"/>
              <w:ind w:left="229"/>
              <w:spacing w:before="108" w:line="165" w:lineRule="auto"/>
              <w:rPr/>
            </w:pPr>
            <w:r>
              <w:rPr>
                <w:spacing w:val="-10"/>
              </w:rPr>
              <w:t>S08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760"/>
              <w:spacing w:before="85" w:line="185" w:lineRule="auto"/>
              <w:rPr/>
            </w:pPr>
            <w:r>
              <w:rPr>
                <w:spacing w:val="5"/>
              </w:rPr>
              <w:t>创业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76"/>
              <w:spacing w:before="87" w:line="180" w:lineRule="auto"/>
              <w:rPr/>
            </w:pPr>
            <w:r>
              <w:rPr/>
              <w:t>女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78"/>
              <w:spacing w:before="107" w:line="165" w:lineRule="auto"/>
              <w:rPr/>
            </w:pPr>
            <w:r>
              <w:rPr>
                <w:spacing w:val="-14"/>
              </w:rPr>
              <w:t>36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36"/>
              <w:spacing w:before="84" w:line="184" w:lineRule="auto"/>
              <w:rPr/>
            </w:pPr>
            <w:r>
              <w:rPr>
                <w:spacing w:val="5"/>
              </w:rPr>
              <w:t>本科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59"/>
              <w:spacing w:before="85" w:line="183" w:lineRule="auto"/>
              <w:rPr/>
            </w:pPr>
            <w:r>
              <w:rPr>
                <w:spacing w:val="-11"/>
                <w:w w:val="97"/>
              </w:rPr>
              <w:t>3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  <w:w w:val="97"/>
              </w:rPr>
              <w:t>年</w:t>
            </w:r>
          </w:p>
        </w:tc>
        <w:tc>
          <w:tcPr>
            <w:tcW w:w="3428" w:type="dxa"/>
            <w:vAlign w:val="top"/>
          </w:tcPr>
          <w:p>
            <w:pPr>
              <w:pStyle w:val="TableText"/>
              <w:ind w:left="1161"/>
              <w:spacing w:before="85" w:line="187" w:lineRule="auto"/>
              <w:rPr/>
            </w:pPr>
            <w:r>
              <w:rPr>
                <w:spacing w:val="-9"/>
                <w:w w:val="98"/>
              </w:rPr>
              <w:t>西安、广州、贵阳</w:t>
            </w:r>
          </w:p>
        </w:tc>
      </w:tr>
      <w:tr>
        <w:trPr>
          <w:trHeight w:val="335" w:hRule="atLeast"/>
        </w:trPr>
        <w:tc>
          <w:tcPr>
            <w:tcW w:w="686" w:type="dxa"/>
            <w:vAlign w:val="top"/>
          </w:tcPr>
          <w:p>
            <w:pPr>
              <w:pStyle w:val="TableText"/>
              <w:ind w:left="229"/>
              <w:spacing w:before="108" w:line="166" w:lineRule="auto"/>
              <w:rPr/>
            </w:pPr>
            <w:r>
              <w:rPr>
                <w:spacing w:val="-10"/>
              </w:rPr>
              <w:t>S09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631"/>
              <w:spacing w:before="86" w:line="183" w:lineRule="auto"/>
              <w:rPr/>
            </w:pPr>
            <w:r>
              <w:rPr>
                <w:spacing w:val="-1"/>
              </w:rPr>
              <w:t>自由职业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74"/>
              <w:spacing w:before="89" w:line="178" w:lineRule="auto"/>
              <w:rPr/>
            </w:pPr>
            <w:r>
              <w:rPr>
                <w:spacing w:val="2"/>
              </w:rPr>
              <w:t>男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78"/>
              <w:spacing w:before="109" w:line="164" w:lineRule="auto"/>
              <w:rPr/>
            </w:pPr>
            <w:r>
              <w:rPr>
                <w:spacing w:val="-10"/>
                <w:w w:val="95"/>
              </w:rPr>
              <w:t>34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36"/>
              <w:spacing w:before="85" w:line="184" w:lineRule="auto"/>
              <w:rPr/>
            </w:pPr>
            <w:r>
              <w:rPr>
                <w:spacing w:val="5"/>
              </w:rPr>
              <w:t>本科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69"/>
              <w:spacing w:before="86" w:line="183" w:lineRule="auto"/>
              <w:rPr/>
            </w:pPr>
            <w:r>
              <w:rPr>
                <w:spacing w:val="-16"/>
                <w:w w:val="95"/>
              </w:rPr>
              <w:t>1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6"/>
                <w:w w:val="95"/>
              </w:rPr>
              <w:t>年</w:t>
            </w:r>
          </w:p>
        </w:tc>
        <w:tc>
          <w:tcPr>
            <w:tcW w:w="3428" w:type="dxa"/>
            <w:vAlign w:val="top"/>
          </w:tcPr>
          <w:p>
            <w:pPr>
              <w:pStyle w:val="TableText"/>
              <w:ind w:left="960"/>
              <w:spacing w:before="86" w:line="186" w:lineRule="auto"/>
              <w:rPr/>
            </w:pPr>
            <w:r>
              <w:rPr>
                <w:spacing w:val="-9"/>
                <w:w w:val="97"/>
              </w:rPr>
              <w:t>安吉、杭州、黄山、大理</w:t>
            </w:r>
          </w:p>
        </w:tc>
      </w:tr>
      <w:tr>
        <w:trPr>
          <w:trHeight w:val="336" w:hRule="atLeast"/>
        </w:trPr>
        <w:tc>
          <w:tcPr>
            <w:tcW w:w="686" w:type="dxa"/>
            <w:vAlign w:val="top"/>
          </w:tcPr>
          <w:p>
            <w:pPr>
              <w:pStyle w:val="TableText"/>
              <w:ind w:left="229"/>
              <w:spacing w:before="110" w:line="165" w:lineRule="auto"/>
              <w:rPr/>
            </w:pPr>
            <w:r>
              <w:rPr>
                <w:spacing w:val="-14"/>
              </w:rPr>
              <w:t>S10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602"/>
              <w:spacing w:before="90" w:line="176" w:lineRule="auto"/>
              <w:rPr/>
            </w:pPr>
            <w:r>
              <w:rPr>
                <w:spacing w:val="7"/>
              </w:rPr>
              <w:t>项目经理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76"/>
              <w:spacing w:before="89" w:line="180" w:lineRule="auto"/>
              <w:rPr/>
            </w:pPr>
            <w:r>
              <w:rPr/>
              <w:t>女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73"/>
              <w:spacing w:before="110" w:line="164" w:lineRule="auto"/>
              <w:rPr/>
            </w:pPr>
            <w:r>
              <w:rPr>
                <w:spacing w:val="-6"/>
                <w:w w:val="97"/>
              </w:rPr>
              <w:t>40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36"/>
              <w:spacing w:before="86" w:line="184" w:lineRule="auto"/>
              <w:rPr/>
            </w:pPr>
            <w:r>
              <w:rPr>
                <w:spacing w:val="5"/>
              </w:rPr>
              <w:t>本科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59"/>
              <w:spacing w:before="87" w:line="183" w:lineRule="auto"/>
              <w:rPr/>
            </w:pPr>
            <w:r>
              <w:rPr>
                <w:spacing w:val="-11"/>
                <w:w w:val="97"/>
              </w:rPr>
              <w:t>3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  <w:w w:val="97"/>
              </w:rPr>
              <w:t>年</w:t>
            </w:r>
          </w:p>
        </w:tc>
        <w:tc>
          <w:tcPr>
            <w:tcW w:w="3428" w:type="dxa"/>
            <w:vAlign w:val="top"/>
          </w:tcPr>
          <w:p>
            <w:pPr>
              <w:pStyle w:val="TableText"/>
              <w:ind w:left="959"/>
              <w:spacing w:before="86" w:line="188" w:lineRule="auto"/>
              <w:rPr/>
            </w:pPr>
            <w:r>
              <w:rPr>
                <w:spacing w:val="-6"/>
                <w:w w:val="95"/>
              </w:rPr>
              <w:t>成都、大理、重庆、杭州</w:t>
            </w:r>
          </w:p>
        </w:tc>
      </w:tr>
      <w:tr>
        <w:trPr>
          <w:trHeight w:val="334" w:hRule="atLeast"/>
        </w:trPr>
        <w:tc>
          <w:tcPr>
            <w:tcW w:w="686" w:type="dxa"/>
            <w:vAlign w:val="top"/>
          </w:tcPr>
          <w:p>
            <w:pPr>
              <w:pStyle w:val="TableText"/>
              <w:ind w:left="229"/>
              <w:spacing w:before="108" w:line="165" w:lineRule="auto"/>
              <w:rPr/>
            </w:pPr>
            <w:r>
              <w:rPr>
                <w:spacing w:val="-14"/>
              </w:rPr>
              <w:t>S11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682"/>
              <w:spacing w:before="84" w:line="184" w:lineRule="auto"/>
              <w:rPr/>
            </w:pPr>
            <w:r>
              <w:rPr>
                <w:spacing w:val="6"/>
              </w:rPr>
              <w:t>程序员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74"/>
              <w:spacing w:before="89" w:line="178" w:lineRule="auto"/>
              <w:rPr/>
            </w:pPr>
            <w:r>
              <w:rPr>
                <w:spacing w:val="2"/>
              </w:rPr>
              <w:t>男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76"/>
              <w:spacing w:before="109" w:line="165" w:lineRule="auto"/>
              <w:rPr/>
            </w:pPr>
            <w:r>
              <w:rPr>
                <w:spacing w:val="-10"/>
              </w:rPr>
              <w:t>29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36"/>
              <w:spacing w:before="85" w:line="184" w:lineRule="auto"/>
              <w:rPr/>
            </w:pPr>
            <w:r>
              <w:rPr>
                <w:spacing w:val="5"/>
              </w:rPr>
              <w:t>本科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57"/>
              <w:spacing w:before="86" w:line="183" w:lineRule="auto"/>
              <w:rPr/>
            </w:pPr>
            <w:r>
              <w:rPr>
                <w:spacing w:val="-10"/>
              </w:rPr>
              <w:t>2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年</w:t>
            </w:r>
          </w:p>
        </w:tc>
        <w:tc>
          <w:tcPr>
            <w:tcW w:w="3428" w:type="dxa"/>
            <w:vAlign w:val="top"/>
          </w:tcPr>
          <w:p>
            <w:pPr>
              <w:pStyle w:val="TableText"/>
              <w:ind w:left="1160"/>
              <w:spacing w:before="85" w:line="187" w:lineRule="auto"/>
              <w:rPr/>
            </w:pPr>
            <w:r>
              <w:rPr>
                <w:spacing w:val="-12"/>
              </w:rPr>
              <w:t>安吉、黄山、成都</w:t>
            </w:r>
          </w:p>
        </w:tc>
      </w:tr>
      <w:tr>
        <w:trPr>
          <w:trHeight w:val="335" w:hRule="atLeast"/>
        </w:trPr>
        <w:tc>
          <w:tcPr>
            <w:tcW w:w="686" w:type="dxa"/>
            <w:vAlign w:val="top"/>
          </w:tcPr>
          <w:p>
            <w:pPr>
              <w:pStyle w:val="TableText"/>
              <w:ind w:left="229"/>
              <w:spacing w:before="109" w:line="165" w:lineRule="auto"/>
              <w:rPr/>
            </w:pPr>
            <w:r>
              <w:rPr>
                <w:spacing w:val="-14"/>
              </w:rPr>
              <w:t>S12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354"/>
              <w:spacing w:before="84" w:line="189" w:lineRule="auto"/>
              <w:rPr/>
            </w:pPr>
            <w:r>
              <w:rPr>
                <w:spacing w:val="-6"/>
              </w:rPr>
              <w:t>自媒体、线上教育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76"/>
              <w:spacing w:before="88" w:line="180" w:lineRule="auto"/>
              <w:rPr/>
            </w:pPr>
            <w:r>
              <w:rPr/>
              <w:t>女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76"/>
              <w:spacing w:before="110" w:line="165" w:lineRule="auto"/>
              <w:rPr/>
            </w:pPr>
            <w:r>
              <w:rPr>
                <w:spacing w:val="-10"/>
              </w:rPr>
              <w:t>29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38"/>
              <w:spacing w:before="89" w:line="176" w:lineRule="auto"/>
              <w:rPr/>
            </w:pPr>
            <w:r>
              <w:rPr>
                <w:spacing w:val="5"/>
              </w:rPr>
              <w:t>硕士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295"/>
              <w:spacing w:before="86" w:line="183" w:lineRule="auto"/>
              <w:rPr/>
            </w:pPr>
            <w:r>
              <w:rPr>
                <w:spacing w:val="-6"/>
              </w:rPr>
              <w:t>2.5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6"/>
              </w:rPr>
              <w:t>年</w:t>
            </w:r>
          </w:p>
        </w:tc>
        <w:tc>
          <w:tcPr>
            <w:tcW w:w="3428" w:type="dxa"/>
            <w:vAlign w:val="top"/>
          </w:tcPr>
          <w:p>
            <w:pPr>
              <w:pStyle w:val="TableText"/>
              <w:ind w:left="682"/>
              <w:spacing w:before="85" w:line="188" w:lineRule="auto"/>
              <w:rPr/>
            </w:pPr>
            <w:r>
              <w:rPr>
                <w:spacing w:val="-12"/>
                <w:w w:val="99"/>
              </w:rPr>
              <w:t>海口、酒泉、内蒙古、安吉、新疆</w:t>
            </w:r>
          </w:p>
        </w:tc>
      </w:tr>
      <w:tr>
        <w:trPr>
          <w:trHeight w:val="334" w:hRule="atLeast"/>
        </w:trPr>
        <w:tc>
          <w:tcPr>
            <w:tcW w:w="686" w:type="dxa"/>
            <w:vAlign w:val="top"/>
          </w:tcPr>
          <w:p>
            <w:pPr>
              <w:pStyle w:val="TableText"/>
              <w:ind w:left="229"/>
              <w:spacing w:before="108" w:line="165" w:lineRule="auto"/>
              <w:rPr/>
            </w:pPr>
            <w:r>
              <w:rPr>
                <w:spacing w:val="-14"/>
              </w:rPr>
              <w:t>S13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631"/>
              <w:spacing w:before="86" w:line="183" w:lineRule="auto"/>
              <w:rPr/>
            </w:pPr>
            <w:r>
              <w:rPr>
                <w:spacing w:val="-1"/>
              </w:rPr>
              <w:t>自由职业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74"/>
              <w:spacing w:before="89" w:line="178" w:lineRule="auto"/>
              <w:rPr/>
            </w:pPr>
            <w:r>
              <w:rPr>
                <w:spacing w:val="2"/>
              </w:rPr>
              <w:t>男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78"/>
              <w:spacing w:before="109" w:line="164" w:lineRule="auto"/>
              <w:rPr/>
            </w:pPr>
            <w:r>
              <w:rPr>
                <w:spacing w:val="-14"/>
              </w:rPr>
              <w:t>31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36"/>
              <w:spacing w:before="85" w:line="184" w:lineRule="auto"/>
              <w:rPr/>
            </w:pPr>
            <w:r>
              <w:rPr>
                <w:spacing w:val="5"/>
              </w:rPr>
              <w:t>本科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57"/>
              <w:spacing w:before="86" w:line="183" w:lineRule="auto"/>
              <w:rPr/>
            </w:pPr>
            <w:r>
              <w:rPr>
                <w:spacing w:val="-10"/>
              </w:rPr>
              <w:t>2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年</w:t>
            </w:r>
          </w:p>
        </w:tc>
        <w:tc>
          <w:tcPr>
            <w:tcW w:w="3428" w:type="dxa"/>
            <w:vAlign w:val="top"/>
          </w:tcPr>
          <w:p>
            <w:pPr>
              <w:pStyle w:val="TableText"/>
              <w:ind w:left="686"/>
              <w:spacing w:before="84" w:line="187" w:lineRule="auto"/>
              <w:rPr/>
            </w:pPr>
            <w:r>
              <w:rPr>
                <w:spacing w:val="-7"/>
                <w:w w:val="96"/>
              </w:rPr>
              <w:t>资阳、黟县、吐鲁番、安吉、成都</w:t>
            </w:r>
          </w:p>
        </w:tc>
      </w:tr>
      <w:tr>
        <w:trPr>
          <w:trHeight w:val="336" w:hRule="atLeast"/>
        </w:trPr>
        <w:tc>
          <w:tcPr>
            <w:tcW w:w="686" w:type="dxa"/>
            <w:vAlign w:val="top"/>
          </w:tcPr>
          <w:p>
            <w:pPr>
              <w:pStyle w:val="TableText"/>
              <w:ind w:left="229"/>
              <w:spacing w:before="111" w:line="165" w:lineRule="auto"/>
              <w:rPr/>
            </w:pPr>
            <w:r>
              <w:rPr>
                <w:spacing w:val="-14"/>
              </w:rPr>
              <w:t>S14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307"/>
              <w:spacing w:before="86" w:line="189" w:lineRule="auto"/>
              <w:rPr/>
            </w:pPr>
            <w:r>
              <w:rPr>
                <w:spacing w:val="-3"/>
              </w:rPr>
              <w:t>UI 设计师、自媒体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74"/>
              <w:spacing w:before="91" w:line="178" w:lineRule="auto"/>
              <w:rPr/>
            </w:pPr>
            <w:r>
              <w:rPr>
                <w:spacing w:val="2"/>
              </w:rPr>
              <w:t>男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78"/>
              <w:spacing w:before="112" w:line="164" w:lineRule="auto"/>
              <w:rPr/>
            </w:pPr>
            <w:r>
              <w:rPr>
                <w:spacing w:val="-14"/>
              </w:rPr>
              <w:t>33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36"/>
              <w:spacing w:before="88" w:line="184" w:lineRule="auto"/>
              <w:rPr/>
            </w:pPr>
            <w:r>
              <w:rPr>
                <w:spacing w:val="5"/>
              </w:rPr>
              <w:t>本科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59"/>
              <w:spacing w:before="88" w:line="183" w:lineRule="auto"/>
              <w:rPr/>
            </w:pPr>
            <w:r>
              <w:rPr>
                <w:spacing w:val="-11"/>
                <w:w w:val="97"/>
              </w:rPr>
              <w:t>3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  <w:w w:val="97"/>
              </w:rPr>
              <w:t>年</w:t>
            </w:r>
          </w:p>
        </w:tc>
        <w:tc>
          <w:tcPr>
            <w:tcW w:w="3428" w:type="dxa"/>
            <w:vAlign w:val="top"/>
          </w:tcPr>
          <w:p>
            <w:pPr>
              <w:pStyle w:val="TableText"/>
              <w:ind w:left="562"/>
              <w:spacing w:before="87" w:line="188" w:lineRule="auto"/>
              <w:rPr/>
            </w:pPr>
            <w:r>
              <w:rPr>
                <w:spacing w:val="-9"/>
                <w:w w:val="96"/>
              </w:rPr>
              <w:t>海阳、济南、安吉、广东、贵阳、洛阳</w:t>
            </w:r>
          </w:p>
        </w:tc>
      </w:tr>
      <w:tr>
        <w:trPr>
          <w:trHeight w:val="334" w:hRule="atLeast"/>
        </w:trPr>
        <w:tc>
          <w:tcPr>
            <w:tcW w:w="686" w:type="dxa"/>
            <w:vAlign w:val="top"/>
          </w:tcPr>
          <w:p>
            <w:pPr>
              <w:pStyle w:val="TableText"/>
              <w:ind w:left="229"/>
              <w:spacing w:before="108" w:line="166" w:lineRule="auto"/>
              <w:rPr/>
            </w:pPr>
            <w:r>
              <w:rPr>
                <w:spacing w:val="-14"/>
              </w:rPr>
              <w:t>S15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760"/>
              <w:spacing w:before="87" w:line="185" w:lineRule="auto"/>
              <w:rPr/>
            </w:pPr>
            <w:r>
              <w:rPr>
                <w:spacing w:val="5"/>
              </w:rPr>
              <w:t>创业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76"/>
              <w:spacing w:before="88" w:line="180" w:lineRule="auto"/>
              <w:rPr/>
            </w:pPr>
            <w:r>
              <w:rPr/>
              <w:t>女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78"/>
              <w:spacing w:before="110" w:line="164" w:lineRule="auto"/>
              <w:rPr/>
            </w:pPr>
            <w:r>
              <w:rPr>
                <w:spacing w:val="-14"/>
              </w:rPr>
              <w:t>30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38"/>
              <w:spacing w:before="89" w:line="176" w:lineRule="auto"/>
              <w:rPr/>
            </w:pPr>
            <w:r>
              <w:rPr>
                <w:spacing w:val="5"/>
              </w:rPr>
              <w:t>硕士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57"/>
              <w:spacing w:before="87" w:line="183" w:lineRule="auto"/>
              <w:rPr/>
            </w:pPr>
            <w:r>
              <w:rPr>
                <w:spacing w:val="-10"/>
              </w:rPr>
              <w:t>2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年</w:t>
            </w:r>
          </w:p>
        </w:tc>
        <w:tc>
          <w:tcPr>
            <w:tcW w:w="3428" w:type="dxa"/>
            <w:vAlign w:val="top"/>
          </w:tcPr>
          <w:p>
            <w:pPr>
              <w:pStyle w:val="TableText"/>
              <w:ind w:left="963"/>
              <w:spacing w:before="87" w:line="186" w:lineRule="auto"/>
              <w:rPr/>
            </w:pPr>
            <w:r>
              <w:rPr>
                <w:spacing w:val="-11"/>
                <w:w w:val="98"/>
              </w:rPr>
              <w:t>贵阳、大理、黄山、三亚</w:t>
            </w:r>
          </w:p>
        </w:tc>
      </w:tr>
      <w:tr>
        <w:trPr>
          <w:trHeight w:val="334" w:hRule="atLeast"/>
        </w:trPr>
        <w:tc>
          <w:tcPr>
            <w:tcW w:w="686" w:type="dxa"/>
            <w:vAlign w:val="top"/>
          </w:tcPr>
          <w:p>
            <w:pPr>
              <w:pStyle w:val="TableText"/>
              <w:ind w:left="229"/>
              <w:spacing w:before="110" w:line="165" w:lineRule="auto"/>
              <w:rPr/>
            </w:pPr>
            <w:r>
              <w:rPr>
                <w:spacing w:val="-14"/>
              </w:rPr>
              <w:t>S16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483"/>
              <w:spacing w:before="85" w:line="190" w:lineRule="auto"/>
              <w:rPr/>
            </w:pPr>
            <w:r>
              <w:rPr>
                <w:spacing w:val="-6"/>
              </w:rPr>
              <w:t>创业、自媒体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76"/>
              <w:spacing w:before="89" w:line="180" w:lineRule="auto"/>
              <w:rPr/>
            </w:pPr>
            <w:r>
              <w:rPr/>
              <w:t>女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76"/>
              <w:spacing w:before="110" w:line="165" w:lineRule="auto"/>
              <w:rPr/>
            </w:pPr>
            <w:r>
              <w:rPr>
                <w:spacing w:val="-10"/>
              </w:rPr>
              <w:t>27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38"/>
              <w:spacing w:before="90" w:line="176" w:lineRule="auto"/>
              <w:rPr/>
            </w:pPr>
            <w:r>
              <w:rPr>
                <w:spacing w:val="5"/>
              </w:rPr>
              <w:t>硕士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69"/>
              <w:spacing w:before="87" w:line="183" w:lineRule="auto"/>
              <w:rPr/>
            </w:pPr>
            <w:r>
              <w:rPr>
                <w:spacing w:val="-16"/>
                <w:w w:val="95"/>
              </w:rPr>
              <w:t>1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6"/>
                <w:w w:val="95"/>
              </w:rPr>
              <w:t>年</w:t>
            </w:r>
          </w:p>
        </w:tc>
        <w:tc>
          <w:tcPr>
            <w:tcW w:w="3428" w:type="dxa"/>
            <w:vAlign w:val="top"/>
          </w:tcPr>
          <w:p>
            <w:pPr>
              <w:pStyle w:val="TableText"/>
              <w:ind w:left="1163"/>
              <w:spacing w:before="86" w:line="188" w:lineRule="auto"/>
              <w:rPr/>
            </w:pPr>
            <w:r>
              <w:rPr>
                <w:spacing w:val="-9"/>
                <w:w w:val="97"/>
              </w:rPr>
              <w:t>贵阳、成都、南宁</w:t>
            </w:r>
          </w:p>
        </w:tc>
      </w:tr>
      <w:tr>
        <w:trPr>
          <w:trHeight w:val="338" w:hRule="atLeast"/>
        </w:trPr>
        <w:tc>
          <w:tcPr>
            <w:tcW w:w="686" w:type="dxa"/>
            <w:vAlign w:val="top"/>
          </w:tcPr>
          <w:p>
            <w:pPr>
              <w:pStyle w:val="TableText"/>
              <w:ind w:left="229"/>
              <w:spacing w:before="111" w:line="165" w:lineRule="auto"/>
              <w:rPr/>
            </w:pPr>
            <w:r>
              <w:rPr>
                <w:spacing w:val="-14"/>
              </w:rPr>
              <w:t>S17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711"/>
              <w:spacing w:before="85" w:line="186" w:lineRule="auto"/>
              <w:rPr/>
            </w:pPr>
            <w:r>
              <w:rPr>
                <w:spacing w:val="-4"/>
              </w:rPr>
              <w:t>自媒体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74"/>
              <w:spacing w:before="91" w:line="178" w:lineRule="auto"/>
              <w:rPr/>
            </w:pPr>
            <w:r>
              <w:rPr>
                <w:spacing w:val="2"/>
              </w:rPr>
              <w:t>男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76"/>
              <w:spacing w:before="111" w:line="164" w:lineRule="auto"/>
              <w:rPr/>
            </w:pPr>
            <w:r>
              <w:rPr>
                <w:spacing w:val="-9"/>
                <w:w w:val="99"/>
              </w:rPr>
              <w:t>24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36"/>
              <w:spacing w:before="87" w:line="184" w:lineRule="auto"/>
              <w:rPr/>
            </w:pPr>
            <w:r>
              <w:rPr>
                <w:spacing w:val="5"/>
              </w:rPr>
              <w:t>本科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69"/>
              <w:spacing w:before="88" w:line="183" w:lineRule="auto"/>
              <w:rPr/>
            </w:pPr>
            <w:r>
              <w:rPr>
                <w:spacing w:val="-16"/>
                <w:w w:val="95"/>
              </w:rPr>
              <w:t>1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6"/>
                <w:w w:val="95"/>
              </w:rPr>
              <w:t>年</w:t>
            </w:r>
          </w:p>
        </w:tc>
        <w:tc>
          <w:tcPr>
            <w:tcW w:w="3428" w:type="dxa"/>
            <w:vAlign w:val="top"/>
          </w:tcPr>
          <w:p>
            <w:pPr>
              <w:pStyle w:val="TableText"/>
              <w:ind w:left="1079"/>
              <w:spacing w:before="87" w:line="188" w:lineRule="auto"/>
              <w:rPr/>
            </w:pPr>
            <w:r>
              <w:rPr>
                <w:spacing w:val="-6"/>
                <w:w w:val="97"/>
              </w:rPr>
              <w:t>伊犁、阿勒泰、喀什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838"/>
          <w:pgMar w:top="1568" w:right="1199" w:bottom="491" w:left="1031" w:header="1173" w:footer="252" w:gutter="0"/>
          <w:cols w:equalWidth="0" w:num="1">
            <w:col w:w="967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59" w:lineRule="exact"/>
        <w:rPr/>
      </w:pPr>
      <w:r/>
    </w:p>
    <w:tbl>
      <w:tblPr>
        <w:tblStyle w:val="TableNormal"/>
        <w:tblW w:w="9355" w:type="dxa"/>
        <w:tblInd w:w="243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686"/>
        <w:gridCol w:w="1841"/>
        <w:gridCol w:w="708"/>
        <w:gridCol w:w="710"/>
        <w:gridCol w:w="991"/>
        <w:gridCol w:w="991"/>
        <w:gridCol w:w="3428"/>
      </w:tblGrid>
      <w:tr>
        <w:trPr>
          <w:trHeight w:val="338" w:hRule="atLeast"/>
        </w:trPr>
        <w:tc>
          <w:tcPr>
            <w:tcW w:w="686" w:type="dxa"/>
            <w:vAlign w:val="top"/>
          </w:tcPr>
          <w:p>
            <w:pPr>
              <w:pStyle w:val="TableText"/>
              <w:ind w:left="189"/>
              <w:spacing w:before="86" w:line="182" w:lineRule="auto"/>
              <w:rPr/>
            </w:pPr>
            <w:r>
              <w:rPr>
                <w:spacing w:val="3"/>
              </w:rPr>
              <w:t>编号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764"/>
              <w:spacing w:before="92" w:line="177" w:lineRule="auto"/>
              <w:rPr/>
            </w:pPr>
            <w:r>
              <w:rPr>
                <w:spacing w:val="4"/>
              </w:rPr>
              <w:t>职业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194"/>
              <w:spacing w:before="86" w:line="183" w:lineRule="auto"/>
              <w:rPr/>
            </w:pPr>
            <w:r>
              <w:rPr>
                <w:spacing w:val="5"/>
              </w:rPr>
              <w:t>性别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199"/>
              <w:spacing w:before="86" w:line="183" w:lineRule="auto"/>
              <w:rPr/>
            </w:pPr>
            <w:r>
              <w:rPr>
                <w:spacing w:val="4"/>
              </w:rPr>
              <w:t>年龄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178"/>
              <w:spacing w:before="86" w:line="183" w:lineRule="auto"/>
              <w:rPr/>
            </w:pPr>
            <w:r>
              <w:rPr>
                <w:spacing w:val="7"/>
              </w:rPr>
              <w:t>教育程度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179"/>
              <w:spacing w:before="87" w:line="182" w:lineRule="auto"/>
              <w:rPr/>
            </w:pPr>
            <w:r>
              <w:rPr>
                <w:spacing w:val="7"/>
              </w:rPr>
              <w:t>游牧时长</w:t>
            </w:r>
          </w:p>
        </w:tc>
        <w:tc>
          <w:tcPr>
            <w:tcW w:w="3428" w:type="dxa"/>
            <w:vAlign w:val="top"/>
          </w:tcPr>
          <w:p>
            <w:pPr>
              <w:pStyle w:val="TableText"/>
              <w:ind w:left="1315"/>
              <w:spacing w:before="89" w:line="177" w:lineRule="auto"/>
              <w:rPr/>
            </w:pPr>
            <w:r>
              <w:rPr>
                <w:spacing w:val="-9"/>
              </w:rPr>
              <w:t>“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入乡”地</w:t>
            </w:r>
          </w:p>
        </w:tc>
      </w:tr>
      <w:tr>
        <w:trPr>
          <w:trHeight w:val="335" w:hRule="atLeast"/>
        </w:trPr>
        <w:tc>
          <w:tcPr>
            <w:tcW w:w="686" w:type="dxa"/>
            <w:vAlign w:val="top"/>
          </w:tcPr>
          <w:p>
            <w:pPr>
              <w:pStyle w:val="TableText"/>
              <w:ind w:left="229"/>
              <w:spacing w:before="105" w:line="165" w:lineRule="auto"/>
              <w:rPr/>
            </w:pPr>
            <w:r>
              <w:rPr>
                <w:spacing w:val="-14"/>
              </w:rPr>
              <w:t>S18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631"/>
              <w:spacing w:before="83" w:line="183" w:lineRule="auto"/>
              <w:rPr/>
            </w:pPr>
            <w:r>
              <w:rPr>
                <w:spacing w:val="-1"/>
              </w:rPr>
              <w:t>自由职业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76"/>
              <w:spacing w:before="84" w:line="180" w:lineRule="auto"/>
              <w:rPr/>
            </w:pPr>
            <w:r>
              <w:rPr/>
              <w:t>女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76"/>
              <w:spacing w:before="106" w:line="164" w:lineRule="auto"/>
              <w:rPr/>
            </w:pPr>
            <w:r>
              <w:rPr>
                <w:spacing w:val="-10"/>
              </w:rPr>
              <w:t>28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38"/>
              <w:spacing w:before="85" w:line="176" w:lineRule="auto"/>
              <w:rPr/>
            </w:pPr>
            <w:r>
              <w:rPr>
                <w:spacing w:val="5"/>
              </w:rPr>
              <w:t>硕士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57"/>
              <w:spacing w:before="83" w:line="183" w:lineRule="auto"/>
              <w:rPr/>
            </w:pPr>
            <w:r>
              <w:rPr>
                <w:spacing w:val="-10"/>
              </w:rPr>
              <w:t>2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年</w:t>
            </w:r>
          </w:p>
        </w:tc>
        <w:tc>
          <w:tcPr>
            <w:tcW w:w="3428" w:type="dxa"/>
            <w:vAlign w:val="top"/>
          </w:tcPr>
          <w:p>
            <w:pPr>
              <w:pStyle w:val="TableText"/>
              <w:ind w:left="800"/>
              <w:spacing w:before="81" w:line="188" w:lineRule="auto"/>
              <w:rPr/>
            </w:pPr>
            <w:r>
              <w:rPr>
                <w:spacing w:val="-6"/>
                <w:w w:val="97"/>
              </w:rPr>
              <w:t>香格里拉、义乌、大理、丽江</w:t>
            </w:r>
          </w:p>
        </w:tc>
      </w:tr>
      <w:tr>
        <w:trPr>
          <w:trHeight w:val="334" w:hRule="atLeast"/>
        </w:trPr>
        <w:tc>
          <w:tcPr>
            <w:tcW w:w="686" w:type="dxa"/>
            <w:vAlign w:val="top"/>
          </w:tcPr>
          <w:p>
            <w:pPr>
              <w:pStyle w:val="TableText"/>
              <w:ind w:left="229"/>
              <w:spacing w:before="104" w:line="166" w:lineRule="auto"/>
              <w:rPr/>
            </w:pPr>
            <w:r>
              <w:rPr>
                <w:spacing w:val="-14"/>
              </w:rPr>
              <w:t>S19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403"/>
              <w:spacing w:before="82" w:line="187" w:lineRule="auto"/>
              <w:rPr/>
            </w:pPr>
            <w:r>
              <w:rPr>
                <w:spacing w:val="-4"/>
              </w:rPr>
              <w:t>创业、线上教育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76"/>
              <w:spacing w:before="84" w:line="180" w:lineRule="auto"/>
              <w:rPr/>
            </w:pPr>
            <w:r>
              <w:rPr/>
              <w:t>女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78"/>
              <w:spacing w:before="106" w:line="164" w:lineRule="auto"/>
              <w:rPr/>
            </w:pPr>
            <w:r>
              <w:rPr>
                <w:spacing w:val="-10"/>
                <w:w w:val="95"/>
              </w:rPr>
              <w:t>34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38"/>
              <w:spacing w:before="85" w:line="176" w:lineRule="auto"/>
              <w:rPr/>
            </w:pPr>
            <w:r>
              <w:rPr>
                <w:spacing w:val="5"/>
              </w:rPr>
              <w:t>硕士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57"/>
              <w:spacing w:before="82" w:line="183" w:lineRule="auto"/>
              <w:rPr/>
            </w:pPr>
            <w:r>
              <w:rPr>
                <w:spacing w:val="-10"/>
              </w:rPr>
              <w:t>2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年</w:t>
            </w:r>
          </w:p>
        </w:tc>
        <w:tc>
          <w:tcPr>
            <w:tcW w:w="3428" w:type="dxa"/>
            <w:vAlign w:val="top"/>
          </w:tcPr>
          <w:p>
            <w:pPr>
              <w:pStyle w:val="TableText"/>
              <w:ind w:left="764"/>
              <w:spacing w:before="81" w:line="187" w:lineRule="auto"/>
              <w:rPr/>
            </w:pPr>
            <w:r>
              <w:rPr>
                <w:spacing w:val="-10"/>
                <w:w w:val="97"/>
              </w:rPr>
              <w:t>黄山、安吉、贵阳、成都、大理</w:t>
            </w:r>
          </w:p>
        </w:tc>
      </w:tr>
      <w:tr>
        <w:trPr>
          <w:trHeight w:val="336" w:hRule="atLeast"/>
        </w:trPr>
        <w:tc>
          <w:tcPr>
            <w:tcW w:w="686" w:type="dxa"/>
            <w:vAlign w:val="top"/>
          </w:tcPr>
          <w:p>
            <w:pPr>
              <w:pStyle w:val="TableText"/>
              <w:ind w:left="229"/>
              <w:spacing w:before="107" w:line="165" w:lineRule="auto"/>
              <w:rPr/>
            </w:pPr>
            <w:r>
              <w:rPr>
                <w:spacing w:val="-10"/>
              </w:rPr>
              <w:t>S20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498"/>
              <w:spacing w:before="82" w:line="190" w:lineRule="auto"/>
              <w:rPr/>
            </w:pPr>
            <w:r>
              <w:rPr>
                <w:spacing w:val="-8"/>
              </w:rPr>
              <w:t>电商、自媒体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76"/>
              <w:spacing w:before="86" w:line="180" w:lineRule="auto"/>
              <w:rPr/>
            </w:pPr>
            <w:r>
              <w:rPr/>
              <w:t>女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78"/>
              <w:spacing w:before="108" w:line="164" w:lineRule="auto"/>
              <w:rPr/>
            </w:pPr>
            <w:r>
              <w:rPr>
                <w:spacing w:val="-14"/>
              </w:rPr>
              <w:t>31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38"/>
              <w:spacing w:before="87" w:line="176" w:lineRule="auto"/>
              <w:rPr/>
            </w:pPr>
            <w:r>
              <w:rPr>
                <w:spacing w:val="5"/>
              </w:rPr>
              <w:t>硕士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59"/>
              <w:spacing w:before="85" w:line="183" w:lineRule="auto"/>
              <w:rPr/>
            </w:pPr>
            <w:r>
              <w:rPr>
                <w:spacing w:val="-11"/>
                <w:w w:val="97"/>
              </w:rPr>
              <w:t>3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  <w:w w:val="97"/>
              </w:rPr>
              <w:t>年</w:t>
            </w:r>
          </w:p>
        </w:tc>
        <w:tc>
          <w:tcPr>
            <w:tcW w:w="3428" w:type="dxa"/>
            <w:vAlign w:val="top"/>
          </w:tcPr>
          <w:p>
            <w:pPr>
              <w:pStyle w:val="TableText"/>
              <w:ind w:left="963"/>
              <w:spacing w:before="83" w:line="188" w:lineRule="auto"/>
              <w:rPr/>
            </w:pPr>
            <w:r>
              <w:rPr>
                <w:spacing w:val="-10"/>
                <w:w w:val="97"/>
              </w:rPr>
              <w:t>资阳、宜昌、北海、大理</w:t>
            </w:r>
          </w:p>
        </w:tc>
      </w:tr>
      <w:tr>
        <w:trPr>
          <w:trHeight w:val="334" w:hRule="atLeast"/>
        </w:trPr>
        <w:tc>
          <w:tcPr>
            <w:tcW w:w="686" w:type="dxa"/>
            <w:vAlign w:val="top"/>
          </w:tcPr>
          <w:p>
            <w:pPr>
              <w:pStyle w:val="TableText"/>
              <w:ind w:left="229"/>
              <w:spacing w:before="106" w:line="165" w:lineRule="auto"/>
              <w:rPr/>
            </w:pPr>
            <w:r>
              <w:rPr>
                <w:spacing w:val="-10"/>
              </w:rPr>
              <w:t>S21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631"/>
              <w:spacing w:before="84" w:line="183" w:lineRule="auto"/>
              <w:rPr/>
            </w:pPr>
            <w:r>
              <w:rPr>
                <w:spacing w:val="-1"/>
              </w:rPr>
              <w:t>自由职业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76"/>
              <w:spacing w:before="85" w:line="180" w:lineRule="auto"/>
              <w:rPr/>
            </w:pPr>
            <w:r>
              <w:rPr/>
              <w:t>女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76"/>
              <w:spacing w:before="107" w:line="165" w:lineRule="auto"/>
              <w:rPr/>
            </w:pPr>
            <w:r>
              <w:rPr>
                <w:spacing w:val="-10"/>
              </w:rPr>
              <w:t>29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38"/>
              <w:spacing w:before="86" w:line="176" w:lineRule="auto"/>
              <w:rPr/>
            </w:pPr>
            <w:r>
              <w:rPr>
                <w:spacing w:val="5"/>
              </w:rPr>
              <w:t>硕士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57"/>
              <w:spacing w:before="83" w:line="183" w:lineRule="auto"/>
              <w:rPr/>
            </w:pPr>
            <w:r>
              <w:rPr>
                <w:spacing w:val="-10"/>
              </w:rPr>
              <w:t>2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年</w:t>
            </w:r>
          </w:p>
        </w:tc>
        <w:tc>
          <w:tcPr>
            <w:tcW w:w="3428" w:type="dxa"/>
            <w:vAlign w:val="top"/>
          </w:tcPr>
          <w:p>
            <w:pPr>
              <w:pStyle w:val="TableText"/>
              <w:ind w:left="682"/>
              <w:spacing w:before="82" w:line="188" w:lineRule="auto"/>
              <w:rPr/>
            </w:pPr>
            <w:r>
              <w:rPr>
                <w:spacing w:val="-7"/>
                <w:w w:val="96"/>
              </w:rPr>
              <w:t>安吉、洛阳、阿勒泰、丽江、汕头</w:t>
            </w:r>
          </w:p>
        </w:tc>
      </w:tr>
      <w:tr>
        <w:trPr>
          <w:trHeight w:val="334" w:hRule="atLeast"/>
        </w:trPr>
        <w:tc>
          <w:tcPr>
            <w:tcW w:w="686" w:type="dxa"/>
            <w:vAlign w:val="top"/>
          </w:tcPr>
          <w:p>
            <w:pPr>
              <w:pStyle w:val="TableText"/>
              <w:ind w:left="229"/>
              <w:spacing w:before="107" w:line="165" w:lineRule="auto"/>
              <w:rPr/>
            </w:pPr>
            <w:r>
              <w:rPr>
                <w:spacing w:val="-10"/>
              </w:rPr>
              <w:t>S22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760"/>
              <w:spacing w:before="84" w:line="185" w:lineRule="auto"/>
              <w:rPr/>
            </w:pPr>
            <w:r>
              <w:rPr>
                <w:spacing w:val="5"/>
              </w:rPr>
              <w:t>创业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76"/>
              <w:spacing w:before="86" w:line="180" w:lineRule="auto"/>
              <w:rPr/>
            </w:pPr>
            <w:r>
              <w:rPr/>
              <w:t>女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76"/>
              <w:spacing w:before="106" w:line="165" w:lineRule="auto"/>
              <w:rPr/>
            </w:pPr>
            <w:r>
              <w:rPr>
                <w:spacing w:val="-10"/>
              </w:rPr>
              <w:t>25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36"/>
              <w:spacing w:before="83" w:line="184" w:lineRule="auto"/>
              <w:rPr/>
            </w:pPr>
            <w:r>
              <w:rPr>
                <w:spacing w:val="5"/>
              </w:rPr>
              <w:t>本科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278"/>
              <w:spacing w:before="86" w:line="180" w:lineRule="auto"/>
              <w:rPr/>
            </w:pPr>
            <w:r>
              <w:rPr>
                <w:spacing w:val="-3"/>
              </w:rPr>
              <w:t>6</w:t>
            </w:r>
            <w:r>
              <w:rPr>
                <w:spacing w:val="5"/>
              </w:rPr>
              <w:t xml:space="preserve"> </w:t>
            </w:r>
            <w:r>
              <w:rPr>
                <w:spacing w:val="-3"/>
              </w:rPr>
              <w:t>个月</w:t>
            </w:r>
          </w:p>
        </w:tc>
        <w:tc>
          <w:tcPr>
            <w:tcW w:w="3428" w:type="dxa"/>
            <w:vAlign w:val="top"/>
          </w:tcPr>
          <w:p>
            <w:pPr>
              <w:pStyle w:val="TableText"/>
              <w:ind w:left="681"/>
              <w:spacing w:before="84" w:line="187" w:lineRule="auto"/>
              <w:rPr/>
            </w:pPr>
            <w:r>
              <w:rPr>
                <w:spacing w:val="-8"/>
                <w:w w:val="97"/>
              </w:rPr>
              <w:t>珠海、贵林、南宁、景德镇、贵阳</w:t>
            </w:r>
          </w:p>
        </w:tc>
      </w:tr>
      <w:tr>
        <w:trPr>
          <w:trHeight w:val="334" w:hRule="atLeast"/>
        </w:trPr>
        <w:tc>
          <w:tcPr>
            <w:tcW w:w="686" w:type="dxa"/>
            <w:vAlign w:val="top"/>
          </w:tcPr>
          <w:p>
            <w:pPr>
              <w:pStyle w:val="TableText"/>
              <w:ind w:left="229"/>
              <w:spacing w:before="107" w:line="165" w:lineRule="auto"/>
              <w:rPr/>
            </w:pPr>
            <w:r>
              <w:rPr>
                <w:spacing w:val="-10"/>
              </w:rPr>
              <w:t>S23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767"/>
              <w:spacing w:before="85" w:line="183" w:lineRule="auto"/>
              <w:rPr/>
            </w:pPr>
            <w:r>
              <w:rPr>
                <w:spacing w:val="2"/>
              </w:rPr>
              <w:t>翻译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76"/>
              <w:spacing w:before="86" w:line="180" w:lineRule="auto"/>
              <w:rPr/>
            </w:pPr>
            <w:r>
              <w:rPr/>
              <w:t>女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76"/>
              <w:spacing w:before="108" w:line="165" w:lineRule="auto"/>
              <w:rPr/>
            </w:pPr>
            <w:r>
              <w:rPr>
                <w:spacing w:val="-10"/>
              </w:rPr>
              <w:t>29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38"/>
              <w:spacing w:before="87" w:line="176" w:lineRule="auto"/>
              <w:rPr/>
            </w:pPr>
            <w:r>
              <w:rPr>
                <w:spacing w:val="5"/>
              </w:rPr>
              <w:t>硕士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69"/>
              <w:spacing w:before="85" w:line="183" w:lineRule="auto"/>
              <w:rPr/>
            </w:pPr>
            <w:r>
              <w:rPr>
                <w:spacing w:val="-16"/>
                <w:w w:val="95"/>
              </w:rPr>
              <w:t>1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6"/>
                <w:w w:val="95"/>
              </w:rPr>
              <w:t>年</w:t>
            </w:r>
          </w:p>
        </w:tc>
        <w:tc>
          <w:tcPr>
            <w:tcW w:w="3428" w:type="dxa"/>
            <w:vAlign w:val="top"/>
          </w:tcPr>
          <w:p>
            <w:pPr>
              <w:pStyle w:val="TableText"/>
              <w:ind w:left="762"/>
              <w:spacing w:before="84" w:line="187" w:lineRule="auto"/>
              <w:rPr/>
            </w:pPr>
            <w:r>
              <w:rPr>
                <w:spacing w:val="-11"/>
                <w:w w:val="97"/>
              </w:rPr>
              <w:t>安吉、厦门、大理、昆明、贵阳</w:t>
            </w:r>
          </w:p>
        </w:tc>
      </w:tr>
      <w:tr>
        <w:trPr>
          <w:trHeight w:val="336" w:hRule="atLeast"/>
        </w:trPr>
        <w:tc>
          <w:tcPr>
            <w:tcW w:w="686" w:type="dxa"/>
            <w:vAlign w:val="top"/>
          </w:tcPr>
          <w:p>
            <w:pPr>
              <w:pStyle w:val="TableText"/>
              <w:ind w:left="229"/>
              <w:spacing w:before="110" w:line="165" w:lineRule="auto"/>
              <w:rPr/>
            </w:pPr>
            <w:r>
              <w:rPr>
                <w:spacing w:val="-10"/>
              </w:rPr>
              <w:t>S24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602"/>
              <w:spacing w:before="87" w:line="184" w:lineRule="auto"/>
              <w:rPr/>
            </w:pPr>
            <w:r>
              <w:rPr>
                <w:spacing w:val="7"/>
              </w:rPr>
              <w:t>产品经理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76"/>
              <w:spacing w:before="89" w:line="180" w:lineRule="auto"/>
              <w:rPr/>
            </w:pPr>
            <w:r>
              <w:rPr/>
              <w:t>女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76"/>
              <w:spacing w:before="110" w:line="165" w:lineRule="auto"/>
              <w:rPr/>
            </w:pPr>
            <w:r>
              <w:rPr>
                <w:spacing w:val="-10"/>
              </w:rPr>
              <w:t>27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38"/>
              <w:spacing w:before="90" w:line="176" w:lineRule="auto"/>
              <w:rPr/>
            </w:pPr>
            <w:r>
              <w:rPr>
                <w:spacing w:val="5"/>
              </w:rPr>
              <w:t>硕士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57"/>
              <w:spacing w:before="91" w:line="175" w:lineRule="auto"/>
              <w:rPr/>
            </w:pPr>
            <w:r>
              <w:rPr>
                <w:spacing w:val="-10"/>
              </w:rPr>
              <w:t>2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月</w:t>
            </w:r>
          </w:p>
        </w:tc>
        <w:tc>
          <w:tcPr>
            <w:tcW w:w="3428" w:type="dxa"/>
            <w:vAlign w:val="top"/>
          </w:tcPr>
          <w:p>
            <w:pPr>
              <w:pStyle w:val="TableText"/>
              <w:ind w:left="961"/>
              <w:spacing w:before="86" w:line="187" w:lineRule="auto"/>
              <w:rPr/>
            </w:pPr>
            <w:r>
              <w:rPr>
                <w:spacing w:val="-7"/>
                <w:w w:val="95"/>
              </w:rPr>
              <w:t>芜湖、丽水、安吉、杭州</w:t>
            </w:r>
          </w:p>
        </w:tc>
      </w:tr>
      <w:tr>
        <w:trPr>
          <w:trHeight w:val="334" w:hRule="atLeast"/>
        </w:trPr>
        <w:tc>
          <w:tcPr>
            <w:tcW w:w="686" w:type="dxa"/>
            <w:vAlign w:val="top"/>
          </w:tcPr>
          <w:p>
            <w:pPr>
              <w:pStyle w:val="TableText"/>
              <w:ind w:left="229"/>
              <w:spacing w:before="107" w:line="166" w:lineRule="auto"/>
              <w:rPr/>
            </w:pPr>
            <w:r>
              <w:rPr>
                <w:spacing w:val="-10"/>
              </w:rPr>
              <w:t>S25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760"/>
              <w:spacing w:before="86" w:line="185" w:lineRule="auto"/>
              <w:rPr/>
            </w:pPr>
            <w:r>
              <w:rPr>
                <w:spacing w:val="5"/>
              </w:rPr>
              <w:t>创业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76"/>
              <w:spacing w:before="87" w:line="180" w:lineRule="auto"/>
              <w:rPr/>
            </w:pPr>
            <w:r>
              <w:rPr/>
              <w:t>女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76"/>
              <w:spacing w:before="108" w:line="165" w:lineRule="auto"/>
              <w:rPr/>
            </w:pPr>
            <w:r>
              <w:rPr>
                <w:spacing w:val="-10"/>
              </w:rPr>
              <w:t>26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38"/>
              <w:spacing w:before="88" w:line="176" w:lineRule="auto"/>
              <w:rPr/>
            </w:pPr>
            <w:r>
              <w:rPr>
                <w:spacing w:val="5"/>
              </w:rPr>
              <w:t>硕士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57"/>
              <w:spacing w:before="86" w:line="183" w:lineRule="auto"/>
              <w:rPr/>
            </w:pPr>
            <w:r>
              <w:rPr>
                <w:spacing w:val="-10"/>
              </w:rPr>
              <w:t>2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年</w:t>
            </w:r>
          </w:p>
        </w:tc>
        <w:tc>
          <w:tcPr>
            <w:tcW w:w="3428" w:type="dxa"/>
            <w:vAlign w:val="top"/>
          </w:tcPr>
          <w:p>
            <w:pPr>
              <w:pStyle w:val="TableText"/>
              <w:ind w:left="1157"/>
              <w:spacing w:before="83" w:line="188" w:lineRule="auto"/>
              <w:rPr/>
            </w:pPr>
            <w:r>
              <w:rPr>
                <w:spacing w:val="-7"/>
                <w:w w:val="97"/>
              </w:rPr>
              <w:t>余姚、安吉、德顺</w:t>
            </w:r>
          </w:p>
        </w:tc>
      </w:tr>
      <w:tr>
        <w:trPr>
          <w:trHeight w:val="334" w:hRule="atLeast"/>
        </w:trPr>
        <w:tc>
          <w:tcPr>
            <w:tcW w:w="686" w:type="dxa"/>
            <w:vAlign w:val="top"/>
          </w:tcPr>
          <w:p>
            <w:pPr>
              <w:pStyle w:val="TableText"/>
              <w:ind w:left="229"/>
              <w:spacing w:before="109" w:line="165" w:lineRule="auto"/>
              <w:rPr/>
            </w:pPr>
            <w:r>
              <w:rPr>
                <w:spacing w:val="-10"/>
              </w:rPr>
              <w:t>S26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602"/>
              <w:spacing w:before="86" w:line="184" w:lineRule="auto"/>
              <w:rPr/>
            </w:pPr>
            <w:r>
              <w:rPr>
                <w:spacing w:val="7"/>
              </w:rPr>
              <w:t>产品经理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76"/>
              <w:spacing w:before="88" w:line="180" w:lineRule="auto"/>
              <w:rPr/>
            </w:pPr>
            <w:r>
              <w:rPr/>
              <w:t>女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78"/>
              <w:spacing w:before="110" w:line="164" w:lineRule="auto"/>
              <w:rPr/>
            </w:pPr>
            <w:r>
              <w:rPr>
                <w:spacing w:val="-14"/>
              </w:rPr>
              <w:t>30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36"/>
              <w:spacing w:before="86" w:line="184" w:lineRule="auto"/>
              <w:rPr/>
            </w:pPr>
            <w:r>
              <w:rPr>
                <w:spacing w:val="5"/>
              </w:rPr>
              <w:t>本科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59"/>
              <w:spacing w:before="86" w:line="183" w:lineRule="auto"/>
              <w:rPr/>
            </w:pPr>
            <w:r>
              <w:rPr>
                <w:spacing w:val="-11"/>
                <w:w w:val="97"/>
              </w:rPr>
              <w:t>3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  <w:w w:val="97"/>
              </w:rPr>
              <w:t>年</w:t>
            </w:r>
          </w:p>
        </w:tc>
        <w:tc>
          <w:tcPr>
            <w:tcW w:w="3428" w:type="dxa"/>
            <w:vAlign w:val="top"/>
          </w:tcPr>
          <w:p>
            <w:pPr>
              <w:pStyle w:val="TableText"/>
              <w:ind w:left="765"/>
              <w:spacing w:before="85" w:line="187" w:lineRule="auto"/>
              <w:rPr/>
            </w:pPr>
            <w:r>
              <w:rPr>
                <w:spacing w:val="-8"/>
                <w:w w:val="95"/>
              </w:rPr>
              <w:t>大理、嘉兴、陕西、安吉、丽水</w:t>
            </w:r>
          </w:p>
        </w:tc>
      </w:tr>
      <w:tr>
        <w:trPr>
          <w:trHeight w:val="336" w:hRule="atLeast"/>
        </w:trPr>
        <w:tc>
          <w:tcPr>
            <w:tcW w:w="686" w:type="dxa"/>
            <w:vAlign w:val="top"/>
          </w:tcPr>
          <w:p>
            <w:pPr>
              <w:pStyle w:val="TableText"/>
              <w:ind w:left="229"/>
              <w:spacing w:before="112" w:line="165" w:lineRule="auto"/>
              <w:rPr/>
            </w:pPr>
            <w:r>
              <w:rPr>
                <w:spacing w:val="-10"/>
              </w:rPr>
              <w:t>S27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603"/>
              <w:spacing w:before="89" w:line="183" w:lineRule="auto"/>
              <w:rPr/>
            </w:pPr>
            <w:r>
              <w:rPr>
                <w:spacing w:val="7"/>
              </w:rPr>
              <w:t>市场运营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76"/>
              <w:spacing w:before="91" w:line="180" w:lineRule="auto"/>
              <w:rPr/>
            </w:pPr>
            <w:r>
              <w:rPr/>
              <w:t>女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78"/>
              <w:spacing w:before="112" w:line="164" w:lineRule="auto"/>
              <w:rPr/>
            </w:pPr>
            <w:r>
              <w:rPr>
                <w:spacing w:val="-14"/>
              </w:rPr>
              <w:t>32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38"/>
              <w:spacing w:before="91" w:line="176" w:lineRule="auto"/>
              <w:rPr/>
            </w:pPr>
            <w:r>
              <w:rPr>
                <w:spacing w:val="5"/>
              </w:rPr>
              <w:t>硕士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59"/>
              <w:spacing w:before="89" w:line="183" w:lineRule="auto"/>
              <w:rPr/>
            </w:pPr>
            <w:r>
              <w:rPr>
                <w:spacing w:val="-11"/>
                <w:w w:val="97"/>
              </w:rPr>
              <w:t>3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1"/>
                <w:w w:val="97"/>
              </w:rPr>
              <w:t>年</w:t>
            </w:r>
          </w:p>
        </w:tc>
        <w:tc>
          <w:tcPr>
            <w:tcW w:w="3428" w:type="dxa"/>
            <w:vAlign w:val="top"/>
          </w:tcPr>
          <w:p>
            <w:pPr>
              <w:pStyle w:val="TableText"/>
              <w:ind w:left="765"/>
              <w:spacing w:before="85" w:line="211" w:lineRule="auto"/>
              <w:rPr/>
            </w:pPr>
            <w:r>
              <w:rPr>
                <w:spacing w:val="-8"/>
                <w:w w:val="95"/>
              </w:rPr>
              <w:t>大理、天津、桂林、贵阳、南宁</w:t>
            </w:r>
          </w:p>
        </w:tc>
      </w:tr>
      <w:tr>
        <w:trPr>
          <w:trHeight w:val="334" w:hRule="atLeast"/>
        </w:trPr>
        <w:tc>
          <w:tcPr>
            <w:tcW w:w="686" w:type="dxa"/>
            <w:vAlign w:val="top"/>
          </w:tcPr>
          <w:p>
            <w:pPr>
              <w:pStyle w:val="TableText"/>
              <w:ind w:left="229"/>
              <w:spacing w:before="110" w:line="165" w:lineRule="auto"/>
              <w:rPr/>
            </w:pPr>
            <w:r>
              <w:rPr>
                <w:spacing w:val="-10"/>
              </w:rPr>
              <w:t>S28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760"/>
              <w:spacing w:before="88" w:line="185" w:lineRule="auto"/>
              <w:rPr/>
            </w:pPr>
            <w:r>
              <w:rPr>
                <w:spacing w:val="5"/>
              </w:rPr>
              <w:t>创业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74"/>
              <w:spacing w:before="91" w:line="178" w:lineRule="auto"/>
              <w:rPr/>
            </w:pPr>
            <w:r>
              <w:rPr>
                <w:spacing w:val="2"/>
              </w:rPr>
              <w:t>男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78"/>
              <w:spacing w:before="110" w:line="165" w:lineRule="auto"/>
              <w:rPr/>
            </w:pPr>
            <w:r>
              <w:rPr>
                <w:spacing w:val="-14"/>
              </w:rPr>
              <w:t>36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38"/>
              <w:spacing w:before="90" w:line="176" w:lineRule="auto"/>
              <w:rPr/>
            </w:pPr>
            <w:r>
              <w:rPr>
                <w:spacing w:val="5"/>
              </w:rPr>
              <w:t>硕士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57"/>
              <w:spacing w:before="88" w:line="183" w:lineRule="auto"/>
              <w:rPr/>
            </w:pPr>
            <w:r>
              <w:rPr>
                <w:spacing w:val="-10"/>
              </w:rPr>
              <w:t>2</w:t>
            </w:r>
            <w:r>
              <w:rPr>
                <w:spacing w:val="7"/>
              </w:rPr>
              <w:t xml:space="preserve"> </w:t>
            </w:r>
            <w:r>
              <w:rPr>
                <w:spacing w:val="-10"/>
              </w:rPr>
              <w:t>年</w:t>
            </w:r>
          </w:p>
        </w:tc>
        <w:tc>
          <w:tcPr>
            <w:tcW w:w="3428" w:type="dxa"/>
            <w:vAlign w:val="top"/>
          </w:tcPr>
          <w:p>
            <w:pPr>
              <w:pStyle w:val="TableText"/>
              <w:ind w:left="1181"/>
              <w:spacing w:before="88" w:line="186" w:lineRule="auto"/>
              <w:rPr/>
            </w:pPr>
            <w:r>
              <w:rPr>
                <w:spacing w:val="-6"/>
                <w:w w:val="94"/>
              </w:rPr>
              <w:t>良渚、大理、湘潭</w:t>
            </w:r>
          </w:p>
        </w:tc>
      </w:tr>
      <w:tr>
        <w:trPr>
          <w:trHeight w:val="335" w:hRule="atLeast"/>
        </w:trPr>
        <w:tc>
          <w:tcPr>
            <w:tcW w:w="686" w:type="dxa"/>
            <w:vAlign w:val="top"/>
          </w:tcPr>
          <w:p>
            <w:pPr>
              <w:pStyle w:val="TableText"/>
              <w:ind w:left="229"/>
              <w:spacing w:before="110" w:line="166" w:lineRule="auto"/>
              <w:rPr/>
            </w:pPr>
            <w:r>
              <w:rPr>
                <w:spacing w:val="-10"/>
              </w:rPr>
              <w:t>S29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711"/>
              <w:spacing w:before="85" w:line="186" w:lineRule="auto"/>
              <w:rPr/>
            </w:pPr>
            <w:r>
              <w:rPr>
                <w:spacing w:val="-4"/>
              </w:rPr>
              <w:t>自媒体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76"/>
              <w:spacing w:before="90" w:line="180" w:lineRule="auto"/>
              <w:rPr/>
            </w:pPr>
            <w:r>
              <w:rPr/>
              <w:t>女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76"/>
              <w:spacing w:before="111" w:line="164" w:lineRule="auto"/>
              <w:rPr/>
            </w:pPr>
            <w:r>
              <w:rPr>
                <w:spacing w:val="-9"/>
                <w:w w:val="99"/>
              </w:rPr>
              <w:t>24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36"/>
              <w:spacing w:before="87" w:line="184" w:lineRule="auto"/>
              <w:rPr/>
            </w:pPr>
            <w:r>
              <w:rPr>
                <w:spacing w:val="5"/>
              </w:rPr>
              <w:t>本科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276"/>
              <w:spacing w:before="90" w:line="180" w:lineRule="auto"/>
              <w:rPr/>
            </w:pPr>
            <w:r>
              <w:rPr>
                <w:spacing w:val="-3"/>
              </w:rPr>
              <w:t>7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个月</w:t>
            </w:r>
          </w:p>
        </w:tc>
        <w:tc>
          <w:tcPr>
            <w:tcW w:w="3428" w:type="dxa"/>
            <w:vAlign w:val="top"/>
          </w:tcPr>
          <w:p>
            <w:pPr>
              <w:pStyle w:val="TableText"/>
              <w:ind w:left="562"/>
              <w:spacing w:before="87" w:line="187" w:lineRule="auto"/>
              <w:rPr/>
            </w:pPr>
            <w:r>
              <w:rPr>
                <w:spacing w:val="-11"/>
                <w:w w:val="97"/>
              </w:rPr>
              <w:t>安吉、温州、贵阳、厦门、南昌、大理</w:t>
            </w:r>
          </w:p>
        </w:tc>
      </w:tr>
      <w:tr>
        <w:trPr>
          <w:trHeight w:val="338" w:hRule="atLeast"/>
        </w:trPr>
        <w:tc>
          <w:tcPr>
            <w:tcW w:w="686" w:type="dxa"/>
            <w:vAlign w:val="top"/>
          </w:tcPr>
          <w:p>
            <w:pPr>
              <w:pStyle w:val="TableText"/>
              <w:ind w:left="229"/>
              <w:spacing w:before="110" w:line="165" w:lineRule="auto"/>
              <w:rPr/>
            </w:pPr>
            <w:r>
              <w:rPr>
                <w:spacing w:val="-13"/>
              </w:rPr>
              <w:t>S30</w:t>
            </w:r>
          </w:p>
        </w:tc>
        <w:tc>
          <w:tcPr>
            <w:tcW w:w="1841" w:type="dxa"/>
            <w:vAlign w:val="top"/>
          </w:tcPr>
          <w:p>
            <w:pPr>
              <w:pStyle w:val="TableText"/>
              <w:ind w:left="533"/>
              <w:spacing w:before="88" w:line="183" w:lineRule="auto"/>
              <w:rPr/>
            </w:pPr>
            <w:r>
              <w:rPr>
                <w:spacing w:val="5"/>
              </w:rPr>
              <w:t>品牌设计师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74"/>
              <w:spacing w:before="91" w:line="178" w:lineRule="auto"/>
              <w:rPr/>
            </w:pPr>
            <w:r>
              <w:rPr>
                <w:spacing w:val="2"/>
              </w:rPr>
              <w:t>男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278"/>
              <w:spacing w:before="111" w:line="164" w:lineRule="auto"/>
              <w:rPr/>
            </w:pPr>
            <w:r>
              <w:rPr>
                <w:spacing w:val="-14"/>
              </w:rPr>
              <w:t>31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38"/>
              <w:spacing w:before="90" w:line="176" w:lineRule="auto"/>
              <w:rPr/>
            </w:pPr>
            <w:r>
              <w:rPr>
                <w:spacing w:val="5"/>
              </w:rPr>
              <w:t>硕士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369"/>
              <w:spacing w:before="88" w:line="183" w:lineRule="auto"/>
              <w:rPr/>
            </w:pPr>
            <w:r>
              <w:rPr>
                <w:spacing w:val="-16"/>
                <w:w w:val="95"/>
              </w:rPr>
              <w:t>1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6"/>
                <w:w w:val="95"/>
              </w:rPr>
              <w:t>年</w:t>
            </w:r>
          </w:p>
        </w:tc>
        <w:tc>
          <w:tcPr>
            <w:tcW w:w="3428" w:type="dxa"/>
            <w:vAlign w:val="top"/>
          </w:tcPr>
          <w:p>
            <w:pPr>
              <w:pStyle w:val="TableText"/>
              <w:ind w:left="1159"/>
              <w:spacing w:before="89" w:line="186" w:lineRule="auto"/>
              <w:rPr/>
            </w:pPr>
            <w:r>
              <w:rPr>
                <w:spacing w:val="-5"/>
                <w:w w:val="95"/>
              </w:rPr>
              <w:t>太原、杭州、大理</w:t>
            </w:r>
          </w:p>
        </w:tc>
      </w:tr>
    </w:tbl>
    <w:p>
      <w:pPr>
        <w:spacing w:line="44" w:lineRule="exact"/>
        <w:rPr>
          <w:rFonts w:ascii="Arial"/>
          <w:sz w:val="3"/>
        </w:rPr>
      </w:pPr>
      <w:r/>
    </w:p>
    <w:p>
      <w:pPr>
        <w:spacing w:line="44" w:lineRule="exact"/>
        <w:sectPr>
          <w:headerReference w:type="default" r:id="rId6"/>
          <w:footerReference w:type="default" r:id="rId7"/>
          <w:pgSz w:w="11906" w:h="16838"/>
          <w:pgMar w:top="1568" w:right="1272" w:bottom="491" w:left="1031" w:header="1173" w:footer="252" w:gutter="0"/>
          <w:cols w:equalWidth="0" w:num="1">
            <w:col w:w="9602" w:space="0"/>
          </w:cols>
        </w:sectPr>
        <w:rPr>
          <w:rFonts w:ascii="Arial" w:hAnsi="Arial" w:eastAsia="Arial" w:cs="Arial"/>
          <w:sz w:val="3"/>
          <w:szCs w:val="3"/>
        </w:rPr>
      </w:pPr>
    </w:p>
    <w:p>
      <w:pPr>
        <w:pStyle w:val="BodyText"/>
        <w:ind w:left="680"/>
        <w:spacing w:before="45" w:line="209" w:lineRule="auto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-4"/>
        </w:rPr>
        <w:t>三</w:t>
      </w:r>
      <w:r>
        <w:rPr>
          <w:spacing w:val="-4"/>
        </w:rPr>
        <w:t>、</w:t>
      </w:r>
      <w:r>
        <w:rPr>
          <w:rFonts w:ascii="SimHei" w:hAnsi="SimHei" w:eastAsia="SimHei" w:cs="SimHei"/>
          <w:spacing w:val="-4"/>
        </w:rPr>
        <w:t>镜像乌托邦</w:t>
      </w:r>
      <w:r>
        <w:rPr>
          <w:spacing w:val="-4"/>
        </w:rPr>
        <w:t>:</w:t>
      </w:r>
      <w:r>
        <w:rPr>
          <w:rFonts w:ascii="SimHei" w:hAnsi="SimHei" w:eastAsia="SimHei" w:cs="SimHei"/>
          <w:spacing w:val="-4"/>
        </w:rPr>
        <w:t>符号表征构建的数字游牧空间</w:t>
      </w:r>
    </w:p>
    <w:p>
      <w:pPr>
        <w:pStyle w:val="BodyText"/>
        <w:ind w:left="247" w:right="326" w:firstLine="423"/>
        <w:spacing w:before="21" w:line="220" w:lineRule="auto"/>
        <w:rPr/>
      </w:pPr>
      <w:r>
        <w:rPr>
          <w:spacing w:val="1"/>
        </w:rPr>
        <w:t>在让</w:t>
      </w:r>
      <w:r>
        <w:rPr>
          <w:spacing w:val="29"/>
        </w:rPr>
        <w:t xml:space="preserve"> </w:t>
      </w:r>
      <w:r>
        <w:rPr>
          <w:spacing w:val="1"/>
        </w:rPr>
        <w:t>.鲍德里亚(</w:t>
      </w:r>
      <w:r>
        <w:rPr/>
        <w:t>Jean</w:t>
      </w:r>
      <w:r>
        <w:rPr>
          <w:spacing w:val="30"/>
        </w:rPr>
        <w:t xml:space="preserve"> </w:t>
      </w:r>
      <w:r>
        <w:rPr/>
        <w:t>Baudrillard</w:t>
      </w:r>
      <w:r>
        <w:rPr>
          <w:spacing w:val="1"/>
        </w:rPr>
        <w:t>)看来，媒介</w:t>
      </w:r>
      <w:r>
        <w:rPr>
          <w:spacing w:val="12"/>
        </w:rPr>
        <w:t>的本质就是模式，进入媒介的视野，并非指被报</w:t>
      </w:r>
      <w:r>
        <w:rPr>
          <w:spacing w:val="12"/>
        </w:rPr>
        <w:t>纸、电视或者广播所关注，而是指一种符号所重</w:t>
      </w:r>
      <w:r>
        <w:rPr>
          <w:spacing w:val="2"/>
        </w:rPr>
        <w:t>述，被一系列符码所操控，如同商品并非被工业化</w:t>
      </w:r>
      <w:r>
        <w:rPr>
          <w:spacing w:val="1"/>
        </w:rPr>
        <w:t>生 产</w:t>
      </w:r>
      <w:r>
        <w:rPr>
          <w:spacing w:val="30"/>
        </w:rPr>
        <w:t xml:space="preserve"> </w:t>
      </w:r>
      <w:r>
        <w:rPr>
          <w:spacing w:val="1"/>
        </w:rPr>
        <w:t>出 来，而 是</w:t>
      </w:r>
      <w:r>
        <w:rPr>
          <w:spacing w:val="17"/>
        </w:rPr>
        <w:t xml:space="preserve"> </w:t>
      </w:r>
      <w:r>
        <w:rPr>
          <w:spacing w:val="1"/>
        </w:rPr>
        <w:t>被</w:t>
      </w:r>
      <w:r>
        <w:rPr>
          <w:spacing w:val="16"/>
          <w:w w:val="101"/>
        </w:rPr>
        <w:t xml:space="preserve"> </w:t>
      </w:r>
      <w:r>
        <w:rPr>
          <w:spacing w:val="1"/>
        </w:rPr>
        <w:t>抽</w:t>
      </w:r>
      <w:r>
        <w:rPr>
          <w:spacing w:val="17"/>
        </w:rPr>
        <w:t xml:space="preserve"> </w:t>
      </w:r>
      <w:r>
        <w:rPr>
          <w:spacing w:val="1"/>
        </w:rPr>
        <w:t>象</w:t>
      </w:r>
      <w:r>
        <w:rPr>
          <w:spacing w:val="33"/>
          <w:w w:val="101"/>
        </w:rPr>
        <w:t xml:space="preserve"> </w:t>
      </w:r>
      <w:r>
        <w:rPr>
          <w:spacing w:val="1"/>
        </w:rPr>
        <w:t>的</w:t>
      </w:r>
      <w:r>
        <w:rPr>
          <w:spacing w:val="16"/>
          <w:w w:val="101"/>
        </w:rPr>
        <w:t xml:space="preserve"> </w:t>
      </w:r>
      <w:r>
        <w:rPr>
          <w:spacing w:val="1"/>
        </w:rPr>
        <w:t>交</w:t>
      </w:r>
      <w:r>
        <w:rPr>
          <w:spacing w:val="15"/>
          <w:w w:val="101"/>
        </w:rPr>
        <w:t xml:space="preserve"> </w:t>
      </w:r>
      <w:r>
        <w:rPr>
          <w:spacing w:val="1"/>
        </w:rPr>
        <w:t>换</w:t>
      </w:r>
      <w:r>
        <w:rPr>
          <w:spacing w:val="18"/>
        </w:rPr>
        <w:t xml:space="preserve"> </w:t>
      </w:r>
      <w:r>
        <w:rPr>
          <w:spacing w:val="1"/>
        </w:rPr>
        <w:t>价</w:t>
      </w:r>
      <w:r>
        <w:rPr>
          <w:spacing w:val="15"/>
          <w:w w:val="101"/>
        </w:rPr>
        <w:t xml:space="preserve"> </w:t>
      </w:r>
      <w:r>
        <w:rPr>
          <w:spacing w:val="1"/>
        </w:rPr>
        <w:t>值</w:t>
      </w:r>
      <w:r>
        <w:rPr>
          <w:spacing w:val="15"/>
          <w:w w:val="101"/>
        </w:rPr>
        <w:t xml:space="preserve"> </w:t>
      </w:r>
      <w:r>
        <w:rPr>
          <w:spacing w:val="1"/>
        </w:rPr>
        <w:t>所</w:t>
      </w:r>
      <w:r>
        <w:rPr>
          <w:spacing w:val="17"/>
          <w:w w:val="101"/>
        </w:rPr>
        <w:t xml:space="preserve"> </w:t>
      </w:r>
      <w:r>
        <w:rPr>
          <w:spacing w:val="1"/>
        </w:rPr>
        <w:t>控</w:t>
      </w:r>
      <w:r>
        <w:rPr>
          <w:spacing w:val="10"/>
          <w:position w:val="-1"/>
        </w:rPr>
        <w:t>制。</w:t>
      </w:r>
      <w:r>
        <w:rPr>
          <w:sz w:val="11"/>
          <w:szCs w:val="11"/>
          <w:spacing w:val="10"/>
          <w:position w:val="8"/>
        </w:rPr>
        <w:t>[38](P.238)</w:t>
      </w:r>
      <w:r>
        <w:rPr>
          <w:spacing w:val="10"/>
          <w:position w:val="-1"/>
        </w:rPr>
        <w:t>符号背后隐匿让人难以察觉的叙事倾</w:t>
      </w:r>
      <w:r>
        <w:rPr>
          <w:spacing w:val="12"/>
        </w:rPr>
        <w:t>向及资本运作，通过对数字游民短视频中出现的</w:t>
      </w:r>
      <w:r>
        <w:rPr>
          <w:spacing w:val="2"/>
        </w:rPr>
        <w:t>语言符号、视听符号归纳整理，发现多数数字游民</w:t>
      </w:r>
      <w:r>
        <w:rPr>
          <w:spacing w:val="12"/>
        </w:rPr>
        <w:t>博主会选择性展演自身生活与工作的美好，将游</w:t>
      </w:r>
      <w:r>
        <w:rPr>
          <w:spacing w:val="12"/>
        </w:rPr>
        <w:t>牧生活浪漫化部分呈现在屏幕面前，而幕后的现</w:t>
      </w:r>
      <w:r>
        <w:rPr>
          <w:spacing w:val="8"/>
        </w:rPr>
        <w:t>实却在视频中较少提及。</w:t>
      </w:r>
    </w:p>
    <w:p>
      <w:pPr>
        <w:pStyle w:val="BodyText"/>
        <w:ind w:left="690"/>
        <w:spacing w:line="196" w:lineRule="auto"/>
        <w:rPr/>
      </w:pPr>
      <w:r>
        <w:rPr>
          <w:spacing w:val="10"/>
        </w:rPr>
        <w:t>(一)语言:符号塑造文化加持群体“本真性</w:t>
      </w:r>
      <w:r>
        <w:rPr>
          <w:spacing w:val="-30"/>
        </w:rPr>
        <w:t xml:space="preserve"> </w:t>
      </w:r>
      <w:r>
        <w:rPr>
          <w:spacing w:val="10"/>
        </w:rPr>
        <w:t>”</w:t>
      </w:r>
    </w:p>
    <w:p>
      <w:pPr>
        <w:pStyle w:val="BodyText"/>
        <w:ind w:left="249" w:right="239" w:firstLine="416"/>
        <w:spacing w:before="48" w:line="215" w:lineRule="auto"/>
        <w:rPr/>
      </w:pPr>
      <w:r>
        <w:rPr>
          <w:spacing w:val="12"/>
        </w:rPr>
        <w:t>语言是文化符号的重要组成部分，也是一个</w:t>
      </w:r>
      <w:r>
        <w:rPr>
          <w:spacing w:val="4"/>
        </w:rPr>
        <w:t>族群最具识别性的标志之一。</w:t>
      </w:r>
      <w:r>
        <w:rPr>
          <w:sz w:val="11"/>
          <w:szCs w:val="11"/>
          <w:spacing w:val="4"/>
          <w:position w:val="8"/>
        </w:rPr>
        <w:t>[39] </w:t>
      </w:r>
      <w:r>
        <w:rPr>
          <w:spacing w:val="4"/>
        </w:rPr>
        <w:t>它作为一种工具、</w:t>
      </w:r>
      <w:r>
        <w:rPr>
          <w:spacing w:val="7"/>
        </w:rPr>
        <w:t>一种载体传达和维系着族群的文化和情感</w:t>
      </w:r>
      <w:r>
        <w:rPr>
          <w:spacing w:val="-14"/>
        </w:rPr>
        <w:t xml:space="preserve"> </w:t>
      </w:r>
      <w:r>
        <w:rPr>
          <w:spacing w:val="7"/>
        </w:rPr>
        <w:t>。纳 日</w:t>
      </w:r>
      <w:r>
        <w:rPr>
          <w:spacing w:val="7"/>
        </w:rPr>
        <w:t>碧力戈认为，语言包含着三重意义</w:t>
      </w:r>
      <w:r>
        <w:rPr>
          <w:spacing w:val="-2"/>
        </w:rPr>
        <w:t xml:space="preserve"> </w:t>
      </w:r>
      <w:r>
        <w:rPr>
          <w:spacing w:val="7"/>
        </w:rPr>
        <w:t>:语言是人类文</w:t>
      </w:r>
      <w:r>
        <w:rPr>
          <w:spacing w:val="2"/>
        </w:rPr>
        <w:t>化创造活动的产物，是社会维系的重要媒介，是工</w:t>
      </w:r>
      <w:r>
        <w:rPr>
          <w:spacing w:val="2"/>
        </w:rPr>
        <w:t>具；语言是文化的摹写，它作为符号系统能够反映</w:t>
      </w:r>
      <w:r>
        <w:rPr>
          <w:spacing w:val="2"/>
        </w:rPr>
        <w:t>族群文化，它和族群文化相互作用；语言是族群文</w:t>
      </w:r>
      <w:r>
        <w:rPr>
          <w:spacing w:val="-2"/>
        </w:rPr>
        <w:t>化的</w:t>
      </w:r>
      <w:r>
        <w:rPr>
          <w:spacing w:val="-21"/>
        </w:rPr>
        <w:t xml:space="preserve"> </w:t>
      </w:r>
      <w:r>
        <w:rPr>
          <w:spacing w:val="-2"/>
        </w:rPr>
        <w:t>灵</w:t>
      </w:r>
      <w:r>
        <w:rPr>
          <w:spacing w:val="-15"/>
        </w:rPr>
        <w:t xml:space="preserve"> </w:t>
      </w:r>
      <w:r>
        <w:rPr>
          <w:spacing w:val="-2"/>
        </w:rPr>
        <w:t>魂，它</w:t>
      </w:r>
      <w:r>
        <w:rPr>
          <w:spacing w:val="-15"/>
        </w:rPr>
        <w:t xml:space="preserve"> </w:t>
      </w:r>
      <w:r>
        <w:rPr>
          <w:spacing w:val="-2"/>
        </w:rPr>
        <w:t>具</w:t>
      </w:r>
      <w:r>
        <w:rPr>
          <w:spacing w:val="-14"/>
        </w:rPr>
        <w:t xml:space="preserve"> </w:t>
      </w:r>
      <w:r>
        <w:rPr>
          <w:spacing w:val="-2"/>
        </w:rPr>
        <w:t>有</w:t>
      </w:r>
      <w:r>
        <w:rPr>
          <w:spacing w:val="-13"/>
        </w:rPr>
        <w:t xml:space="preserve"> </w:t>
      </w:r>
      <w:r>
        <w:rPr>
          <w:spacing w:val="-2"/>
        </w:rPr>
        <w:t>表</w:t>
      </w:r>
      <w:r>
        <w:rPr>
          <w:spacing w:val="-13"/>
        </w:rPr>
        <w:t xml:space="preserve"> </w:t>
      </w:r>
      <w:r>
        <w:rPr>
          <w:spacing w:val="-2"/>
        </w:rPr>
        <w:t>达</w:t>
      </w:r>
      <w:r>
        <w:rPr>
          <w:spacing w:val="-15"/>
        </w:rPr>
        <w:t xml:space="preserve"> </w:t>
      </w:r>
      <w:r>
        <w:rPr>
          <w:spacing w:val="-2"/>
        </w:rPr>
        <w:t>族</w:t>
      </w:r>
      <w:r>
        <w:rPr>
          <w:spacing w:val="-14"/>
        </w:rPr>
        <w:t xml:space="preserve"> </w:t>
      </w:r>
      <w:r>
        <w:rPr>
          <w:spacing w:val="-2"/>
        </w:rPr>
        <w:t>群</w:t>
      </w:r>
      <w:r>
        <w:rPr>
          <w:spacing w:val="-12"/>
        </w:rPr>
        <w:t xml:space="preserve"> </w:t>
      </w:r>
      <w:r>
        <w:rPr>
          <w:spacing w:val="-2"/>
        </w:rPr>
        <w:t>特</w:t>
      </w:r>
      <w:r>
        <w:rPr>
          <w:spacing w:val="-11"/>
        </w:rPr>
        <w:t xml:space="preserve"> </w:t>
      </w:r>
      <w:r>
        <w:rPr>
          <w:spacing w:val="-2"/>
        </w:rPr>
        <w:t>点 的</w:t>
      </w:r>
      <w:r>
        <w:rPr>
          <w:spacing w:val="-15"/>
        </w:rPr>
        <w:t xml:space="preserve"> </w:t>
      </w:r>
      <w:r>
        <w:rPr>
          <w:spacing w:val="-2"/>
        </w:rPr>
        <w:t>潜</w:t>
      </w:r>
      <w:r>
        <w:rPr>
          <w:spacing w:val="-15"/>
        </w:rPr>
        <w:t xml:space="preserve"> </w:t>
      </w:r>
      <w:r>
        <w:rPr>
          <w:spacing w:val="-2"/>
        </w:rPr>
        <w:t>力 和</w:t>
      </w:r>
      <w:r>
        <w:rPr>
          <w:spacing w:val="-14"/>
        </w:rPr>
        <w:t xml:space="preserve"> </w:t>
      </w:r>
      <w:r>
        <w:rPr>
          <w:spacing w:val="-2"/>
        </w:rPr>
        <w:t>优</w:t>
      </w:r>
      <w:r>
        <w:rPr>
          <w:spacing w:val="8"/>
          <w:position w:val="-1"/>
        </w:rPr>
        <w:t>势。</w:t>
      </w:r>
      <w:r>
        <w:rPr>
          <w:sz w:val="11"/>
          <w:szCs w:val="11"/>
          <w:spacing w:val="8"/>
          <w:position w:val="8"/>
        </w:rPr>
        <w:t>[40](P.</w:t>
      </w:r>
      <w:r>
        <w:rPr>
          <w:sz w:val="11"/>
          <w:szCs w:val="11"/>
          <w:spacing w:val="-10"/>
          <w:position w:val="8"/>
        </w:rPr>
        <w:t xml:space="preserve"> </w:t>
      </w:r>
      <w:r>
        <w:rPr>
          <w:sz w:val="11"/>
          <w:szCs w:val="11"/>
          <w:spacing w:val="8"/>
          <w:position w:val="8"/>
        </w:rPr>
        <w:t>136) </w:t>
      </w:r>
      <w:r>
        <w:rPr>
          <w:spacing w:val="8"/>
          <w:position w:val="-1"/>
        </w:rPr>
        <w:t>在数字游民的短视频中，语言符号叙</w:t>
      </w:r>
      <w:r>
        <w:rPr>
          <w:spacing w:val="12"/>
        </w:rPr>
        <w:t>述这一新兴群体的文化，也塑造该群体完美生活</w:t>
      </w:r>
      <w:r>
        <w:rPr>
          <w:spacing w:val="11"/>
        </w:rPr>
        <w:t>的表象</w:t>
      </w:r>
      <w:r>
        <w:rPr>
          <w:spacing w:val="-31"/>
        </w:rPr>
        <w:t xml:space="preserve"> </w:t>
      </w:r>
      <w:r>
        <w:rPr>
          <w:spacing w:val="11"/>
        </w:rPr>
        <w:t>。专业词汇的运用成为语言符号主流，这</w:t>
      </w:r>
      <w:r>
        <w:rPr>
          <w:spacing w:val="12"/>
        </w:rPr>
        <w:t>表明数字游民倾向使用专业词汇展现所属群体文</w:t>
      </w:r>
      <w:r>
        <w:rPr>
          <w:spacing w:val="2"/>
        </w:rPr>
        <w:t>化，形成独特的语言景观，进而表征脱嵌于传统工</w:t>
      </w:r>
      <w:r>
        <w:rPr>
          <w:spacing w:val="10"/>
        </w:rPr>
        <w:t>作模式，实现工作与休闲 自</w:t>
      </w:r>
      <w:r>
        <w:rPr>
          <w:spacing w:val="7"/>
        </w:rPr>
        <w:t xml:space="preserve"> </w:t>
      </w:r>
      <w:r>
        <w:rPr>
          <w:spacing w:val="10"/>
        </w:rPr>
        <w:t>由切换的群体属性。</w:t>
      </w:r>
      <w:r>
        <w:rPr>
          <w:spacing w:val="12"/>
        </w:rPr>
        <w:t>民族和社会认同在很大程度上是通过语言建立和</w:t>
      </w:r>
      <w:r>
        <w:rPr>
          <w:spacing w:val="2"/>
        </w:rPr>
        <w:t>维持的，人的社会属性是在交际互动中形塑的，也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" w:firstLine="2"/>
        <w:spacing w:before="45" w:line="226" w:lineRule="auto"/>
        <w:jc w:val="both"/>
        <w:rPr/>
      </w:pPr>
      <w:r>
        <w:rPr>
          <w:spacing w:val="1"/>
        </w:rPr>
        <w:t>就是说，语言既表达了认同，也在建构着认同。</w:t>
      </w:r>
      <w:r>
        <w:rPr>
          <w:sz w:val="11"/>
          <w:szCs w:val="11"/>
          <w:spacing w:val="1"/>
          <w:position w:val="8"/>
        </w:rPr>
        <w:t>[41]</w:t>
      </w:r>
      <w:r>
        <w:rPr/>
        <w:t>在数字游民视频中出现“</w:t>
      </w:r>
      <w:r>
        <w:rPr>
          <w:spacing w:val="-1"/>
        </w:rPr>
        <w:t xml:space="preserve"> </w:t>
      </w:r>
      <w:r>
        <w:rPr/>
        <w:t>内卷”和“躺平”等流行</w:t>
      </w:r>
      <w:r>
        <w:rPr>
          <w:spacing w:val="12"/>
        </w:rPr>
        <w:t>词汇，运用当下年轻人表述工作现状的词语来获</w:t>
      </w:r>
      <w:r>
        <w:rPr>
          <w:spacing w:val="-6"/>
        </w:rPr>
        <w:t>得用户认同，在认同的基础上推出“数字游</w:t>
      </w:r>
      <w:r>
        <w:rPr>
          <w:spacing w:val="-7"/>
        </w:rPr>
        <w:t>牧”“远</w:t>
      </w:r>
      <w:r>
        <w:rPr>
          <w:spacing w:val="2"/>
        </w:rPr>
        <w:t>程办公”“储蓄自由”等用语来进行群体身份的划</w:t>
      </w:r>
      <w:r>
        <w:rPr>
          <w:spacing w:val="3"/>
        </w:rPr>
        <w:t>分与识别，从而获得潜在数字游民的社会同意。</w:t>
      </w:r>
    </w:p>
    <w:p>
      <w:pPr>
        <w:ind w:firstLine="29"/>
        <w:spacing w:line="2303" w:lineRule="exact"/>
        <w:rPr/>
      </w:pPr>
      <w:r>
        <w:rPr>
          <w:position w:val="-46"/>
        </w:rPr>
        <w:drawing>
          <wp:inline distT="0" distB="0" distL="0" distR="0">
            <wp:extent cx="2792488" cy="146279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2488" cy="1462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60"/>
        <w:spacing w:before="114" w:line="213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1"/>
        </w:rPr>
        <w:t>图</w:t>
      </w:r>
      <w:r>
        <w:rPr>
          <w:rFonts w:ascii="SimHei" w:hAnsi="SimHei" w:eastAsia="SimHei" w:cs="SimHei"/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1"/>
        </w:rPr>
        <w:t>1    </w:t>
      </w:r>
      <w:r>
        <w:rPr>
          <w:rFonts w:ascii="SimHei" w:hAnsi="SimHei" w:eastAsia="SimHei" w:cs="SimHei"/>
          <w:sz w:val="17"/>
          <w:szCs w:val="17"/>
          <w:spacing w:val="-1"/>
        </w:rPr>
        <w:t>语言符号框架</w:t>
      </w:r>
    </w:p>
    <w:p>
      <w:pPr>
        <w:pStyle w:val="BodyText"/>
        <w:ind w:right="5" w:firstLine="419"/>
        <w:spacing w:before="47" w:line="218" w:lineRule="auto"/>
        <w:jc w:val="both"/>
        <w:rPr/>
      </w:pPr>
      <w:r>
        <w:rPr>
          <w:spacing w:val="12"/>
        </w:rPr>
        <w:t>本真性是在现代性语境下产生的一种标志性</w:t>
      </w:r>
      <w:r>
        <w:rPr>
          <w:spacing w:val="2"/>
        </w:rPr>
        <w:t>道德重音，要求与自身、与他人、与其周边环境所</w:t>
      </w:r>
      <w:r>
        <w:rPr>
          <w:spacing w:val="11"/>
          <w:position w:val="-1"/>
        </w:rPr>
        <w:t>在的共同体建立一种真实的关系。</w:t>
      </w:r>
      <w:r>
        <w:rPr>
          <w:sz w:val="11"/>
          <w:szCs w:val="11"/>
          <w:spacing w:val="11"/>
          <w:position w:val="8"/>
        </w:rPr>
        <w:t>[42](P.33)</w:t>
      </w:r>
      <w:r>
        <w:rPr>
          <w:sz w:val="11"/>
          <w:szCs w:val="11"/>
          <w:spacing w:val="20"/>
          <w:position w:val="8"/>
        </w:rPr>
        <w:t xml:space="preserve"> </w:t>
      </w:r>
      <w:r>
        <w:rPr>
          <w:spacing w:val="11"/>
          <w:position w:val="-1"/>
        </w:rPr>
        <w:t>碎片化</w:t>
      </w:r>
      <w:r>
        <w:rPr>
          <w:spacing w:val="12"/>
        </w:rPr>
        <w:t>的拟像世界组成了现代化社会，现实与其表象间</w:t>
      </w:r>
      <w:r>
        <w:rPr>
          <w:spacing w:val="-1"/>
        </w:rPr>
        <w:t>难以区别，本真性呈现拟“</w:t>
      </w:r>
      <w:r>
        <w:rPr>
          <w:spacing w:val="-36"/>
        </w:rPr>
        <w:t xml:space="preserve"> </w:t>
      </w:r>
      <w:r>
        <w:rPr>
          <w:spacing w:val="-1"/>
        </w:rPr>
        <w:t>本真”的表象</w:t>
      </w:r>
      <w:r>
        <w:rPr>
          <w:spacing w:val="-31"/>
        </w:rPr>
        <w:t xml:space="preserve"> </w:t>
      </w:r>
      <w:r>
        <w:rPr>
          <w:spacing w:val="-1"/>
        </w:rPr>
        <w:t>。如图</w:t>
      </w:r>
      <w:r>
        <w:rPr>
          <w:spacing w:val="29"/>
          <w:w w:val="101"/>
        </w:rPr>
        <w:t xml:space="preserve"> </w:t>
      </w:r>
      <w:r>
        <w:rPr>
          <w:spacing w:val="-1"/>
        </w:rPr>
        <w:t>1</w:t>
      </w:r>
      <w:r>
        <w:rPr>
          <w:spacing w:val="12"/>
        </w:rPr>
        <w:t>所示，短视频中叙事方式的独白、对话及旁白呈</w:t>
      </w:r>
      <w:r>
        <w:rPr>
          <w:spacing w:val="11"/>
        </w:rPr>
        <w:t>现，增加了内容的真实感</w:t>
      </w:r>
      <w:r>
        <w:rPr>
          <w:spacing w:val="-31"/>
        </w:rPr>
        <w:t xml:space="preserve"> </w:t>
      </w:r>
      <w:r>
        <w:rPr>
          <w:spacing w:val="11"/>
        </w:rPr>
        <w:t>。数字游民短视频从第</w:t>
      </w:r>
      <w:r>
        <w:rPr>
          <w:spacing w:val="12"/>
        </w:rPr>
        <w:t>一视角进行该群体相关话题的介绍与探讨，塑造</w:t>
      </w:r>
      <w:r>
        <w:rPr>
          <w:spacing w:val="1"/>
        </w:rPr>
        <w:t>出接近感的语言环境，构建一种“</w:t>
      </w:r>
      <w:r>
        <w:rPr>
          <w:spacing w:val="-22"/>
        </w:rPr>
        <w:t xml:space="preserve"> </w:t>
      </w:r>
      <w:r>
        <w:rPr>
          <w:spacing w:val="1"/>
        </w:rPr>
        <w:t>本真”的生活方</w:t>
      </w:r>
      <w:r>
        <w:rPr>
          <w:spacing w:val="2"/>
        </w:rPr>
        <w:t>式，拉近传授双方的情感距离，同时也印证大部分</w:t>
      </w:r>
      <w:r>
        <w:rPr>
          <w:spacing w:val="12"/>
        </w:rPr>
        <w:t>数字游民是以原子化个体进行游牧，展现个体生</w:t>
      </w:r>
      <w:r>
        <w:rPr>
          <w:spacing w:val="11"/>
        </w:rPr>
        <w:t>活的可行性与可持续性</w:t>
      </w:r>
      <w:r>
        <w:rPr>
          <w:spacing w:val="-31"/>
        </w:rPr>
        <w:t xml:space="preserve"> </w:t>
      </w:r>
      <w:r>
        <w:rPr>
          <w:spacing w:val="11"/>
        </w:rPr>
        <w:t>。这种标签化的叙事方式</w:t>
      </w:r>
      <w:r>
        <w:rPr>
          <w:spacing w:val="12"/>
        </w:rPr>
        <w:t>增强了该群体的吸引力与凝聚力，而这种媒介化</w:t>
      </w:r>
      <w:r>
        <w:rPr>
          <w:spacing w:val="-2"/>
        </w:rPr>
        <w:t>营造的“本真性”是值得商榷的存在。</w:t>
      </w:r>
    </w:p>
    <w:p>
      <w:pPr>
        <w:spacing w:line="218" w:lineRule="auto"/>
        <w:sectPr>
          <w:type w:val="continuous"/>
          <w:pgSz w:w="11906" w:h="16838"/>
          <w:pgMar w:top="1568" w:right="1272" w:bottom="491" w:left="1031" w:header="1173" w:footer="252" w:gutter="0"/>
          <w:cols w:equalWidth="0" w:num="2">
            <w:col w:w="5037" w:space="100"/>
            <w:col w:w="4466" w:space="0"/>
          </w:cols>
        </w:sectPr>
        <w:rPr/>
      </w:pPr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9"/>
          <w:footerReference w:type="default" r:id="rId10"/>
          <w:pgSz w:w="11906" w:h="16838"/>
          <w:pgMar w:top="1568" w:right="1275" w:bottom="491" w:left="1031" w:header="1173" w:footer="252" w:gutter="0"/>
          <w:cols w:equalWidth="0" w:num="1">
            <w:col w:w="9599" w:space="0"/>
          </w:cols>
        </w:sectPr>
        <w:rPr/>
      </w:pPr>
    </w:p>
    <w:p>
      <w:pPr>
        <w:pStyle w:val="BodyText"/>
        <w:ind w:left="690"/>
        <w:spacing w:before="45" w:line="196" w:lineRule="auto"/>
        <w:rPr/>
      </w:pPr>
      <w:r>
        <w:rPr>
          <w:spacing w:val="-5"/>
        </w:rPr>
        <w:t>(</w:t>
      </w:r>
      <w:r>
        <w:rPr>
          <w:spacing w:val="-13"/>
        </w:rPr>
        <w:t xml:space="preserve"> </w:t>
      </w:r>
      <w:r>
        <w:rPr>
          <w:spacing w:val="-5"/>
        </w:rPr>
        <w:t>二</w:t>
      </w:r>
      <w:r>
        <w:rPr>
          <w:spacing w:val="-31"/>
        </w:rPr>
        <w:t xml:space="preserve"> </w:t>
      </w:r>
      <w:r>
        <w:rPr>
          <w:spacing w:val="-5"/>
        </w:rPr>
        <w:t>)视觉</w:t>
      </w:r>
      <w:r>
        <w:rPr>
          <w:spacing w:val="-19"/>
        </w:rPr>
        <w:t xml:space="preserve"> </w:t>
      </w:r>
      <w:r>
        <w:rPr>
          <w:spacing w:val="-5"/>
        </w:rPr>
        <w:t>:拟像呈现内投“ 自</w:t>
      </w:r>
      <w:r>
        <w:rPr>
          <w:spacing w:val="-24"/>
        </w:rPr>
        <w:t xml:space="preserve"> </w:t>
      </w:r>
      <w:r>
        <w:rPr>
          <w:spacing w:val="-5"/>
        </w:rPr>
        <w:t>由”神话</w:t>
      </w:r>
    </w:p>
    <w:p>
      <w:pPr>
        <w:pStyle w:val="BodyText"/>
        <w:ind w:left="248" w:right="317" w:firstLine="420"/>
        <w:spacing w:before="38" w:line="220" w:lineRule="auto"/>
        <w:rPr/>
      </w:pPr>
      <w:r>
        <w:rPr>
          <w:spacing w:val="12"/>
        </w:rPr>
        <w:t>视觉是通过眼部生理器官接受外部信息，经</w:t>
      </w:r>
      <w:r>
        <w:rPr>
          <w:spacing w:val="2"/>
        </w:rPr>
        <w:t>过大脑的解码、译码、编码等信息加工后获得主观</w:t>
      </w:r>
      <w:r>
        <w:rPr>
          <w:spacing w:val="7"/>
        </w:rPr>
        <w:t>感觉的过程</w:t>
      </w:r>
      <w:r>
        <w:rPr>
          <w:spacing w:val="-28"/>
        </w:rPr>
        <w:t xml:space="preserve"> </w:t>
      </w:r>
      <w:r>
        <w:rPr>
          <w:spacing w:val="7"/>
        </w:rPr>
        <w:t>。视觉符号所具有的“</w:t>
      </w:r>
      <w:r>
        <w:rPr>
          <w:spacing w:val="-27"/>
        </w:rPr>
        <w:t xml:space="preserve"> </w:t>
      </w:r>
      <w:r>
        <w:rPr>
          <w:spacing w:val="7"/>
        </w:rPr>
        <w:t>能指</w:t>
      </w:r>
      <w:r>
        <w:rPr>
          <w:spacing w:val="-36"/>
        </w:rPr>
        <w:t xml:space="preserve"> </w:t>
      </w:r>
      <w:r>
        <w:rPr>
          <w:spacing w:val="7"/>
        </w:rPr>
        <w:t>”和“</w:t>
      </w:r>
      <w:r>
        <w:rPr>
          <w:spacing w:val="-33"/>
        </w:rPr>
        <w:t xml:space="preserve"> </w:t>
      </w:r>
      <w:r>
        <w:rPr>
          <w:spacing w:val="7"/>
        </w:rPr>
        <w:t>所</w:t>
      </w:r>
      <w:r>
        <w:rPr>
          <w:spacing w:val="2"/>
        </w:rPr>
        <w:t>指”之间具有高度契合性，这决定了它与文字信息</w:t>
      </w:r>
      <w:r>
        <w:rPr>
          <w:spacing w:val="11"/>
        </w:rPr>
        <w:t>的明显区别</w:t>
      </w:r>
      <w:r>
        <w:rPr>
          <w:spacing w:val="-31"/>
        </w:rPr>
        <w:t xml:space="preserve"> </w:t>
      </w:r>
      <w:r>
        <w:rPr>
          <w:spacing w:val="11"/>
        </w:rPr>
        <w:t>。正是由于视觉符号的这种图像化特</w:t>
      </w:r>
      <w:r>
        <w:rPr>
          <w:spacing w:val="12"/>
        </w:rPr>
        <w:t>征，在某些情况下可以获得文字信息难以达到的</w:t>
      </w:r>
      <w:r>
        <w:rPr>
          <w:spacing w:val="2"/>
        </w:rPr>
        <w:t>传播效果，它可以超越文字信息意义的局限，不同</w:t>
      </w:r>
      <w:r>
        <w:rPr>
          <w:spacing w:val="23"/>
        </w:rPr>
        <w:t>的受众可以根据自己的视觉经验解读信息的意</w:t>
      </w:r>
      <w:r>
        <w:rPr>
          <w:spacing w:val="-13"/>
          <w:w w:val="89"/>
        </w:rPr>
        <w:t>义。</w:t>
      </w:r>
      <w:r>
        <w:rPr>
          <w:sz w:val="11"/>
          <w:szCs w:val="11"/>
          <w:spacing w:val="9"/>
          <w:position w:val="8"/>
        </w:rPr>
        <w:t>[43] </w:t>
      </w:r>
      <w:r>
        <w:rPr>
          <w:spacing w:val="9"/>
        </w:rPr>
        <w:t>视觉说服的符号化主要包含两个基本层</w:t>
      </w:r>
      <w:r>
        <w:rPr>
          <w:spacing w:val="8"/>
        </w:rPr>
        <w:t>面</w:t>
      </w:r>
      <w:r>
        <w:rPr>
          <w:spacing w:val="-19"/>
        </w:rPr>
        <w:t xml:space="preserve"> </w:t>
      </w:r>
      <w:r>
        <w:rPr>
          <w:spacing w:val="8"/>
        </w:rPr>
        <w:t>:</w:t>
      </w:r>
      <w:r>
        <w:rPr>
          <w:spacing w:val="12"/>
        </w:rPr>
        <w:t>表层是形成视觉识别，比如通过标志性的服装道</w:t>
      </w:r>
      <w:r>
        <w:rPr>
          <w:spacing w:val="2"/>
        </w:rPr>
        <w:t>具、拍摄场景、风格化的镜头语言等形成差异化的</w:t>
      </w:r>
      <w:r>
        <w:rPr>
          <w:spacing w:val="12"/>
        </w:rPr>
        <w:t>视觉符号，影响或引导认知；深层是形成概念识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"/>
        <w:spacing w:before="50" w:line="221" w:lineRule="auto"/>
        <w:jc w:val="both"/>
        <w:rPr/>
      </w:pPr>
      <w:r>
        <w:rPr>
          <w:spacing w:val="12"/>
        </w:rPr>
        <w:t>别，通过反映或塑造价值理念触达受众潜意识层</w:t>
      </w:r>
      <w:r>
        <w:rPr/>
        <w:t>面，影响或引导观念，带有较强的导向意味。</w:t>
      </w:r>
      <w:r>
        <w:rPr>
          <w:sz w:val="11"/>
          <w:szCs w:val="11"/>
          <w:position w:val="8"/>
        </w:rPr>
        <w:t>[44]</w:t>
      </w:r>
      <w:r>
        <w:rPr>
          <w:sz w:val="11"/>
          <w:szCs w:val="11"/>
          <w:spacing w:val="24"/>
          <w:position w:val="8"/>
        </w:rPr>
        <w:t xml:space="preserve"> </w:t>
      </w:r>
      <w:r>
        <w:rPr/>
        <w:t>短</w:t>
      </w:r>
      <w:r>
        <w:rPr>
          <w:spacing w:val="12"/>
        </w:rPr>
        <w:t>视频是具有强烈视觉符号特征的信息载体和传播</w:t>
      </w:r>
      <w:r>
        <w:rPr>
          <w:spacing w:val="12"/>
        </w:rPr>
        <w:t>手段，在塑造主体认知及行为实践时发挥着潜移</w:t>
      </w:r>
      <w:r>
        <w:rPr>
          <w:spacing w:val="11"/>
        </w:rPr>
        <w:t>默化的效能</w:t>
      </w:r>
      <w:r>
        <w:rPr>
          <w:spacing w:val="-31"/>
        </w:rPr>
        <w:t xml:space="preserve"> </w:t>
      </w:r>
      <w:r>
        <w:rPr>
          <w:spacing w:val="11"/>
        </w:rPr>
        <w:t>。在视觉符号样本中，人物穿着打扮</w:t>
      </w:r>
      <w:r>
        <w:rPr>
          <w:spacing w:val="2"/>
        </w:rPr>
        <w:t>以日常服饰为主，较少出现职业装等严肃服饰，与</w:t>
      </w:r>
      <w:r>
        <w:rPr>
          <w:spacing w:val="12"/>
        </w:rPr>
        <w:t>大楼职业装的白领形象相区隔，呈现一种自由放</w:t>
      </w:r>
      <w:r>
        <w:rPr>
          <w:spacing w:val="2"/>
        </w:rPr>
        <w:t>松的工作状态；其次是运动装，包含登山服、骑行</w:t>
      </w:r>
      <w:r>
        <w:rPr>
          <w:spacing w:val="2"/>
        </w:rPr>
        <w:t>服、潜水服、跑步服、瑜伽服等各式运动服装的出</w:t>
      </w:r>
      <w:r>
        <w:rPr>
          <w:spacing w:val="12"/>
        </w:rPr>
        <w:t>现，引导受众认知充满能量、松弛自在的游民状</w:t>
      </w:r>
      <w:r>
        <w:rPr>
          <w:spacing w:val="12"/>
        </w:rPr>
        <w:t>态，与现代都市快节奏的紧张生活方式形成鲜明</w:t>
      </w:r>
      <w:r>
        <w:rPr>
          <w:spacing w:val="4"/>
        </w:rPr>
        <w:t>对比。</w:t>
      </w:r>
    </w:p>
    <w:p>
      <w:pPr>
        <w:spacing w:line="221" w:lineRule="auto"/>
        <w:sectPr>
          <w:type w:val="continuous"/>
          <w:pgSz w:w="11906" w:h="16838"/>
          <w:pgMar w:top="1568" w:right="1275" w:bottom="491" w:left="1031" w:header="1173" w:footer="252" w:gutter="0"/>
          <w:cols w:equalWidth="0" w:num="2">
            <w:col w:w="5036" w:space="100"/>
            <w:col w:w="4464" w:space="0"/>
          </w:cols>
        </w:sectPr>
        <w:rPr/>
      </w:pPr>
    </w:p>
    <w:p>
      <w:pPr>
        <w:ind w:firstLine="667"/>
        <w:spacing w:line="3456" w:lineRule="exact"/>
        <w:rPr/>
      </w:pPr>
      <w:r>
        <w:rPr>
          <w:position w:val="-69"/>
        </w:rPr>
        <w:drawing>
          <wp:inline distT="0" distB="0" distL="0" distR="0">
            <wp:extent cx="5401373" cy="2194801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1373" cy="219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153"/>
        <w:spacing w:before="93" w:line="207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2"/>
        </w:rPr>
        <w:t>图</w:t>
      </w:r>
      <w:r>
        <w:rPr>
          <w:rFonts w:ascii="SimHei" w:hAnsi="SimHei" w:eastAsia="SimHei" w:cs="SimHei"/>
          <w:sz w:val="17"/>
          <w:szCs w:val="17"/>
          <w:spacing w:val="-31"/>
        </w:rPr>
        <w:t xml:space="preserve"> </w:t>
      </w:r>
      <w:r>
        <w:rPr>
          <w:sz w:val="17"/>
          <w:szCs w:val="17"/>
          <w:spacing w:val="2"/>
        </w:rPr>
        <w:t>2</w:t>
      </w:r>
      <w:r>
        <w:rPr>
          <w:sz w:val="17"/>
          <w:szCs w:val="17"/>
          <w:spacing w:val="14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2"/>
        </w:rPr>
        <w:t>视觉符号框架</w:t>
      </w:r>
    </w:p>
    <w:p>
      <w:pPr>
        <w:spacing w:line="207" w:lineRule="auto"/>
        <w:sectPr>
          <w:type w:val="continuous"/>
          <w:pgSz w:w="11906" w:h="16838"/>
          <w:pgMar w:top="1568" w:right="1275" w:bottom="491" w:left="1031" w:header="1173" w:footer="252" w:gutter="0"/>
          <w:cols w:equalWidth="0" w:num="1">
            <w:col w:w="9599" w:space="0"/>
          </w:cols>
        </w:sectPr>
        <w:rPr>
          <w:rFonts w:ascii="SimHei" w:hAnsi="SimHei" w:eastAsia="SimHei" w:cs="SimHei"/>
          <w:sz w:val="17"/>
          <w:szCs w:val="17"/>
        </w:rPr>
      </w:pPr>
    </w:p>
    <w:p>
      <w:pPr>
        <w:pStyle w:val="BodyText"/>
        <w:ind w:left="248" w:right="322" w:firstLine="330"/>
        <w:spacing w:before="38" w:line="223" w:lineRule="auto"/>
        <w:jc w:val="both"/>
        <w:rPr/>
      </w:pPr>
      <w:r>
        <w:rPr>
          <w:spacing w:val="5"/>
        </w:rPr>
        <w:t>“</w:t>
      </w:r>
      <w:r>
        <w:rPr>
          <w:spacing w:val="-30"/>
        </w:rPr>
        <w:t xml:space="preserve"> </w:t>
      </w:r>
      <w:r>
        <w:rPr>
          <w:spacing w:val="5"/>
        </w:rPr>
        <w:t>意向跨越”意味着通过他人探索的身体及表</w:t>
      </w:r>
      <w:r>
        <w:rPr>
          <w:spacing w:val="12"/>
        </w:rPr>
        <w:t>现行为向主体呈现时，主体把自我放入他人的思</w:t>
      </w:r>
      <w:r>
        <w:rPr>
          <w:spacing w:val="-17"/>
          <w:w w:val="98"/>
          <w:position w:val="-1"/>
        </w:rPr>
        <w:t>考及行为中，形成“</w:t>
      </w:r>
      <w:r>
        <w:rPr>
          <w:spacing w:val="-4"/>
          <w:position w:val="-1"/>
        </w:rPr>
        <w:t xml:space="preserve"> </w:t>
      </w:r>
      <w:r>
        <w:rPr>
          <w:spacing w:val="-17"/>
          <w:w w:val="98"/>
          <w:position w:val="-1"/>
        </w:rPr>
        <w:t>内投”。</w:t>
      </w:r>
      <w:r>
        <w:rPr>
          <w:sz w:val="11"/>
          <w:szCs w:val="11"/>
          <w:spacing w:val="1"/>
          <w:position w:val="7"/>
        </w:rPr>
        <w:t>[45](P.210)</w:t>
      </w:r>
      <w:r>
        <w:rPr>
          <w:sz w:val="11"/>
          <w:szCs w:val="11"/>
          <w:spacing w:val="12"/>
          <w:position w:val="7"/>
        </w:rPr>
        <w:t xml:space="preserve"> </w:t>
      </w:r>
      <w:r>
        <w:rPr>
          <w:spacing w:val="1"/>
          <w:position w:val="-1"/>
        </w:rPr>
        <w:t>如图 2</w:t>
      </w:r>
      <w:r>
        <w:rPr>
          <w:spacing w:val="15"/>
          <w:position w:val="-1"/>
        </w:rPr>
        <w:t xml:space="preserve"> </w:t>
      </w:r>
      <w:r>
        <w:rPr>
          <w:spacing w:val="1"/>
          <w:position w:val="-1"/>
        </w:rPr>
        <w:t>所示，他</w:t>
      </w:r>
      <w:r>
        <w:rPr/>
        <w:t>人探索的行为借助短视频呈现数字游民“ 自由”生</w:t>
      </w:r>
      <w:r>
        <w:rPr>
          <w:spacing w:val="11"/>
        </w:rPr>
        <w:t>活的想象展演</w:t>
      </w:r>
      <w:r>
        <w:rPr>
          <w:spacing w:val="-31"/>
        </w:rPr>
        <w:t xml:space="preserve"> </w:t>
      </w:r>
      <w:r>
        <w:rPr>
          <w:spacing w:val="11"/>
        </w:rPr>
        <w:t>。高兴的表情神态与积极的肢体动</w:t>
      </w:r>
      <w:r>
        <w:rPr>
          <w:spacing w:val="1"/>
        </w:rPr>
        <w:t>作传达出数字游民幸福感的“</w:t>
      </w:r>
      <w:r>
        <w:rPr>
          <w:spacing w:val="-22"/>
        </w:rPr>
        <w:t xml:space="preserve"> </w:t>
      </w:r>
      <w:r>
        <w:rPr>
          <w:spacing w:val="1"/>
        </w:rPr>
        <w:t>拟态环境”；与此同</w:t>
      </w:r>
      <w:r>
        <w:rPr>
          <w:spacing w:val="-13"/>
          <w:w w:val="95"/>
        </w:rPr>
        <w:t>时，“共享办公室”“</w:t>
      </w:r>
      <w:r>
        <w:rPr>
          <w:spacing w:val="-25"/>
        </w:rPr>
        <w:t xml:space="preserve"> </w:t>
      </w:r>
      <w:r>
        <w:rPr>
          <w:spacing w:val="-13"/>
          <w:w w:val="95"/>
        </w:rPr>
        <w:t>咖啡店”工作场景、“森林”“草</w:t>
      </w:r>
      <w:r>
        <w:rPr>
          <w:spacing w:val="-6"/>
        </w:rPr>
        <w:t>地”旅游场景及“餐厅”“放映室”生活场景高</w:t>
      </w:r>
      <w:r>
        <w:rPr>
          <w:spacing w:val="-7"/>
        </w:rPr>
        <w:t>频率</w:t>
      </w:r>
      <w:r>
        <w:rPr>
          <w:spacing w:val="-1"/>
        </w:rPr>
        <w:t>出现</w:t>
      </w:r>
      <w:r>
        <w:rPr>
          <w:spacing w:val="26"/>
          <w:w w:val="101"/>
        </w:rPr>
        <w:t xml:space="preserve"> </w:t>
      </w:r>
      <w:r>
        <w:rPr>
          <w:spacing w:val="-1"/>
        </w:rPr>
        <w:t>，辅以暖色调的画面色彩，通过拟像的视觉符</w:t>
      </w:r>
      <w:r>
        <w:rPr>
          <w:spacing w:val="1"/>
        </w:rPr>
        <w:t>号编织出粉色“乌托邦”想象</w:t>
      </w:r>
      <w:r>
        <w:rPr>
          <w:spacing w:val="-22"/>
        </w:rPr>
        <w:t xml:space="preserve"> </w:t>
      </w:r>
      <w:r>
        <w:rPr>
          <w:spacing w:val="1"/>
        </w:rPr>
        <w:t>。窃取符号原本的朴</w:t>
      </w:r>
      <w:r>
        <w:rPr>
          <w:spacing w:val="12"/>
        </w:rPr>
        <w:t>素意义，塑造刻意经营的中产阶级生活空间来意</w:t>
      </w:r>
      <w:r>
        <w:rPr>
          <w:spacing w:val="2"/>
        </w:rPr>
        <w:t>指“数字游民”这一精致身份，内投为其他主体的</w:t>
      </w:r>
      <w:r>
        <w:rPr>
          <w:spacing w:val="2"/>
        </w:rPr>
        <w:t>关注、认同、偏好及实践行为的传播活动，进而完</w:t>
      </w:r>
      <w:r>
        <w:rPr>
          <w:spacing w:val="-14"/>
        </w:rPr>
        <w:t>成“ 自由”神话建构。</w:t>
      </w:r>
    </w:p>
    <w:p>
      <w:pPr>
        <w:pStyle w:val="BodyText"/>
        <w:ind w:left="690"/>
        <w:spacing w:line="196" w:lineRule="auto"/>
        <w:rPr/>
      </w:pPr>
      <w:r>
        <w:rPr>
          <w:spacing w:val="16"/>
        </w:rPr>
        <w:t>(三)听觉:音符隐喻装置媒介空间</w:t>
      </w:r>
    </w:p>
    <w:p>
      <w:pPr>
        <w:pStyle w:val="BodyText"/>
        <w:ind w:left="248" w:right="326" w:firstLine="432"/>
        <w:spacing w:before="39" w:line="207" w:lineRule="auto"/>
        <w:rPr/>
      </w:pPr>
      <w:r>
        <w:rPr>
          <w:spacing w:val="12"/>
        </w:rPr>
        <w:t>听觉活动是人类感知世界的基本途径，也是</w:t>
      </w:r>
      <w:r>
        <w:rPr>
          <w:spacing w:val="8"/>
        </w:rPr>
        <w:t>人类表达主观情感的重要方式。</w:t>
      </w:r>
      <w:r>
        <w:rPr>
          <w:sz w:val="11"/>
          <w:szCs w:val="11"/>
          <w:spacing w:val="8"/>
          <w:position w:val="8"/>
        </w:rPr>
        <w:t>[46]</w:t>
      </w:r>
      <w:r>
        <w:rPr>
          <w:sz w:val="11"/>
          <w:szCs w:val="11"/>
          <w:spacing w:val="33"/>
          <w:position w:val="8"/>
        </w:rPr>
        <w:t xml:space="preserve"> </w:t>
      </w:r>
      <w:r>
        <w:rPr>
          <w:spacing w:val="8"/>
        </w:rPr>
        <w:t>活动主体可以</w:t>
      </w:r>
      <w:r>
        <w:rPr>
          <w:spacing w:val="12"/>
        </w:rPr>
        <w:t>通过听觉符号传达对视觉表现的事物赋予特殊的</w:t>
      </w:r>
      <w:r>
        <w:rPr>
          <w:spacing w:val="11"/>
        </w:rPr>
        <w:t>情感</w:t>
      </w:r>
      <w:r>
        <w:rPr>
          <w:spacing w:val="-31"/>
        </w:rPr>
        <w:t xml:space="preserve"> </w:t>
      </w:r>
      <w:r>
        <w:rPr>
          <w:spacing w:val="11"/>
        </w:rPr>
        <w:t>。听觉符号本是无形的存在，但它本身的音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" w:firstLine="4"/>
        <w:spacing w:before="34" w:line="225" w:lineRule="auto"/>
        <w:jc w:val="both"/>
        <w:rPr/>
      </w:pPr>
      <w:r>
        <w:rPr>
          <w:spacing w:val="2"/>
        </w:rPr>
        <w:t>色、音调、长短、速度等要素在视听联觉的心理机</w:t>
      </w:r>
      <w:r>
        <w:rPr>
          <w:spacing w:val="12"/>
        </w:rPr>
        <w:t>制加持下，使其所带的感知信息能够被更细致深</w:t>
      </w:r>
      <w:r>
        <w:rPr>
          <w:spacing w:val="2"/>
        </w:rPr>
        <w:t>入的分析、分类与识别，从而被听觉感官系统转化</w:t>
      </w:r>
      <w:r>
        <w:rPr>
          <w:spacing w:val="-7"/>
        </w:rPr>
        <w:t>成生</w:t>
      </w:r>
      <w:r>
        <w:rPr>
          <w:spacing w:val="-6"/>
        </w:rPr>
        <w:t>成的意义，实现从“无形的收听”到“有</w:t>
      </w:r>
      <w:r>
        <w:rPr>
          <w:spacing w:val="-7"/>
        </w:rPr>
        <w:t>形的</w:t>
      </w:r>
      <w:r>
        <w:rPr>
          <w:spacing w:val="-5"/>
        </w:rPr>
        <w:t>观</w:t>
      </w:r>
      <w:r>
        <w:rPr>
          <w:spacing w:val="3"/>
        </w:rPr>
        <w:t>看”(见图 3)</w:t>
      </w:r>
      <w:r>
        <w:rPr>
          <w:spacing w:val="-5"/>
        </w:rPr>
        <w:t xml:space="preserve"> </w:t>
      </w:r>
      <w:r>
        <w:rPr>
          <w:spacing w:val="3"/>
        </w:rPr>
        <w:t>。如在《边旅行边赚钱</w:t>
      </w:r>
      <w:r>
        <w:rPr>
          <w:spacing w:val="16"/>
        </w:rPr>
        <w:t xml:space="preserve">   </w:t>
      </w:r>
      <w:r>
        <w:rPr>
          <w:spacing w:val="3"/>
        </w:rPr>
        <w:t>数字游民趋</w:t>
      </w:r>
      <w:r>
        <w:rPr>
          <w:spacing w:val="-16"/>
          <w:w w:val="91"/>
        </w:rPr>
        <w:t>势》</w:t>
      </w:r>
      <w:r>
        <w:rPr>
          <w:sz w:val="11"/>
          <w:szCs w:val="11"/>
          <w:spacing w:val="-1"/>
          <w:position w:val="9"/>
        </w:rPr>
        <w:t>①</w:t>
      </w:r>
      <w:r>
        <w:rPr>
          <w:sz w:val="11"/>
          <w:szCs w:val="11"/>
          <w:spacing w:val="5"/>
          <w:position w:val="9"/>
        </w:rPr>
        <w:t xml:space="preserve"> </w:t>
      </w:r>
      <w:r>
        <w:rPr>
          <w:spacing w:val="-1"/>
        </w:rPr>
        <w:t>视频中，与博主松弛语调的解说相呼应，背景</w:t>
      </w:r>
      <w:r>
        <w:rPr>
          <w:spacing w:val="2"/>
        </w:rPr>
        <w:t>音乐全程以轻快、欢乐的曲调为主，在听觉感官的</w:t>
      </w:r>
      <w:r>
        <w:rPr>
          <w:spacing w:val="7"/>
        </w:rPr>
        <w:t>开启状态中，一系列视觉符号陆续登场</w:t>
      </w:r>
      <w:r>
        <w:rPr>
          <w:spacing w:val="-2"/>
        </w:rPr>
        <w:t xml:space="preserve"> </w:t>
      </w:r>
      <w:r>
        <w:rPr>
          <w:spacing w:val="7"/>
        </w:rPr>
        <w:t>:或在蓝天</w:t>
      </w:r>
      <w:r>
        <w:rPr>
          <w:spacing w:val="2"/>
        </w:rPr>
        <w:t>白云的天空下开游艇，在碧波荡漾的海底潜水，抑</w:t>
      </w:r>
      <w:r>
        <w:rPr>
          <w:spacing w:val="7"/>
        </w:rPr>
        <w:t>或在海景房里享受 </w:t>
      </w:r>
      <w:r>
        <w:rPr/>
        <w:t>SPA</w:t>
      </w:r>
      <w:r>
        <w:rPr>
          <w:spacing w:val="22"/>
        </w:rPr>
        <w:t xml:space="preserve"> </w:t>
      </w:r>
      <w:r>
        <w:rPr>
          <w:spacing w:val="7"/>
        </w:rPr>
        <w:t>等，渲染出边旅行边赚钱</w:t>
      </w:r>
      <w:r>
        <w:rPr>
          <w:spacing w:val="12"/>
        </w:rPr>
        <w:t>的轻松感，塑造的数字游民的生活方式已然成为</w:t>
      </w:r>
      <w:r>
        <w:rPr>
          <w:spacing w:val="7"/>
        </w:rPr>
        <w:t>人人触手可及的时尚。</w:t>
      </w:r>
    </w:p>
    <w:p>
      <w:pPr>
        <w:ind w:firstLine="70"/>
        <w:spacing w:line="1795" w:lineRule="exact"/>
        <w:rPr/>
      </w:pPr>
      <w:r>
        <w:rPr>
          <w:position w:val="-35"/>
        </w:rPr>
        <w:drawing>
          <wp:inline distT="0" distB="0" distL="0" distR="0">
            <wp:extent cx="2740735" cy="1139913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0735" cy="113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60"/>
        <w:spacing w:before="116" w:line="163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</w:rPr>
        <w:t>图</w:t>
      </w:r>
      <w:r>
        <w:rPr>
          <w:rFonts w:ascii="SimHei" w:hAnsi="SimHei" w:eastAsia="SimHei" w:cs="SimHei"/>
          <w:sz w:val="17"/>
          <w:szCs w:val="17"/>
          <w:spacing w:val="-23"/>
        </w:rPr>
        <w:t xml:space="preserve"> </w:t>
      </w:r>
      <w:r>
        <w:rPr>
          <w:sz w:val="17"/>
          <w:szCs w:val="17"/>
        </w:rPr>
        <w:t>3    </w:t>
      </w:r>
      <w:r>
        <w:rPr>
          <w:rFonts w:ascii="SimHei" w:hAnsi="SimHei" w:eastAsia="SimHei" w:cs="SimHei"/>
          <w:sz w:val="17"/>
          <w:szCs w:val="17"/>
        </w:rPr>
        <w:t>听觉符号框架</w:t>
      </w:r>
    </w:p>
    <w:p>
      <w:pPr>
        <w:spacing w:line="163" w:lineRule="auto"/>
        <w:sectPr>
          <w:type w:val="continuous"/>
          <w:pgSz w:w="11906" w:h="16838"/>
          <w:pgMar w:top="1568" w:right="1275" w:bottom="491" w:left="1031" w:header="1173" w:footer="252" w:gutter="0"/>
          <w:cols w:equalWidth="0" w:num="2">
            <w:col w:w="5037" w:space="100"/>
            <w:col w:w="4463" w:space="0"/>
          </w:cols>
        </w:sectPr>
        <w:rPr>
          <w:rFonts w:ascii="SimHei" w:hAnsi="SimHei" w:eastAsia="SimHei" w:cs="SimHei"/>
          <w:sz w:val="17"/>
          <w:szCs w:val="17"/>
        </w:rPr>
      </w:pPr>
    </w:p>
    <w:p>
      <w:pPr>
        <w:spacing w:line="115" w:lineRule="exact"/>
        <w:rPr/>
      </w:pPr>
      <w:r/>
    </w:p>
    <w:p>
      <w:pPr>
        <w:spacing w:line="115" w:lineRule="exact"/>
        <w:sectPr>
          <w:headerReference w:type="default" r:id="rId13"/>
          <w:footerReference w:type="default" r:id="rId4"/>
          <w:pgSz w:w="11906" w:h="16838"/>
          <w:pgMar w:top="1568" w:right="1195" w:bottom="491" w:left="1031" w:header="1173" w:footer="252" w:gutter="0"/>
          <w:cols w:equalWidth="0" w:num="1">
            <w:col w:w="9680" w:space="0"/>
          </w:cols>
        </w:sectPr>
        <w:rPr/>
      </w:pPr>
    </w:p>
    <w:p>
      <w:pPr>
        <w:pStyle w:val="BodyText"/>
        <w:ind w:left="248" w:right="258" w:firstLine="417"/>
        <w:spacing w:before="53" w:line="220" w:lineRule="auto"/>
        <w:jc w:val="both"/>
        <w:rPr/>
      </w:pPr>
      <w:r>
        <w:rPr>
          <w:spacing w:val="12"/>
        </w:rPr>
        <w:t>此外，听觉符号在与外部环境的互动中会呈</w:t>
      </w:r>
      <w:r>
        <w:rPr/>
        <w:t>现出不同的意涵</w:t>
      </w:r>
      <w:r>
        <w:rPr>
          <w:spacing w:val="-23"/>
        </w:rPr>
        <w:t xml:space="preserve"> </w:t>
      </w:r>
      <w:r>
        <w:rPr/>
        <w:t>。《礼记</w:t>
      </w:r>
      <w:r>
        <w:rPr>
          <w:spacing w:val="29"/>
        </w:rPr>
        <w:t xml:space="preserve"> </w:t>
      </w:r>
      <w:r>
        <w:rPr/>
        <w:t>.乐记》中记载</w:t>
      </w:r>
      <w:r>
        <w:rPr>
          <w:spacing w:val="-20"/>
        </w:rPr>
        <w:t xml:space="preserve"> </w:t>
      </w:r>
      <w:r>
        <w:rPr/>
        <w:t>:“凡音之</w:t>
      </w:r>
      <w:r>
        <w:rPr/>
        <w:t>起，由人心生也</w:t>
      </w:r>
      <w:r>
        <w:rPr>
          <w:spacing w:val="-27"/>
        </w:rPr>
        <w:t xml:space="preserve"> </w:t>
      </w:r>
      <w:r>
        <w:rPr/>
        <w:t>。人心之动，物使之然也</w:t>
      </w:r>
      <w:r>
        <w:rPr>
          <w:spacing w:val="-32"/>
        </w:rPr>
        <w:t xml:space="preserve"> </w:t>
      </w:r>
      <w:r>
        <w:rPr/>
        <w:t>。感于物</w:t>
      </w:r>
      <w:r>
        <w:rPr/>
        <w:t>而动，故形于声</w:t>
      </w:r>
      <w:r>
        <w:rPr>
          <w:spacing w:val="-27"/>
        </w:rPr>
        <w:t xml:space="preserve"> </w:t>
      </w:r>
      <w:r>
        <w:rPr/>
        <w:t>。声相应，故生变</w:t>
      </w:r>
      <w:r>
        <w:rPr>
          <w:spacing w:val="-32"/>
        </w:rPr>
        <w:t xml:space="preserve"> </w:t>
      </w:r>
      <w:r>
        <w:rPr/>
        <w:t>。变成方，谓之</w:t>
      </w:r>
      <w:r>
        <w:rPr>
          <w:spacing w:val="-14"/>
          <w:w w:val="76"/>
          <w:position w:val="-1"/>
        </w:rPr>
        <w:t>音。</w:t>
      </w:r>
      <w:r>
        <w:rPr>
          <w:spacing w:val="-14"/>
          <w:w w:val="76"/>
          <w:position w:val="7"/>
        </w:rPr>
        <w:t>”</w:t>
      </w:r>
      <w:r>
        <w:rPr>
          <w:sz w:val="11"/>
          <w:szCs w:val="11"/>
          <w:spacing w:val="17"/>
          <w:position w:val="7"/>
        </w:rPr>
        <w:t>[47](P</w:t>
      </w:r>
      <w:r>
        <w:rPr>
          <w:sz w:val="11"/>
          <w:szCs w:val="11"/>
          <w:spacing w:val="17"/>
          <w:position w:val="8"/>
        </w:rPr>
        <w:t>.684)</w:t>
      </w:r>
      <w:r>
        <w:rPr>
          <w:sz w:val="11"/>
          <w:szCs w:val="11"/>
          <w:spacing w:val="14"/>
          <w:w w:val="101"/>
          <w:position w:val="8"/>
        </w:rPr>
        <w:t xml:space="preserve"> </w:t>
      </w:r>
      <w:r>
        <w:rPr>
          <w:spacing w:val="17"/>
          <w:position w:val="-1"/>
        </w:rPr>
        <w:t>也就是说声音的起源</w:t>
      </w:r>
      <w:r>
        <w:rPr>
          <w:spacing w:val="16"/>
          <w:position w:val="-1"/>
        </w:rPr>
        <w:t>是由人心的内</w:t>
      </w:r>
      <w:r>
        <w:rPr>
          <w:spacing w:val="11"/>
        </w:rPr>
        <w:t>在波动而产生</w:t>
      </w:r>
      <w:r>
        <w:rPr>
          <w:spacing w:val="-31"/>
        </w:rPr>
        <w:t xml:space="preserve"> </w:t>
      </w:r>
      <w:r>
        <w:rPr>
          <w:spacing w:val="11"/>
        </w:rPr>
        <w:t>。外界变化与人心内在的感应相互</w:t>
      </w:r>
      <w:r>
        <w:rPr>
          <w:spacing w:val="1"/>
        </w:rPr>
        <w:t>呼应，进而诉之于声，形成规律就成为音</w:t>
      </w:r>
      <w:r>
        <w:rPr>
          <w:spacing w:val="-22"/>
        </w:rPr>
        <w:t xml:space="preserve"> </w:t>
      </w:r>
      <w:r>
        <w:rPr>
          <w:spacing w:val="1"/>
        </w:rPr>
        <w:t>。在听觉</w:t>
      </w:r>
      <w:r>
        <w:rPr>
          <w:spacing w:val="12"/>
        </w:rPr>
        <w:t>符号与环境的互动关联中，听觉符号能够将环境</w:t>
      </w:r>
      <w:r>
        <w:rPr>
          <w:spacing w:val="-6"/>
        </w:rPr>
        <w:t>用“声音”的形式呈现出来，同样，环境也会使</w:t>
      </w:r>
      <w:r>
        <w:rPr>
          <w:spacing w:val="-7"/>
        </w:rPr>
        <w:t>听觉</w:t>
      </w:r>
      <w:r>
        <w:rPr>
          <w:spacing w:val="1"/>
        </w:rPr>
        <w:t>符号的内容更丰富、形式更多样、作用更突出</w:t>
      </w:r>
      <w:r>
        <w:rPr>
          <w:spacing w:val="-22"/>
        </w:rPr>
        <w:t xml:space="preserve"> </w:t>
      </w:r>
      <w:r>
        <w:rPr>
          <w:spacing w:val="1"/>
        </w:rPr>
        <w:t>。在</w:t>
      </w:r>
      <w:r>
        <w:rPr>
          <w:spacing w:val="2"/>
        </w:rPr>
        <w:t>环境音效中，室外自然音效为主，隐藏着深层的空</w:t>
      </w:r>
      <w:r>
        <w:rPr>
          <w:spacing w:val="12"/>
        </w:rPr>
        <w:t>间符号意涵，传达出数字游民生活贴近大自然的</w:t>
      </w:r>
      <w:r>
        <w:rPr>
          <w:spacing w:val="11"/>
        </w:rPr>
        <w:t>一种本真松弛的价值理念</w:t>
      </w:r>
      <w:r>
        <w:rPr>
          <w:spacing w:val="-31"/>
        </w:rPr>
        <w:t xml:space="preserve"> </w:t>
      </w:r>
      <w:r>
        <w:rPr>
          <w:spacing w:val="11"/>
        </w:rPr>
        <w:t>。如在《成为数字游民</w:t>
      </w:r>
      <w:r>
        <w:rPr>
          <w:spacing w:val="1"/>
        </w:rPr>
        <w:t>是摆脱内卷的一个解吗?》</w:t>
      </w:r>
      <w:r>
        <w:rPr>
          <w:sz w:val="11"/>
          <w:szCs w:val="11"/>
          <w:spacing w:val="1"/>
          <w:position w:val="9"/>
        </w:rPr>
        <w:t>②</w:t>
      </w:r>
      <w:r>
        <w:rPr>
          <w:sz w:val="11"/>
          <w:szCs w:val="11"/>
          <w:spacing w:val="-2"/>
          <w:position w:val="9"/>
        </w:rPr>
        <w:t xml:space="preserve"> </w:t>
      </w:r>
      <w:r>
        <w:rPr>
          <w:spacing w:val="1"/>
        </w:rPr>
        <w:t>短视频中，轻音乐的背</w:t>
      </w:r>
      <w:r>
        <w:rPr>
          <w:spacing w:val="2"/>
        </w:rPr>
        <w:t>景下混合着山里的鸟鸣、风吹树叶声等环境音，鸟</w:t>
      </w:r>
      <w:r>
        <w:rPr>
          <w:spacing w:val="12"/>
        </w:rPr>
        <w:t>鸣发出的高频声波指向开放空间，风吹树叶摩擦</w:t>
      </w:r>
      <w:r>
        <w:rPr>
          <w:spacing w:val="12"/>
        </w:rPr>
        <w:t>的宽频噪声暗示生态密度，创作者将山泉声与人</w:t>
      </w:r>
      <w:r>
        <w:rPr>
          <w:spacing w:val="12"/>
        </w:rPr>
        <w:t>声解说进行频谱嵌套，使自然符号与人文符号产</w:t>
      </w:r>
      <w:r>
        <w:rPr>
          <w:spacing w:val="-5"/>
        </w:rPr>
        <w:t>生谐波共振，达成“天人合一”的听觉隐喻</w:t>
      </w:r>
      <w:r>
        <w:rPr>
          <w:spacing w:val="-19"/>
        </w:rPr>
        <w:t xml:space="preserve"> </w:t>
      </w:r>
      <w:r>
        <w:rPr>
          <w:spacing w:val="-5"/>
        </w:rPr>
        <w:t>。最后，</w:t>
      </w:r>
      <w:r>
        <w:rPr>
          <w:spacing w:val="12"/>
        </w:rPr>
        <w:t>搭配以上扬为主的人物语音语调，表明数字游民</w:t>
      </w:r>
      <w:r>
        <w:rPr>
          <w:spacing w:val="12"/>
        </w:rPr>
        <w:t>中的人物以充满能量的语调来进行生活分享，这</w:t>
      </w:r>
      <w:r>
        <w:rPr>
          <w:spacing w:val="2"/>
        </w:rPr>
        <w:t>种“能量脉冲”式语音符号，与数字游民视频中频</w:t>
      </w:r>
      <w:r>
        <w:rPr>
          <w:spacing w:val="2"/>
        </w:rPr>
        <w:t>繁出现的登山、滑翔等运动画面形成动能同构，共</w:t>
      </w:r>
      <w:r>
        <w:rPr/>
        <w:t>同装置“突破常规”的符号意蕴的媒介空间。</w:t>
      </w:r>
    </w:p>
    <w:p>
      <w:pPr>
        <w:pStyle w:val="BodyText"/>
        <w:ind w:left="250" w:right="324" w:firstLine="417"/>
        <w:spacing w:before="7" w:line="220" w:lineRule="auto"/>
        <w:jc w:val="both"/>
        <w:rPr/>
      </w:pPr>
      <w:r>
        <w:rPr>
          <w:spacing w:val="2"/>
        </w:rPr>
        <w:t>综上，数字游民的短视频在语言、视觉及听觉</w:t>
      </w:r>
      <w:r>
        <w:rPr>
          <w:spacing w:val="12"/>
        </w:rPr>
        <w:t>符号等方面带有明显的滤镜色彩，构建数字游民</w:t>
      </w:r>
      <w:r>
        <w:rPr>
          <w:spacing w:val="12"/>
        </w:rPr>
        <w:t>近乎完美生活的理想图景，而数字游民面临的孤</w:t>
      </w:r>
      <w:r>
        <w:rPr>
          <w:spacing w:val="12"/>
        </w:rPr>
        <w:t>独感、飘零感以及找不到下一份工作的焦虑和压</w:t>
      </w:r>
      <w:r>
        <w:rPr>
          <w:spacing w:val="12"/>
        </w:rPr>
        <w:t>力几乎少有体现，出现这样的原因是数字游民生</w:t>
      </w:r>
      <w:r>
        <w:rPr>
          <w:spacing w:val="2"/>
        </w:rPr>
        <w:t>活的逐渐商品化，在资本的运营下，形成一种自我</w:t>
      </w:r>
      <w:r>
        <w:rPr>
          <w:spacing w:val="7"/>
        </w:rPr>
        <w:t>完美认知的媒介镜像。</w:t>
      </w:r>
    </w:p>
    <w:p>
      <w:pPr>
        <w:pStyle w:val="BodyText"/>
        <w:ind w:left="689"/>
        <w:spacing w:before="1" w:line="208" w:lineRule="auto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3"/>
        </w:rPr>
        <w:t>四</w:t>
      </w:r>
      <w:r>
        <w:rPr>
          <w:spacing w:val="3"/>
        </w:rPr>
        <w:t>、</w:t>
      </w:r>
      <w:r>
        <w:rPr>
          <w:rFonts w:ascii="SimHei" w:hAnsi="SimHei" w:eastAsia="SimHei" w:cs="SimHei"/>
          <w:spacing w:val="3"/>
        </w:rPr>
        <w:t>具身感知</w:t>
      </w:r>
      <w:r>
        <w:rPr>
          <w:spacing w:val="3"/>
        </w:rPr>
        <w:t>:</w:t>
      </w:r>
      <w:r>
        <w:rPr>
          <w:rFonts w:ascii="SimHei" w:hAnsi="SimHei" w:eastAsia="SimHei" w:cs="SimHei"/>
          <w:spacing w:val="3"/>
        </w:rPr>
        <w:t>数字游民实地嵌入</w:t>
      </w:r>
    </w:p>
    <w:p>
      <w:pPr>
        <w:pStyle w:val="BodyText"/>
        <w:ind w:left="248" w:right="324" w:firstLine="420"/>
        <w:spacing w:before="27" w:line="212" w:lineRule="auto"/>
        <w:rPr/>
      </w:pPr>
      <w:r>
        <w:rPr>
          <w:spacing w:val="12"/>
        </w:rPr>
        <w:t>人类行动与世界的关系被表述为传播符号的</w:t>
      </w:r>
      <w:r>
        <w:rPr>
          <w:spacing w:val="2"/>
        </w:rPr>
        <w:t>历史文化过程，“这一行动要求人类神经系统通过</w:t>
      </w:r>
      <w:r>
        <w:rPr>
          <w:spacing w:val="12"/>
        </w:rPr>
        <w:t>创造和维持一个意义丰富的宇宙，这样可以避免</w:t>
      </w:r>
      <w:r>
        <w:rPr>
          <w:spacing w:val="12"/>
        </w:rPr>
        <w:t>把人类的需要和动机置于历史与文化之外，只有</w:t>
      </w:r>
      <w:r>
        <w:rPr>
          <w:spacing w:val="12"/>
        </w:rPr>
        <w:t>把传播研究放在历史和文化中，才具有精确性或</w:t>
      </w:r>
      <w:r>
        <w:rPr>
          <w:spacing w:val="4"/>
          <w:position w:val="-1"/>
        </w:rPr>
        <w:t>说服力。</w:t>
      </w:r>
      <w:r>
        <w:rPr>
          <w:spacing w:val="4"/>
          <w:position w:val="7"/>
        </w:rPr>
        <w:t>”</w:t>
      </w:r>
      <w:r>
        <w:rPr>
          <w:sz w:val="11"/>
          <w:szCs w:val="11"/>
          <w:spacing w:val="4"/>
          <w:position w:val="7"/>
        </w:rPr>
        <w:t>[29](P</w:t>
      </w:r>
      <w:r>
        <w:rPr>
          <w:sz w:val="11"/>
          <w:szCs w:val="11"/>
          <w:spacing w:val="4"/>
          <w:position w:val="8"/>
        </w:rPr>
        <w:t>.25)</w:t>
      </w:r>
      <w:r>
        <w:rPr>
          <w:sz w:val="11"/>
          <w:szCs w:val="11"/>
          <w:spacing w:val="17"/>
          <w:w w:val="102"/>
          <w:position w:val="8"/>
        </w:rPr>
        <w:t xml:space="preserve"> </w:t>
      </w:r>
      <w:r>
        <w:rPr>
          <w:spacing w:val="4"/>
          <w:position w:val="-1"/>
        </w:rPr>
        <w:t>当人们处于媒介构造</w:t>
      </w:r>
      <w:r>
        <w:rPr>
          <w:spacing w:val="3"/>
          <w:position w:val="-1"/>
        </w:rPr>
        <w:t>的符号现实</w:t>
      </w:r>
      <w:r>
        <w:rPr>
          <w:spacing w:val="2"/>
        </w:rPr>
        <w:t>中，同时利用这些符号对现实进行再生产，主体的</w:t>
      </w:r>
      <w:r>
        <w:rPr>
          <w:spacing w:val="2"/>
        </w:rPr>
        <w:t>位置该如何界定?</w:t>
      </w:r>
      <w:r>
        <w:rPr>
          <w:spacing w:val="60"/>
        </w:rPr>
        <w:t xml:space="preserve"> </w:t>
      </w:r>
      <w:r>
        <w:rPr>
          <w:spacing w:val="2"/>
        </w:rPr>
        <w:t>换而言之，在微观层面，在符号</w:t>
      </w:r>
      <w:r>
        <w:rPr>
          <w:spacing w:val="12"/>
        </w:rPr>
        <w:t>与现实所建构的关系中，个体的行为该如何实现</w:t>
      </w:r>
      <w:r>
        <w:rPr>
          <w:spacing w:val="12"/>
        </w:rPr>
        <w:t>两者的统一，怎样洽接作为文化符号体系的传播</w:t>
      </w:r>
      <w:r>
        <w:rPr>
          <w:spacing w:val="11"/>
        </w:rPr>
        <w:t>与个体传播行为间的逻辑与经验层面的断裂?</w:t>
      </w:r>
      <w:r>
        <w:rPr>
          <w:spacing w:val="73"/>
        </w:rPr>
        <w:t xml:space="preserve"> </w:t>
      </w:r>
      <w:r>
        <w:rPr>
          <w:spacing w:val="11"/>
        </w:rPr>
        <w:t>具</w:t>
      </w:r>
      <w:r>
        <w:rPr>
          <w:spacing w:val="12"/>
        </w:rPr>
        <w:t>身性的视角或许可以提供思路上的启发，将传播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8" w:right="82" w:hanging="17"/>
        <w:spacing w:before="41" w:line="221" w:lineRule="auto"/>
        <w:rPr/>
      </w:pPr>
      <w:r>
        <w:rPr>
          <w:spacing w:val="12"/>
        </w:rPr>
        <w:t>对社会文化的维系与个体行为在实践中勾连起来</w:t>
      </w:r>
      <w:r>
        <w:rPr>
          <w:spacing w:val="-5"/>
        </w:rPr>
        <w:t>的，不只有符号表征，还有身体实践。</w:t>
      </w:r>
    </w:p>
    <w:p>
      <w:pPr>
        <w:pStyle w:val="BodyText"/>
        <w:ind w:left="442"/>
        <w:spacing w:line="196" w:lineRule="auto"/>
        <w:rPr/>
      </w:pPr>
      <w:r>
        <w:rPr>
          <w:spacing w:val="15"/>
        </w:rPr>
        <w:t>(一)商品化维度:具身感知的商业化塑造</w:t>
      </w:r>
    </w:p>
    <w:p>
      <w:pPr>
        <w:pStyle w:val="BodyText"/>
        <w:ind w:left="2" w:firstLine="419"/>
        <w:spacing w:before="44" w:line="222" w:lineRule="auto"/>
        <w:rPr/>
      </w:pPr>
      <w:r>
        <w:rPr>
          <w:spacing w:val="1"/>
        </w:rPr>
        <w:t>任何传播“文本”的意义取决于主体的感知过</w:t>
      </w:r>
      <w:r>
        <w:rPr>
          <w:spacing w:val="11"/>
        </w:rPr>
        <w:t>程</w:t>
      </w:r>
      <w:r>
        <w:rPr>
          <w:spacing w:val="-32"/>
        </w:rPr>
        <w:t xml:space="preserve"> </w:t>
      </w:r>
      <w:r>
        <w:rPr>
          <w:spacing w:val="11"/>
        </w:rPr>
        <w:t>。相较于传统文本形态，短视频塑造多元化的</w:t>
      </w:r>
      <w:r>
        <w:rPr>
          <w:spacing w:val="2"/>
        </w:rPr>
        <w:t>虚拟空间场景，媒介具身在场呈现视觉化转向，而</w:t>
      </w:r>
      <w:r>
        <w:rPr>
          <w:spacing w:val="6"/>
        </w:rPr>
        <w:t>这种视觉修辞实践是有意识、有组织的叙事安排。</w:t>
      </w:r>
      <w:r>
        <w:rPr>
          <w:spacing w:val="16"/>
        </w:rPr>
        <w:t>数字游民的乡村生活被推广者进行商品化包装，</w:t>
      </w:r>
      <w:r>
        <w:rPr>
          <w:spacing w:val="12"/>
        </w:rPr>
        <w:t>通过构建精致的场景符号，将乡村生活打造成可</w:t>
      </w:r>
      <w:r>
        <w:rPr>
          <w:spacing w:val="11"/>
        </w:rPr>
        <w:t>消费的商品</w:t>
      </w:r>
      <w:r>
        <w:rPr>
          <w:spacing w:val="-32"/>
        </w:rPr>
        <w:t xml:space="preserve"> </w:t>
      </w:r>
      <w:r>
        <w:rPr>
          <w:spacing w:val="11"/>
        </w:rPr>
        <w:t>。在抖音平台，视频创作者描绘出充</w:t>
      </w:r>
      <w:r>
        <w:rPr>
          <w:spacing w:val="12"/>
        </w:rPr>
        <w:t>满诗意的乡村空间，这种拟态化的呈现会对数字</w:t>
      </w:r>
      <w:r>
        <w:rPr>
          <w:spacing w:val="1"/>
        </w:rPr>
        <w:t>游民的具身感知产生影响，其“</w:t>
      </w:r>
      <w:r>
        <w:rPr>
          <w:spacing w:val="-23"/>
        </w:rPr>
        <w:t xml:space="preserve"> </w:t>
      </w:r>
      <w:r>
        <w:rPr>
          <w:spacing w:val="1"/>
        </w:rPr>
        <w:t>入乡”的在地实践</w:t>
      </w:r>
      <w:r>
        <w:rPr>
          <w:spacing w:val="12"/>
        </w:rPr>
        <w:t>往往围绕着被塑造的符号展开，如参与各种具有</w:t>
      </w:r>
      <w:r>
        <w:rPr>
          <w:spacing w:val="4"/>
        </w:rPr>
        <w:t>中产阶级消费特色的活动，追求所谓的“</w:t>
      </w:r>
      <w:r>
        <w:rPr>
          <w:spacing w:val="-30"/>
        </w:rPr>
        <w:t xml:space="preserve"> </w:t>
      </w:r>
      <w:r>
        <w:rPr>
          <w:spacing w:val="4"/>
        </w:rPr>
        <w:t>慢生活</w:t>
      </w:r>
      <w:r>
        <w:rPr>
          <w:spacing w:val="-35"/>
        </w:rPr>
        <w:t xml:space="preserve"> </w:t>
      </w:r>
      <w:r>
        <w:rPr>
          <w:spacing w:val="4"/>
        </w:rPr>
        <w:t>”</w:t>
      </w:r>
      <w:r>
        <w:rPr>
          <w:spacing w:val="6"/>
        </w:rPr>
        <w:t>体验，以符合被商业化定义的数字游民生活模式，</w:t>
      </w:r>
      <w:r>
        <w:rPr>
          <w:spacing w:val="8"/>
        </w:rPr>
        <w:t>然而现实却与媒介展演呈现出较大差异。</w:t>
      </w:r>
    </w:p>
    <w:p>
      <w:pPr>
        <w:pStyle w:val="BodyText"/>
        <w:ind w:left="4" w:right="4" w:firstLine="421"/>
        <w:spacing w:before="6" w:line="222" w:lineRule="auto"/>
        <w:jc w:val="both"/>
        <w:rPr/>
      </w:pPr>
      <w:r>
        <w:rPr>
          <w:spacing w:val="5"/>
        </w:rPr>
        <w:t>我参加过几次社区活动，对这些活动很失望。</w:t>
      </w:r>
      <w:r>
        <w:rPr>
          <w:spacing w:val="2"/>
        </w:rPr>
        <w:t>组织上存在问题，活动组织很像公司团建管理，和</w:t>
      </w:r>
      <w:r>
        <w:rPr>
          <w:spacing w:val="10"/>
        </w:rPr>
        <w:t>我想象中那种自</w:t>
      </w:r>
      <w:r>
        <w:rPr>
          <w:spacing w:val="-13"/>
        </w:rPr>
        <w:t xml:space="preserve"> </w:t>
      </w:r>
      <w:r>
        <w:rPr>
          <w:spacing w:val="10"/>
        </w:rPr>
        <w:t>由氛围不一样，可能是社区经营</w:t>
      </w:r>
      <w:r>
        <w:rPr>
          <w:spacing w:val="12"/>
        </w:rPr>
        <w:t>者更多都是公司管理出身，他们不懂数字游民文</w:t>
      </w:r>
      <w:r>
        <w:rPr>
          <w:spacing w:val="6"/>
        </w:rPr>
        <w:t>化</w:t>
      </w:r>
      <w:r>
        <w:rPr>
          <w:spacing w:val="-32"/>
        </w:rPr>
        <w:t xml:space="preserve"> </w:t>
      </w:r>
      <w:r>
        <w:rPr>
          <w:spacing w:val="6"/>
        </w:rPr>
        <w:t>。(S13)</w:t>
      </w:r>
    </w:p>
    <w:p>
      <w:pPr>
        <w:pStyle w:val="BodyText"/>
        <w:ind w:right="4" w:firstLine="423"/>
        <w:spacing w:before="13" w:line="222" w:lineRule="auto"/>
        <w:jc w:val="both"/>
        <w:rPr/>
      </w:pPr>
      <w:r>
        <w:rPr>
          <w:spacing w:val="12"/>
        </w:rPr>
        <w:t>短视频平台创造兼具仿真性和虚幻特征的符</w:t>
      </w:r>
      <w:r>
        <w:rPr>
          <w:spacing w:val="11"/>
        </w:rPr>
        <w:t>号消费环境</w:t>
      </w:r>
      <w:r>
        <w:rPr>
          <w:spacing w:val="-30"/>
        </w:rPr>
        <w:t xml:space="preserve"> </w:t>
      </w:r>
      <w:r>
        <w:rPr>
          <w:spacing w:val="11"/>
        </w:rPr>
        <w:t>。符码操控和制造消费，在消费关系</w:t>
      </w:r>
      <w:r>
        <w:rPr>
          <w:spacing w:val="-7"/>
        </w:rPr>
        <w:t>中，消费者的需求瞄准的“</w:t>
      </w:r>
      <w:r>
        <w:rPr>
          <w:spacing w:val="-37"/>
        </w:rPr>
        <w:t xml:space="preserve"> </w:t>
      </w:r>
      <w:r>
        <w:rPr>
          <w:spacing w:val="-7"/>
        </w:rPr>
        <w:t>不是物，而是价值”，换</w:t>
      </w:r>
      <w:r>
        <w:rPr>
          <w:spacing w:val="12"/>
        </w:rPr>
        <w:t>而言之，也就是当前吸引人们消费的不是物体本</w:t>
      </w:r>
      <w:r>
        <w:rPr>
          <w:spacing w:val="-3"/>
        </w:rPr>
        <w:t>身的功</w:t>
      </w:r>
      <w:r>
        <w:rPr>
          <w:spacing w:val="-24"/>
        </w:rPr>
        <w:t xml:space="preserve"> </w:t>
      </w:r>
      <w:r>
        <w:rPr>
          <w:spacing w:val="-3"/>
        </w:rPr>
        <w:t>能，而</w:t>
      </w:r>
      <w:r>
        <w:rPr>
          <w:spacing w:val="-28"/>
        </w:rPr>
        <w:t xml:space="preserve"> </w:t>
      </w:r>
      <w:r>
        <w:rPr>
          <w:spacing w:val="-3"/>
        </w:rPr>
        <w:t>是</w:t>
      </w:r>
      <w:r>
        <w:rPr>
          <w:spacing w:val="-30"/>
        </w:rPr>
        <w:t xml:space="preserve"> </w:t>
      </w:r>
      <w:r>
        <w:rPr>
          <w:spacing w:val="-3"/>
        </w:rPr>
        <w:t>某</w:t>
      </w:r>
      <w:r>
        <w:rPr>
          <w:spacing w:val="-27"/>
        </w:rPr>
        <w:t xml:space="preserve"> </w:t>
      </w:r>
      <w:r>
        <w:rPr>
          <w:spacing w:val="-3"/>
        </w:rPr>
        <w:t>种</w:t>
      </w:r>
      <w:r>
        <w:rPr>
          <w:spacing w:val="-28"/>
        </w:rPr>
        <w:t xml:space="preserve"> </w:t>
      </w:r>
      <w:r>
        <w:rPr>
          <w:spacing w:val="-3"/>
        </w:rPr>
        <w:t>被</w:t>
      </w:r>
      <w:r>
        <w:rPr>
          <w:spacing w:val="-27"/>
        </w:rPr>
        <w:t xml:space="preserve"> </w:t>
      </w:r>
      <w:r>
        <w:rPr>
          <w:spacing w:val="-3"/>
        </w:rPr>
        <w:t>制</w:t>
      </w:r>
      <w:r>
        <w:rPr>
          <w:spacing w:val="-28"/>
        </w:rPr>
        <w:t xml:space="preserve"> </w:t>
      </w:r>
      <w:r>
        <w:rPr>
          <w:spacing w:val="-3"/>
        </w:rPr>
        <w:t>造</w:t>
      </w:r>
      <w:r>
        <w:rPr>
          <w:spacing w:val="-12"/>
        </w:rPr>
        <w:t xml:space="preserve"> </w:t>
      </w:r>
      <w:r>
        <w:rPr>
          <w:spacing w:val="-3"/>
        </w:rPr>
        <w:t>出</w:t>
      </w:r>
      <w:r>
        <w:rPr>
          <w:spacing w:val="-31"/>
        </w:rPr>
        <w:t xml:space="preserve"> </w:t>
      </w:r>
      <w:r>
        <w:rPr>
          <w:spacing w:val="-3"/>
        </w:rPr>
        <w:t>来</w:t>
      </w:r>
      <w:r>
        <w:rPr>
          <w:spacing w:val="-11"/>
        </w:rPr>
        <w:t xml:space="preserve"> </w:t>
      </w:r>
      <w:r>
        <w:rPr>
          <w:spacing w:val="-3"/>
        </w:rPr>
        <w:t>的</w:t>
      </w:r>
      <w:r>
        <w:rPr>
          <w:spacing w:val="-27"/>
        </w:rPr>
        <w:t xml:space="preserve"> </w:t>
      </w:r>
      <w:r>
        <w:rPr>
          <w:spacing w:val="-3"/>
        </w:rPr>
        <w:t>象</w:t>
      </w:r>
      <w:r>
        <w:rPr>
          <w:spacing w:val="-27"/>
        </w:rPr>
        <w:t xml:space="preserve"> </w:t>
      </w:r>
      <w:r>
        <w:rPr>
          <w:spacing w:val="-3"/>
        </w:rPr>
        <w:t>征</w:t>
      </w:r>
      <w:r>
        <w:rPr>
          <w:spacing w:val="-28"/>
        </w:rPr>
        <w:t xml:space="preserve"> </w:t>
      </w:r>
      <w:r>
        <w:rPr>
          <w:spacing w:val="-3"/>
        </w:rPr>
        <w:t>性</w:t>
      </w:r>
      <w:r>
        <w:rPr>
          <w:spacing w:val="-11"/>
        </w:rPr>
        <w:t xml:space="preserve"> </w:t>
      </w:r>
      <w:r>
        <w:rPr>
          <w:spacing w:val="-3"/>
        </w:rPr>
        <w:t>的</w:t>
      </w:r>
      <w:r>
        <w:rPr>
          <w:spacing w:val="-28"/>
        </w:rPr>
        <w:t xml:space="preserve"> </w:t>
      </w:r>
      <w:r>
        <w:rPr>
          <w:spacing w:val="-3"/>
        </w:rPr>
        <w:t>符</w:t>
      </w:r>
      <w:r>
        <w:rPr>
          <w:spacing w:val="7"/>
          <w:position w:val="-1"/>
        </w:rPr>
        <w:t>码。</w:t>
      </w:r>
      <w:r>
        <w:rPr>
          <w:sz w:val="11"/>
          <w:szCs w:val="11"/>
          <w:spacing w:val="7"/>
          <w:position w:val="8"/>
        </w:rPr>
        <w:t>[38](P.7)</w:t>
      </w:r>
      <w:r>
        <w:rPr>
          <w:spacing w:val="7"/>
          <w:position w:val="-1"/>
        </w:rPr>
        <w:t>媒介塑造“</w:t>
      </w:r>
      <w:r>
        <w:rPr>
          <w:spacing w:val="-29"/>
          <w:position w:val="-1"/>
        </w:rPr>
        <w:t xml:space="preserve"> </w:t>
      </w:r>
      <w:r>
        <w:rPr>
          <w:spacing w:val="7"/>
          <w:position w:val="-1"/>
        </w:rPr>
        <w:t>拟态环境”将观看主体引入</w:t>
      </w:r>
      <w:r>
        <w:rPr>
          <w:spacing w:val="2"/>
        </w:rPr>
        <w:t>非真实场景，填补现实困境所带来的情感需求，刺</w:t>
      </w:r>
      <w:r>
        <w:rPr>
          <w:spacing w:val="12"/>
        </w:rPr>
        <w:t>激消费意识产生，使主体行为从虚拟时空向现实</w:t>
      </w:r>
      <w:r>
        <w:rPr>
          <w:spacing w:val="1"/>
        </w:rPr>
        <w:t>世界“在场”延伸，完成资本时空转换再生产</w:t>
      </w:r>
      <w:r>
        <w:rPr>
          <w:spacing w:val="-21"/>
        </w:rPr>
        <w:t xml:space="preserve"> </w:t>
      </w:r>
      <w:r>
        <w:rPr>
          <w:spacing w:val="1"/>
        </w:rPr>
        <w:t>。借</w:t>
      </w:r>
      <w:r>
        <w:rPr>
          <w:spacing w:val="12"/>
        </w:rPr>
        <w:t>助短视频这一媒介编织乡村生活符号，为数字游</w:t>
      </w:r>
      <w:r>
        <w:rPr>
          <w:spacing w:val="6"/>
        </w:rPr>
        <w:t>民提供咖啡店、共享办公室等特定消费需求空间。</w:t>
      </w:r>
      <w:r>
        <w:rPr>
          <w:spacing w:val="2"/>
        </w:rPr>
        <w:t>在此，他们消费的对象不再是物的本身，而是作为</w:t>
      </w:r>
      <w:r>
        <w:rPr>
          <w:spacing w:val="12"/>
        </w:rPr>
        <w:t>符号价值在文化系统中的意义，满足符号价值带</w:t>
      </w:r>
      <w:r>
        <w:rPr>
          <w:spacing w:val="12"/>
        </w:rPr>
        <w:t>来的心理及情感需求，在精致生活的价值符号体</w:t>
      </w:r>
      <w:r>
        <w:rPr>
          <w:spacing w:val="2"/>
        </w:rPr>
        <w:t>系中扩大消费范围，如购买乡村特色产品、参与付</w:t>
      </w:r>
      <w:r>
        <w:rPr>
          <w:spacing w:val="11"/>
        </w:rPr>
        <w:t>费的文化体验活动等</w:t>
      </w:r>
      <w:r>
        <w:rPr>
          <w:spacing w:val="-30"/>
        </w:rPr>
        <w:t xml:space="preserve"> </w:t>
      </w:r>
      <w:r>
        <w:rPr>
          <w:spacing w:val="11"/>
        </w:rPr>
        <w:t>。最终，主体在符号的浸染</w:t>
      </w:r>
      <w:r>
        <w:rPr>
          <w:spacing w:val="2"/>
        </w:rPr>
        <w:t>下，完成对理想化乡村的感知，然而这种感知是被</w:t>
      </w:r>
      <w:r>
        <w:rPr>
          <w:spacing w:val="8"/>
        </w:rPr>
        <w:t>消费主义意识形态所塑造出来的。</w:t>
      </w:r>
    </w:p>
    <w:p>
      <w:pPr>
        <w:pStyle w:val="BodyText"/>
        <w:ind w:left="6" w:right="4" w:firstLine="416"/>
        <w:spacing w:before="1" w:line="208" w:lineRule="auto"/>
        <w:jc w:val="both"/>
        <w:rPr/>
      </w:pPr>
      <w:r>
        <w:rPr>
          <w:spacing w:val="12"/>
        </w:rPr>
        <w:t>在决定成为数字游民之前，在网上也看了很</w:t>
      </w:r>
      <w:r>
        <w:rPr>
          <w:spacing w:val="2"/>
        </w:rPr>
        <w:t>多这个方面资料，视频里呈现的办公空间，大家在</w:t>
      </w:r>
      <w:r>
        <w:rPr>
          <w:spacing w:val="2"/>
        </w:rPr>
        <w:t>里面办公很自由，氛围很好，有自助咖啡，共享厨</w:t>
      </w:r>
      <w:r>
        <w:rPr>
          <w:spacing w:val="-12"/>
        </w:rPr>
        <w:t>房，很</w:t>
      </w:r>
      <w:r>
        <w:rPr>
          <w:spacing w:val="-28"/>
        </w:rPr>
        <w:t xml:space="preserve"> </w:t>
      </w:r>
      <w:r>
        <w:rPr>
          <w:spacing w:val="-12"/>
        </w:rPr>
        <w:t>心</w:t>
      </w:r>
      <w:r>
        <w:rPr>
          <w:spacing w:val="-24"/>
        </w:rPr>
        <w:t xml:space="preserve"> </w:t>
      </w:r>
      <w:r>
        <w:rPr>
          <w:spacing w:val="-12"/>
        </w:rPr>
        <w:t>动，感 觉</w:t>
      </w:r>
      <w:r>
        <w:rPr>
          <w:spacing w:val="-21"/>
        </w:rPr>
        <w:t xml:space="preserve"> </w:t>
      </w:r>
      <w:r>
        <w:rPr>
          <w:spacing w:val="-12"/>
        </w:rPr>
        <w:t>这</w:t>
      </w:r>
      <w:r>
        <w:rPr>
          <w:spacing w:val="-26"/>
        </w:rPr>
        <w:t xml:space="preserve"> </w:t>
      </w:r>
      <w:r>
        <w:rPr>
          <w:spacing w:val="-12"/>
        </w:rPr>
        <w:t>就</w:t>
      </w:r>
      <w:r>
        <w:rPr>
          <w:spacing w:val="-26"/>
        </w:rPr>
        <w:t xml:space="preserve"> </w:t>
      </w:r>
      <w:r>
        <w:rPr>
          <w:spacing w:val="-12"/>
        </w:rPr>
        <w:t>是</w:t>
      </w:r>
      <w:r>
        <w:rPr>
          <w:spacing w:val="21"/>
        </w:rPr>
        <w:t xml:space="preserve"> </w:t>
      </w:r>
      <w:r>
        <w:rPr>
          <w:spacing w:val="-12"/>
        </w:rPr>
        <w:t>自 己</w:t>
      </w:r>
      <w:r>
        <w:rPr>
          <w:spacing w:val="-13"/>
        </w:rPr>
        <w:t xml:space="preserve"> </w:t>
      </w:r>
      <w:r>
        <w:rPr>
          <w:spacing w:val="-12"/>
        </w:rPr>
        <w:t>想</w:t>
      </w:r>
      <w:r>
        <w:rPr>
          <w:spacing w:val="-28"/>
        </w:rPr>
        <w:t xml:space="preserve"> </w:t>
      </w:r>
      <w:r>
        <w:rPr>
          <w:spacing w:val="-12"/>
        </w:rPr>
        <w:t>要 的</w:t>
      </w:r>
      <w:r>
        <w:rPr>
          <w:spacing w:val="-15"/>
        </w:rPr>
        <w:t xml:space="preserve"> </w:t>
      </w:r>
      <w:r>
        <w:rPr>
          <w:spacing w:val="-12"/>
        </w:rPr>
        <w:t>工作</w:t>
      </w:r>
      <w:r>
        <w:rPr>
          <w:spacing w:val="-23"/>
        </w:rPr>
        <w:t xml:space="preserve"> </w:t>
      </w:r>
      <w:r>
        <w:rPr>
          <w:spacing w:val="-12"/>
        </w:rPr>
        <w:t>环</w:t>
      </w:r>
      <w:r>
        <w:rPr>
          <w:spacing w:val="-25"/>
        </w:rPr>
        <w:t xml:space="preserve"> </w:t>
      </w:r>
      <w:r>
        <w:rPr>
          <w:spacing w:val="-12"/>
        </w:rPr>
        <w:t>境。</w:t>
      </w:r>
      <w:r>
        <w:rPr/>
        <w:t xml:space="preserve"> </w:t>
      </w:r>
      <w:r>
        <w:rPr>
          <w:spacing w:val="9"/>
        </w:rPr>
        <w:t>(S17)</w:t>
      </w:r>
    </w:p>
    <w:p>
      <w:pPr>
        <w:spacing w:line="208" w:lineRule="auto"/>
        <w:sectPr>
          <w:type w:val="continuous"/>
          <w:pgSz w:w="11906" w:h="16838"/>
          <w:pgMar w:top="1568" w:right="1195" w:bottom="491" w:left="1031" w:header="1173" w:footer="252" w:gutter="0"/>
          <w:cols w:equalWidth="0" w:num="2">
            <w:col w:w="5035" w:space="100"/>
            <w:col w:w="4545" w:space="0"/>
          </w:cols>
        </w:sectPr>
        <w:rPr/>
      </w:pPr>
    </w:p>
    <w:p>
      <w:pPr>
        <w:spacing w:line="115" w:lineRule="exact"/>
        <w:rPr/>
      </w:pPr>
      <w:r/>
    </w:p>
    <w:p>
      <w:pPr>
        <w:spacing w:line="115" w:lineRule="exact"/>
        <w:sectPr>
          <w:headerReference w:type="default" r:id="rId14"/>
          <w:footerReference w:type="default" r:id="rId15"/>
          <w:pgSz w:w="11906" w:h="16838"/>
          <w:pgMar w:top="1568" w:right="1211" w:bottom="491" w:left="1031" w:header="1173" w:footer="252" w:gutter="0"/>
          <w:cols w:equalWidth="0" w:num="1">
            <w:col w:w="9663" w:space="0"/>
          </w:cols>
        </w:sectPr>
        <w:rPr/>
      </w:pPr>
    </w:p>
    <w:p>
      <w:pPr>
        <w:pStyle w:val="BodyText"/>
        <w:ind w:left="247" w:right="324" w:firstLine="419"/>
        <w:spacing w:before="43" w:line="222" w:lineRule="auto"/>
        <w:jc w:val="both"/>
        <w:rPr/>
      </w:pPr>
      <w:r>
        <w:rPr>
          <w:spacing w:val="12"/>
        </w:rPr>
        <w:t>从媒介具身到现实空间具身感知，经由符号</w:t>
      </w:r>
      <w:r>
        <w:rPr>
          <w:spacing w:val="12"/>
        </w:rPr>
        <w:t>表征的主题化与商业化，以身体作为中介使我们</w:t>
      </w:r>
      <w:r>
        <w:rPr>
          <w:spacing w:val="11"/>
        </w:rPr>
        <w:t>得以建构符号并理解其意义</w:t>
      </w:r>
      <w:r>
        <w:rPr>
          <w:spacing w:val="-30"/>
        </w:rPr>
        <w:t xml:space="preserve"> </w:t>
      </w:r>
      <w:r>
        <w:rPr>
          <w:spacing w:val="11"/>
        </w:rPr>
        <w:t>。微观主体的媒介具</w:t>
      </w:r>
      <w:r>
        <w:rPr>
          <w:spacing w:val="12"/>
        </w:rPr>
        <w:t>身到宏观商业文化过程的逻辑过渡可以放置于意</w:t>
      </w:r>
      <w:r>
        <w:rPr>
          <w:spacing w:val="11"/>
        </w:rPr>
        <w:t>识观念塑造过程去理解</w:t>
      </w:r>
      <w:r>
        <w:rPr>
          <w:spacing w:val="-30"/>
        </w:rPr>
        <w:t xml:space="preserve"> </w:t>
      </w:r>
      <w:r>
        <w:rPr>
          <w:spacing w:val="11"/>
        </w:rPr>
        <w:t>。身体实践所积累思维意</w:t>
      </w:r>
      <w:r>
        <w:rPr>
          <w:spacing w:val="12"/>
        </w:rPr>
        <w:t>识的社会经验类似一种惯性力量，而这种惯性的</w:t>
      </w:r>
      <w:r>
        <w:rPr>
          <w:spacing w:val="12"/>
        </w:rPr>
        <w:t>力量可以通过媒介传播的方式培养，潜移默化植</w:t>
      </w:r>
      <w:r>
        <w:rPr>
          <w:spacing w:val="11"/>
        </w:rPr>
        <w:t>入行为主体的意识，从而转化为具体行动</w:t>
      </w:r>
      <w:r>
        <w:rPr>
          <w:spacing w:val="-30"/>
        </w:rPr>
        <w:t xml:space="preserve"> </w:t>
      </w:r>
      <w:r>
        <w:rPr>
          <w:spacing w:val="11"/>
        </w:rPr>
        <w:t>。数字</w:t>
      </w:r>
      <w:r>
        <w:rPr>
          <w:spacing w:val="12"/>
        </w:rPr>
        <w:t>游民的相关短视频描绘出浪漫色彩的工作与生活</w:t>
      </w:r>
      <w:r>
        <w:rPr>
          <w:spacing w:val="-6"/>
        </w:rPr>
        <w:t>符号元素，构建粉色“乌托邦”的游牧生活场景</w:t>
      </w:r>
      <w:r>
        <w:rPr>
          <w:spacing w:val="-7"/>
        </w:rPr>
        <w:t>，当</w:t>
      </w:r>
      <w:r>
        <w:rPr>
          <w:spacing w:val="12"/>
        </w:rPr>
        <w:t>身体产生对虚拟空间的沉浸感受与想象，在消费</w:t>
      </w:r>
      <w:r>
        <w:rPr>
          <w:spacing w:val="12"/>
        </w:rPr>
        <w:t>主义惯性下转化为行为主体的实践时，便完成了</w:t>
      </w:r>
      <w:r>
        <w:rPr>
          <w:spacing w:val="8"/>
        </w:rPr>
        <w:t>从媒介具身到现实在场的转换。</w:t>
      </w:r>
    </w:p>
    <w:p>
      <w:pPr>
        <w:pStyle w:val="BodyText"/>
        <w:ind w:left="690"/>
        <w:spacing w:line="222" w:lineRule="exact"/>
        <w:rPr/>
      </w:pPr>
      <w:r>
        <w:rPr>
          <w:spacing w:val="10"/>
        </w:rPr>
        <w:t>(</w:t>
      </w:r>
      <w:r>
        <w:rPr>
          <w:spacing w:val="-24"/>
        </w:rPr>
        <w:t xml:space="preserve"> </w:t>
      </w:r>
      <w:r>
        <w:rPr>
          <w:spacing w:val="10"/>
        </w:rPr>
        <w:t>二</w:t>
      </w:r>
      <w:r>
        <w:rPr>
          <w:spacing w:val="-31"/>
        </w:rPr>
        <w:t xml:space="preserve"> </w:t>
      </w:r>
      <w:r>
        <w:rPr>
          <w:spacing w:val="10"/>
        </w:rPr>
        <w:t>)结构化维度</w:t>
      </w:r>
      <w:r>
        <w:rPr>
          <w:spacing w:val="-18"/>
        </w:rPr>
        <w:t xml:space="preserve"> </w:t>
      </w:r>
      <w:r>
        <w:rPr>
          <w:spacing w:val="10"/>
        </w:rPr>
        <w:t>:权力结构下的具身限制</w:t>
      </w:r>
    </w:p>
    <w:p>
      <w:pPr>
        <w:pStyle w:val="BodyText"/>
        <w:ind w:left="670"/>
        <w:spacing w:line="485" w:lineRule="exact"/>
        <w:rPr/>
      </w:pPr>
      <w:r>
        <w:pict>
          <v:shape id="_x0000_s22" style="position:absolute;margin-left:11.672pt;margin-top:19.8926pt;mso-position-vertical-relative:text;mso-position-horizontal-relative:text;width:224.85pt;height:12.9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7" w:lineRule="exact"/>
                    <w:rPr/>
                  </w:pPr>
                  <w:r>
                    <w:rPr>
                      <w:spacing w:val="12"/>
                    </w:rPr>
                    <w:t>动主要取决于人们在生产关系中的地位；马克斯</w:t>
                  </w:r>
                </w:p>
              </w:txbxContent>
            </v:textbox>
          </v:shape>
        </w:pict>
      </w:r>
      <w:r>
        <w:rPr>
          <w:spacing w:val="6"/>
          <w:position w:val="8"/>
        </w:rPr>
        <w:t>在卡尔</w:t>
      </w:r>
      <w:r>
        <w:rPr>
          <w:spacing w:val="40"/>
          <w:position w:val="8"/>
        </w:rPr>
        <w:t xml:space="preserve"> </w:t>
      </w:r>
      <w:r>
        <w:rPr>
          <w:spacing w:val="6"/>
          <w:position w:val="8"/>
        </w:rPr>
        <w:t>●</w:t>
      </w:r>
      <w:r>
        <w:rPr>
          <w:spacing w:val="-32"/>
          <w:position w:val="8"/>
        </w:rPr>
        <w:t xml:space="preserve"> </w:t>
      </w:r>
      <w:r>
        <w:rPr>
          <w:spacing w:val="6"/>
          <w:position w:val="8"/>
        </w:rPr>
        <w:t>马克思(</w:t>
      </w:r>
      <w:r>
        <w:rPr>
          <w:position w:val="8"/>
        </w:rPr>
        <w:t>Karl</w:t>
      </w:r>
      <w:r>
        <w:rPr>
          <w:spacing w:val="41"/>
          <w:position w:val="8"/>
        </w:rPr>
        <w:t xml:space="preserve"> </w:t>
      </w:r>
      <w:r>
        <w:rPr>
          <w:position w:val="8"/>
        </w:rPr>
        <w:t>Marx</w:t>
      </w:r>
      <w:r>
        <w:rPr>
          <w:spacing w:val="6"/>
          <w:position w:val="8"/>
        </w:rPr>
        <w:t>)那里，分层与流</w:t>
      </w:r>
    </w:p>
    <w:p>
      <w:pPr>
        <w:pStyle w:val="BodyText"/>
        <w:ind w:left="330"/>
        <w:spacing w:before="150" w:line="486" w:lineRule="exact"/>
        <w:rPr/>
      </w:pPr>
      <w:r>
        <w:pict>
          <v:shape id="_x0000_s24" style="position:absolute;margin-left:11.8777pt;margin-top:27.3279pt;mso-position-vertical-relative:text;mso-position-horizontal-relative:text;width:224.65pt;height:13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exact"/>
                    <w:rPr/>
                  </w:pPr>
                  <w:r>
                    <w:rPr>
                      <w:spacing w:val="2"/>
                    </w:rPr>
                    <w:t>于人们的生产地位和财富，而且还取决于权力、声</w:t>
                  </w:r>
                </w:p>
              </w:txbxContent>
            </v:textbox>
          </v:shape>
        </w:pict>
      </w:r>
      <w:r>
        <w:rPr>
          <w:spacing w:val="10"/>
          <w:position w:val="8"/>
        </w:rPr>
        <w:t>●韦伯(</w:t>
      </w:r>
      <w:r>
        <w:rPr>
          <w:position w:val="8"/>
        </w:rPr>
        <w:t>Max</w:t>
      </w:r>
      <w:r>
        <w:rPr>
          <w:spacing w:val="43"/>
          <w:position w:val="8"/>
        </w:rPr>
        <w:t xml:space="preserve"> </w:t>
      </w:r>
      <w:r>
        <w:rPr>
          <w:position w:val="8"/>
        </w:rPr>
        <w:t>Weber</w:t>
      </w:r>
      <w:r>
        <w:rPr>
          <w:spacing w:val="10"/>
          <w:position w:val="8"/>
        </w:rPr>
        <w:t>)则认为分层与流动不但取决</w:t>
      </w:r>
    </w:p>
    <w:p>
      <w:pPr>
        <w:pStyle w:val="BodyText"/>
        <w:ind w:left="250"/>
        <w:spacing w:before="150" w:line="206" w:lineRule="auto"/>
        <w:rPr/>
      </w:pPr>
      <w:r>
        <w:rPr>
          <w:spacing w:val="8"/>
          <w:position w:val="-1"/>
        </w:rPr>
        <w:t>望以及社会风格。</w:t>
      </w:r>
      <w:r>
        <w:rPr>
          <w:sz w:val="11"/>
          <w:szCs w:val="11"/>
          <w:spacing w:val="8"/>
          <w:position w:val="7"/>
        </w:rPr>
        <w:t>[48](P</w:t>
      </w:r>
      <w:r>
        <w:rPr>
          <w:sz w:val="28"/>
          <w:szCs w:val="28"/>
          <w:spacing w:val="8"/>
          <w:position w:val="7"/>
        </w:rPr>
        <w:t>.</w:t>
      </w:r>
      <w:r>
        <w:rPr>
          <w:sz w:val="11"/>
          <w:szCs w:val="11"/>
          <w:spacing w:val="8"/>
          <w:position w:val="7"/>
        </w:rPr>
        <w:t>302-</w:t>
      </w:r>
      <w:r>
        <w:rPr>
          <w:sz w:val="11"/>
          <w:szCs w:val="11"/>
          <w:spacing w:val="-6"/>
          <w:position w:val="7"/>
        </w:rPr>
        <w:t xml:space="preserve"> </w:t>
      </w:r>
      <w:r>
        <w:rPr>
          <w:sz w:val="11"/>
          <w:szCs w:val="11"/>
          <w:spacing w:val="8"/>
          <w:position w:val="7"/>
        </w:rPr>
        <w:t>307)</w:t>
      </w:r>
      <w:r>
        <w:rPr>
          <w:sz w:val="11"/>
          <w:szCs w:val="11"/>
          <w:spacing w:val="25"/>
          <w:w w:val="101"/>
          <w:position w:val="7"/>
        </w:rPr>
        <w:t xml:space="preserve"> </w:t>
      </w:r>
      <w:r>
        <w:rPr>
          <w:spacing w:val="8"/>
          <w:position w:val="-1"/>
        </w:rPr>
        <w:t>格奥尔格</w:t>
      </w:r>
      <w:r>
        <w:rPr>
          <w:spacing w:val="54"/>
          <w:position w:val="-1"/>
        </w:rPr>
        <w:t xml:space="preserve"> </w:t>
      </w:r>
      <w:r>
        <w:rPr>
          <w:spacing w:val="8"/>
          <w:position w:val="-1"/>
        </w:rPr>
        <w:t>●</w:t>
      </w:r>
      <w:r>
        <w:rPr>
          <w:spacing w:val="-23"/>
          <w:position w:val="-1"/>
        </w:rPr>
        <w:t xml:space="preserve"> </w:t>
      </w:r>
      <w:r>
        <w:rPr>
          <w:spacing w:val="8"/>
          <w:position w:val="-1"/>
        </w:rPr>
        <w:t>齐美尔</w:t>
      </w:r>
    </w:p>
    <w:p>
      <w:pPr>
        <w:pStyle w:val="BodyText"/>
        <w:ind w:left="270"/>
        <w:spacing w:line="160" w:lineRule="auto"/>
        <w:rPr/>
      </w:pPr>
      <w:r>
        <w:rPr>
          <w:spacing w:val="7"/>
        </w:rPr>
        <w:t>(</w:t>
      </w:r>
      <w:r>
        <w:rPr/>
        <w:t>Georg</w:t>
      </w:r>
      <w:r>
        <w:rPr>
          <w:spacing w:val="29"/>
        </w:rPr>
        <w:t xml:space="preserve"> </w:t>
      </w:r>
      <w:r>
        <w:rPr/>
        <w:t>Simmel</w:t>
      </w:r>
      <w:r>
        <w:rPr>
          <w:spacing w:val="7"/>
        </w:rPr>
        <w:t>)则进一步明确地把消费与分层和</w:t>
      </w:r>
    </w:p>
    <w:p>
      <w:pPr>
        <w:pStyle w:val="BodyText"/>
        <w:ind w:left="255"/>
        <w:spacing w:before="56" w:line="194" w:lineRule="auto"/>
        <w:rPr/>
      </w:pPr>
      <w:r>
        <w:rPr>
          <w:spacing w:val="15"/>
        </w:rPr>
        <w:t>流动联系起来</w:t>
      </w:r>
      <w:r>
        <w:rPr>
          <w:spacing w:val="-26"/>
        </w:rPr>
        <w:t xml:space="preserve"> </w:t>
      </w:r>
      <w:r>
        <w:rPr>
          <w:spacing w:val="15"/>
        </w:rPr>
        <w:t>。消费不但受到收入水平的约束，</w:t>
      </w:r>
    </w:p>
    <w:p>
      <w:pPr>
        <w:pStyle w:val="BodyText"/>
        <w:ind w:left="255"/>
        <w:spacing w:before="42" w:line="193" w:lineRule="auto"/>
        <w:rPr/>
      </w:pPr>
      <w:r>
        <w:rPr>
          <w:spacing w:val="16"/>
        </w:rPr>
        <w:t>而且同时也是阶层地位区分和阶层文化的结果，</w:t>
      </w:r>
    </w:p>
    <w:p>
      <w:pPr>
        <w:pStyle w:val="BodyText"/>
        <w:ind w:left="250"/>
        <w:spacing w:before="42" w:line="193" w:lineRule="auto"/>
        <w:rPr/>
      </w:pPr>
      <w:r>
        <w:rPr>
          <w:spacing w:val="12"/>
        </w:rPr>
        <w:t>上层的阶层倾向与下层的阶层相区别，形成相对</w:t>
      </w:r>
    </w:p>
    <w:p>
      <w:pPr>
        <w:pStyle w:val="BodyText"/>
        <w:ind w:left="251"/>
        <w:spacing w:before="42" w:line="185" w:lineRule="auto"/>
        <w:rPr/>
      </w:pPr>
      <w:r>
        <w:rPr>
          <w:spacing w:val="11"/>
        </w:rPr>
        <w:t>独立的文化</w:t>
      </w:r>
      <w:r>
        <w:rPr>
          <w:spacing w:val="-32"/>
        </w:rPr>
        <w:t xml:space="preserve"> </w:t>
      </w:r>
      <w:r>
        <w:rPr>
          <w:spacing w:val="11"/>
        </w:rPr>
        <w:t>。地位区分动机和阶层文化在收</w:t>
      </w:r>
      <w:r>
        <w:rPr>
          <w:spacing w:val="10"/>
        </w:rPr>
        <w:t>入和</w:t>
      </w:r>
    </w:p>
    <w:p>
      <w:pPr>
        <w:pStyle w:val="BodyText"/>
        <w:ind w:left="256"/>
        <w:spacing w:before="53" w:line="184" w:lineRule="auto"/>
        <w:rPr/>
      </w:pPr>
      <w:r>
        <w:rPr>
          <w:spacing w:val="10"/>
        </w:rPr>
        <w:t>消费模式之间起着中介作用</w:t>
      </w:r>
      <w:r>
        <w:rPr>
          <w:spacing w:val="-18"/>
        </w:rPr>
        <w:t xml:space="preserve"> </w:t>
      </w:r>
      <w:r>
        <w:rPr>
          <w:spacing w:val="10"/>
        </w:rPr>
        <w:t>。这导致不同阶层不</w:t>
      </w:r>
    </w:p>
    <w:p>
      <w:pPr>
        <w:pStyle w:val="BodyText"/>
        <w:ind w:left="248"/>
        <w:spacing w:before="53" w:line="194" w:lineRule="auto"/>
        <w:rPr/>
      </w:pPr>
      <w:r>
        <w:rPr>
          <w:spacing w:val="12"/>
        </w:rPr>
        <w:t>但在消费水平上存在差异，而且在消费模式上也</w:t>
      </w:r>
    </w:p>
    <w:p>
      <w:pPr>
        <w:pStyle w:val="BodyText"/>
        <w:ind w:left="250"/>
        <w:spacing w:before="34" w:line="192" w:lineRule="auto"/>
        <w:rPr/>
      </w:pPr>
      <w:r>
        <w:rPr>
          <w:spacing w:val="10"/>
        </w:rPr>
        <w:t>有所不同。</w:t>
      </w:r>
      <w:r>
        <w:rPr>
          <w:sz w:val="11"/>
          <w:szCs w:val="11"/>
          <w:spacing w:val="10"/>
          <w:position w:val="8"/>
        </w:rPr>
        <w:t>[49]</w:t>
      </w:r>
      <w:r>
        <w:rPr>
          <w:spacing w:val="10"/>
        </w:rPr>
        <w:t>社会分层会影响数字游民在乡村的</w:t>
      </w:r>
    </w:p>
    <w:p>
      <w:pPr>
        <w:pStyle w:val="BodyText"/>
        <w:ind w:left="249"/>
        <w:spacing w:before="56" w:line="194" w:lineRule="auto"/>
        <w:rPr/>
      </w:pPr>
      <w:r>
        <w:rPr>
          <w:spacing w:val="2"/>
        </w:rPr>
        <w:t>具身感知，数字游民群体内部存在的社会分层，导</w:t>
      </w:r>
    </w:p>
    <w:p>
      <w:pPr>
        <w:pStyle w:val="BodyText"/>
        <w:ind w:left="249"/>
        <w:spacing w:before="41" w:line="183" w:lineRule="auto"/>
        <w:rPr/>
      </w:pPr>
      <w:r>
        <w:rPr>
          <w:spacing w:val="12"/>
        </w:rPr>
        <w:t>致不同阶层的数字游民在乡村的资源获取和体验</w:t>
      </w:r>
    </w:p>
    <w:p>
      <w:pPr>
        <w:pStyle w:val="BodyText"/>
        <w:ind w:left="247"/>
        <w:spacing w:before="56" w:line="193" w:lineRule="auto"/>
        <w:rPr/>
      </w:pPr>
      <w:r>
        <w:rPr>
          <w:spacing w:val="15"/>
        </w:rPr>
        <w:t>存在差异</w:t>
      </w:r>
      <w:r>
        <w:rPr>
          <w:spacing w:val="-19"/>
        </w:rPr>
        <w:t xml:space="preserve"> </w:t>
      </w:r>
      <w:r>
        <w:rPr>
          <w:spacing w:val="15"/>
        </w:rPr>
        <w:t>。具有较高社会经济地位的数字游民，</w:t>
      </w:r>
    </w:p>
    <w:p>
      <w:pPr>
        <w:pStyle w:val="BodyText"/>
        <w:ind w:left="255"/>
        <w:spacing w:before="43" w:line="193" w:lineRule="auto"/>
        <w:rPr/>
      </w:pPr>
      <w:r>
        <w:rPr>
          <w:spacing w:val="12"/>
        </w:rPr>
        <w:t>能够利用自身资源更好地适应乡村生活，享受乡</w:t>
      </w:r>
    </w:p>
    <w:p>
      <w:pPr>
        <w:pStyle w:val="BodyText"/>
        <w:ind w:left="250"/>
        <w:spacing w:before="42" w:line="193" w:lineRule="auto"/>
        <w:rPr/>
      </w:pPr>
      <w:r>
        <w:rPr>
          <w:spacing w:val="12"/>
        </w:rPr>
        <w:t>村提供的各种便利，他们的具身感知更多是积极</w:t>
      </w:r>
    </w:p>
    <w:p>
      <w:pPr>
        <w:pStyle w:val="BodyText"/>
        <w:ind w:left="267"/>
        <w:spacing w:before="40" w:line="195" w:lineRule="auto"/>
        <w:rPr/>
      </w:pPr>
      <w:r>
        <w:rPr>
          <w:spacing w:val="11"/>
        </w:rPr>
        <w:t>的体验；而一些经济条件较差的数字游民可能在</w:t>
      </w:r>
    </w:p>
    <w:p>
      <w:pPr>
        <w:pStyle w:val="BodyText"/>
        <w:ind w:left="259"/>
        <w:spacing w:before="40" w:line="193" w:lineRule="auto"/>
        <w:rPr/>
      </w:pPr>
      <w:r>
        <w:rPr>
          <w:spacing w:val="11"/>
        </w:rPr>
        <w:t>乡村面临生活和工作的压力，如难以负担合适的</w:t>
      </w:r>
    </w:p>
    <w:p>
      <w:pPr>
        <w:pStyle w:val="BodyText"/>
        <w:ind w:left="249"/>
        <w:spacing w:before="43" w:line="193" w:lineRule="auto"/>
        <w:rPr/>
      </w:pPr>
      <w:r>
        <w:rPr>
          <w:spacing w:val="2"/>
        </w:rPr>
        <w:t>住房、缺乏稳定的收入来源等，他们的具身感知则</w:t>
      </w:r>
    </w:p>
    <w:p>
      <w:pPr>
        <w:pStyle w:val="BodyText"/>
        <w:ind w:left="248"/>
        <w:spacing w:before="43" w:line="185" w:lineRule="auto"/>
        <w:rPr/>
      </w:pPr>
      <w:r>
        <w:rPr>
          <w:spacing w:val="7"/>
        </w:rPr>
        <w:t>更多是困难与挑战。</w:t>
      </w:r>
    </w:p>
    <w:p>
      <w:pPr>
        <w:pStyle w:val="BodyText"/>
        <w:ind w:left="262" w:right="324" w:firstLine="411"/>
        <w:spacing w:before="46" w:line="223" w:lineRule="auto"/>
        <w:jc w:val="both"/>
        <w:rPr/>
      </w:pPr>
      <w:r>
        <w:rPr>
          <w:spacing w:val="9"/>
        </w:rPr>
        <w:t>我也不确定自</w:t>
      </w:r>
      <w:r>
        <w:rPr>
          <w:spacing w:val="4"/>
        </w:rPr>
        <w:t xml:space="preserve"> </w:t>
      </w:r>
      <w:r>
        <w:rPr>
          <w:spacing w:val="9"/>
        </w:rPr>
        <w:t>己是不是真正的数字游民，从</w:t>
      </w:r>
      <w:r>
        <w:rPr>
          <w:spacing w:val="2"/>
        </w:rPr>
        <w:t>大厂裸辞之后，一直在探索一些新的工作方式，做</w:t>
      </w:r>
      <w:r>
        <w:rPr>
          <w:spacing w:val="10"/>
        </w:rPr>
        <w:t>自媒体、直播带货</w:t>
      </w:r>
      <w:r>
        <w:rPr>
          <w:spacing w:val="-23"/>
        </w:rPr>
        <w:t xml:space="preserve"> </w:t>
      </w:r>
      <w:r>
        <w:rPr>
          <w:spacing w:val="10"/>
        </w:rPr>
        <w:t>。和社区里面收入稳定的数字</w:t>
      </w:r>
      <w:r>
        <w:rPr>
          <w:spacing w:val="2"/>
        </w:rPr>
        <w:t>游民相比，我做这些零碎的工作就是维持生计，可</w:t>
      </w:r>
      <w:r>
        <w:rPr>
          <w:spacing w:val="11"/>
        </w:rPr>
        <w:t>能在找到下一份稳定工作之前，也许数字游民这</w:t>
      </w:r>
      <w:r>
        <w:rPr>
          <w:spacing w:val="7"/>
        </w:rPr>
        <w:t>个身份听起来比较体面</w:t>
      </w:r>
      <w:r>
        <w:rPr>
          <w:spacing w:val="-25"/>
        </w:rPr>
        <w:t xml:space="preserve"> </w:t>
      </w:r>
      <w:r>
        <w:rPr>
          <w:spacing w:val="7"/>
        </w:rPr>
        <w:t>。(S21)</w:t>
      </w:r>
    </w:p>
    <w:p>
      <w:pPr>
        <w:pStyle w:val="BodyText"/>
        <w:ind w:left="250" w:right="324" w:firstLine="419"/>
        <w:spacing w:line="185" w:lineRule="auto"/>
        <w:rPr/>
      </w:pPr>
      <w:r>
        <w:rPr>
          <w:spacing w:val="24"/>
        </w:rPr>
        <w:t>政策和制度在乡村振兴中发挥着基础性作</w:t>
      </w:r>
      <w:r>
        <w:rPr>
          <w:spacing w:val="12"/>
        </w:rPr>
        <w:t>用，为乡村社会、经济与文化的发展提供总体规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0" w:firstLine="1"/>
        <w:spacing w:before="40" w:line="222" w:lineRule="auto"/>
        <w:jc w:val="both"/>
        <w:rPr/>
      </w:pPr>
      <w:r>
        <w:rPr>
          <w:spacing w:val="2"/>
        </w:rPr>
        <w:t>划，保障乡村振兴有序进行，同样对数字游民在乡</w:t>
      </w:r>
      <w:r>
        <w:rPr>
          <w:spacing w:val="11"/>
        </w:rPr>
        <w:t>具身感知也会产生重要影响</w:t>
      </w:r>
      <w:r>
        <w:rPr>
          <w:spacing w:val="-31"/>
        </w:rPr>
        <w:t xml:space="preserve"> </w:t>
      </w:r>
      <w:r>
        <w:rPr>
          <w:spacing w:val="11"/>
        </w:rPr>
        <w:t>。土地及就业政策一</w:t>
      </w:r>
      <w:r>
        <w:rPr>
          <w:spacing w:val="23"/>
        </w:rPr>
        <w:t>定程度上影响着数字游民的居住时长和工作空</w:t>
      </w:r>
      <w:r>
        <w:rPr>
          <w:spacing w:val="12"/>
        </w:rPr>
        <w:t>间，缺乏完善政策支持数字游民创业的乡村或地</w:t>
      </w:r>
      <w:r>
        <w:rPr>
          <w:spacing w:val="3"/>
        </w:rPr>
        <w:t>方很难留住青年人长期居住，导致他们难以在乡村</w:t>
      </w:r>
      <w:r>
        <w:rPr>
          <w:spacing w:val="12"/>
        </w:rPr>
        <w:t>实现职业规划，也阻碍其对乡村的归属感与认同</w:t>
      </w:r>
      <w:r>
        <w:rPr>
          <w:spacing w:val="-2"/>
        </w:rPr>
        <w:t>感，在与乡村融合中必然感知到一定无奈与受限。</w:t>
      </w:r>
    </w:p>
    <w:p>
      <w:pPr>
        <w:pStyle w:val="BodyText"/>
        <w:ind w:left="6" w:right="65" w:firstLine="460"/>
        <w:spacing w:before="2" w:line="223" w:lineRule="auto"/>
        <w:jc w:val="both"/>
        <w:rPr/>
      </w:pPr>
      <w:r>
        <w:rPr>
          <w:spacing w:val="10"/>
        </w:rPr>
        <w:t>目前去过国内几个数字游民社区，有的数字</w:t>
      </w:r>
      <w:r>
        <w:rPr>
          <w:spacing w:val="12"/>
        </w:rPr>
        <w:t>游民社区会有明确政策支持数字游民创业，比如</w:t>
      </w:r>
      <w:r>
        <w:rPr>
          <w:spacing w:val="2"/>
        </w:rPr>
        <w:t>黄山的数字游民社区，有的就完全没有，像有明确</w:t>
      </w:r>
      <w:r>
        <w:rPr>
          <w:spacing w:val="12"/>
        </w:rPr>
        <w:t>支持的数字游民创业的政策的社区，还是会发展</w:t>
      </w:r>
      <w:r>
        <w:rPr>
          <w:spacing w:val="1"/>
        </w:rPr>
        <w:t>的好些，有项 目的数字游民就会留下来</w:t>
      </w:r>
      <w:r>
        <w:rPr>
          <w:spacing w:val="-26"/>
        </w:rPr>
        <w:t xml:space="preserve"> </w:t>
      </w:r>
      <w:r>
        <w:rPr>
          <w:spacing w:val="1"/>
        </w:rPr>
        <w:t>。(S15)</w:t>
      </w:r>
    </w:p>
    <w:p>
      <w:pPr>
        <w:pStyle w:val="BodyText"/>
        <w:ind w:right="65" w:firstLine="422"/>
        <w:spacing w:line="222" w:lineRule="auto"/>
        <w:jc w:val="both"/>
        <w:rPr/>
      </w:pPr>
      <w:r>
        <w:rPr>
          <w:spacing w:val="12"/>
        </w:rPr>
        <w:t>分层和流动与消费的不同维度结成不同方向</w:t>
      </w:r>
      <w:r>
        <w:rPr>
          <w:spacing w:val="11"/>
        </w:rPr>
        <w:t>的因果关系</w:t>
      </w:r>
      <w:r>
        <w:rPr>
          <w:spacing w:val="-30"/>
        </w:rPr>
        <w:t xml:space="preserve"> </w:t>
      </w:r>
      <w:r>
        <w:rPr>
          <w:spacing w:val="11"/>
        </w:rPr>
        <w:t>。从耗费的维度看，由于产品的耗费</w:t>
      </w:r>
      <w:r>
        <w:rPr>
          <w:spacing w:val="12"/>
        </w:rPr>
        <w:t>需要成本，承担这种成本的能力是由阶层的经济</w:t>
      </w:r>
      <w:r>
        <w:rPr>
          <w:spacing w:val="11"/>
        </w:rPr>
        <w:t>地位决定的</w:t>
      </w:r>
      <w:r>
        <w:rPr>
          <w:spacing w:val="-30"/>
        </w:rPr>
        <w:t xml:space="preserve"> </w:t>
      </w:r>
      <w:r>
        <w:rPr>
          <w:spacing w:val="11"/>
        </w:rPr>
        <w:t>。从象征或符号功能的维度看，由于</w:t>
      </w:r>
      <w:r>
        <w:rPr>
          <w:spacing w:val="12"/>
        </w:rPr>
        <w:t>特定阶层往往需要借助特定表征或符号来进行社</w:t>
      </w:r>
      <w:r>
        <w:rPr>
          <w:spacing w:val="12"/>
        </w:rPr>
        <w:t>会呈现，因此，阶层地位形塑了消费的象征或符</w:t>
      </w:r>
      <w:r>
        <w:rPr>
          <w:spacing w:val="11"/>
        </w:rPr>
        <w:t>号</w:t>
      </w:r>
      <w:r>
        <w:rPr>
          <w:spacing w:val="-30"/>
        </w:rPr>
        <w:t xml:space="preserve"> </w:t>
      </w:r>
      <w:r>
        <w:rPr>
          <w:spacing w:val="11"/>
        </w:rPr>
        <w:t>。反过来，特定的象征和符号也建构了对应的</w:t>
      </w:r>
      <w:r>
        <w:rPr>
          <w:spacing w:val="11"/>
        </w:rPr>
        <w:t>阶层地位或形象</w:t>
      </w:r>
      <w:r>
        <w:rPr>
          <w:spacing w:val="-30"/>
        </w:rPr>
        <w:t xml:space="preserve"> </w:t>
      </w:r>
      <w:r>
        <w:rPr>
          <w:spacing w:val="11"/>
        </w:rPr>
        <w:t>。在这个意义上消费的象征或符</w:t>
      </w:r>
      <w:r>
        <w:rPr>
          <w:spacing w:val="11"/>
        </w:rPr>
        <w:t>号与阶层地位之间是互构的</w:t>
      </w:r>
      <w:r>
        <w:rPr>
          <w:spacing w:val="-30"/>
        </w:rPr>
        <w:t xml:space="preserve"> </w:t>
      </w:r>
      <w:r>
        <w:rPr>
          <w:spacing w:val="11"/>
        </w:rPr>
        <w:t>。在成为数字游民前</w:t>
      </w:r>
      <w:r>
        <w:rPr>
          <w:spacing w:val="12"/>
        </w:rPr>
        <w:t>已存有的资源、地位等对后续数字游民的生活及</w:t>
      </w:r>
      <w:r>
        <w:rPr>
          <w:spacing w:val="12"/>
        </w:rPr>
        <w:t>工作方式的消费呈现不同层次的分布，同时这种</w:t>
      </w:r>
      <w:r>
        <w:rPr>
          <w:spacing w:val="8"/>
        </w:rPr>
        <w:t>差异也影响不同数字游民的具身感知。</w:t>
      </w:r>
    </w:p>
    <w:p>
      <w:pPr>
        <w:pStyle w:val="BodyText"/>
        <w:ind w:left="442"/>
        <w:spacing w:line="222" w:lineRule="exact"/>
        <w:rPr/>
      </w:pPr>
      <w:r>
        <w:rPr>
          <w:spacing w:val="8"/>
        </w:rPr>
        <w:t>(三)空间化维度</w:t>
      </w:r>
      <w:r>
        <w:rPr>
          <w:spacing w:val="-12"/>
        </w:rPr>
        <w:t xml:space="preserve"> </w:t>
      </w:r>
      <w:r>
        <w:rPr>
          <w:spacing w:val="8"/>
        </w:rPr>
        <w:t>:空间延伸的身体图型与冲突</w:t>
      </w:r>
    </w:p>
    <w:p>
      <w:pPr>
        <w:pStyle w:val="BodyText"/>
        <w:ind w:right="63"/>
        <w:spacing w:line="485" w:lineRule="exact"/>
        <w:jc w:val="right"/>
        <w:rPr/>
      </w:pPr>
      <w:r>
        <w:pict>
          <v:shape id="_x0000_s26" style="position:absolute;margin-left:-0.156525pt;margin-top:19.9363pt;mso-position-vertical-relative:text;mso-position-horizontal-relative:text;width:224.3pt;height:14.9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1" w:lineRule="auto"/>
                    <w:rPr/>
                  </w:pPr>
                  <w:r>
                    <w:rPr>
                      <w:spacing w:val="11"/>
                    </w:rPr>
                    <w:t>间化”是指克服社会生活中空间和时间限制的过</w:t>
                  </w:r>
                </w:p>
              </w:txbxContent>
            </v:textbox>
          </v:shape>
        </w:pict>
      </w:r>
      <w:r>
        <w:rPr>
          <w:spacing w:val="-1"/>
          <w:position w:val="8"/>
        </w:rPr>
        <w:t>亨利</w:t>
      </w:r>
      <w:r>
        <w:rPr>
          <w:spacing w:val="48"/>
          <w:w w:val="101"/>
          <w:position w:val="8"/>
        </w:rPr>
        <w:t xml:space="preserve"> </w:t>
      </w:r>
      <w:r>
        <w:rPr>
          <w:spacing w:val="-1"/>
          <w:position w:val="8"/>
        </w:rPr>
        <w:t>●</w:t>
      </w:r>
      <w:r>
        <w:rPr>
          <w:spacing w:val="-40"/>
          <w:position w:val="8"/>
        </w:rPr>
        <w:t xml:space="preserve"> </w:t>
      </w:r>
      <w:r>
        <w:rPr>
          <w:spacing w:val="-1"/>
          <w:position w:val="8"/>
        </w:rPr>
        <w:t>列斐伏尔(Henri</w:t>
      </w:r>
      <w:r>
        <w:rPr>
          <w:spacing w:val="44"/>
          <w:position w:val="8"/>
        </w:rPr>
        <w:t xml:space="preserve"> </w:t>
      </w:r>
      <w:r>
        <w:rPr>
          <w:spacing w:val="-1"/>
          <w:position w:val="8"/>
        </w:rPr>
        <w:t>Lefebvre)所指的“</w:t>
      </w:r>
      <w:r>
        <w:rPr>
          <w:spacing w:val="-34"/>
          <w:position w:val="8"/>
        </w:rPr>
        <w:t xml:space="preserve"> </w:t>
      </w:r>
      <w:r>
        <w:rPr>
          <w:spacing w:val="-1"/>
          <w:position w:val="8"/>
        </w:rPr>
        <w:t>空</w:t>
      </w:r>
    </w:p>
    <w:p>
      <w:pPr>
        <w:pStyle w:val="BodyText"/>
        <w:ind w:left="3"/>
        <w:spacing w:before="249" w:line="194" w:lineRule="auto"/>
        <w:rPr/>
      </w:pPr>
      <w:r>
        <w:rPr>
          <w:spacing w:val="12"/>
        </w:rPr>
        <w:t>程，传播政治经济学中的空间化则主要涉及传播</w:t>
      </w:r>
    </w:p>
    <w:p>
      <w:pPr>
        <w:pStyle w:val="BodyText"/>
        <w:ind w:left="3"/>
        <w:spacing w:before="42" w:line="186" w:lineRule="auto"/>
        <w:rPr/>
      </w:pPr>
      <w:r>
        <w:rPr>
          <w:spacing w:val="11"/>
        </w:rPr>
        <w:t>产业中企业权利的制度延伸</w:t>
      </w:r>
      <w:r>
        <w:rPr>
          <w:spacing w:val="-32"/>
        </w:rPr>
        <w:t xml:space="preserve"> </w:t>
      </w:r>
      <w:r>
        <w:rPr>
          <w:spacing w:val="11"/>
        </w:rPr>
        <w:t>。企业的规模集中化</w:t>
      </w:r>
    </w:p>
    <w:p>
      <w:pPr>
        <w:pStyle w:val="BodyText"/>
        <w:ind w:left="7"/>
        <w:spacing w:before="51" w:line="194" w:lineRule="auto"/>
        <w:rPr/>
      </w:pPr>
      <w:r>
        <w:rPr>
          <w:spacing w:val="2"/>
        </w:rPr>
        <w:t>能更好地控制传播的生产、分配和交换，限制竞争</w:t>
      </w:r>
    </w:p>
    <w:p>
      <w:pPr>
        <w:pStyle w:val="BodyText"/>
        <w:spacing w:before="43" w:line="192" w:lineRule="auto"/>
        <w:rPr/>
      </w:pPr>
      <w:r>
        <w:rPr>
          <w:spacing w:val="12"/>
        </w:rPr>
        <w:t>从而获得更多资源媒介集中，横向集中与纵向合</w:t>
      </w:r>
    </w:p>
    <w:p>
      <w:pPr>
        <w:pStyle w:val="BodyText"/>
        <w:spacing w:before="41" w:line="193" w:lineRule="auto"/>
        <w:rPr/>
      </w:pPr>
      <w:r>
        <w:rPr>
          <w:spacing w:val="12"/>
        </w:rPr>
        <w:t>并是控制不确定因素的必要手段，其中权利的集</w:t>
      </w:r>
    </w:p>
    <w:p>
      <w:pPr>
        <w:pStyle w:val="BodyText"/>
        <w:ind w:left="23"/>
        <w:spacing w:before="41" w:line="209" w:lineRule="exact"/>
        <w:rPr/>
      </w:pPr>
      <w:r>
        <w:rPr>
          <w:spacing w:val="-3"/>
          <w:position w:val="-1"/>
        </w:rPr>
        <w:t>中化是</w:t>
      </w:r>
      <w:r>
        <w:rPr>
          <w:spacing w:val="-6"/>
          <w:position w:val="-1"/>
        </w:rPr>
        <w:t xml:space="preserve"> </w:t>
      </w:r>
      <w:r>
        <w:rPr>
          <w:spacing w:val="-3"/>
          <w:position w:val="-1"/>
        </w:rPr>
        <w:t>公</w:t>
      </w:r>
      <w:r>
        <w:rPr>
          <w:spacing w:val="-11"/>
          <w:position w:val="-1"/>
        </w:rPr>
        <w:t xml:space="preserve"> </w:t>
      </w:r>
      <w:r>
        <w:rPr>
          <w:spacing w:val="-3"/>
          <w:position w:val="-1"/>
        </w:rPr>
        <w:t>司</w:t>
      </w:r>
      <w:r>
        <w:rPr>
          <w:spacing w:val="-19"/>
          <w:position w:val="-1"/>
        </w:rPr>
        <w:t xml:space="preserve"> </w:t>
      </w:r>
      <w:r>
        <w:rPr>
          <w:spacing w:val="-3"/>
          <w:position w:val="-1"/>
        </w:rPr>
        <w:t>可 以</w:t>
      </w:r>
      <w:r>
        <w:rPr>
          <w:spacing w:val="-22"/>
          <w:position w:val="-1"/>
        </w:rPr>
        <w:t xml:space="preserve"> </w:t>
      </w:r>
      <w:r>
        <w:rPr>
          <w:spacing w:val="-3"/>
          <w:position w:val="-1"/>
        </w:rPr>
        <w:t>使</w:t>
      </w:r>
      <w:r>
        <w:rPr>
          <w:spacing w:val="-22"/>
          <w:position w:val="-1"/>
        </w:rPr>
        <w:t xml:space="preserve"> </w:t>
      </w:r>
      <w:r>
        <w:rPr>
          <w:spacing w:val="-3"/>
          <w:position w:val="-1"/>
        </w:rPr>
        <w:t>用</w:t>
      </w:r>
      <w:r>
        <w:rPr>
          <w:spacing w:val="-21"/>
          <w:position w:val="-1"/>
        </w:rPr>
        <w:t xml:space="preserve"> </w:t>
      </w:r>
      <w:r>
        <w:rPr>
          <w:spacing w:val="-3"/>
          <w:position w:val="-1"/>
        </w:rPr>
        <w:t>一</w:t>
      </w:r>
      <w:r>
        <w:rPr>
          <w:spacing w:val="-14"/>
          <w:position w:val="-1"/>
        </w:rPr>
        <w:t xml:space="preserve"> </w:t>
      </w:r>
      <w:r>
        <w:rPr>
          <w:spacing w:val="-3"/>
          <w:position w:val="-1"/>
        </w:rPr>
        <w:t>系</w:t>
      </w:r>
      <w:r>
        <w:rPr>
          <w:spacing w:val="-23"/>
          <w:position w:val="-1"/>
        </w:rPr>
        <w:t xml:space="preserve"> </w:t>
      </w:r>
      <w:r>
        <w:rPr>
          <w:spacing w:val="-3"/>
          <w:position w:val="-1"/>
        </w:rPr>
        <w:t>列</w:t>
      </w:r>
      <w:r>
        <w:rPr>
          <w:spacing w:val="-20"/>
          <w:position w:val="-1"/>
        </w:rPr>
        <w:t xml:space="preserve"> </w:t>
      </w:r>
      <w:r>
        <w:rPr>
          <w:spacing w:val="-3"/>
          <w:position w:val="-1"/>
        </w:rPr>
        <w:t>市</w:t>
      </w:r>
      <w:r>
        <w:rPr>
          <w:spacing w:val="-21"/>
          <w:position w:val="-1"/>
        </w:rPr>
        <w:t xml:space="preserve"> </w:t>
      </w:r>
      <w:r>
        <w:rPr>
          <w:spacing w:val="-3"/>
          <w:position w:val="-1"/>
        </w:rPr>
        <w:t>场 中</w:t>
      </w:r>
      <w:r>
        <w:rPr>
          <w:spacing w:val="-21"/>
          <w:position w:val="-1"/>
        </w:rPr>
        <w:t xml:space="preserve"> </w:t>
      </w:r>
      <w:r>
        <w:rPr>
          <w:spacing w:val="-3"/>
          <w:position w:val="-1"/>
        </w:rPr>
        <w:t>运</w:t>
      </w:r>
      <w:r>
        <w:rPr>
          <w:spacing w:val="-23"/>
          <w:position w:val="-1"/>
        </w:rPr>
        <w:t xml:space="preserve"> </w:t>
      </w:r>
      <w:r>
        <w:rPr>
          <w:spacing w:val="-3"/>
          <w:position w:val="-1"/>
        </w:rPr>
        <w:t>作 的</w:t>
      </w:r>
      <w:r>
        <w:rPr>
          <w:spacing w:val="-18"/>
          <w:position w:val="-1"/>
        </w:rPr>
        <w:t xml:space="preserve"> </w:t>
      </w:r>
      <w:r>
        <w:rPr>
          <w:spacing w:val="-3"/>
          <w:position w:val="-1"/>
        </w:rPr>
        <w:t>资</w:t>
      </w:r>
    </w:p>
    <w:p>
      <w:pPr>
        <w:pStyle w:val="BodyText"/>
        <w:ind w:left="6"/>
        <w:spacing w:before="1" w:line="209" w:lineRule="auto"/>
        <w:rPr/>
      </w:pPr>
      <w:r>
        <w:rPr>
          <w:spacing w:val="-3"/>
          <w:position w:val="-1"/>
        </w:rPr>
        <w:t>源。</w:t>
      </w:r>
      <w:r>
        <w:rPr>
          <w:sz w:val="11"/>
          <w:szCs w:val="11"/>
          <w:spacing w:val="-3"/>
          <w:position w:val="7"/>
        </w:rPr>
        <w:t>[50](P</w:t>
      </w:r>
      <w:r>
        <w:rPr>
          <w:sz w:val="28"/>
          <w:szCs w:val="28"/>
          <w:spacing w:val="-3"/>
          <w:position w:val="7"/>
        </w:rPr>
        <w:t>.</w:t>
      </w:r>
      <w:r>
        <w:rPr>
          <w:sz w:val="11"/>
          <w:szCs w:val="11"/>
          <w:spacing w:val="-3"/>
          <w:position w:val="7"/>
        </w:rPr>
        <w:t>202)</w:t>
      </w:r>
      <w:r>
        <w:rPr>
          <w:sz w:val="11"/>
          <w:szCs w:val="11"/>
          <w:spacing w:val="23"/>
          <w:w w:val="102"/>
          <w:position w:val="7"/>
        </w:rPr>
        <w:t xml:space="preserve"> </w:t>
      </w:r>
      <w:r>
        <w:rPr>
          <w:spacing w:val="-3"/>
          <w:position w:val="-1"/>
        </w:rPr>
        <w:t>倚</w:t>
      </w:r>
      <w:r>
        <w:rPr>
          <w:spacing w:val="-19"/>
          <w:position w:val="-1"/>
        </w:rPr>
        <w:t xml:space="preserve"> </w:t>
      </w:r>
      <w:r>
        <w:rPr>
          <w:spacing w:val="-3"/>
          <w:position w:val="-1"/>
        </w:rPr>
        <w:t>靠</w:t>
      </w:r>
      <w:r>
        <w:rPr>
          <w:spacing w:val="-13"/>
          <w:position w:val="-1"/>
        </w:rPr>
        <w:t xml:space="preserve"> </w:t>
      </w:r>
      <w:r>
        <w:rPr>
          <w:spacing w:val="-3"/>
          <w:position w:val="-1"/>
        </w:rPr>
        <w:t>多</w:t>
      </w:r>
      <w:r>
        <w:rPr>
          <w:spacing w:val="-18"/>
          <w:position w:val="-1"/>
        </w:rPr>
        <w:t xml:space="preserve"> </w:t>
      </w:r>
      <w:r>
        <w:rPr>
          <w:spacing w:val="-3"/>
          <w:position w:val="-1"/>
        </w:rPr>
        <w:t>频 网</w:t>
      </w:r>
      <w:r>
        <w:rPr>
          <w:spacing w:val="-15"/>
          <w:position w:val="-1"/>
        </w:rPr>
        <w:t xml:space="preserve"> </w:t>
      </w:r>
      <w:r>
        <w:rPr>
          <w:spacing w:val="-3"/>
          <w:position w:val="-1"/>
        </w:rPr>
        <w:t>络</w:t>
      </w:r>
      <w:r>
        <w:rPr>
          <w:spacing w:val="-17"/>
          <w:position w:val="-1"/>
        </w:rPr>
        <w:t xml:space="preserve"> </w:t>
      </w:r>
      <w:r>
        <w:rPr>
          <w:spacing w:val="-3"/>
          <w:position w:val="-1"/>
        </w:rPr>
        <w:t>机</w:t>
      </w:r>
      <w:r>
        <w:rPr>
          <w:spacing w:val="-17"/>
          <w:position w:val="-1"/>
        </w:rPr>
        <w:t xml:space="preserve"> </w:t>
      </w:r>
      <w:r>
        <w:rPr>
          <w:spacing w:val="-3"/>
          <w:position w:val="-1"/>
        </w:rPr>
        <w:t>构</w:t>
      </w:r>
      <w:r>
        <w:rPr>
          <w:spacing w:val="14"/>
          <w:position w:val="-1"/>
        </w:rPr>
        <w:t xml:space="preserve"> </w:t>
      </w:r>
      <w:r>
        <w:rPr>
          <w:spacing w:val="-3"/>
          <w:position w:val="-1"/>
        </w:rPr>
        <w:t>( </w:t>
      </w:r>
      <w:r>
        <w:rPr>
          <w:spacing w:val="-4"/>
          <w:position w:val="-1"/>
        </w:rPr>
        <w:t>Multi</w:t>
      </w:r>
      <w:r>
        <w:rPr>
          <w:spacing w:val="14"/>
          <w:position w:val="-1"/>
        </w:rPr>
        <w:t xml:space="preserve"> </w:t>
      </w:r>
      <w:r>
        <w:rPr>
          <w:spacing w:val="-4"/>
        </w:rPr>
        <w:t>- </w:t>
      </w:r>
      <w:r>
        <w:rPr>
          <w:spacing w:val="-18"/>
          <w:position w:val="-1"/>
        </w:rPr>
        <w:t>Channel</w:t>
      </w:r>
    </w:p>
    <w:p>
      <w:pPr>
        <w:pStyle w:val="BodyText"/>
        <w:ind w:left="6"/>
        <w:spacing w:before="1" w:line="171" w:lineRule="auto"/>
        <w:rPr/>
      </w:pPr>
      <w:r>
        <w:rPr/>
        <w:t>Network</w:t>
      </w:r>
      <w:r>
        <w:rPr>
          <w:spacing w:val="-7"/>
        </w:rPr>
        <w:t xml:space="preserve"> </w:t>
      </w:r>
      <w:r>
        <w:rPr>
          <w:spacing w:val="8"/>
        </w:rPr>
        <w:t>,</w:t>
      </w:r>
      <w:r>
        <w:rPr>
          <w:spacing w:val="-13"/>
        </w:rPr>
        <w:t xml:space="preserve"> </w:t>
      </w:r>
      <w:r>
        <w:rPr/>
        <w:t>MCN</w:t>
      </w:r>
      <w:r>
        <w:rPr>
          <w:spacing w:val="8"/>
        </w:rPr>
        <w:t>)的数字游民创作者除了开设抖音</w:t>
      </w:r>
    </w:p>
    <w:p>
      <w:pPr>
        <w:pStyle w:val="BodyText"/>
        <w:ind w:left="2"/>
        <w:spacing w:before="44" w:line="193" w:lineRule="auto"/>
        <w:rPr/>
      </w:pPr>
      <w:r>
        <w:rPr>
          <w:spacing w:val="2"/>
        </w:rPr>
        <w:t>视频账号外，在小红书、微信视频号等媒介平台也</w:t>
      </w:r>
    </w:p>
    <w:p>
      <w:pPr>
        <w:pStyle w:val="BodyText"/>
        <w:spacing w:before="43" w:line="193" w:lineRule="auto"/>
        <w:rPr/>
      </w:pPr>
      <w:r>
        <w:rPr>
          <w:spacing w:val="12"/>
        </w:rPr>
        <w:t>会进行同步推进，使数字游民这一生活方式得到</w:t>
      </w:r>
    </w:p>
    <w:p>
      <w:pPr>
        <w:pStyle w:val="BodyText"/>
        <w:spacing w:before="42" w:line="194" w:lineRule="auto"/>
        <w:rPr/>
      </w:pPr>
      <w:r>
        <w:rPr>
          <w:spacing w:val="11"/>
        </w:rPr>
        <w:t>更广泛的传播</w:t>
      </w:r>
      <w:r>
        <w:rPr>
          <w:spacing w:val="-31"/>
        </w:rPr>
        <w:t xml:space="preserve"> </w:t>
      </w:r>
      <w:r>
        <w:rPr>
          <w:spacing w:val="11"/>
        </w:rPr>
        <w:t>。原本在城市工作的年轻人，参与</w:t>
      </w:r>
    </w:p>
    <w:p>
      <w:pPr>
        <w:pStyle w:val="BodyText"/>
        <w:spacing w:before="39" w:line="194" w:lineRule="auto"/>
        <w:jc w:val="right"/>
        <w:rPr/>
      </w:pPr>
      <w:r>
        <w:rPr>
          <w:spacing w:val="2"/>
        </w:rPr>
        <w:t>乡村建设的交集较少，而倚靠</w:t>
      </w:r>
      <w:r>
        <w:rPr>
          <w:spacing w:val="24"/>
          <w:w w:val="101"/>
        </w:rPr>
        <w:t xml:space="preserve"> </w:t>
      </w:r>
      <w:r>
        <w:rPr/>
        <w:t>MCN</w:t>
      </w:r>
      <w:r>
        <w:rPr>
          <w:spacing w:val="42"/>
          <w:w w:val="101"/>
        </w:rPr>
        <w:t xml:space="preserve"> </w:t>
      </w:r>
      <w:r>
        <w:rPr>
          <w:spacing w:val="2"/>
        </w:rPr>
        <w:t>的数字游民，</w:t>
      </w:r>
    </w:p>
    <w:p>
      <w:pPr>
        <w:pStyle w:val="BodyText"/>
        <w:ind w:left="1"/>
        <w:spacing w:before="44" w:line="192" w:lineRule="auto"/>
        <w:rPr/>
      </w:pPr>
      <w:r>
        <w:rPr>
          <w:spacing w:val="12"/>
        </w:rPr>
        <w:t>其媒介资源更加集中，在这种集中资源的媒介影</w:t>
      </w:r>
    </w:p>
    <w:p>
      <w:pPr>
        <w:pStyle w:val="BodyText"/>
        <w:ind w:left="14"/>
        <w:spacing w:before="41" w:line="195" w:lineRule="auto"/>
        <w:rPr/>
      </w:pPr>
      <w:r>
        <w:rPr>
          <w:spacing w:val="2"/>
        </w:rPr>
        <w:t>响下，可以更活跃地加入到乡村的生产生活，主体</w:t>
      </w:r>
    </w:p>
    <w:p>
      <w:pPr>
        <w:pStyle w:val="BodyText"/>
        <w:ind w:left="8"/>
        <w:spacing w:before="37" w:line="195" w:lineRule="auto"/>
        <w:rPr/>
      </w:pPr>
      <w:r>
        <w:rPr>
          <w:spacing w:val="12"/>
        </w:rPr>
        <w:t>与乡村搭建新的连接，其身体也在乡村经验活动</w:t>
      </w:r>
    </w:p>
    <w:p>
      <w:pPr>
        <w:pStyle w:val="BodyText"/>
        <w:ind w:left="23"/>
        <w:spacing w:before="43" w:line="186" w:lineRule="auto"/>
        <w:rPr/>
      </w:pPr>
      <w:r>
        <w:rPr>
          <w:spacing w:val="10"/>
        </w:rPr>
        <w:t>中产生新的拓展空间</w:t>
      </w:r>
      <w:r>
        <w:rPr>
          <w:spacing w:val="-32"/>
        </w:rPr>
        <w:t xml:space="preserve"> </w:t>
      </w:r>
      <w:r>
        <w:rPr>
          <w:spacing w:val="10"/>
        </w:rPr>
        <w:t>。如祁门公社对老旧中学改</w:t>
      </w:r>
    </w:p>
    <w:p>
      <w:pPr>
        <w:pStyle w:val="BodyText"/>
        <w:ind w:left="2"/>
        <w:spacing w:before="51" w:line="213" w:lineRule="exact"/>
        <w:rPr/>
      </w:pPr>
      <w:r>
        <w:rPr>
          <w:spacing w:val="2"/>
          <w:position w:val="-1"/>
        </w:rPr>
        <w:t>造，打造出适合数字游民生活和工作的场所，并依</w:t>
      </w:r>
    </w:p>
    <w:p>
      <w:pPr>
        <w:spacing w:line="213" w:lineRule="exact"/>
        <w:sectPr>
          <w:type w:val="continuous"/>
          <w:pgSz w:w="11906" w:h="16838"/>
          <w:pgMar w:top="1568" w:right="1211" w:bottom="491" w:left="1031" w:header="1173" w:footer="252" w:gutter="0"/>
          <w:cols w:equalWidth="0" w:num="2">
            <w:col w:w="5035" w:space="100"/>
            <w:col w:w="4528" w:space="0"/>
          </w:cols>
        </w:sectPr>
        <w:rPr/>
      </w:pPr>
    </w:p>
    <w:p>
      <w:pPr>
        <w:pStyle w:val="BodyText"/>
        <w:ind w:left="250" w:right="237" w:firstLine="1"/>
        <w:spacing w:before="160" w:line="221" w:lineRule="auto"/>
        <w:jc w:val="both"/>
        <w:rPr/>
      </w:pPr>
      <w:r>
        <w:rPr>
          <w:spacing w:val="2"/>
        </w:rPr>
        <w:t>托第二产业，为数字游民技能发挥提供可能性，并</w:t>
      </w:r>
      <w:r>
        <w:rPr>
          <w:spacing w:val="12"/>
        </w:rPr>
        <w:t>在抖音、小红书与微信公众号平台开设相应账号</w:t>
      </w:r>
      <w:r>
        <w:rPr>
          <w:spacing w:val="8"/>
        </w:rPr>
        <w:t>进行公社的品牌宣传及流量引入。</w:t>
      </w:r>
    </w:p>
    <w:p>
      <w:pPr>
        <w:pStyle w:val="BodyText"/>
        <w:ind w:left="256" w:right="237" w:firstLine="412"/>
        <w:spacing w:before="1" w:line="223" w:lineRule="auto"/>
        <w:jc w:val="both"/>
        <w:rPr/>
      </w:pPr>
      <w:r>
        <w:rPr>
          <w:spacing w:val="2"/>
        </w:rPr>
        <w:t>社区这边整体环境，基础设施还是不错，我在</w:t>
      </w:r>
      <w:r>
        <w:rPr>
          <w:spacing w:val="12"/>
        </w:rPr>
        <w:t>这里除了完成甲方的线上任务，还在这边接一下</w:t>
      </w:r>
      <w:r>
        <w:rPr>
          <w:spacing w:val="8"/>
        </w:rPr>
        <w:t>当地的农产品需要的设计工作</w:t>
      </w:r>
      <w:r>
        <w:rPr>
          <w:spacing w:val="-31"/>
        </w:rPr>
        <w:t xml:space="preserve"> </w:t>
      </w:r>
      <w:r>
        <w:rPr>
          <w:spacing w:val="8"/>
        </w:rPr>
        <w:t>。(S19)</w:t>
      </w:r>
    </w:p>
    <w:p>
      <w:pPr>
        <w:pStyle w:val="BodyText"/>
        <w:ind w:left="248" w:right="171" w:firstLine="420"/>
        <w:spacing w:before="8" w:line="222" w:lineRule="auto"/>
        <w:jc w:val="both"/>
        <w:rPr/>
      </w:pPr>
      <w:r>
        <w:rPr>
          <w:spacing w:val="5"/>
        </w:rPr>
        <w:t>数字游民追求地理套利，在高收入地区工作，</w:t>
      </w:r>
      <w:r>
        <w:rPr>
          <w:spacing w:val="11"/>
        </w:rPr>
        <w:t>在低成本地区生活</w:t>
      </w:r>
      <w:r>
        <w:rPr>
          <w:spacing w:val="-31"/>
        </w:rPr>
        <w:t xml:space="preserve"> </w:t>
      </w:r>
      <w:r>
        <w:rPr>
          <w:spacing w:val="11"/>
        </w:rPr>
        <w:t>。抖音数字游民短视频中强调</w:t>
      </w:r>
      <w:r>
        <w:rPr>
          <w:spacing w:val="5"/>
        </w:rPr>
        <w:t>某些目的地生活成本低、生活质量高的符号标签，</w:t>
      </w:r>
      <w:r>
        <w:rPr>
          <w:spacing w:val="1"/>
        </w:rPr>
        <w:t>如“</w:t>
      </w:r>
      <w:r>
        <w:rPr>
          <w:spacing w:val="-22"/>
        </w:rPr>
        <w:t xml:space="preserve"> </w:t>
      </w:r>
      <w:r>
        <w:rPr>
          <w:spacing w:val="1"/>
        </w:rPr>
        <w:t>在一线城市赚钱，在三线城市消费”，吸引数</w:t>
      </w:r>
      <w:r>
        <w:rPr>
          <w:spacing w:val="12"/>
        </w:rPr>
        <w:t>字游民期望在这些地方实现货币价值最大化，提</w:t>
      </w:r>
      <w:r>
        <w:rPr>
          <w:spacing w:val="12"/>
        </w:rPr>
        <w:t>升生活品质，构建目的地经济实惠且能享受生活</w:t>
      </w:r>
      <w:r>
        <w:rPr>
          <w:spacing w:val="4"/>
        </w:rPr>
        <w:t>的初步认知</w:t>
      </w:r>
      <w:r>
        <w:rPr>
          <w:spacing w:val="-22"/>
        </w:rPr>
        <w:t xml:space="preserve"> </w:t>
      </w:r>
      <w:r>
        <w:rPr>
          <w:spacing w:val="4"/>
        </w:rPr>
        <w:t>。然而，当他们进入新的地理空间后，</w:t>
      </w:r>
      <w:r>
        <w:rPr>
          <w:spacing w:val="12"/>
        </w:rPr>
        <w:t>对当地居民生存空间的侵占问题日益突出，这是</w:t>
      </w:r>
      <w:r>
        <w:rPr>
          <w:spacing w:val="11"/>
        </w:rPr>
        <w:t>地理套利带来的负面影响</w:t>
      </w:r>
      <w:r>
        <w:rPr>
          <w:spacing w:val="-31"/>
        </w:rPr>
        <w:t xml:space="preserve"> </w:t>
      </w:r>
      <w:r>
        <w:rPr>
          <w:spacing w:val="11"/>
        </w:rPr>
        <w:t>。数字游民的到来可能</w:t>
      </w:r>
      <w:r>
        <w:rPr>
          <w:spacing w:val="12"/>
        </w:rPr>
        <w:t>导致乡村生活成本上升，当地居民的生活空间受</w:t>
      </w:r>
      <w:r>
        <w:rPr>
          <w:spacing w:val="11"/>
        </w:rPr>
        <w:t>到挤压</w:t>
      </w:r>
      <w:r>
        <w:rPr>
          <w:spacing w:val="-31"/>
        </w:rPr>
        <w:t xml:space="preserve"> </w:t>
      </w:r>
      <w:r>
        <w:rPr>
          <w:spacing w:val="11"/>
        </w:rPr>
        <w:t>。在一些地方，数字游民的涌入使得周边</w:t>
      </w:r>
      <w:r>
        <w:rPr>
          <w:spacing w:val="5"/>
        </w:rPr>
        <w:t>房租和物价上涨，当地居民对数字游民产生不满，</w:t>
      </w:r>
      <w:r>
        <w:rPr>
          <w:spacing w:val="12"/>
        </w:rPr>
        <w:t>这种冲突体现在数字游民的具身感知中，他们可</w:t>
      </w:r>
      <w:r>
        <w:rPr>
          <w:spacing w:val="12"/>
        </w:rPr>
        <w:t>能会感受到当地居民的排斥；加上语言沟通存在</w:t>
      </w:r>
      <w:r>
        <w:rPr>
          <w:spacing w:val="2"/>
        </w:rPr>
        <w:t>障碍、生活方式差异等，在乡村生活时便会产生不</w:t>
      </w:r>
      <w:r>
        <w:rPr>
          <w:spacing w:val="2"/>
        </w:rPr>
        <w:t>自在、不安的感觉，以上这些都会影响他们对乡村</w:t>
      </w:r>
      <w:r>
        <w:rPr>
          <w:spacing w:val="8"/>
        </w:rPr>
        <w:t>的整体感知和融入意愿。</w:t>
      </w:r>
    </w:p>
    <w:p>
      <w:pPr>
        <w:pStyle w:val="BodyText"/>
        <w:ind w:left="250" w:right="237" w:firstLine="420"/>
        <w:spacing w:before="6" w:line="222" w:lineRule="auto"/>
        <w:jc w:val="both"/>
        <w:rPr/>
      </w:pPr>
      <w:r>
        <w:rPr>
          <w:spacing w:val="8"/>
        </w:rPr>
        <w:t>在乡村生活还是有点不方便，比如出 了社区</w:t>
      </w:r>
      <w:r>
        <w:rPr>
          <w:spacing w:val="12"/>
        </w:rPr>
        <w:t>周围就是田野和泥巴的道路，取快递还要去几公</w:t>
      </w:r>
      <w:r>
        <w:rPr>
          <w:spacing w:val="2"/>
        </w:rPr>
        <w:t>里的小县城，吃饭也只有在食堂里，周边的一些餐</w:t>
      </w:r>
      <w:r>
        <w:rPr>
          <w:spacing w:val="6"/>
        </w:rPr>
        <w:t>馆寥寥无几，48</w:t>
      </w:r>
      <w:r>
        <w:rPr>
          <w:spacing w:val="32"/>
          <w:w w:val="101"/>
        </w:rPr>
        <w:t xml:space="preserve"> </w:t>
      </w:r>
      <w:r>
        <w:rPr>
          <w:spacing w:val="6"/>
        </w:rPr>
        <w:t>元一杯的咖啡都快赶上一线城市</w:t>
      </w:r>
      <w:r>
        <w:rPr>
          <w:spacing w:val="10"/>
        </w:rPr>
        <w:t>了</w:t>
      </w:r>
      <w:r>
        <w:rPr>
          <w:spacing w:val="-15"/>
        </w:rPr>
        <w:t xml:space="preserve"> </w:t>
      </w:r>
      <w:r>
        <w:rPr>
          <w:spacing w:val="10"/>
        </w:rPr>
        <w:t>。(S04)基本都在社区生活，很少与 当</w:t>
      </w:r>
      <w:r>
        <w:rPr>
          <w:spacing w:val="-28"/>
        </w:rPr>
        <w:t xml:space="preserve"> </w:t>
      </w:r>
      <w:r>
        <w:rPr>
          <w:spacing w:val="10"/>
        </w:rPr>
        <w:t>地人交</w:t>
      </w:r>
      <w:r>
        <w:rPr>
          <w:spacing w:val="12"/>
        </w:rPr>
        <w:t>流，偶尔和社区里聘请来打扫卫生的阿姨简单聊</w:t>
      </w:r>
      <w:r>
        <w:rPr>
          <w:spacing w:val="6"/>
        </w:rPr>
        <w:t>下</w:t>
      </w:r>
      <w:r>
        <w:rPr>
          <w:spacing w:val="-30"/>
        </w:rPr>
        <w:t xml:space="preserve"> </w:t>
      </w:r>
      <w:r>
        <w:rPr>
          <w:spacing w:val="6"/>
        </w:rPr>
        <w:t>。(S10)</w:t>
      </w:r>
    </w:p>
    <w:p>
      <w:pPr>
        <w:pStyle w:val="BodyText"/>
        <w:ind w:left="250" w:right="237" w:firstLine="420"/>
        <w:spacing w:before="4" w:line="221" w:lineRule="auto"/>
        <w:jc w:val="both"/>
        <w:rPr/>
      </w:pPr>
      <w:r>
        <w:rPr>
          <w:spacing w:val="12"/>
        </w:rPr>
        <w:t>这种冲突性体验，是作为数字游民的个体难</w:t>
      </w:r>
      <w:r>
        <w:rPr>
          <w:spacing w:val="12"/>
        </w:rPr>
        <w:t>以改变的现实，这需要当地的生产生活空间发生</w:t>
      </w:r>
      <w:r>
        <w:rPr>
          <w:spacing w:val="12"/>
        </w:rPr>
        <w:t>转变，贴合社区的发展风格才有可能缓解空间冲</w:t>
      </w:r>
      <w:r>
        <w:rPr>
          <w:spacing w:val="11"/>
        </w:rPr>
        <w:t>突</w:t>
      </w:r>
      <w:r>
        <w:rPr>
          <w:spacing w:val="-32"/>
        </w:rPr>
        <w:t xml:space="preserve"> </w:t>
      </w:r>
      <w:r>
        <w:rPr>
          <w:spacing w:val="11"/>
        </w:rPr>
        <w:t>。现存的矛盾难以调和，一定程度促使部分数</w:t>
      </w:r>
      <w:r>
        <w:rPr>
          <w:spacing w:val="12"/>
        </w:rPr>
        <w:t>字游民开启流动模式，试图在下个目的地找寻自</w:t>
      </w:r>
      <w:r>
        <w:rPr>
          <w:spacing w:val="8"/>
        </w:rPr>
        <w:t>由生活的舒适感与新鲜感。</w:t>
      </w:r>
    </w:p>
    <w:p>
      <w:pPr>
        <w:pStyle w:val="BodyText"/>
        <w:ind w:left="675"/>
        <w:spacing w:before="2" w:line="208" w:lineRule="auto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-8"/>
        </w:rPr>
        <w:t>五</w:t>
      </w:r>
      <w:r>
        <w:rPr>
          <w:spacing w:val="-8"/>
        </w:rPr>
        <w:t>、</w:t>
      </w:r>
      <w:r>
        <w:rPr>
          <w:rFonts w:ascii="SimHei" w:hAnsi="SimHei" w:eastAsia="SimHei" w:cs="SimHei"/>
          <w:spacing w:val="-8"/>
        </w:rPr>
        <w:t>数字游民</w:t>
      </w:r>
      <w:r>
        <w:rPr>
          <w:spacing w:val="-8"/>
        </w:rPr>
        <w:t>“</w:t>
      </w:r>
      <w:r>
        <w:rPr>
          <w:rFonts w:ascii="SimHei" w:hAnsi="SimHei" w:eastAsia="SimHei" w:cs="SimHei"/>
          <w:spacing w:val="-8"/>
        </w:rPr>
        <w:t>入乡</w:t>
      </w:r>
      <w:r>
        <w:rPr>
          <w:spacing w:val="-8"/>
        </w:rPr>
        <w:t>”</w:t>
      </w:r>
      <w:r>
        <w:rPr>
          <w:rFonts w:ascii="SimHei" w:hAnsi="SimHei" w:eastAsia="SimHei" w:cs="SimHei"/>
          <w:spacing w:val="-8"/>
        </w:rPr>
        <w:t>行为意向的引力</w:t>
      </w:r>
    </w:p>
    <w:p>
      <w:pPr>
        <w:pStyle w:val="BodyText"/>
        <w:ind w:left="247" w:right="237" w:firstLine="421"/>
        <w:spacing w:before="29" w:line="222" w:lineRule="auto"/>
        <w:rPr/>
      </w:pPr>
      <w:r>
        <w:rPr>
          <w:spacing w:val="12"/>
        </w:rPr>
        <w:t>数字技术重构乡村空间，以数字游民群体为</w:t>
      </w:r>
      <w:r>
        <w:rPr>
          <w:spacing w:val="1"/>
        </w:rPr>
        <w:t>表现的“新乡人”流动现象正兴起</w:t>
      </w:r>
      <w:r>
        <w:rPr>
          <w:spacing w:val="-21"/>
        </w:rPr>
        <w:t xml:space="preserve"> </w:t>
      </w:r>
      <w:r>
        <w:rPr>
          <w:spacing w:val="1"/>
        </w:rPr>
        <w:t>。在符号系统规</w:t>
      </w:r>
      <w:r>
        <w:rPr>
          <w:spacing w:val="12"/>
        </w:rPr>
        <w:t>训与身体在场感知的双重维度下，两者间的互动</w:t>
      </w:r>
      <w:r>
        <w:rPr>
          <w:spacing w:val="2"/>
        </w:rPr>
        <w:t>耦合为数字游民“入乡”助力乡村振兴提供了思考</w:t>
      </w:r>
      <w:r>
        <w:rPr>
          <w:spacing w:val="4"/>
        </w:rPr>
        <w:t>路径。</w:t>
      </w:r>
    </w:p>
    <w:p>
      <w:pPr>
        <w:pStyle w:val="BodyText"/>
        <w:ind w:left="690"/>
        <w:spacing w:line="196" w:lineRule="auto"/>
        <w:rPr/>
      </w:pPr>
      <w:r>
        <w:rPr>
          <w:spacing w:val="1"/>
        </w:rPr>
        <w:t>(一)“具身—符号”的互动机制</w:t>
      </w:r>
    </w:p>
    <w:p>
      <w:pPr>
        <w:pStyle w:val="BodyText"/>
        <w:ind w:left="682"/>
        <w:spacing w:before="42" w:line="212" w:lineRule="exact"/>
        <w:rPr/>
      </w:pPr>
      <w:r>
        <w:rPr>
          <w:spacing w:val="2"/>
          <w:position w:val="-1"/>
        </w:rPr>
        <w:t>1</w:t>
      </w:r>
      <w:r>
        <w:rPr>
          <w:spacing w:val="-16"/>
          <w:position w:val="-1"/>
        </w:rPr>
        <w:t xml:space="preserve"> </w:t>
      </w:r>
      <w:r>
        <w:rPr>
          <w:spacing w:val="2"/>
          <w:position w:val="-1"/>
        </w:rPr>
        <w:t>.具身感知的符号生成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10"/>
        <w:spacing w:before="45" w:line="457" w:lineRule="exact"/>
        <w:rPr/>
      </w:pPr>
      <w:r>
        <w:rPr>
          <w:spacing w:val="12"/>
          <w:position w:val="7"/>
        </w:rPr>
        <w:t>梅洛－庞蒂对身体和世界关系的重建揭示了</w:t>
      </w:r>
    </w:p>
    <w:p>
      <w:pPr>
        <w:pStyle w:val="BodyText"/>
        <w:ind w:left="88"/>
        <w:spacing w:line="173" w:lineRule="auto"/>
        <w:rPr/>
      </w:pPr>
      <w:r>
        <w:rPr>
          <w:spacing w:val="12"/>
        </w:rPr>
        <w:t>感知是作为世界之外物，而精神则是嵌入肉体而</w:t>
      </w:r>
    </w:p>
    <w:p>
      <w:pPr>
        <w:pStyle w:val="BodyText"/>
        <w:ind w:left="87"/>
        <w:spacing w:before="39" w:line="195" w:lineRule="auto"/>
        <w:rPr/>
      </w:pPr>
      <w:r>
        <w:rPr>
          <w:spacing w:val="12"/>
        </w:rPr>
        <w:t>存在的，它既是一种人们通过个体的身体而获得</w:t>
      </w:r>
    </w:p>
    <w:p>
      <w:pPr>
        <w:pStyle w:val="BodyText"/>
        <w:ind w:left="106"/>
        <w:spacing w:before="39" w:line="195" w:lineRule="auto"/>
        <w:rPr/>
      </w:pPr>
      <w:r>
        <w:rPr>
          <w:spacing w:val="11"/>
        </w:rPr>
        <w:t>的愉悦，也是一种通过个体身体感知事物的暧昧</w:t>
      </w:r>
    </w:p>
    <w:p>
      <w:pPr>
        <w:pStyle w:val="BodyText"/>
        <w:ind w:left="88"/>
        <w:spacing w:before="40" w:line="210" w:lineRule="exact"/>
        <w:rPr/>
      </w:pPr>
      <w:r>
        <w:rPr>
          <w:spacing w:val="11"/>
          <w:position w:val="-1"/>
        </w:rPr>
        <w:t>关系</w:t>
      </w:r>
      <w:r>
        <w:rPr>
          <w:spacing w:val="-31"/>
          <w:position w:val="-1"/>
        </w:rPr>
        <w:t xml:space="preserve"> </w:t>
      </w:r>
      <w:r>
        <w:rPr>
          <w:spacing w:val="11"/>
          <w:position w:val="-1"/>
        </w:rPr>
        <w:t>。这种关于身体存在的本体体验构成了梅洛</w:t>
      </w:r>
    </w:p>
    <w:p>
      <w:pPr>
        <w:pStyle w:val="BodyText"/>
        <w:spacing w:line="203" w:lineRule="auto"/>
        <w:jc w:val="right"/>
        <w:rPr/>
      </w:pPr>
      <w:r>
        <w:rPr>
          <w:spacing w:val="7"/>
        </w:rPr>
        <w:t>-</w:t>
      </w:r>
      <w:r>
        <w:rPr>
          <w:spacing w:val="7"/>
          <w:position w:val="-1"/>
        </w:rPr>
        <w:t>庞蒂的知觉现象学的本体论根基。</w:t>
      </w:r>
      <w:r>
        <w:rPr>
          <w:sz w:val="11"/>
          <w:szCs w:val="11"/>
          <w:spacing w:val="7"/>
          <w:position w:val="8"/>
        </w:rPr>
        <w:t>[51](P</w:t>
      </w:r>
      <w:r>
        <w:rPr>
          <w:sz w:val="28"/>
          <w:szCs w:val="28"/>
          <w:spacing w:val="7"/>
          <w:position w:val="8"/>
        </w:rPr>
        <w:t>.</w:t>
      </w:r>
      <w:r>
        <w:rPr>
          <w:sz w:val="11"/>
          <w:szCs w:val="11"/>
          <w:spacing w:val="7"/>
          <w:position w:val="8"/>
        </w:rPr>
        <w:t>75)</w:t>
      </w:r>
      <w:r>
        <w:rPr>
          <w:sz w:val="11"/>
          <w:szCs w:val="11"/>
          <w:spacing w:val="9"/>
          <w:w w:val="102"/>
          <w:position w:val="8"/>
        </w:rPr>
        <w:t xml:space="preserve">  </w:t>
      </w:r>
      <w:r>
        <w:rPr>
          <w:spacing w:val="7"/>
          <w:position w:val="-1"/>
        </w:rPr>
        <w:t>因此，</w:t>
      </w:r>
    </w:p>
    <w:p>
      <w:pPr>
        <w:pStyle w:val="BodyText"/>
        <w:ind w:left="89"/>
        <w:spacing w:line="175" w:lineRule="auto"/>
        <w:rPr/>
      </w:pPr>
      <w:r>
        <w:rPr>
          <w:spacing w:val="12"/>
        </w:rPr>
        <w:t>人类将身体体验作为一种崭新的认知方法，意识</w:t>
      </w:r>
    </w:p>
    <w:p>
      <w:pPr>
        <w:pStyle w:val="BodyText"/>
        <w:ind w:left="89"/>
        <w:spacing w:before="41" w:line="193" w:lineRule="auto"/>
        <w:rPr/>
      </w:pPr>
      <w:r>
        <w:rPr>
          <w:spacing w:val="12"/>
        </w:rPr>
        <w:t>则被认为是伴随具身产生的属性，通过具身产生</w:t>
      </w:r>
    </w:p>
    <w:p>
      <w:pPr>
        <w:pStyle w:val="BodyText"/>
        <w:ind w:left="90"/>
        <w:spacing w:before="41" w:line="186" w:lineRule="auto"/>
        <w:rPr/>
      </w:pPr>
      <w:r>
        <w:rPr>
          <w:spacing w:val="11"/>
        </w:rPr>
        <w:t>一种抽象的认知差异</w:t>
      </w:r>
      <w:r>
        <w:rPr>
          <w:spacing w:val="-32"/>
        </w:rPr>
        <w:t xml:space="preserve"> </w:t>
      </w:r>
      <w:r>
        <w:rPr>
          <w:spacing w:val="11"/>
        </w:rPr>
        <w:t>。数字游民在乡村的身体实</w:t>
      </w:r>
    </w:p>
    <w:p>
      <w:pPr>
        <w:pStyle w:val="BodyText"/>
        <w:ind w:left="90"/>
        <w:spacing w:before="52" w:line="194" w:lineRule="auto"/>
        <w:rPr/>
      </w:pPr>
      <w:r>
        <w:rPr>
          <w:spacing w:val="12"/>
        </w:rPr>
        <w:t>践，使他们的各类感官全方位浸入乡村的风土人</w:t>
      </w:r>
    </w:p>
    <w:p>
      <w:pPr>
        <w:pStyle w:val="BodyText"/>
        <w:ind w:left="88"/>
        <w:spacing w:before="42" w:line="193" w:lineRule="auto"/>
        <w:rPr/>
      </w:pPr>
      <w:r>
        <w:rPr>
          <w:spacing w:val="2"/>
        </w:rPr>
        <w:t>情、自然环境及生活节奏等现实情景中，其意识便</w:t>
      </w:r>
    </w:p>
    <w:p>
      <w:pPr>
        <w:pStyle w:val="BodyText"/>
        <w:ind w:left="88"/>
        <w:spacing w:before="39" w:line="185" w:lineRule="auto"/>
        <w:rPr/>
      </w:pPr>
      <w:r>
        <w:rPr>
          <w:spacing w:val="12"/>
        </w:rPr>
        <w:t>伴随身体的参与将丰富且真实的实践素材抽象为</w:t>
      </w:r>
    </w:p>
    <w:p>
      <w:pPr>
        <w:pStyle w:val="BodyText"/>
        <w:ind w:left="89"/>
        <w:spacing w:before="54" w:line="186" w:lineRule="auto"/>
        <w:rPr/>
      </w:pPr>
      <w:r>
        <w:rPr>
          <w:spacing w:val="11"/>
        </w:rPr>
        <w:t>典型的符号表征</w:t>
      </w:r>
      <w:r>
        <w:rPr>
          <w:spacing w:val="-31"/>
        </w:rPr>
        <w:t xml:space="preserve"> </w:t>
      </w:r>
      <w:r>
        <w:rPr>
          <w:spacing w:val="11"/>
        </w:rPr>
        <w:t>。如数字游民参与采茶的农事活</w:t>
      </w:r>
    </w:p>
    <w:p>
      <w:pPr>
        <w:pStyle w:val="BodyText"/>
        <w:ind w:left="93"/>
        <w:spacing w:before="53" w:line="194" w:lineRule="auto"/>
        <w:rPr/>
      </w:pPr>
      <w:r>
        <w:rPr>
          <w:spacing w:val="12"/>
        </w:rPr>
        <w:t>动，感受指尖传达茶叶的细嫩和周围宁静的氛围</w:t>
      </w:r>
    </w:p>
    <w:p>
      <w:pPr>
        <w:pStyle w:val="BodyText"/>
        <w:ind w:left="106"/>
        <w:spacing w:before="39" w:line="195" w:lineRule="auto"/>
        <w:rPr/>
      </w:pPr>
      <w:r>
        <w:rPr>
          <w:spacing w:val="10"/>
        </w:rPr>
        <w:t>的同时，也与当地的茶农建立起了感情联系</w:t>
      </w:r>
      <w:r>
        <w:rPr>
          <w:spacing w:val="-28"/>
        </w:rPr>
        <w:t xml:space="preserve"> </w:t>
      </w:r>
      <w:r>
        <w:rPr>
          <w:spacing w:val="10"/>
        </w:rPr>
        <w:t>。这</w:t>
      </w:r>
    </w:p>
    <w:p>
      <w:pPr>
        <w:pStyle w:val="BodyText"/>
        <w:ind w:left="89"/>
        <w:spacing w:before="39" w:line="185" w:lineRule="auto"/>
        <w:rPr/>
      </w:pPr>
      <w:r>
        <w:rPr/>
        <w:t>些身体在场的体验使他们对乡村赋予“ 自然”“舒</w:t>
      </w:r>
    </w:p>
    <w:p>
      <w:pPr>
        <w:pStyle w:val="BodyText"/>
        <w:ind w:left="89"/>
        <w:spacing w:before="54" w:line="187" w:lineRule="auto"/>
        <w:rPr/>
      </w:pPr>
      <w:r>
        <w:rPr>
          <w:spacing w:val="1"/>
        </w:rPr>
        <w:t>适”“人情温暖”等符号意义</w:t>
      </w:r>
      <w:r>
        <w:rPr>
          <w:spacing w:val="-22"/>
        </w:rPr>
        <w:t xml:space="preserve"> </w:t>
      </w:r>
      <w:r>
        <w:rPr>
          <w:spacing w:val="1"/>
        </w:rPr>
        <w:t>。随着在乡村生活经</w:t>
      </w:r>
    </w:p>
    <w:p>
      <w:pPr>
        <w:pStyle w:val="BodyText"/>
        <w:ind w:left="89"/>
        <w:spacing w:before="52" w:line="193" w:lineRule="auto"/>
        <w:rPr/>
      </w:pPr>
      <w:r>
        <w:rPr>
          <w:spacing w:val="2"/>
        </w:rPr>
        <w:t>历的增加，其具身感知不断丰富，乡村的符号表征</w:t>
      </w:r>
    </w:p>
    <w:p>
      <w:pPr>
        <w:pStyle w:val="BodyText"/>
        <w:ind w:left="89"/>
        <w:spacing w:before="43" w:line="185" w:lineRule="auto"/>
        <w:rPr/>
      </w:pPr>
      <w:r>
        <w:rPr>
          <w:spacing w:val="7"/>
        </w:rPr>
        <w:t>逐渐趋于多元。</w:t>
      </w:r>
    </w:p>
    <w:p>
      <w:pPr>
        <w:pStyle w:val="BodyText"/>
        <w:ind w:left="100" w:right="78" w:firstLine="410"/>
        <w:spacing w:before="48" w:line="223" w:lineRule="auto"/>
        <w:jc w:val="both"/>
        <w:rPr/>
      </w:pPr>
      <w:r>
        <w:rPr>
          <w:spacing w:val="12"/>
        </w:rPr>
        <w:t>之前辞职只是想换个生活方式，也没想过拍</w:t>
      </w:r>
      <w:r>
        <w:rPr>
          <w:spacing w:val="11"/>
        </w:rPr>
        <w:t>乡村这方面的素材，在这边生活每天可以在山野</w:t>
      </w:r>
      <w:r>
        <w:rPr>
          <w:spacing w:val="-1"/>
        </w:rPr>
        <w:t>呼吸新鲜的空气、聆听鸟鸣，就不由 自主想记录下</w:t>
      </w:r>
      <w:r>
        <w:rPr>
          <w:spacing w:val="5"/>
        </w:rPr>
        <w:t>来</w:t>
      </w:r>
      <w:r>
        <w:rPr>
          <w:spacing w:val="-32"/>
        </w:rPr>
        <w:t xml:space="preserve"> </w:t>
      </w:r>
      <w:r>
        <w:rPr>
          <w:spacing w:val="5"/>
        </w:rPr>
        <w:t>。(S25)</w:t>
      </w:r>
    </w:p>
    <w:p>
      <w:pPr>
        <w:pStyle w:val="BodyText"/>
        <w:ind w:right="12" w:firstLine="516"/>
        <w:spacing w:before="12" w:line="222" w:lineRule="auto"/>
        <w:jc w:val="both"/>
        <w:rPr/>
      </w:pPr>
      <w:r>
        <w:rPr>
          <w:spacing w:val="15"/>
        </w:rPr>
        <w:t>马克思强调人与自然的关系是相互交融的，</w:t>
      </w:r>
      <w:r>
        <w:rPr>
          <w:spacing w:val="13"/>
        </w:rPr>
        <w:t>人类的精神意识来自 自然界，自然界对于人类既</w:t>
      </w:r>
      <w:r>
        <w:rPr>
          <w:spacing w:val="15"/>
        </w:rPr>
        <w:t>是自然资源也是精神食粮</w:t>
      </w:r>
      <w:r>
        <w:rPr>
          <w:spacing w:val="-26"/>
        </w:rPr>
        <w:t xml:space="preserve"> </w:t>
      </w:r>
      <w:r>
        <w:rPr>
          <w:spacing w:val="15"/>
        </w:rPr>
        <w:t>。与此同时，他还认为</w:t>
      </w:r>
      <w:r>
        <w:rPr>
          <w:spacing w:val="-5"/>
        </w:rPr>
        <w:t>“</w:t>
      </w:r>
      <w:r>
        <w:rPr>
          <w:spacing w:val="-17"/>
        </w:rPr>
        <w:t xml:space="preserve"> </w:t>
      </w:r>
      <w:r>
        <w:rPr>
          <w:spacing w:val="-5"/>
        </w:rPr>
        <w:t>被人的感受和享受”成为“</w:t>
      </w:r>
      <w:r>
        <w:rPr>
          <w:spacing w:val="-38"/>
        </w:rPr>
        <w:t xml:space="preserve"> </w:t>
      </w:r>
      <w:r>
        <w:rPr>
          <w:spacing w:val="-5"/>
        </w:rPr>
        <w:t>我自己的所有物”，人</w:t>
      </w:r>
      <w:r>
        <w:rPr>
          <w:spacing w:val="15"/>
        </w:rPr>
        <w:t>的感官也成了社会的感官</w:t>
      </w:r>
      <w:r>
        <w:rPr>
          <w:spacing w:val="-26"/>
        </w:rPr>
        <w:t xml:space="preserve"> </w:t>
      </w:r>
      <w:r>
        <w:rPr>
          <w:spacing w:val="15"/>
        </w:rPr>
        <w:t>。在这种意义上，人与</w:t>
      </w:r>
      <w:r>
        <w:rPr>
          <w:spacing w:val="12"/>
          <w:position w:val="-1"/>
        </w:rPr>
        <w:t>自然的结合就是人与人的结合。</w:t>
      </w:r>
      <w:r>
        <w:rPr>
          <w:sz w:val="11"/>
          <w:szCs w:val="11"/>
          <w:spacing w:val="12"/>
          <w:position w:val="8"/>
        </w:rPr>
        <w:t>[52](P.2</w:t>
      </w:r>
      <w:r>
        <w:rPr>
          <w:sz w:val="11"/>
          <w:szCs w:val="11"/>
          <w:spacing w:val="11"/>
          <w:position w:val="8"/>
        </w:rPr>
        <w:t>72) </w:t>
      </w:r>
      <w:r>
        <w:rPr>
          <w:spacing w:val="11"/>
          <w:position w:val="-1"/>
        </w:rPr>
        <w:t>数字游民</w:t>
      </w:r>
      <w:r>
        <w:rPr>
          <w:spacing w:val="16"/>
        </w:rPr>
        <w:t>的多维度感官实践丰盈着他们对乡村的多层次认</w:t>
      </w:r>
      <w:r>
        <w:rPr>
          <w:spacing w:val="6"/>
        </w:rPr>
        <w:t>知，如清晨在山间骑行的快感、黄昏在榕树下乘凉</w:t>
      </w:r>
      <w:r>
        <w:rPr>
          <w:spacing w:val="6"/>
        </w:rPr>
        <w:t>的交流、节日庆典中仪式性的身体参与，将人与自</w:t>
      </w:r>
      <w:r>
        <w:rPr>
          <w:spacing w:val="-6"/>
        </w:rPr>
        <w:t>然、人与物、人与人的交互持续转化为“ 自然”“</w:t>
      </w:r>
      <w:r>
        <w:rPr>
          <w:spacing w:val="-26"/>
        </w:rPr>
        <w:t xml:space="preserve"> </w:t>
      </w:r>
      <w:r>
        <w:rPr>
          <w:spacing w:val="-6"/>
        </w:rPr>
        <w:t>温</w:t>
      </w:r>
      <w:r>
        <w:rPr>
          <w:spacing w:val="5"/>
        </w:rPr>
        <w:t>馨”“文化传承”等符号意象</w:t>
      </w:r>
      <w:r>
        <w:rPr>
          <w:spacing w:val="-21"/>
        </w:rPr>
        <w:t xml:space="preserve"> </w:t>
      </w:r>
      <w:r>
        <w:rPr>
          <w:spacing w:val="5"/>
        </w:rPr>
        <w:t>。但这种符号意象是</w:t>
      </w:r>
      <w:r>
        <w:rPr>
          <w:spacing w:val="4"/>
        </w:rPr>
        <w:t>侧面选择性的展示，如茂密森林是“ 自然”</w:t>
      </w:r>
      <w:r>
        <w:rPr>
          <w:spacing w:val="3"/>
        </w:rPr>
        <w:t>符号意</w:t>
      </w:r>
      <w:r>
        <w:rPr>
          <w:spacing w:val="5"/>
        </w:rPr>
        <w:t>象生成，而森林中的蚊虫蛇蚁令人“</w:t>
      </w:r>
      <w:r>
        <w:rPr>
          <w:spacing w:val="-21"/>
        </w:rPr>
        <w:t xml:space="preserve"> </w:t>
      </w:r>
      <w:r>
        <w:rPr>
          <w:spacing w:val="5"/>
        </w:rPr>
        <w:t>害怕”的符号</w:t>
      </w:r>
      <w:r>
        <w:rPr>
          <w:spacing w:val="18"/>
        </w:rPr>
        <w:t>表达则较少出镜。</w:t>
      </w:r>
    </w:p>
    <w:p>
      <w:pPr>
        <w:pStyle w:val="BodyText"/>
        <w:ind w:left="505"/>
        <w:spacing w:before="1" w:line="184" w:lineRule="auto"/>
        <w:rPr/>
      </w:pPr>
      <w:r>
        <w:rPr>
          <w:spacing w:val="7"/>
        </w:rPr>
        <w:t>2.符号系统的具身导航</w:t>
      </w:r>
    </w:p>
    <w:p>
      <w:pPr>
        <w:pStyle w:val="BodyText"/>
        <w:ind w:left="89" w:firstLine="419"/>
        <w:spacing w:before="53" w:line="210" w:lineRule="auto"/>
        <w:rPr/>
      </w:pPr>
      <w:r>
        <w:rPr>
          <w:spacing w:val="16"/>
        </w:rPr>
        <w:t>数字游民普遍存在被数字技术施魅的现状，</w:t>
      </w:r>
      <w:r>
        <w:rPr>
          <w:spacing w:val="16"/>
        </w:rPr>
        <w:t>也使得媒介预存符号图景对感知发挥导向作用。</w:t>
      </w:r>
      <w:r>
        <w:rPr>
          <w:spacing w:val="12"/>
        </w:rPr>
        <w:t>数字游民的行为路径与符号系统互为影响、互为</w:t>
      </w:r>
      <w:r>
        <w:rPr/>
        <w:t>缠绕，形成独特的“认知—行为”导航运作</w:t>
      </w:r>
      <w:r>
        <w:rPr>
          <w:spacing w:val="-17"/>
        </w:rPr>
        <w:t xml:space="preserve"> </w:t>
      </w:r>
      <w:r>
        <w:rPr/>
        <w:t>。当短</w:t>
      </w:r>
      <w:r>
        <w:rPr>
          <w:spacing w:val="-1"/>
        </w:rPr>
        <w:t>视频媒体建构的“</w:t>
      </w:r>
      <w:r>
        <w:rPr>
          <w:spacing w:val="-3"/>
        </w:rPr>
        <w:t xml:space="preserve"> </w:t>
      </w:r>
      <w:r>
        <w:rPr>
          <w:spacing w:val="-1"/>
        </w:rPr>
        <w:t>山水田园”“</w:t>
      </w:r>
      <w:r>
        <w:rPr>
          <w:spacing w:val="-35"/>
        </w:rPr>
        <w:t xml:space="preserve"> </w:t>
      </w:r>
      <w:r>
        <w:rPr>
          <w:spacing w:val="-1"/>
        </w:rPr>
        <w:t>诗意栖居”等数字</w:t>
      </w:r>
      <w:r>
        <w:rPr>
          <w:spacing w:val="12"/>
        </w:rPr>
        <w:t>游牧符号矩阵投射于物理空间，不仅更新着群体</w:t>
      </w:r>
    </w:p>
    <w:p>
      <w:pPr>
        <w:spacing w:line="210" w:lineRule="auto"/>
        <w:sectPr>
          <w:headerReference w:type="default" r:id="rId16"/>
          <w:footerReference w:type="default" r:id="rId2"/>
          <w:pgSz w:w="11906" w:h="16838"/>
          <w:pgMar w:top="1568" w:right="1199" w:bottom="491" w:left="1031" w:header="1173" w:footer="252" w:gutter="0"/>
          <w:cols w:equalWidth="0" w:num="2">
            <w:col w:w="4948" w:space="100"/>
            <w:col w:w="4628" w:space="0"/>
          </w:cols>
        </w:sectPr>
        <w:rPr/>
      </w:pPr>
    </w:p>
    <w:p>
      <w:pPr>
        <w:spacing w:line="114" w:lineRule="exact"/>
        <w:rPr/>
      </w:pPr>
      <w:r/>
    </w:p>
    <w:p>
      <w:pPr>
        <w:spacing w:line="114" w:lineRule="exact"/>
        <w:sectPr>
          <w:headerReference w:type="default" r:id="rId17"/>
          <w:footerReference w:type="default" r:id="rId18"/>
          <w:pgSz w:w="11906" w:h="16838"/>
          <w:pgMar w:top="1568" w:right="1197" w:bottom="491" w:left="1031" w:header="1173" w:footer="252" w:gutter="0"/>
          <w:cols w:equalWidth="0" w:num="1">
            <w:col w:w="9678" w:space="0"/>
          </w:cols>
        </w:sectPr>
        <w:rPr/>
      </w:pPr>
    </w:p>
    <w:p>
      <w:pPr>
        <w:pStyle w:val="BodyText"/>
        <w:ind w:left="247" w:right="237" w:firstLine="20"/>
        <w:spacing w:before="45" w:line="222" w:lineRule="auto"/>
        <w:jc w:val="both"/>
        <w:rPr/>
      </w:pPr>
      <w:r>
        <w:rPr>
          <w:spacing w:val="11"/>
        </w:rPr>
        <w:t>的认知图式，更通过身体在场的具身实践完成空</w:t>
      </w:r>
      <w:r>
        <w:rPr>
          <w:spacing w:val="11"/>
        </w:rPr>
        <w:t>间意义的再生产</w:t>
      </w:r>
      <w:r>
        <w:rPr>
          <w:spacing w:val="-29"/>
        </w:rPr>
        <w:t xml:space="preserve"> </w:t>
      </w:r>
      <w:r>
        <w:rPr>
          <w:spacing w:val="11"/>
        </w:rPr>
        <w:t>。这些符号导航运作具有复杂的</w:t>
      </w:r>
      <w:r>
        <w:rPr>
          <w:spacing w:val="2"/>
        </w:rPr>
        <w:t>动态过程，既可能成为空间探索的罗盘，也可能异</w:t>
      </w:r>
      <w:r>
        <w:rPr>
          <w:spacing w:val="10"/>
        </w:rPr>
        <w:t>化为认知偏差的陷阱</w:t>
      </w:r>
      <w:r>
        <w:rPr>
          <w:spacing w:val="-30"/>
        </w:rPr>
        <w:t xml:space="preserve"> </w:t>
      </w:r>
      <w:r>
        <w:rPr>
          <w:spacing w:val="10"/>
        </w:rPr>
        <w:t>。</w:t>
      </w:r>
      <w:r>
        <w:rPr>
          <w:spacing w:val="-37"/>
        </w:rPr>
        <w:t xml:space="preserve"> </w:t>
      </w:r>
      <w:r>
        <w:rPr>
          <w:spacing w:val="10"/>
        </w:rPr>
        <w:t>因此，符号系统的导航运</w:t>
      </w:r>
      <w:r>
        <w:rPr>
          <w:spacing w:val="12"/>
        </w:rPr>
        <w:t>作会产生正负双重效果，既可能通过符号的滤镜</w:t>
      </w:r>
      <w:r>
        <w:rPr>
          <w:spacing w:val="12"/>
        </w:rPr>
        <w:t>产生正向想象，也可能因为符号美化与现实错位</w:t>
      </w:r>
      <w:r>
        <w:rPr>
          <w:spacing w:val="1"/>
        </w:rPr>
        <w:t>产生认知失调</w:t>
      </w:r>
      <w:r>
        <w:rPr>
          <w:spacing w:val="-20"/>
        </w:rPr>
        <w:t xml:space="preserve"> </w:t>
      </w:r>
      <w:r>
        <w:rPr>
          <w:spacing w:val="1"/>
        </w:rPr>
        <w:t>。在访谈中，受访者表示，早期接触</w:t>
      </w:r>
      <w:r>
        <w:rPr>
          <w:spacing w:val="1"/>
        </w:rPr>
        <w:t>媒介描绘的“</w:t>
      </w:r>
      <w:r>
        <w:rPr>
          <w:spacing w:val="-18"/>
        </w:rPr>
        <w:t xml:space="preserve"> </w:t>
      </w:r>
      <w:r>
        <w:rPr>
          <w:spacing w:val="1"/>
        </w:rPr>
        <w:t>田园牧歌”符号滤镜而忽视基础</w:t>
      </w:r>
      <w:r>
        <w:rPr/>
        <w:t>设施</w:t>
      </w:r>
      <w:r>
        <w:rPr>
          <w:spacing w:val="12"/>
        </w:rPr>
        <w:t>的关注，直到断电掉网等现实缺陷出现产生自身</w:t>
      </w:r>
      <w:r>
        <w:rPr>
          <w:spacing w:val="8"/>
        </w:rPr>
        <w:t>认知符号系统的重构。</w:t>
      </w:r>
    </w:p>
    <w:p>
      <w:pPr>
        <w:pStyle w:val="BodyText"/>
        <w:ind w:left="251" w:right="169" w:firstLine="419"/>
        <w:spacing w:before="6" w:line="222" w:lineRule="auto"/>
        <w:jc w:val="both"/>
        <w:rPr/>
      </w:pPr>
      <w:r>
        <w:rPr>
          <w:spacing w:val="5"/>
        </w:rPr>
        <w:t>之前做过攻略，视频里的生活确实令人向往，</w:t>
      </w:r>
      <w:r>
        <w:rPr>
          <w:spacing w:val="12"/>
        </w:rPr>
        <w:t>一群年龄相仿有梦想的人聚在一起，不用局促在</w:t>
      </w:r>
      <w:r>
        <w:rPr>
          <w:spacing w:val="2"/>
        </w:rPr>
        <w:t>城市格子间，就来这边生活，结果网络出现各种各</w:t>
      </w:r>
      <w:r>
        <w:rPr>
          <w:spacing w:val="11"/>
        </w:rPr>
        <w:t>样的问题</w:t>
      </w:r>
      <w:r>
        <w:rPr>
          <w:spacing w:val="-32"/>
        </w:rPr>
        <w:t xml:space="preserve"> </w:t>
      </w:r>
      <w:r>
        <w:rPr>
          <w:spacing w:val="11"/>
        </w:rPr>
        <w:t>。前天晚上我视频直播课的时候不</w:t>
      </w:r>
      <w:r>
        <w:rPr>
          <w:spacing w:val="10"/>
        </w:rPr>
        <w:t>停地</w:t>
      </w:r>
      <w:r>
        <w:rPr>
          <w:spacing w:val="2"/>
        </w:rPr>
        <w:t>掉线，一个数字游民社区网络不好，这不是很搞笑</w:t>
      </w:r>
      <w:r>
        <w:rPr>
          <w:spacing w:val="4"/>
        </w:rPr>
        <w:t>吗？</w:t>
      </w:r>
      <w:r>
        <w:rPr>
          <w:spacing w:val="-17"/>
        </w:rPr>
        <w:t xml:space="preserve"> </w:t>
      </w:r>
      <w:r>
        <w:rPr>
          <w:spacing w:val="4"/>
        </w:rPr>
        <w:t>(S23)</w:t>
      </w:r>
    </w:p>
    <w:p>
      <w:pPr>
        <w:pStyle w:val="BodyText"/>
        <w:ind w:left="160" w:right="158" w:firstLine="509"/>
        <w:spacing w:before="1" w:line="222" w:lineRule="auto"/>
        <w:jc w:val="both"/>
        <w:rPr/>
      </w:pPr>
      <w:r>
        <w:rPr>
          <w:spacing w:val="12"/>
        </w:rPr>
        <w:t>数字游民符号导航的具身实践，是数字时代</w:t>
      </w:r>
      <w:r>
        <w:rPr>
          <w:spacing w:val="16"/>
        </w:rPr>
        <w:t>人类认知模式的缩影，当算法日益成为认知导引</w:t>
      </w:r>
      <w:r>
        <w:rPr>
          <w:spacing w:val="9"/>
        </w:rPr>
        <w:t>的日常时，保持“</w:t>
      </w:r>
      <w:r>
        <w:rPr>
          <w:spacing w:val="-31"/>
        </w:rPr>
        <w:t xml:space="preserve"> </w:t>
      </w:r>
      <w:r>
        <w:rPr>
          <w:spacing w:val="9"/>
        </w:rPr>
        <w:t>具身反脆弱性”成为重要素养。</w:t>
      </w:r>
      <w:r>
        <w:rPr>
          <w:spacing w:val="16"/>
        </w:rPr>
        <w:t>未来的空间迁徙不仅是地理位置的移动，更是符</w:t>
      </w:r>
      <w:r>
        <w:rPr>
          <w:spacing w:val="15"/>
        </w:rPr>
        <w:t>号系统与身体感知持续对话的认知革命</w:t>
      </w:r>
      <w:r>
        <w:rPr>
          <w:spacing w:val="-26"/>
        </w:rPr>
        <w:t xml:space="preserve"> </w:t>
      </w:r>
      <w:r>
        <w:rPr>
          <w:spacing w:val="15"/>
        </w:rPr>
        <w:t>。这要求</w:t>
      </w:r>
      <w:r>
        <w:rPr>
          <w:spacing w:val="16"/>
        </w:rPr>
        <w:t>数字游民在享受符号导航便利的同时，更要培育</w:t>
      </w:r>
      <w:r>
        <w:rPr>
          <w:spacing w:val="-3"/>
        </w:rPr>
        <w:t>“</w:t>
      </w:r>
      <w:r>
        <w:rPr>
          <w:spacing w:val="-31"/>
        </w:rPr>
        <w:t xml:space="preserve"> </w:t>
      </w:r>
      <w:r>
        <w:rPr>
          <w:spacing w:val="-3"/>
        </w:rPr>
        <w:t>符号自省力”</w:t>
      </w:r>
      <w:r>
        <w:rPr>
          <w:rFonts w:ascii="Arial" w:hAnsi="Arial" w:eastAsia="Arial" w:cs="Arial"/>
          <w:b/>
          <w:bCs/>
          <w:spacing w:val="124"/>
          <w:w w:val="150"/>
        </w:rPr>
        <w:t>—</w:t>
      </w:r>
      <w:r>
        <w:rPr>
          <w:spacing w:val="9"/>
        </w:rPr>
        <w:t>在滤镜与真相、想象与现实间</w:t>
      </w:r>
      <w:r>
        <w:rPr>
          <w:spacing w:val="7"/>
        </w:rPr>
        <w:t>保持动态平衡，方能实现真正的自由游牧。</w:t>
      </w:r>
    </w:p>
    <w:p>
      <w:pPr>
        <w:pStyle w:val="BodyText"/>
        <w:ind w:left="690"/>
        <w:spacing w:line="196" w:lineRule="auto"/>
        <w:rPr/>
      </w:pPr>
      <w:r>
        <w:rPr>
          <w:spacing w:val="10"/>
        </w:rPr>
        <w:t>(</w:t>
      </w:r>
      <w:r>
        <w:rPr>
          <w:spacing w:val="-27"/>
        </w:rPr>
        <w:t xml:space="preserve"> </w:t>
      </w:r>
      <w:r>
        <w:rPr>
          <w:spacing w:val="10"/>
        </w:rPr>
        <w:t>二</w:t>
      </w:r>
      <w:r>
        <w:rPr>
          <w:spacing w:val="-31"/>
        </w:rPr>
        <w:t xml:space="preserve"> </w:t>
      </w:r>
      <w:r>
        <w:rPr>
          <w:spacing w:val="10"/>
        </w:rPr>
        <w:t>)耦合强度的动态演变</w:t>
      </w:r>
    </w:p>
    <w:p>
      <w:pPr>
        <w:pStyle w:val="BodyText"/>
        <w:ind w:left="682"/>
        <w:spacing w:before="39" w:line="184" w:lineRule="auto"/>
        <w:rPr/>
      </w:pPr>
      <w:r>
        <w:rPr>
          <w:spacing w:val="5"/>
        </w:rPr>
        <w:t>1</w:t>
      </w:r>
      <w:r>
        <w:rPr>
          <w:spacing w:val="-18"/>
        </w:rPr>
        <w:t xml:space="preserve"> </w:t>
      </w:r>
      <w:r>
        <w:rPr>
          <w:spacing w:val="5"/>
        </w:rPr>
        <w:t>.初级耦合</w:t>
      </w:r>
      <w:r>
        <w:rPr>
          <w:spacing w:val="-20"/>
        </w:rPr>
        <w:t xml:space="preserve"> </w:t>
      </w:r>
      <w:r>
        <w:rPr>
          <w:spacing w:val="5"/>
        </w:rPr>
        <w:t>:符号预设与感知验证</w:t>
      </w:r>
    </w:p>
    <w:p>
      <w:pPr>
        <w:pStyle w:val="BodyText"/>
        <w:ind w:left="249" w:right="237" w:firstLine="420"/>
        <w:spacing w:before="49" w:line="223" w:lineRule="auto"/>
        <w:rPr/>
      </w:pPr>
      <w:r>
        <w:rPr>
          <w:spacing w:val="12"/>
        </w:rPr>
        <w:t>数字游民在地化嵌入始于符号系统与身体经</w:t>
      </w:r>
      <w:r>
        <w:rPr>
          <w:spacing w:val="12"/>
        </w:rPr>
        <w:t>验的初次碰撞，这一阶段构成空间认知重构的关</w:t>
      </w:r>
      <w:r>
        <w:rPr>
          <w:spacing w:val="10"/>
        </w:rPr>
        <w:t>键过渡带</w:t>
      </w:r>
      <w:r>
        <w:rPr>
          <w:spacing w:val="-32"/>
        </w:rPr>
        <w:t xml:space="preserve"> </w:t>
      </w:r>
      <w:r>
        <w:rPr>
          <w:spacing w:val="10"/>
        </w:rPr>
        <w:t>。在访谈中，78%的受访数字游民存在</w:t>
      </w:r>
      <w:r>
        <w:rPr>
          <w:spacing w:val="2"/>
        </w:rPr>
        <w:t>符号求证行为，其认知转变呈现三阶递进特征，即</w:t>
      </w:r>
      <w:r>
        <w:rPr>
          <w:spacing w:val="2"/>
        </w:rPr>
        <w:t>符号预设的认知加载、多维感知的验证博弈、身体</w:t>
      </w:r>
      <w:r>
        <w:rPr/>
        <w:t>适应的系统调适</w:t>
      </w:r>
      <w:r>
        <w:rPr>
          <w:spacing w:val="-16"/>
        </w:rPr>
        <w:t xml:space="preserve"> </w:t>
      </w:r>
      <w:r>
        <w:rPr/>
        <w:t>。这种初级的“符号—身体”耦合</w:t>
      </w:r>
      <w:r>
        <w:rPr>
          <w:spacing w:val="12"/>
        </w:rPr>
        <w:t>机制决定着个体对乡村空间的滞留选择，同时也</w:t>
      </w:r>
      <w:r>
        <w:rPr>
          <w:spacing w:val="8"/>
        </w:rPr>
        <w:t>塑造着数字游牧群体的集体认知范式。</w:t>
      </w:r>
    </w:p>
    <w:p>
      <w:pPr>
        <w:pStyle w:val="BodyText"/>
        <w:ind w:left="160" w:right="154" w:firstLine="509"/>
        <w:spacing w:before="7" w:line="215" w:lineRule="auto"/>
        <w:jc w:val="both"/>
        <w:rPr/>
      </w:pPr>
      <w:r>
        <w:rPr>
          <w:spacing w:val="12"/>
        </w:rPr>
        <w:t>最初，数字游民通过平台算法规训的视觉符</w:t>
      </w:r>
      <w:r>
        <w:rPr>
          <w:spacing w:val="5"/>
        </w:rPr>
        <w:t>号通道完成空间认知的预构</w:t>
      </w:r>
      <w:r>
        <w:rPr>
          <w:spacing w:val="-21"/>
        </w:rPr>
        <w:t xml:space="preserve"> </w:t>
      </w:r>
      <w:r>
        <w:rPr>
          <w:spacing w:val="5"/>
        </w:rPr>
        <w:t>。在“数字游民”相关</w:t>
      </w:r>
      <w:r>
        <w:rPr>
          <w:spacing w:val="1"/>
        </w:rPr>
        <w:t>视频中，高频出现的视觉符号有森林、大海、草地、</w:t>
      </w:r>
      <w:r>
        <w:rPr>
          <w:spacing w:val="-4"/>
        </w:rPr>
        <w:t>沙滩等，它们构建起“</w:t>
      </w:r>
      <w:r>
        <w:rPr>
          <w:spacing w:val="-3"/>
        </w:rPr>
        <w:t xml:space="preserve"> </w:t>
      </w:r>
      <w:r>
        <w:rPr>
          <w:spacing w:val="-4"/>
        </w:rPr>
        <w:t>田园牧歌”抑或“</w:t>
      </w:r>
      <w:r>
        <w:rPr>
          <w:spacing w:val="-19"/>
        </w:rPr>
        <w:t xml:space="preserve"> </w:t>
      </w:r>
      <w:r>
        <w:rPr>
          <w:spacing w:val="-4"/>
        </w:rPr>
        <w:t>阳光沙滩</w:t>
      </w:r>
      <w:r>
        <w:rPr>
          <w:spacing w:val="-33"/>
        </w:rPr>
        <w:t xml:space="preserve"> </w:t>
      </w:r>
      <w:r>
        <w:rPr>
          <w:spacing w:val="-4"/>
        </w:rPr>
        <w:t>”</w:t>
      </w:r>
      <w:r>
        <w:rPr>
          <w:spacing w:val="16"/>
        </w:rPr>
        <w:t>的认知图式，算法通过视觉重复完成空间意象的</w:t>
      </w:r>
      <w:r>
        <w:rPr>
          <w:spacing w:val="-2"/>
        </w:rPr>
        <w:t>认知烙印</w:t>
      </w:r>
      <w:r>
        <w:rPr>
          <w:spacing w:val="-15"/>
        </w:rPr>
        <w:t xml:space="preserve"> </w:t>
      </w:r>
      <w:r>
        <w:rPr>
          <w:spacing w:val="-2"/>
        </w:rPr>
        <w:t>。此外，在社群的叙事模板中，DNLPS</w:t>
      </w:r>
      <w:r>
        <w:rPr>
          <w:spacing w:val="37"/>
          <w:w w:val="101"/>
        </w:rPr>
        <w:t xml:space="preserve"> </w:t>
      </w:r>
      <w:r>
        <w:rPr>
          <w:spacing w:val="-2"/>
        </w:rPr>
        <w:t>中</w:t>
      </w:r>
      <w:r>
        <w:rPr>
          <w:spacing w:val="16"/>
        </w:rPr>
        <w:t>的教导者通过在线课程、培训项目、指导课程等</w:t>
      </w:r>
      <w:r>
        <w:rPr>
          <w:spacing w:val="3"/>
        </w:rPr>
        <w:t>“</w:t>
      </w:r>
      <w:r>
        <w:rPr>
          <w:spacing w:val="-31"/>
        </w:rPr>
        <w:t xml:space="preserve"> </w:t>
      </w:r>
      <w:r>
        <w:rPr>
          <w:spacing w:val="3"/>
        </w:rPr>
        <w:t>操作手册”帮助数字游民实现目标。</w:t>
      </w:r>
      <w:r>
        <w:rPr>
          <w:sz w:val="11"/>
          <w:szCs w:val="11"/>
          <w:spacing w:val="3"/>
          <w:position w:val="8"/>
        </w:rPr>
        <w:t>[18]</w:t>
      </w:r>
      <w:r>
        <w:rPr>
          <w:sz w:val="11"/>
          <w:szCs w:val="11"/>
          <w:spacing w:val="10"/>
          <w:position w:val="8"/>
        </w:rPr>
        <w:t xml:space="preserve"> </w:t>
      </w:r>
      <w:r>
        <w:rPr>
          <w:spacing w:val="3"/>
        </w:rPr>
        <w:t>最后是符</w:t>
      </w:r>
      <w:r>
        <w:rPr>
          <w:spacing w:val="15"/>
        </w:rPr>
        <w:t>号原型的激活，蓝天绿地的现实美景与“</w:t>
      </w:r>
      <w:r>
        <w:rPr>
          <w:spacing w:val="-26"/>
        </w:rPr>
        <w:t xml:space="preserve"> </w:t>
      </w:r>
      <w:r>
        <w:rPr>
          <w:spacing w:val="15"/>
        </w:rPr>
        <w:t>数字游</w:t>
      </w:r>
      <w:r>
        <w:rPr>
          <w:spacing w:val="-3"/>
        </w:rPr>
        <w:t>牧”概念产生符号共振，形成“</w:t>
      </w:r>
      <w:r>
        <w:rPr>
          <w:spacing w:val="-27"/>
        </w:rPr>
        <w:t xml:space="preserve"> </w:t>
      </w:r>
      <w:r>
        <w:rPr>
          <w:spacing w:val="-3"/>
        </w:rPr>
        <w:t>当代版归园田居”的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7" w:right="14" w:hanging="1"/>
        <w:spacing w:before="42" w:line="222" w:lineRule="auto"/>
        <w:jc w:val="both"/>
        <w:rPr/>
      </w:pPr>
      <w:r>
        <w:rPr>
          <w:spacing w:val="-3"/>
        </w:rPr>
        <w:t>认知嫁接，这种预设系统形成认知的“快捷</w:t>
      </w:r>
      <w:r>
        <w:rPr>
          <w:spacing w:val="-4"/>
        </w:rPr>
        <w:t>方式”，</w:t>
      </w:r>
      <w:r>
        <w:rPr>
          <w:spacing w:val="11"/>
        </w:rPr>
        <w:t>新抵达者会自然地将山野小居视为“</w:t>
      </w:r>
      <w:r>
        <w:rPr>
          <w:spacing w:val="-31"/>
        </w:rPr>
        <w:t xml:space="preserve"> </w:t>
      </w:r>
      <w:r>
        <w:rPr>
          <w:spacing w:val="11"/>
        </w:rPr>
        <w:t>大自然纯粹</w:t>
      </w:r>
      <w:r>
        <w:rPr>
          <w:spacing w:val="2"/>
        </w:rPr>
        <w:t>性”符号，而自动过滤电线杆、空调外挂机器等现</w:t>
      </w:r>
      <w:r>
        <w:rPr>
          <w:spacing w:val="2"/>
        </w:rPr>
        <w:t>代元素，印证符号滤镜的认知遮蔽效应。</w:t>
      </w:r>
    </w:p>
    <w:p>
      <w:pPr>
        <w:pStyle w:val="BodyText"/>
        <w:ind w:right="2" w:firstLine="524"/>
        <w:spacing w:before="18" w:line="222" w:lineRule="auto"/>
        <w:jc w:val="both"/>
        <w:rPr/>
      </w:pPr>
      <w:r>
        <w:rPr>
          <w:spacing w:val="11"/>
        </w:rPr>
        <w:t>当身体进入实体空间时，多重感官通道启动</w:t>
      </w:r>
      <w:r>
        <w:rPr>
          <w:spacing w:val="5"/>
        </w:rPr>
        <w:t>验证程序，并产生三类认知转型路径</w:t>
      </w:r>
      <w:r>
        <w:rPr>
          <w:spacing w:val="-21"/>
        </w:rPr>
        <w:t xml:space="preserve"> </w:t>
      </w:r>
      <w:r>
        <w:rPr>
          <w:spacing w:val="5"/>
        </w:rPr>
        <w:t>。第一类，当</w:t>
      </w:r>
      <w:r>
        <w:rPr>
          <w:spacing w:val="16"/>
        </w:rPr>
        <w:t>符号增殖的认知与未意料的超预期契合，数字游</w:t>
      </w:r>
      <w:r>
        <w:rPr>
          <w:spacing w:val="6"/>
        </w:rPr>
        <w:t>民在“入乡”过程中发现未被预设符号涵盖的文化</w:t>
      </w:r>
      <w:r>
        <w:rPr>
          <w:spacing w:val="15"/>
        </w:rPr>
        <w:t>要素，便会触发认知系统的升级</w:t>
      </w:r>
      <w:r>
        <w:rPr>
          <w:spacing w:val="-26"/>
        </w:rPr>
        <w:t xml:space="preserve"> </w:t>
      </w:r>
      <w:r>
        <w:rPr>
          <w:spacing w:val="15"/>
        </w:rPr>
        <w:t>。如抖音账号为</w:t>
      </w:r>
      <w:r>
        <w:rPr>
          <w:spacing w:val="5"/>
        </w:rPr>
        <w:t>“</w:t>
      </w:r>
      <w:r>
        <w:rPr>
          <w:spacing w:val="-21"/>
        </w:rPr>
        <w:t xml:space="preserve"> </w:t>
      </w:r>
      <w:r>
        <w:rPr>
          <w:spacing w:val="5"/>
        </w:rPr>
        <w:t>游牧夫妻”的博主来到数字游民共居社区预定的</w:t>
      </w:r>
      <w:r>
        <w:rPr>
          <w:spacing w:val="6"/>
        </w:rPr>
        <w:t>房间，发现房门上写着自己的名字，并且房间里还</w:t>
      </w:r>
      <w:r>
        <w:rPr>
          <w:spacing w:val="5"/>
        </w:rPr>
        <w:t>有一本关于社区介绍的手册，这些“</w:t>
      </w:r>
      <w:r>
        <w:rPr>
          <w:spacing w:val="-21"/>
        </w:rPr>
        <w:t xml:space="preserve"> </w:t>
      </w:r>
      <w:r>
        <w:rPr>
          <w:spacing w:val="5"/>
        </w:rPr>
        <w:t>小细节”给新</w:t>
      </w:r>
      <w:r>
        <w:rPr>
          <w:spacing w:val="27"/>
        </w:rPr>
        <w:t>抵达的数字游民一种得到重视且被人关心的好</w:t>
      </w:r>
      <w:r>
        <w:rPr>
          <w:spacing w:val="6"/>
        </w:rPr>
        <w:t>感，进而回应“数字游民社区是个温暖大家庭”的</w:t>
      </w:r>
      <w:r>
        <w:rPr>
          <w:spacing w:val="10"/>
        </w:rPr>
        <w:t>符号设定，该博主后来自发创作了《旅居清迈  我</w:t>
      </w:r>
      <w:r>
        <w:rPr>
          <w:spacing w:val="13"/>
        </w:rPr>
        <w:t>们住进了数字游民社区》的短视频作品</w:t>
      </w:r>
      <w:r>
        <w:rPr>
          <w:sz w:val="11"/>
          <w:szCs w:val="11"/>
          <w:spacing w:val="13"/>
          <w:position w:val="9"/>
        </w:rPr>
        <w:t>③</w:t>
      </w:r>
      <w:r>
        <w:rPr>
          <w:sz w:val="11"/>
          <w:szCs w:val="11"/>
          <w:spacing w:val="21"/>
          <w:position w:val="9"/>
        </w:rPr>
        <w:t xml:space="preserve"> </w:t>
      </w:r>
      <w:r>
        <w:rPr>
          <w:spacing w:val="13"/>
        </w:rPr>
        <w:t>,</w:t>
      </w:r>
      <w:r>
        <w:rPr>
          <w:spacing w:val="-9"/>
        </w:rPr>
        <w:t xml:space="preserve"> </w:t>
      </w:r>
      <w:r>
        <w:rPr>
          <w:spacing w:val="13"/>
        </w:rPr>
        <w:t>反向丰</w:t>
      </w:r>
      <w:r>
        <w:rPr>
          <w:spacing w:val="15"/>
        </w:rPr>
        <w:t>富了平台符号库</w:t>
      </w:r>
      <w:r>
        <w:rPr>
          <w:spacing w:val="-26"/>
        </w:rPr>
        <w:t xml:space="preserve"> </w:t>
      </w:r>
      <w:r>
        <w:rPr>
          <w:spacing w:val="15"/>
        </w:rPr>
        <w:t>。第二类，当现实与认知基本吻</w:t>
      </w:r>
      <w:r>
        <w:rPr>
          <w:spacing w:val="15"/>
        </w:rPr>
        <w:t>合，大脑便会形成符号强化的认知闭环</w:t>
      </w:r>
      <w:r>
        <w:rPr>
          <w:spacing w:val="-26"/>
        </w:rPr>
        <w:t xml:space="preserve"> </w:t>
      </w:r>
      <w:r>
        <w:rPr>
          <w:spacing w:val="15"/>
        </w:rPr>
        <w:t>。如某乡</w:t>
      </w:r>
      <w:r>
        <w:rPr>
          <w:spacing w:val="20"/>
        </w:rPr>
        <w:t>村骑行俱乐部主理人(S08)本来只是打算来到乡</w:t>
      </w:r>
      <w:r>
        <w:rPr>
          <w:spacing w:val="16"/>
        </w:rPr>
        <w:t>村进行一段时间体验，在这里骑完之后发现和视</w:t>
      </w:r>
      <w:r>
        <w:rPr>
          <w:spacing w:val="16"/>
        </w:rPr>
        <w:t>频中展示基本相符就决定停下多住一段时间，媒</w:t>
      </w:r>
      <w:r>
        <w:rPr>
          <w:spacing w:val="20"/>
        </w:rPr>
        <w:t>介符号得到真实检验后开启进一步的具身探索。</w:t>
      </w:r>
      <w:r>
        <w:rPr>
          <w:spacing w:val="6"/>
        </w:rPr>
        <w:t>第三类，当现实与媒介呈现严重偏离，则会出现符</w:t>
      </w:r>
      <w:r>
        <w:rPr>
          <w:spacing w:val="10"/>
        </w:rPr>
        <w:t>号解构的认知危机</w:t>
      </w:r>
      <w:r>
        <w:rPr>
          <w:spacing w:val="-32"/>
        </w:rPr>
        <w:t xml:space="preserve"> </w:t>
      </w:r>
      <w:r>
        <w:rPr>
          <w:spacing w:val="10"/>
        </w:rPr>
        <w:t>。如自由设计师(S30)遭</w:t>
      </w:r>
      <w:r>
        <w:rPr>
          <w:spacing w:val="9"/>
        </w:rPr>
        <w:t>遇“菜</w:t>
      </w:r>
      <w:r>
        <w:rPr>
          <w:spacing w:val="-3"/>
        </w:rPr>
        <w:t>场冲击”时，是因其预设的“诗意栖居”符号认知系</w:t>
      </w:r>
      <w:r>
        <w:rPr>
          <w:spacing w:val="16"/>
        </w:rPr>
        <w:t>统无法解释清晨五点的市集喧闹，这种认知失调</w:t>
      </w:r>
      <w:r>
        <w:rPr>
          <w:spacing w:val="15"/>
        </w:rPr>
        <w:t>便会激活身体的防御机制。</w:t>
      </w:r>
    </w:p>
    <w:p>
      <w:pPr>
        <w:pStyle w:val="BodyText"/>
        <w:ind w:left="89" w:right="14" w:firstLine="419"/>
        <w:spacing w:before="5" w:line="222" w:lineRule="auto"/>
        <w:jc w:val="both"/>
        <w:rPr/>
      </w:pPr>
      <w:r>
        <w:rPr>
          <w:spacing w:val="12"/>
        </w:rPr>
        <w:t>初级耦合实质是数字游民认知系统的“兼容</w:t>
      </w:r>
      <w:r>
        <w:rPr>
          <w:spacing w:val="2"/>
        </w:rPr>
        <w:t>性测试”。成功者并非找到完美匹配的乌托邦，而</w:t>
      </w:r>
      <w:r>
        <w:rPr>
          <w:spacing w:val="12"/>
        </w:rPr>
        <w:t>是发展出符号系统的身体动态调适能力，根据现</w:t>
      </w:r>
      <w:r>
        <w:rPr>
          <w:spacing w:val="1"/>
        </w:rPr>
        <w:t>实场景调整自己认知预期</w:t>
      </w:r>
      <w:r>
        <w:rPr>
          <w:spacing w:val="-22"/>
        </w:rPr>
        <w:t xml:space="preserve"> </w:t>
      </w:r>
      <w:r>
        <w:rPr>
          <w:spacing w:val="1"/>
        </w:rPr>
        <w:t>。这种“认知弹性”的具</w:t>
      </w:r>
      <w:r>
        <w:rPr>
          <w:spacing w:val="12"/>
        </w:rPr>
        <w:t>备比媒介虚拟空间构建的符号更具可操纵性，可</w:t>
      </w:r>
      <w:r>
        <w:rPr>
          <w:spacing w:val="11"/>
        </w:rPr>
        <w:t>消解每个人大脑由符号构筑的差异性</w:t>
      </w:r>
      <w:r>
        <w:rPr>
          <w:spacing w:val="-31"/>
        </w:rPr>
        <w:t xml:space="preserve"> </w:t>
      </w:r>
      <w:r>
        <w:rPr>
          <w:spacing w:val="11"/>
        </w:rPr>
        <w:t>。当然，关</w:t>
      </w:r>
      <w:r>
        <w:rPr>
          <w:spacing w:val="15"/>
        </w:rPr>
        <w:t>键的现实存在于未来数字游民社区的乡村建设，</w:t>
      </w:r>
      <w:r>
        <w:rPr>
          <w:spacing w:val="12"/>
        </w:rPr>
        <w:t>除了在物理空间进行优化外，更要注重媒介选取</w:t>
      </w:r>
      <w:r>
        <w:rPr>
          <w:spacing w:val="2"/>
        </w:rPr>
        <w:t>符号转化的“认知对接”，帮助新抵达者完成文化</w:t>
      </w:r>
      <w:r>
        <w:rPr>
          <w:spacing w:val="8"/>
        </w:rPr>
        <w:t>与认知系统的平稳过渡。</w:t>
      </w:r>
    </w:p>
    <w:p>
      <w:pPr>
        <w:pStyle w:val="BodyText"/>
        <w:ind w:left="505"/>
        <w:spacing w:line="218" w:lineRule="exact"/>
        <w:rPr/>
      </w:pPr>
      <w:r>
        <w:rPr>
          <w:spacing w:val="8"/>
        </w:rPr>
        <w:t>2.深度耦合</w:t>
      </w:r>
      <w:r>
        <w:rPr>
          <w:spacing w:val="-10"/>
        </w:rPr>
        <w:t xml:space="preserve"> </w:t>
      </w:r>
      <w:r>
        <w:rPr>
          <w:spacing w:val="8"/>
        </w:rPr>
        <w:t>:具身实践的符号增殖</w:t>
      </w:r>
    </w:p>
    <w:p>
      <w:pPr>
        <w:pStyle w:val="BodyText"/>
        <w:ind w:left="509"/>
        <w:spacing w:line="487" w:lineRule="exact"/>
        <w:rPr/>
      </w:pPr>
      <w:r>
        <w:pict>
          <v:shape id="_x0000_s32" style="position:absolute;margin-left:3.56796pt;margin-top:19.8365pt;mso-position-vertical-relative:text;mso-position-horizontal-relative:text;width:224.95pt;height:15.85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auto"/>
                    <w:rPr/>
                  </w:pPr>
                  <w:r>
                    <w:rPr>
                      <w:spacing w:val="2"/>
                    </w:rPr>
                    <w:t>号”系统进行改进，打破依赖于心灵的单一性，认</w:t>
                  </w:r>
                </w:p>
              </w:txbxContent>
            </v:textbox>
          </v:shape>
        </w:pict>
      </w:r>
      <w:r>
        <w:rPr>
          <w:position w:val="9"/>
        </w:rPr>
        <w:t>安迪</w:t>
      </w:r>
      <w:r>
        <w:rPr>
          <w:spacing w:val="37"/>
          <w:position w:val="9"/>
        </w:rPr>
        <w:t xml:space="preserve"> </w:t>
      </w:r>
      <w:r>
        <w:rPr>
          <w:position w:val="9"/>
        </w:rPr>
        <w:t>●克拉克(Andy</w:t>
      </w:r>
      <w:r>
        <w:rPr>
          <w:spacing w:val="22"/>
          <w:w w:val="101"/>
          <w:position w:val="9"/>
        </w:rPr>
        <w:t xml:space="preserve"> </w:t>
      </w:r>
      <w:r>
        <w:rPr>
          <w:position w:val="9"/>
        </w:rPr>
        <w:t>Clark)对传统“知识—符</w:t>
      </w:r>
    </w:p>
    <w:p>
      <w:pPr>
        <w:pStyle w:val="BodyText"/>
        <w:ind w:left="95"/>
        <w:spacing w:before="247" w:line="191" w:lineRule="auto"/>
        <w:rPr/>
      </w:pPr>
      <w:r>
        <w:rPr>
          <w:spacing w:val="13"/>
        </w:rPr>
        <w:t>为表征的实现建立在心灵(大脑)</w:t>
      </w:r>
      <w:r>
        <w:rPr>
          <w:spacing w:val="-26"/>
        </w:rPr>
        <w:t xml:space="preserve"> </w:t>
      </w:r>
      <w:r>
        <w:rPr>
          <w:spacing w:val="13"/>
        </w:rPr>
        <w:t>、身体与世界的</w:t>
      </w:r>
    </w:p>
    <w:p>
      <w:pPr>
        <w:pStyle w:val="BodyText"/>
        <w:spacing w:before="46" w:line="194" w:lineRule="auto"/>
        <w:jc w:val="right"/>
        <w:rPr/>
      </w:pPr>
      <w:r>
        <w:rPr>
          <w:spacing w:val="6"/>
        </w:rPr>
        <w:t>动态耦合系统基础上，使认知表征具有了具身性、</w:t>
      </w:r>
    </w:p>
    <w:p>
      <w:pPr>
        <w:pStyle w:val="BodyText"/>
        <w:ind w:left="100"/>
        <w:spacing w:before="40" w:line="194" w:lineRule="auto"/>
        <w:rPr/>
      </w:pPr>
      <w:r>
        <w:rPr>
          <w:spacing w:val="11"/>
        </w:rPr>
        <w:t>时间性和行动性，是处于特定环境中动态的耦合</w:t>
      </w:r>
    </w:p>
    <w:p>
      <w:pPr>
        <w:pStyle w:val="BodyText"/>
        <w:ind w:left="86"/>
        <w:spacing w:before="34" w:line="223" w:lineRule="exact"/>
        <w:rPr/>
      </w:pPr>
      <w:r>
        <w:rPr>
          <w:spacing w:val="11"/>
        </w:rPr>
        <w:t>认知系统。</w:t>
      </w:r>
      <w:r>
        <w:rPr>
          <w:sz w:val="11"/>
          <w:szCs w:val="11"/>
          <w:spacing w:val="11"/>
          <w:position w:val="8"/>
        </w:rPr>
        <w:t>[53]</w:t>
      </w:r>
      <w:r>
        <w:rPr>
          <w:spacing w:val="11"/>
        </w:rPr>
        <w:t>新抵达的数字游民度过</w:t>
      </w:r>
      <w:r>
        <w:rPr>
          <w:spacing w:val="10"/>
        </w:rPr>
        <w:t>初级认知调</w:t>
      </w:r>
    </w:p>
    <w:p>
      <w:pPr>
        <w:spacing w:line="223" w:lineRule="exact"/>
        <w:sectPr>
          <w:type w:val="continuous"/>
          <w:pgSz w:w="11906" w:h="16838"/>
          <w:pgMar w:top="1568" w:right="1197" w:bottom="491" w:left="1031" w:header="1173" w:footer="252" w:gutter="0"/>
          <w:cols w:equalWidth="0" w:num="2">
            <w:col w:w="4948" w:space="100"/>
            <w:col w:w="4630" w:space="0"/>
          </w:cols>
        </w:sectPr>
        <w:rPr/>
      </w:pPr>
    </w:p>
    <w:p>
      <w:pPr>
        <w:spacing w:line="110" w:lineRule="exact"/>
        <w:rPr/>
      </w:pPr>
      <w:r/>
    </w:p>
    <w:p>
      <w:pPr>
        <w:spacing w:line="110" w:lineRule="exact"/>
        <w:sectPr>
          <w:headerReference w:type="default" r:id="rId19"/>
          <w:pgSz w:w="11906" w:h="16838"/>
          <w:pgMar w:top="1568" w:right="1197" w:bottom="491" w:left="1031" w:header="1173" w:footer="252" w:gutter="0"/>
          <w:cols w:equalWidth="0" w:num="1">
            <w:col w:w="9678" w:space="0"/>
          </w:cols>
        </w:sectPr>
        <w:rPr/>
      </w:pPr>
    </w:p>
    <w:p>
      <w:pPr>
        <w:pStyle w:val="BodyText"/>
        <w:ind w:left="249" w:right="154"/>
        <w:spacing w:before="47" w:line="222" w:lineRule="auto"/>
        <w:jc w:val="both"/>
        <w:rPr/>
      </w:pPr>
      <w:r>
        <w:rPr>
          <w:spacing w:val="12"/>
        </w:rPr>
        <w:t>适阶段后，其在地化的具身实践赋予符号新的意</w:t>
      </w:r>
      <w:r>
        <w:rPr>
          <w:spacing w:val="11"/>
        </w:rPr>
        <w:t>义与秩序，进入符号增殖创造期</w:t>
      </w:r>
      <w:r>
        <w:rPr>
          <w:spacing w:val="-31"/>
        </w:rPr>
        <w:t xml:space="preserve"> </w:t>
      </w:r>
      <w:r>
        <w:rPr>
          <w:spacing w:val="11"/>
        </w:rPr>
        <w:t>。这一深度耦合</w:t>
      </w:r>
      <w:r>
        <w:rPr>
          <w:spacing w:val="-6"/>
        </w:rPr>
        <w:t>的动态过程，以身体“在场”为媒介，赋能当</w:t>
      </w:r>
      <w:r>
        <w:rPr>
          <w:spacing w:val="-7"/>
        </w:rPr>
        <w:t>地传统</w:t>
      </w:r>
      <w:r>
        <w:rPr>
          <w:spacing w:val="-6"/>
        </w:rPr>
        <w:t>文化，增殖符号意涵，形成“</w:t>
      </w:r>
      <w:r>
        <w:rPr>
          <w:spacing w:val="-36"/>
        </w:rPr>
        <w:t xml:space="preserve"> </w:t>
      </w:r>
      <w:r>
        <w:rPr>
          <w:spacing w:val="-6"/>
        </w:rPr>
        <w:t>实践—认知—再生产</w:t>
      </w:r>
      <w:r>
        <w:rPr>
          <w:spacing w:val="-35"/>
        </w:rPr>
        <w:t xml:space="preserve"> </w:t>
      </w:r>
      <w:r>
        <w:rPr>
          <w:spacing w:val="-6"/>
        </w:rPr>
        <w:t>”</w:t>
      </w:r>
      <w:r>
        <w:rPr>
          <w:spacing w:val="5"/>
        </w:rPr>
        <w:t>的循环系统</w:t>
      </w:r>
      <w:r>
        <w:rPr>
          <w:spacing w:val="-18"/>
        </w:rPr>
        <w:t xml:space="preserve"> </w:t>
      </w:r>
      <w:r>
        <w:rPr>
          <w:spacing w:val="5"/>
        </w:rPr>
        <w:t>。如访谈者 S01</w:t>
      </w:r>
      <w:r>
        <w:rPr>
          <w:spacing w:val="34"/>
          <w:w w:val="101"/>
        </w:rPr>
        <w:t xml:space="preserve"> </w:t>
      </w:r>
      <w:r>
        <w:rPr>
          <w:spacing w:val="5"/>
        </w:rPr>
        <w:t>在安徽小村落生活工</w:t>
      </w:r>
      <w:r>
        <w:rPr>
          <w:spacing w:val="12"/>
        </w:rPr>
        <w:t>作两年，完成了从身体嵌入到符号增殖的耦合过</w:t>
      </w:r>
      <w:r>
        <w:rPr>
          <w:spacing w:val="12"/>
        </w:rPr>
        <w:t>程，展示出技术观照个体参与地方文化重构的新</w:t>
      </w:r>
      <w:r>
        <w:rPr>
          <w:spacing w:val="4"/>
        </w:rPr>
        <w:t>范式。</w:t>
      </w:r>
    </w:p>
    <w:p>
      <w:pPr>
        <w:pStyle w:val="BodyText"/>
        <w:ind w:left="251" w:right="169" w:firstLine="422"/>
        <w:spacing w:before="8" w:line="222" w:lineRule="auto"/>
        <w:jc w:val="both"/>
        <w:rPr/>
      </w:pPr>
      <w:r>
        <w:rPr>
          <w:spacing w:val="8"/>
        </w:rPr>
        <w:t>我在异乡感受到不一样的年味</w:t>
      </w:r>
      <w:r>
        <w:rPr>
          <w:spacing w:val="-31"/>
        </w:rPr>
        <w:t xml:space="preserve"> </w:t>
      </w:r>
      <w:r>
        <w:rPr>
          <w:spacing w:val="8"/>
        </w:rPr>
        <w:t>。开</w:t>
      </w:r>
      <w:r>
        <w:rPr>
          <w:spacing w:val="-34"/>
        </w:rPr>
        <w:t xml:space="preserve"> </w:t>
      </w:r>
      <w:r>
        <w:rPr>
          <w:spacing w:val="8"/>
        </w:rPr>
        <w:t>工</w:t>
      </w:r>
      <w:r>
        <w:rPr>
          <w:spacing w:val="-30"/>
        </w:rPr>
        <w:t xml:space="preserve"> </w:t>
      </w:r>
      <w:r>
        <w:rPr>
          <w:spacing w:val="8"/>
        </w:rPr>
        <w:t>第一天</w:t>
      </w:r>
      <w:r>
        <w:rPr>
          <w:spacing w:val="2"/>
        </w:rPr>
        <w:t>是游鱼灯，在阵阵响起的鞭炮声中，我穿上大明的</w:t>
      </w:r>
      <w:r>
        <w:rPr>
          <w:spacing w:val="2"/>
        </w:rPr>
        <w:t>衣冠，举着鱼灯，混进当地青年人组成的游行队伍</w:t>
      </w:r>
      <w:r>
        <w:rPr>
          <w:spacing w:val="5"/>
        </w:rPr>
        <w:t>里，从博物馆出发，慢慢游进白墙瓦黛的平里街，</w:t>
      </w:r>
      <w:r>
        <w:rPr>
          <w:spacing w:val="3"/>
        </w:rPr>
        <w:t>前面有舞着龙头的大叔，后面有祁门非遗 </w:t>
      </w:r>
      <w:r>
        <w:rPr>
          <w:spacing w:val="2"/>
        </w:rPr>
        <w:t>目连戏，</w:t>
      </w:r>
      <w:r>
        <w:rPr>
          <w:spacing w:val="1"/>
        </w:rPr>
        <w:t>十分热闹</w:t>
      </w:r>
      <w:r>
        <w:rPr>
          <w:spacing w:val="-25"/>
        </w:rPr>
        <w:t xml:space="preserve"> </w:t>
      </w:r>
      <w:r>
        <w:rPr>
          <w:spacing w:val="1"/>
        </w:rPr>
        <w:t>。去年是看鱼灯，今年变成舞鱼灯，我们</w:t>
      </w:r>
      <w:r>
        <w:rPr>
          <w:spacing w:val="-8"/>
        </w:rPr>
        <w:t>也从“异乡人”变成“新乡人”。(S01)</w:t>
      </w:r>
    </w:p>
    <w:p>
      <w:pPr>
        <w:pStyle w:val="BodyText"/>
        <w:ind w:left="247" w:right="171" w:firstLine="419"/>
        <w:spacing w:before="3" w:line="222" w:lineRule="auto"/>
        <w:jc w:val="both"/>
        <w:rPr/>
      </w:pPr>
      <w:r>
        <w:rPr>
          <w:spacing w:val="6"/>
        </w:rPr>
        <w:t>访谈者 S01</w:t>
      </w:r>
      <w:r>
        <w:rPr>
          <w:spacing w:val="47"/>
          <w:w w:val="101"/>
        </w:rPr>
        <w:t xml:space="preserve"> </w:t>
      </w:r>
      <w:r>
        <w:rPr>
          <w:spacing w:val="6"/>
        </w:rPr>
        <w:t>的符号创新始于对安徽祁门春节</w:t>
      </w:r>
      <w:r>
        <w:rPr>
          <w:spacing w:val="11"/>
        </w:rPr>
        <w:t>文化的深度参与，其身体经历三重递进过程</w:t>
      </w:r>
      <w:r>
        <w:rPr>
          <w:spacing w:val="-30"/>
        </w:rPr>
        <w:t xml:space="preserve"> </w:t>
      </w:r>
      <w:r>
        <w:rPr>
          <w:spacing w:val="11"/>
        </w:rPr>
        <w:t>。在</w:t>
      </w:r>
      <w:r>
        <w:rPr>
          <w:spacing w:val="1"/>
        </w:rPr>
        <w:t>春节传统文化习俗“</w:t>
      </w:r>
      <w:r>
        <w:rPr>
          <w:spacing w:val="-21"/>
        </w:rPr>
        <w:t xml:space="preserve"> </w:t>
      </w:r>
      <w:r>
        <w:rPr>
          <w:spacing w:val="1"/>
        </w:rPr>
        <w:t>舞鱼灯”中，通过特定身体动</w:t>
      </w:r>
      <w:r>
        <w:rPr>
          <w:spacing w:val="12"/>
        </w:rPr>
        <w:t>作完成初始阶段的文化习得，持续两年的参与使</w:t>
      </w:r>
      <w:r>
        <w:rPr>
          <w:spacing w:val="1"/>
        </w:rPr>
        <w:t>其大脑发展出“</w:t>
      </w:r>
      <w:r>
        <w:rPr>
          <w:spacing w:val="-21"/>
        </w:rPr>
        <w:t xml:space="preserve"> </w:t>
      </w:r>
      <w:r>
        <w:rPr>
          <w:spacing w:val="1"/>
        </w:rPr>
        <w:t>文化肌肉记忆”，在神经层面形成</w:t>
      </w:r>
      <w:r>
        <w:rPr>
          <w:spacing w:val="4"/>
        </w:rPr>
        <w:t>协同激活模式，为符号转化奠定生理基础</w:t>
      </w:r>
      <w:r>
        <w:rPr>
          <w:spacing w:val="-21"/>
        </w:rPr>
        <w:t xml:space="preserve"> </w:t>
      </w:r>
      <w:r>
        <w:rPr>
          <w:spacing w:val="4"/>
        </w:rPr>
        <w:t>。此外，</w:t>
      </w:r>
      <w:r>
        <w:rPr>
          <w:spacing w:val="6"/>
        </w:rPr>
        <w:t>访谈者 S01</w:t>
      </w:r>
      <w:r>
        <w:rPr>
          <w:spacing w:val="54"/>
          <w:w w:val="101"/>
        </w:rPr>
        <w:t xml:space="preserve"> </w:t>
      </w:r>
      <w:r>
        <w:rPr>
          <w:spacing w:val="6"/>
        </w:rPr>
        <w:t>的实践突破传统文化记录的旁观者模</w:t>
      </w:r>
      <w:r>
        <w:rPr>
          <w:spacing w:val="2"/>
        </w:rPr>
        <w:t>式，通过具身参与当地春节文化活动中，赋予当地</w:t>
      </w:r>
      <w:r>
        <w:rPr>
          <w:spacing w:val="2"/>
        </w:rPr>
        <w:t>民俗文化的“青年色彩”符号新意蕴，并通过镜头</w:t>
      </w:r>
      <w:r>
        <w:rPr>
          <w:spacing w:val="2"/>
        </w:rPr>
        <w:t>记录，在抖音短视频平台展现，构建当地文化的新</w:t>
      </w:r>
      <w:r>
        <w:rPr>
          <w:spacing w:val="11"/>
        </w:rPr>
        <w:t>表现形式，实现身体与符号的深度耦合</w:t>
      </w:r>
      <w:r>
        <w:rPr>
          <w:spacing w:val="-30"/>
        </w:rPr>
        <w:t xml:space="preserve"> </w:t>
      </w:r>
      <w:r>
        <w:rPr>
          <w:spacing w:val="11"/>
        </w:rPr>
        <w:t>。符号增</w:t>
      </w:r>
      <w:r>
        <w:rPr>
          <w:spacing w:val="12"/>
        </w:rPr>
        <w:t>殖的深度耦合阶段，身体成为连接虚拟空间与现</w:t>
      </w:r>
      <w:r>
        <w:rPr>
          <w:spacing w:val="5"/>
        </w:rPr>
        <w:t>实存在的接口，在地参与符号生态系统的再建构，</w:t>
      </w:r>
      <w:r>
        <w:rPr>
          <w:spacing w:val="8"/>
        </w:rPr>
        <w:t>重新定义数字赋能文化传承的新范式。</w:t>
      </w:r>
    </w:p>
    <w:p>
      <w:pPr>
        <w:pStyle w:val="BodyText"/>
        <w:ind w:left="690"/>
        <w:spacing w:before="1" w:line="196" w:lineRule="auto"/>
        <w:rPr/>
      </w:pPr>
      <w:r>
        <w:rPr>
          <w:spacing w:val="15"/>
        </w:rPr>
        <w:t>(三)耦合断裂与行为适应</w:t>
      </w:r>
    </w:p>
    <w:p>
      <w:pPr>
        <w:pStyle w:val="BodyText"/>
        <w:ind w:left="682"/>
        <w:spacing w:before="42" w:line="182" w:lineRule="auto"/>
        <w:rPr/>
      </w:pPr>
      <w:r>
        <w:rPr>
          <w:spacing w:val="2"/>
        </w:rPr>
        <w:t>1</w:t>
      </w:r>
      <w:r>
        <w:rPr>
          <w:spacing w:val="-8"/>
        </w:rPr>
        <w:t xml:space="preserve"> </w:t>
      </w:r>
      <w:r>
        <w:rPr>
          <w:spacing w:val="2"/>
        </w:rPr>
        <w:t>.物质性断裂的调节作用</w:t>
      </w:r>
    </w:p>
    <w:p>
      <w:pPr>
        <w:pStyle w:val="BodyText"/>
        <w:ind w:left="668"/>
        <w:spacing w:before="54" w:line="187" w:lineRule="auto"/>
        <w:rPr/>
      </w:pPr>
      <w:r>
        <w:rPr>
          <w:spacing w:val="17"/>
        </w:rPr>
        <w:t>基础设施的具身体验构成物质性耦合层面。</w:t>
      </w:r>
    </w:p>
    <w:p>
      <w:pPr>
        <w:pStyle w:val="BodyText"/>
        <w:ind w:left="250"/>
        <w:spacing w:before="53" w:line="182" w:lineRule="auto"/>
        <w:rPr/>
      </w:pPr>
      <w:r>
        <w:rPr>
          <w:spacing w:val="12"/>
        </w:rPr>
        <w:t>工作设施的完善是数字游牧目的地区别于旅游目</w:t>
      </w:r>
    </w:p>
    <w:p>
      <w:pPr>
        <w:pStyle w:val="BodyText"/>
        <w:ind w:left="267"/>
        <w:spacing w:before="58" w:line="192" w:lineRule="auto"/>
        <w:rPr/>
      </w:pPr>
      <w:r>
        <w:rPr>
          <w:spacing w:val="10"/>
        </w:rPr>
        <w:t>的地的关键特征</w:t>
      </w:r>
      <w:r>
        <w:rPr>
          <w:spacing w:val="-28"/>
        </w:rPr>
        <w:t xml:space="preserve"> </w:t>
      </w:r>
      <w:r>
        <w:rPr>
          <w:spacing w:val="10"/>
        </w:rPr>
        <w:t>。与普通旅游相异，数字游民在</w:t>
      </w:r>
    </w:p>
    <w:p>
      <w:pPr>
        <w:pStyle w:val="BodyText"/>
        <w:ind w:left="249"/>
        <w:spacing w:before="42" w:line="194" w:lineRule="auto"/>
        <w:rPr/>
      </w:pPr>
      <w:r>
        <w:rPr>
          <w:spacing w:val="12"/>
        </w:rPr>
        <w:t>旅行过程中，与工作相关的基础设施是必备的条</w:t>
      </w:r>
    </w:p>
    <w:p>
      <w:pPr>
        <w:pStyle w:val="BodyText"/>
        <w:ind w:left="250"/>
        <w:spacing w:before="43" w:line="205" w:lineRule="exact"/>
        <w:rPr/>
      </w:pPr>
      <w:r>
        <w:rPr>
          <w:spacing w:val="11"/>
          <w:position w:val="-1"/>
        </w:rPr>
        <w:t>件</w:t>
      </w:r>
      <w:r>
        <w:rPr>
          <w:spacing w:val="-32"/>
          <w:position w:val="-1"/>
        </w:rPr>
        <w:t xml:space="preserve"> </w:t>
      </w:r>
      <w:r>
        <w:rPr>
          <w:spacing w:val="11"/>
          <w:position w:val="-1"/>
        </w:rPr>
        <w:t>。如共享办公室空间的质量与数量、互联网连</w:t>
      </w:r>
    </w:p>
    <w:p>
      <w:pPr>
        <w:pStyle w:val="BodyText"/>
        <w:ind w:left="250"/>
        <w:spacing w:line="457" w:lineRule="exact"/>
        <w:rPr/>
      </w:pPr>
      <w:r>
        <w:rPr>
          <w:spacing w:val="11"/>
          <w:position w:val="7"/>
        </w:rPr>
        <w:t>接及 </w:t>
      </w:r>
      <w:r>
        <w:rPr>
          <w:position w:val="7"/>
        </w:rPr>
        <w:t>Wi</w:t>
      </w:r>
      <w:r>
        <w:rPr>
          <w:spacing w:val="11"/>
          <w:position w:val="7"/>
        </w:rPr>
        <w:t>-</w:t>
      </w:r>
      <w:r>
        <w:rPr>
          <w:position w:val="7"/>
        </w:rPr>
        <w:t>Fi</w:t>
      </w:r>
      <w:r>
        <w:rPr>
          <w:spacing w:val="11"/>
          <w:position w:val="7"/>
        </w:rPr>
        <w:t xml:space="preserve"> 速度等成为数字游民是否决定旅居下</w:t>
      </w:r>
    </w:p>
    <w:p>
      <w:pPr>
        <w:pStyle w:val="BodyText"/>
        <w:ind w:left="247"/>
        <w:spacing w:line="166" w:lineRule="auto"/>
        <w:rPr/>
      </w:pPr>
      <w:r>
        <w:rPr>
          <w:spacing w:val="11"/>
        </w:rPr>
        <w:t>来的重要考量</w:t>
      </w:r>
      <w:r>
        <w:rPr>
          <w:spacing w:val="-30"/>
        </w:rPr>
        <w:t xml:space="preserve"> </w:t>
      </w:r>
      <w:r>
        <w:rPr>
          <w:spacing w:val="11"/>
        </w:rPr>
        <w:t>。其次的宿舍、餐厅和酒吧等服务</w:t>
      </w:r>
    </w:p>
    <w:p>
      <w:pPr>
        <w:pStyle w:val="BodyText"/>
        <w:ind w:left="249"/>
        <w:spacing w:before="52" w:line="183" w:lineRule="auto"/>
        <w:rPr/>
      </w:pPr>
      <w:r>
        <w:rPr>
          <w:spacing w:val="12"/>
        </w:rPr>
        <w:t>娱乐设施则是能否使数字游民长期留下的物质需</w:t>
      </w:r>
    </w:p>
    <w:p>
      <w:pPr>
        <w:pStyle w:val="BodyText"/>
        <w:ind w:left="250"/>
        <w:spacing w:before="49" w:line="200" w:lineRule="auto"/>
        <w:rPr/>
      </w:pPr>
      <w:r>
        <w:rPr>
          <w:spacing w:val="-13"/>
          <w:w w:val="89"/>
        </w:rPr>
        <w:t>求。</w:t>
      </w:r>
      <w:r>
        <w:rPr>
          <w:sz w:val="11"/>
          <w:szCs w:val="11"/>
          <w:spacing w:val="8"/>
          <w:position w:val="8"/>
        </w:rPr>
        <w:t>[54] </w:t>
      </w:r>
      <w:r>
        <w:rPr>
          <w:spacing w:val="8"/>
        </w:rPr>
        <w:t>如在面临工作中途网络延迟或中断的情况，</w:t>
      </w:r>
    </w:p>
    <w:p>
      <w:pPr>
        <w:pStyle w:val="BodyText"/>
        <w:ind w:left="250"/>
        <w:spacing w:before="46" w:line="185" w:lineRule="auto"/>
        <w:rPr/>
      </w:pPr>
      <w:r>
        <w:rPr>
          <w:spacing w:val="22"/>
        </w:rPr>
        <w:t>部分行为个体会进行认知调节开启符号补偿模</w:t>
      </w:r>
    </w:p>
    <w:p>
      <w:pPr>
        <w:pStyle w:val="BodyText"/>
        <w:ind w:left="250"/>
        <w:spacing w:before="42" w:line="201" w:lineRule="auto"/>
        <w:rPr/>
      </w:pPr>
      <w:r>
        <w:rPr>
          <w:spacing w:val="-6"/>
        </w:rPr>
        <w:t>式，将不稳定的网络信号重构为“数字排毒</w:t>
      </w:r>
      <w:r>
        <w:rPr>
          <w:spacing w:val="-7"/>
        </w:rPr>
        <w:t>”，缓解</w:t>
      </w:r>
    </w:p>
    <w:p>
      <w:pPr>
        <w:pStyle w:val="BodyText"/>
        <w:ind w:left="274"/>
        <w:spacing w:before="41" w:line="187" w:lineRule="auto"/>
        <w:rPr/>
      </w:pPr>
      <w:r>
        <w:rPr>
          <w:spacing w:val="-2"/>
        </w:rPr>
        <w:t>由物质性断裂的带来的“情景崩溃”。</w:t>
      </w:r>
    </w:p>
    <w:p>
      <w:pPr>
        <w:pStyle w:val="BodyText"/>
        <w:ind w:left="675"/>
        <w:spacing w:before="49" w:line="223" w:lineRule="exact"/>
        <w:rPr/>
      </w:pPr>
      <w:r>
        <w:rPr>
          <w:spacing w:val="12"/>
        </w:rPr>
        <w:t>有时候打雷突然断网或者网速很慢，如果不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4" w:right="80" w:hanging="6"/>
        <w:spacing w:before="42" w:line="223" w:lineRule="auto"/>
        <w:rPr/>
      </w:pPr>
      <w:r>
        <w:rPr>
          <w:spacing w:val="-4"/>
        </w:rPr>
        <w:t>赶 DDL</w:t>
      </w:r>
      <w:r>
        <w:rPr>
          <w:spacing w:val="30"/>
        </w:rPr>
        <w:t xml:space="preserve"> </w:t>
      </w:r>
      <w:r>
        <w:rPr>
          <w:spacing w:val="-4"/>
        </w:rPr>
        <w:t>交稿，就当短暂性放松下，要是正好碰到截</w:t>
      </w:r>
      <w:r>
        <w:rPr>
          <w:spacing w:val="7"/>
        </w:rPr>
        <w:t>止日期那没办法了</w:t>
      </w:r>
      <w:r>
        <w:rPr>
          <w:spacing w:val="-23"/>
        </w:rPr>
        <w:t xml:space="preserve"> </w:t>
      </w:r>
      <w:r>
        <w:rPr>
          <w:spacing w:val="7"/>
        </w:rPr>
        <w:t>。(S30)</w:t>
      </w:r>
    </w:p>
    <w:p>
      <w:pPr>
        <w:pStyle w:val="BodyText"/>
        <w:ind w:left="88" w:right="80" w:firstLine="420"/>
        <w:spacing w:before="4" w:line="222" w:lineRule="auto"/>
        <w:jc w:val="both"/>
        <w:rPr/>
      </w:pPr>
      <w:r>
        <w:rPr>
          <w:spacing w:val="12"/>
        </w:rPr>
        <w:t>数字游民耦合本质是主体符号认知与环境符</w:t>
      </w:r>
      <w:r>
        <w:rPr>
          <w:spacing w:val="11"/>
        </w:rPr>
        <w:t>号场域持续对话的动态过程</w:t>
      </w:r>
      <w:r>
        <w:rPr>
          <w:spacing w:val="-31"/>
        </w:rPr>
        <w:t xml:space="preserve"> </w:t>
      </w:r>
      <w:r>
        <w:rPr>
          <w:spacing w:val="11"/>
        </w:rPr>
        <w:t>。物质环境无法满足</w:t>
      </w:r>
      <w:r>
        <w:rPr>
          <w:spacing w:val="2"/>
        </w:rPr>
        <w:t>个体预设的符号期待时，为维持身份的连续性，个</w:t>
      </w:r>
      <w:r>
        <w:rPr>
          <w:spacing w:val="8"/>
        </w:rPr>
        <w:t>体开启符号补偿的认知弹性。</w:t>
      </w:r>
    </w:p>
    <w:p>
      <w:pPr>
        <w:pStyle w:val="BodyText"/>
        <w:ind w:left="87" w:right="80" w:firstLine="421"/>
        <w:spacing w:before="2" w:line="222" w:lineRule="auto"/>
        <w:jc w:val="both"/>
        <w:rPr/>
      </w:pPr>
      <w:r>
        <w:rPr>
          <w:spacing w:val="12"/>
        </w:rPr>
        <w:t>数字革命催生的新兴工作形态重塑着人类社</w:t>
      </w:r>
      <w:r>
        <w:rPr>
          <w:spacing w:val="12"/>
        </w:rPr>
        <w:t>会的空间关系与行为范式，数字游民行为调适的</w:t>
      </w:r>
      <w:r>
        <w:rPr>
          <w:spacing w:val="12"/>
        </w:rPr>
        <w:t>双向互动模型，是个体策略与社会技术环境持续</w:t>
      </w:r>
      <w:r>
        <w:rPr>
          <w:spacing w:val="2"/>
        </w:rPr>
        <w:t>互构的产物，维持着物质环境、符号系统与工作实</w:t>
      </w:r>
      <w:r>
        <w:rPr>
          <w:spacing w:val="11"/>
        </w:rPr>
        <w:t>践的动态平衡</w:t>
      </w:r>
      <w:r>
        <w:rPr>
          <w:spacing w:val="-30"/>
        </w:rPr>
        <w:t xml:space="preserve"> </w:t>
      </w:r>
      <w:r>
        <w:rPr>
          <w:spacing w:val="11"/>
        </w:rPr>
        <w:t>。此外，数字游民不仅是个体工作</w:t>
      </w:r>
      <w:r>
        <w:rPr>
          <w:spacing w:val="12"/>
        </w:rPr>
        <w:t>者的身份标签，更成为推动空间生产与文化创新</w:t>
      </w:r>
      <w:r>
        <w:rPr>
          <w:spacing w:val="2"/>
        </w:rPr>
        <w:t>的活跃主体，其耦合断裂与调适实践，为理解青年</w:t>
      </w:r>
      <w:r>
        <w:rPr/>
        <w:t>人“入乡”具身体验提供了重要的研究范本。</w:t>
      </w:r>
    </w:p>
    <w:p>
      <w:pPr>
        <w:pStyle w:val="BodyText"/>
        <w:ind w:left="505"/>
        <w:spacing w:line="184" w:lineRule="auto"/>
        <w:rPr/>
      </w:pPr>
      <w:r>
        <w:rPr>
          <w:spacing w:val="7"/>
        </w:rPr>
        <w:t>2.文化惯习的耦合挑战</w:t>
      </w:r>
    </w:p>
    <w:p>
      <w:pPr>
        <w:pStyle w:val="BodyText"/>
        <w:ind w:left="87" w:right="80" w:firstLine="421"/>
        <w:spacing w:before="46" w:line="223" w:lineRule="auto"/>
        <w:rPr/>
      </w:pPr>
      <w:r>
        <w:rPr>
          <w:spacing w:val="2"/>
        </w:rPr>
        <w:t>数字游民“入乡”是一场身体惯习、符号认知</w:t>
      </w:r>
      <w:r>
        <w:rPr>
          <w:spacing w:val="11"/>
        </w:rPr>
        <w:t>与地方文化的深度碰撞</w:t>
      </w:r>
      <w:r>
        <w:rPr>
          <w:spacing w:val="-30"/>
        </w:rPr>
        <w:t xml:space="preserve"> </w:t>
      </w:r>
      <w:r>
        <w:rPr>
          <w:spacing w:val="11"/>
        </w:rPr>
        <w:t>。这种跨区域的文化耦合</w:t>
      </w:r>
      <w:r>
        <w:rPr>
          <w:spacing w:val="12"/>
        </w:rPr>
        <w:t>催生了新的社会实践，同时也暴露出深层次的文</w:t>
      </w:r>
      <w:r>
        <w:rPr>
          <w:spacing w:val="11"/>
        </w:rPr>
        <w:t>化摩擦</w:t>
      </w:r>
      <w:r>
        <w:rPr>
          <w:spacing w:val="-30"/>
        </w:rPr>
        <w:t xml:space="preserve"> </w:t>
      </w:r>
      <w:r>
        <w:rPr>
          <w:spacing w:val="11"/>
        </w:rPr>
        <w:t>。数字游牧者的身体实践携带着原文化系</w:t>
      </w:r>
      <w:r>
        <w:rPr>
          <w:spacing w:val="2"/>
        </w:rPr>
        <w:t>统的时空编码，当其嵌入异质文化环境时，往往触</w:t>
      </w:r>
      <w:r>
        <w:rPr>
          <w:spacing w:val="11"/>
        </w:rPr>
        <w:t>发原地域的惯习冲突</w:t>
      </w:r>
      <w:r>
        <w:rPr>
          <w:spacing w:val="-30"/>
        </w:rPr>
        <w:t xml:space="preserve"> </w:t>
      </w:r>
      <w:r>
        <w:rPr>
          <w:spacing w:val="11"/>
        </w:rPr>
        <w:t>。此外，还存在劳动节奏的</w:t>
      </w:r>
      <w:r>
        <w:rPr>
          <w:spacing w:val="11"/>
        </w:rPr>
        <w:t>差异、空间实践的冲突以及饮食习惯的挑战</w:t>
      </w:r>
      <w:r>
        <w:rPr>
          <w:spacing w:val="-30"/>
        </w:rPr>
        <w:t xml:space="preserve"> </w:t>
      </w:r>
      <w:r>
        <w:rPr>
          <w:spacing w:val="11"/>
        </w:rPr>
        <w:t>。如</w:t>
      </w:r>
      <w:r>
        <w:rPr>
          <w:spacing w:val="1"/>
        </w:rPr>
        <w:t>数字游民普遍遵循“</w:t>
      </w:r>
      <w:r>
        <w:rPr>
          <w:spacing w:val="-21"/>
        </w:rPr>
        <w:t xml:space="preserve"> </w:t>
      </w:r>
      <w:r>
        <w:rPr>
          <w:spacing w:val="1"/>
        </w:rPr>
        <w:t>任务导向型”工作节律，与当</w:t>
      </w:r>
      <w:r>
        <w:rPr>
          <w:spacing w:val="-8"/>
        </w:rPr>
        <w:t>地的“午休文化”“</w:t>
      </w:r>
      <w:r>
        <w:rPr>
          <w:spacing w:val="-15"/>
        </w:rPr>
        <w:t xml:space="preserve"> </w:t>
      </w:r>
      <w:r>
        <w:rPr>
          <w:spacing w:val="-8"/>
        </w:rPr>
        <w:t>闲散工作时间观”形成冲突；身</w:t>
      </w:r>
      <w:r>
        <w:rPr>
          <w:spacing w:val="12"/>
        </w:rPr>
        <w:t>材高大的北方数字游民不习惯南方座椅高度导致</w:t>
      </w:r>
      <w:r>
        <w:rPr>
          <w:spacing w:val="12"/>
        </w:rPr>
        <w:t>腰椎不适；到川渝地区的江浙数字游民不习惯麻</w:t>
      </w:r>
      <w:r>
        <w:rPr>
          <w:spacing w:val="8"/>
        </w:rPr>
        <w:t>辣饮食导致肠道菌群失调等问题。</w:t>
      </w:r>
    </w:p>
    <w:p>
      <w:pPr>
        <w:pStyle w:val="BodyText"/>
        <w:ind w:firstLine="505"/>
        <w:spacing w:before="9" w:line="221" w:lineRule="auto"/>
        <w:jc w:val="both"/>
        <w:rPr/>
      </w:pPr>
      <w:r>
        <w:rPr>
          <w:spacing w:val="12"/>
        </w:rPr>
        <w:t>此外，数字游民的流动实践也面临着符号系</w:t>
      </w:r>
      <w:r>
        <w:rPr>
          <w:spacing w:val="19"/>
        </w:rPr>
        <w:t>统的认知鸿沟等问题</w:t>
      </w:r>
      <w:r>
        <w:rPr>
          <w:spacing w:val="-30"/>
        </w:rPr>
        <w:t xml:space="preserve"> </w:t>
      </w:r>
      <w:r>
        <w:rPr>
          <w:spacing w:val="19"/>
        </w:rPr>
        <w:t>。如文化符号的误读风险、</w:t>
      </w:r>
      <w:r>
        <w:rPr>
          <w:spacing w:val="6"/>
        </w:rPr>
        <w:t>制度符号的认知摩擦、身份符号的边界重构；又如</w:t>
      </w:r>
      <w:r>
        <w:rPr>
          <w:spacing w:val="16"/>
        </w:rPr>
        <w:t>行政文书系统的符号差异形成结构性障碍，对刚</w:t>
      </w:r>
      <w:r>
        <w:rPr>
          <w:spacing w:val="5"/>
        </w:rPr>
        <w:t>“</w:t>
      </w:r>
      <w:r>
        <w:rPr>
          <w:spacing w:val="-21"/>
        </w:rPr>
        <w:t xml:space="preserve"> </w:t>
      </w:r>
      <w:r>
        <w:rPr>
          <w:spacing w:val="5"/>
        </w:rPr>
        <w:t>入乡”想要进行创业的数字游民却因不熟悉当地</w:t>
      </w:r>
      <w:r>
        <w:rPr>
          <w:spacing w:val="15"/>
        </w:rPr>
        <w:t>的政策造成了一定程度的阻碍</w:t>
      </w:r>
      <w:r>
        <w:rPr>
          <w:spacing w:val="-26"/>
        </w:rPr>
        <w:t xml:space="preserve"> </w:t>
      </w:r>
      <w:r>
        <w:rPr>
          <w:spacing w:val="15"/>
        </w:rPr>
        <w:t>。数字游牧者的职</w:t>
      </w:r>
      <w:r>
        <w:rPr>
          <w:spacing w:val="13"/>
        </w:rPr>
        <w:t>业身份在隔代的文化语境中面临持续解构。</w:t>
      </w:r>
    </w:p>
    <w:p>
      <w:pPr>
        <w:pStyle w:val="BodyText"/>
        <w:ind w:left="93" w:right="80" w:firstLine="417"/>
        <w:spacing w:before="3" w:line="223" w:lineRule="auto"/>
        <w:rPr/>
      </w:pPr>
      <w:r>
        <w:rPr>
          <w:spacing w:val="12"/>
        </w:rPr>
        <w:t>在当地老一辈眼里，数字游民的生活方式像</w:t>
      </w:r>
      <w:r>
        <w:rPr>
          <w:spacing w:val="9"/>
        </w:rPr>
        <w:t>找不到工作的一群年轻人在村里游荡(S17)</w:t>
      </w:r>
      <w:r>
        <w:rPr>
          <w:spacing w:val="-22"/>
        </w:rPr>
        <w:t xml:space="preserve"> </w:t>
      </w:r>
      <w:r>
        <w:rPr>
          <w:spacing w:val="9"/>
        </w:rPr>
        <w:t>。</w:t>
      </w:r>
    </w:p>
    <w:p>
      <w:pPr>
        <w:pStyle w:val="BodyText"/>
        <w:ind w:left="89" w:right="14" w:firstLine="420"/>
        <w:spacing w:before="4" w:line="214" w:lineRule="auto"/>
        <w:jc w:val="both"/>
        <w:rPr/>
      </w:pPr>
      <w:r>
        <w:rPr>
          <w:spacing w:val="12"/>
        </w:rPr>
        <w:t>数字游民目的地选择的重要因素是工作灵活</w:t>
      </w:r>
      <w:r>
        <w:rPr>
          <w:spacing w:val="5"/>
        </w:rPr>
        <w:t>性、旅行机会和文化融合，尽管会存在文化差异，</w:t>
      </w:r>
      <w:r>
        <w:rPr>
          <w:spacing w:val="12"/>
        </w:rPr>
        <w:t>孤独和情绪适应，但数字游民往往在生活方式中</w:t>
      </w:r>
      <w:r>
        <w:rPr>
          <w:spacing w:val="12"/>
        </w:rPr>
        <w:t>找到平衡，从而体验到整体满意度和高质量的生</w:t>
      </w:r>
      <w:r>
        <w:rPr>
          <w:spacing w:val="-12"/>
          <w:w w:val="88"/>
        </w:rPr>
        <w:t>活。</w:t>
      </w:r>
      <w:r>
        <w:rPr>
          <w:sz w:val="11"/>
          <w:szCs w:val="11"/>
          <w:spacing w:val="4"/>
          <w:position w:val="8"/>
        </w:rPr>
        <w:t>[55] </w:t>
      </w:r>
      <w:r>
        <w:rPr>
          <w:spacing w:val="4"/>
        </w:rPr>
        <w:t>面对文化惯习的耦合挑战，数字游牧社群发</w:t>
      </w:r>
      <w:r>
        <w:rPr>
          <w:spacing w:val="11"/>
        </w:rPr>
        <w:t>展出多层次的调适方式</w:t>
      </w:r>
      <w:r>
        <w:rPr>
          <w:spacing w:val="-31"/>
        </w:rPr>
        <w:t xml:space="preserve"> </w:t>
      </w:r>
      <w:r>
        <w:rPr>
          <w:spacing w:val="11"/>
        </w:rPr>
        <w:t>。如参加当地社区组织的</w:t>
      </w:r>
      <w:r>
        <w:rPr>
          <w:spacing w:val="2"/>
        </w:rPr>
        <w:t>种地活动，种植当季适应的农作物，等其发芽之后</w:t>
      </w:r>
      <w:r>
        <w:rPr>
          <w:spacing w:val="11"/>
        </w:rPr>
        <w:t>赋予其浪漫色彩名称</w:t>
      </w:r>
      <w:r>
        <w:rPr>
          <w:spacing w:val="-31"/>
        </w:rPr>
        <w:t xml:space="preserve"> </w:t>
      </w:r>
      <w:r>
        <w:rPr>
          <w:spacing w:val="11"/>
        </w:rPr>
        <w:t>。此外，数字游民向当地人</w:t>
      </w:r>
    </w:p>
    <w:p>
      <w:pPr>
        <w:spacing w:line="214" w:lineRule="auto"/>
        <w:sectPr>
          <w:type w:val="continuous"/>
          <w:pgSz w:w="11906" w:h="16838"/>
          <w:pgMar w:top="1568" w:right="1197" w:bottom="491" w:left="1031" w:header="1173" w:footer="252" w:gutter="0"/>
          <w:cols w:equalWidth="0" w:num="2">
            <w:col w:w="4948" w:space="100"/>
            <w:col w:w="4630" w:space="0"/>
          </w:cols>
        </w:sectPr>
        <w:rPr/>
      </w:pPr>
    </w:p>
    <w:p>
      <w:pPr>
        <w:spacing w:line="108" w:lineRule="exact"/>
        <w:rPr/>
      </w:pPr>
      <w:r/>
    </w:p>
    <w:p>
      <w:pPr>
        <w:spacing w:line="108" w:lineRule="exact"/>
        <w:sectPr>
          <w:headerReference w:type="default" r:id="rId20"/>
          <w:footerReference w:type="default" r:id="rId21"/>
          <w:pgSz w:w="11906" w:h="16838"/>
          <w:pgMar w:top="1568" w:right="1223" w:bottom="491" w:left="1031" w:header="1173" w:footer="252" w:gutter="0"/>
          <w:cols w:equalWidth="0" w:num="1">
            <w:col w:w="9651" w:space="0"/>
          </w:cols>
        </w:sectPr>
        <w:rPr/>
      </w:pPr>
    </w:p>
    <w:p>
      <w:pPr>
        <w:pStyle w:val="BodyText"/>
        <w:ind w:left="248" w:right="322" w:firstLine="3"/>
        <w:spacing w:before="45" w:line="221" w:lineRule="auto"/>
        <w:jc w:val="both"/>
        <w:rPr/>
      </w:pPr>
      <w:r>
        <w:rPr>
          <w:spacing w:val="12"/>
        </w:rPr>
        <w:t>学习本土美食的烹饪方法，除了享受不同地域的</w:t>
      </w:r>
      <w:r>
        <w:rPr>
          <w:spacing w:val="12"/>
        </w:rPr>
        <w:t>美食风味，还能沉浸式体验当地的饮食文化与人</w:t>
      </w:r>
      <w:r>
        <w:rPr>
          <w:spacing w:val="5"/>
        </w:rPr>
        <w:t>情习俗。</w:t>
      </w:r>
    </w:p>
    <w:p>
      <w:pPr>
        <w:pStyle w:val="BodyText"/>
        <w:ind w:left="250" w:right="322" w:firstLine="420"/>
        <w:spacing w:line="219" w:lineRule="auto"/>
        <w:jc w:val="both"/>
        <w:rPr/>
      </w:pPr>
      <w:r>
        <w:rPr>
          <w:spacing w:val="12"/>
        </w:rPr>
        <w:t>这种文化惯习的动态耦合过程，正在重塑区</w:t>
      </w:r>
      <w:r>
        <w:rPr>
          <w:spacing w:val="11"/>
        </w:rPr>
        <w:t>域文化地理版图</w:t>
      </w:r>
      <w:r>
        <w:rPr>
          <w:spacing w:val="-32"/>
        </w:rPr>
        <w:t xml:space="preserve"> </w:t>
      </w:r>
      <w:r>
        <w:rPr>
          <w:spacing w:val="11"/>
        </w:rPr>
        <w:t>。数字游牧者不仅是文化冲突的</w:t>
      </w:r>
      <w:r>
        <w:rPr>
          <w:spacing w:val="11"/>
        </w:rPr>
        <w:t>体验者，更成为文化创新的催化剂</w:t>
      </w:r>
      <w:r>
        <w:rPr>
          <w:spacing w:val="-32"/>
        </w:rPr>
        <w:t xml:space="preserve"> </w:t>
      </w:r>
      <w:r>
        <w:rPr>
          <w:spacing w:val="11"/>
        </w:rPr>
        <w:t>。其通过身体</w:t>
      </w:r>
      <w:r>
        <w:rPr>
          <w:spacing w:val="12"/>
        </w:rPr>
        <w:t>实践完成的微观文化调适，催生新型文化生态的</w:t>
      </w:r>
      <w:r>
        <w:rPr>
          <w:spacing w:val="2"/>
        </w:rPr>
        <w:t>生成，既非原文化复制也非在地文化同化，而是通</w:t>
      </w:r>
      <w:r>
        <w:rPr>
          <w:spacing w:val="12"/>
        </w:rPr>
        <w:t>过持续调适形成的融合文化形态，这种充满张力</w:t>
      </w:r>
      <w:r>
        <w:rPr>
          <w:spacing w:val="-6"/>
        </w:rPr>
        <w:t>的适应过程，为乡村振兴背景下青年人“返</w:t>
      </w:r>
      <w:r>
        <w:rPr>
          <w:spacing w:val="-7"/>
        </w:rPr>
        <w:t>乡”“入</w:t>
      </w:r>
      <w:r>
        <w:rPr>
          <w:spacing w:val="2"/>
        </w:rPr>
        <w:t>乡”建设提供了鲜活的研究样本。</w:t>
      </w:r>
    </w:p>
    <w:p>
      <w:pPr>
        <w:ind w:left="678"/>
        <w:spacing w:line="269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1"/>
          <w:position w:val="1"/>
        </w:rPr>
        <w:t>结语</w:t>
      </w:r>
    </w:p>
    <w:p>
      <w:pPr>
        <w:pStyle w:val="BodyText"/>
        <w:ind w:left="247" w:right="322" w:firstLine="427"/>
        <w:spacing w:before="54" w:line="220" w:lineRule="auto"/>
        <w:rPr/>
      </w:pPr>
      <w:r>
        <w:rPr>
          <w:spacing w:val="12"/>
        </w:rPr>
        <w:t>与全球性流动的数字游民相异，国内的数字</w:t>
      </w:r>
      <w:r>
        <w:rPr>
          <w:spacing w:val="12"/>
        </w:rPr>
        <w:t>游民在乡村振兴的语境下孕育出中国特色的发展</w:t>
      </w:r>
      <w:r>
        <w:rPr>
          <w:spacing w:val="11"/>
        </w:rPr>
        <w:t>模式</w:t>
      </w:r>
      <w:r>
        <w:rPr>
          <w:spacing w:val="-30"/>
        </w:rPr>
        <w:t xml:space="preserve"> </w:t>
      </w:r>
      <w:r>
        <w:rPr>
          <w:spacing w:val="11"/>
        </w:rPr>
        <w:t>。这种模式不仅体现了对格子间及高强度的</w:t>
      </w:r>
      <w:r>
        <w:rPr>
          <w:spacing w:val="12"/>
        </w:rPr>
        <w:t>工作节奏的逃离，更反映了一群在毕业与就业间</w:t>
      </w:r>
      <w:r>
        <w:rPr>
          <w:spacing w:val="11"/>
        </w:rPr>
        <w:t>寻找自我意义的青年群体的选择</w:t>
      </w:r>
      <w:r>
        <w:rPr>
          <w:spacing w:val="-30"/>
        </w:rPr>
        <w:t xml:space="preserve"> </w:t>
      </w:r>
      <w:r>
        <w:rPr>
          <w:spacing w:val="11"/>
        </w:rPr>
        <w:t>。数字游民社区</w:t>
      </w:r>
      <w:r>
        <w:rPr>
          <w:spacing w:val="12"/>
        </w:rPr>
        <w:t>提供了一种现代性与乡土性结合的范式，在向往</w:t>
      </w:r>
      <w:r>
        <w:rPr>
          <w:spacing w:val="12"/>
        </w:rPr>
        <w:t>大自然归隐间由数字技术赋能出远程工作的可持</w:t>
      </w:r>
      <w:r>
        <w:rPr>
          <w:spacing w:val="1"/>
        </w:rPr>
        <w:t>续性及可操作性，打破“</w:t>
      </w:r>
      <w:r>
        <w:rPr>
          <w:spacing w:val="-37"/>
        </w:rPr>
        <w:t xml:space="preserve"> </w:t>
      </w:r>
      <w:r>
        <w:rPr>
          <w:spacing w:val="1"/>
        </w:rPr>
        <w:t>工作—休闲”二元对立范</w:t>
      </w:r>
      <w:r>
        <w:rPr>
          <w:spacing w:val="-2"/>
        </w:rPr>
        <w:t>式，建立两者新的平衡。</w:t>
      </w:r>
    </w:p>
    <w:p>
      <w:pPr>
        <w:pStyle w:val="BodyText"/>
        <w:ind w:left="247" w:right="244" w:firstLine="421"/>
        <w:spacing w:before="2" w:line="221" w:lineRule="auto"/>
        <w:jc w:val="both"/>
        <w:rPr/>
      </w:pPr>
      <w:r>
        <w:rPr>
          <w:spacing w:val="1"/>
        </w:rPr>
        <w:t>本文从“符号表征—具身感知”视角出发，试</w:t>
      </w:r>
      <w:r>
        <w:rPr>
          <w:spacing w:val="1"/>
        </w:rPr>
        <w:t>图探索国内数字游民的“入乡”行为逻辑</w:t>
      </w:r>
      <w:r>
        <w:rPr>
          <w:spacing w:val="-20"/>
        </w:rPr>
        <w:t xml:space="preserve"> </w:t>
      </w:r>
      <w:r>
        <w:rPr>
          <w:spacing w:val="1"/>
        </w:rPr>
        <w:t>。抖音短</w:t>
      </w:r>
      <w:r>
        <w:rPr>
          <w:spacing w:val="12"/>
        </w:rPr>
        <w:t>视频平台构建出被精心包装过的游牧生活，激活</w:t>
      </w:r>
      <w:r>
        <w:rPr>
          <w:spacing w:val="1"/>
        </w:rPr>
        <w:t>潜在主体对“</w:t>
      </w:r>
      <w:r>
        <w:rPr>
          <w:spacing w:val="-20"/>
        </w:rPr>
        <w:t xml:space="preserve"> </w:t>
      </w:r>
      <w:r>
        <w:rPr>
          <w:spacing w:val="1"/>
        </w:rPr>
        <w:t>乡村田园”美好向往，在虚拟空间描</w:t>
      </w:r>
      <w:r>
        <w:rPr>
          <w:spacing w:val="2"/>
        </w:rPr>
        <w:t>绘出浪漫化的认知图景，构建出“数字游民乡村友</w:t>
      </w:r>
      <w:r>
        <w:rPr>
          <w:spacing w:val="11"/>
        </w:rPr>
        <w:t>好型”神话</w:t>
      </w:r>
      <w:r>
        <w:rPr>
          <w:spacing w:val="-29"/>
        </w:rPr>
        <w:t xml:space="preserve"> </w:t>
      </w:r>
      <w:r>
        <w:rPr>
          <w:spacing w:val="11"/>
        </w:rPr>
        <w:t>。当数字游民由媒介认知进入身体在</w:t>
      </w:r>
      <w:r>
        <w:rPr>
          <w:spacing w:val="2"/>
        </w:rPr>
        <w:t>场的乡村空间，自动衍生出符号求证行为，形成符</w:t>
      </w:r>
      <w:r>
        <w:rPr>
          <w:spacing w:val="11"/>
        </w:rPr>
        <w:t>号表征与具身感知间的动态耦合机制</w:t>
      </w:r>
      <w:r>
        <w:rPr>
          <w:spacing w:val="-29"/>
        </w:rPr>
        <w:t xml:space="preserve"> </w:t>
      </w:r>
      <w:r>
        <w:rPr>
          <w:spacing w:val="11"/>
        </w:rPr>
        <w:t>。一方面符</w:t>
      </w:r>
      <w:r>
        <w:rPr>
          <w:spacing w:val="12"/>
        </w:rPr>
        <w:t>号引导数字游民新抵达者对乡村基础设施、文化</w:t>
      </w:r>
      <w:r>
        <w:rPr>
          <w:spacing w:val="12"/>
        </w:rPr>
        <w:t>传统及乡土人情的认知；另一方面具身感知调适</w:t>
      </w:r>
      <w:r>
        <w:rPr>
          <w:spacing w:val="2"/>
        </w:rPr>
        <w:t>由符号带来的认知落差，发展出“符号预设调适—</w:t>
      </w:r>
      <w:r>
        <w:rPr>
          <w:spacing w:val="11"/>
        </w:rPr>
        <w:t>多维感官博弈—身体调适”的三阶段动态决策特</w:t>
      </w:r>
      <w:r>
        <w:rPr>
          <w:spacing w:val="16"/>
        </w:rPr>
        <w:t>征，实现了数字游民对乡村空间的渐进式适应。</w:t>
      </w:r>
      <w:r>
        <w:rPr>
          <w:spacing w:val="2"/>
        </w:rPr>
        <w:t>此外，数字游民“入乡”也给当地的社会管理及公</w:t>
      </w:r>
      <w:r>
        <w:rPr/>
        <w:t>共服务带来新挑战</w:t>
      </w:r>
      <w:r>
        <w:rPr>
          <w:spacing w:val="-18"/>
        </w:rPr>
        <w:t xml:space="preserve"> </w:t>
      </w:r>
      <w:r>
        <w:rPr/>
        <w:t>。</w:t>
      </w:r>
      <w:r>
        <w:rPr>
          <w:spacing w:val="-39"/>
        </w:rPr>
        <w:t xml:space="preserve"> </w:t>
      </w:r>
      <w:r>
        <w:rPr/>
        <w:t>因此，在后续的研究中，将更</w:t>
      </w:r>
      <w:r>
        <w:rPr>
          <w:spacing w:val="12"/>
        </w:rPr>
        <w:t>进一步关注数字游民与乡村的在地互动，直面青</w:t>
      </w:r>
      <w:r>
        <w:rPr>
          <w:spacing w:val="1"/>
        </w:rPr>
        <w:t>年人在乡村地区办公、创业的根本需求，打造“</w:t>
      </w:r>
      <w:r>
        <w:rPr>
          <w:spacing w:val="-20"/>
        </w:rPr>
        <w:t xml:space="preserve"> </w:t>
      </w:r>
      <w:r>
        <w:rPr>
          <w:spacing w:val="1"/>
        </w:rPr>
        <w:t>可</w:t>
      </w:r>
      <w:r>
        <w:rPr>
          <w:spacing w:val="2"/>
        </w:rPr>
        <w:t>具身体验”的游民友好环境，便于其充分发挥自身</w:t>
      </w:r>
      <w:r>
        <w:rPr>
          <w:spacing w:val="2"/>
        </w:rPr>
        <w:t>优势，将个人价值与社会发展相统一。</w:t>
      </w:r>
    </w:p>
    <w:p>
      <w:pPr>
        <w:pStyle w:val="BodyText"/>
        <w:ind w:left="258"/>
        <w:spacing w:before="271" w:line="211" w:lineRule="auto"/>
        <w:rPr/>
      </w:pPr>
      <w:r>
        <w:rPr>
          <w:rFonts w:ascii="SimHei" w:hAnsi="SimHei" w:eastAsia="SimHei" w:cs="SimHei"/>
          <w:spacing w:val="6"/>
        </w:rPr>
        <w:t>注释</w:t>
      </w:r>
      <w:r>
        <w:rPr>
          <w:rFonts w:ascii="SimHei" w:hAnsi="SimHei" w:eastAsia="SimHei" w:cs="SimHei"/>
          <w:spacing w:val="-58"/>
        </w:rPr>
        <w:t xml:space="preserve"> </w:t>
      </w:r>
      <w:r>
        <w:rPr>
          <w:spacing w:val="6"/>
        </w:rPr>
        <w:t>:</w:t>
      </w:r>
    </w:p>
    <w:p>
      <w:pPr>
        <w:pStyle w:val="BodyText"/>
        <w:ind w:left="248" w:right="322" w:firstLine="318"/>
        <w:spacing w:before="23" w:line="216" w:lineRule="auto"/>
        <w:jc w:val="both"/>
        <w:rPr>
          <w:sz w:val="15"/>
          <w:szCs w:val="15"/>
        </w:rPr>
      </w:pPr>
      <w:r>
        <w:rPr>
          <w:sz w:val="15"/>
          <w:szCs w:val="15"/>
          <w:spacing w:val="4"/>
        </w:rPr>
        <w:t>①参见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4"/>
        </w:rPr>
        <w:t>:抖音用户“小仙山又”视频《边旅行边赚钱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4"/>
        </w:rPr>
        <w:t>数字游民</w:t>
      </w:r>
      <w:r>
        <w:rPr>
          <w:sz w:val="15"/>
          <w:szCs w:val="15"/>
          <w:spacing w:val="-10"/>
        </w:rPr>
        <w:t>趋势》，https://www.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0"/>
        </w:rPr>
        <w:t>douyin.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0"/>
        </w:rPr>
        <w:t>com/video/7330562741301792037 , 发布</w:t>
      </w:r>
      <w:r>
        <w:rPr>
          <w:sz w:val="15"/>
          <w:szCs w:val="15"/>
          <w:spacing w:val="-8"/>
        </w:rPr>
        <w:t>日期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8"/>
        </w:rPr>
        <w:t>:2024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年 2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8"/>
        </w:rPr>
        <w:t>月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8"/>
        </w:rPr>
        <w:t>1  日，查阅日期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:2025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8"/>
        </w:rPr>
        <w:t>年 </w:t>
      </w:r>
      <w:r>
        <w:rPr>
          <w:sz w:val="15"/>
          <w:szCs w:val="15"/>
          <w:spacing w:val="-9"/>
        </w:rPr>
        <w:t>3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9"/>
        </w:rPr>
        <w:t>月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9"/>
        </w:rPr>
        <w:t>10  日。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0" w:firstLine="321"/>
        <w:spacing w:before="50" w:line="229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②参见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6"/>
        </w:rPr>
        <w:t>:抖音用户“一条”视频《成为数字游民是摆脱内卷的</w:t>
      </w:r>
      <w:r>
        <w:rPr>
          <w:sz w:val="15"/>
          <w:szCs w:val="15"/>
          <w:spacing w:val="-8"/>
        </w:rPr>
        <w:t>一 个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8"/>
        </w:rPr>
        <w:t>解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8"/>
        </w:rPr>
        <w:t>吗?》，https://www.  douyin. </w:t>
      </w:r>
      <w:r>
        <w:rPr>
          <w:sz w:val="15"/>
          <w:szCs w:val="15"/>
          <w:spacing w:val="-9"/>
        </w:rPr>
        <w:t xml:space="preserve"> com/video/715509712902585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0660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8"/>
        </w:rPr>
        <w:t>发布日期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8"/>
        </w:rPr>
        <w:t>:2022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年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8"/>
        </w:rPr>
        <w:t>10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月 27  日，查阅日期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:2025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8"/>
        </w:rPr>
        <w:t>年 3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8"/>
        </w:rPr>
        <w:t>月 9  日。</w:t>
      </w:r>
    </w:p>
    <w:p>
      <w:pPr>
        <w:pStyle w:val="BodyText"/>
        <w:ind w:right="43" w:firstLine="320"/>
        <w:spacing w:before="51" w:line="229" w:lineRule="auto"/>
        <w:rPr>
          <w:sz w:val="15"/>
          <w:szCs w:val="15"/>
        </w:rPr>
      </w:pPr>
      <w:r>
        <w:rPr>
          <w:sz w:val="15"/>
          <w:szCs w:val="15"/>
          <w:spacing w:val="1"/>
        </w:rPr>
        <w:t>③参见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"/>
        </w:rPr>
        <w:t>:抖音用户“游牧夫妻”视频《旅居泰国清迈，</w:t>
      </w:r>
      <w:r>
        <w:rPr>
          <w:sz w:val="15"/>
          <w:szCs w:val="15"/>
        </w:rPr>
        <w:t>我们住进</w:t>
      </w:r>
      <w:r>
        <w:rPr>
          <w:sz w:val="15"/>
          <w:szCs w:val="15"/>
          <w:spacing w:val="-9"/>
        </w:rPr>
        <w:t>了数字游民社区》，https://www.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9"/>
        </w:rPr>
        <w:t>douyin.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9"/>
        </w:rPr>
        <w:t>com/video/72270693676980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99517 ,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发布日期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0"/>
        </w:rPr>
        <w:t>:2023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0"/>
        </w:rPr>
        <w:t>年 4 月 28  日，查阅日</w:t>
      </w:r>
      <w:r>
        <w:rPr>
          <w:sz w:val="15"/>
          <w:szCs w:val="15"/>
          <w:spacing w:val="-11"/>
        </w:rPr>
        <w:t>期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:2024 年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11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1"/>
        </w:rPr>
        <w:t>月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1"/>
        </w:rPr>
        <w:t>13  日。</w:t>
      </w:r>
    </w:p>
    <w:p>
      <w:pPr>
        <w:pStyle w:val="BodyText"/>
        <w:ind w:left="8"/>
        <w:spacing w:before="307" w:line="211" w:lineRule="auto"/>
        <w:rPr/>
      </w:pPr>
      <w:r>
        <w:rPr>
          <w:rFonts w:ascii="SimHei" w:hAnsi="SimHei" w:eastAsia="SimHei" w:cs="SimHei"/>
          <w:spacing w:val="8"/>
        </w:rPr>
        <w:t>参考文献</w:t>
      </w:r>
      <w:r>
        <w:rPr>
          <w:rFonts w:ascii="SimHei" w:hAnsi="SimHei" w:eastAsia="SimHei" w:cs="SimHei"/>
          <w:spacing w:val="-56"/>
        </w:rPr>
        <w:t xml:space="preserve"> </w:t>
      </w:r>
      <w:r>
        <w:rPr>
          <w:spacing w:val="8"/>
        </w:rPr>
        <w:t>:</w:t>
      </w:r>
    </w:p>
    <w:p>
      <w:pPr>
        <w:pStyle w:val="BodyText"/>
        <w:ind w:left="12" w:right="53" w:firstLine="327"/>
        <w:spacing w:before="22" w:line="210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[1]张佳.美西方对“全球南方”的政治操弄与中国应对[J]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6"/>
        </w:rPr>
        <w:t>国</w:t>
      </w:r>
      <w:r>
        <w:rPr>
          <w:sz w:val="15"/>
          <w:szCs w:val="15"/>
          <w:spacing w:val="-2"/>
        </w:rPr>
        <w:t>际关系研究，2024(6)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-2"/>
        </w:rPr>
        <w:t>.</w:t>
      </w:r>
    </w:p>
    <w:p>
      <w:pPr>
        <w:pStyle w:val="BodyText"/>
        <w:ind w:left="4" w:right="53" w:firstLine="335"/>
        <w:spacing w:before="1" w:line="255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[2][英]伯特兰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9"/>
        </w:rPr>
        <w:t>●罗素.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9"/>
        </w:rPr>
        <w:t>中国问题[M]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9"/>
        </w:rPr>
        <w:t>秦悦，译.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9"/>
        </w:rPr>
        <w:t>北京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9"/>
        </w:rPr>
        <w:t>:经济科</w:t>
      </w:r>
      <w:r>
        <w:rPr>
          <w:sz w:val="15"/>
          <w:szCs w:val="15"/>
          <w:spacing w:val="-10"/>
        </w:rPr>
        <w:t>学出版社，2013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.</w:t>
      </w:r>
    </w:p>
    <w:p>
      <w:pPr>
        <w:pStyle w:val="BodyText"/>
        <w:ind w:left="3" w:right="53" w:firstLine="335"/>
        <w:spacing w:before="54" w:line="218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[3]罗春娜，李胜会.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5"/>
        </w:rPr>
        <w:t>中国乡村振兴的动力因素研究</w:t>
      </w:r>
      <w:r>
        <w:rPr>
          <w:rFonts w:ascii="Arial" w:hAnsi="Arial" w:eastAsia="Arial" w:cs="Arial"/>
          <w:sz w:val="15"/>
          <w:szCs w:val="15"/>
          <w:b/>
          <w:bCs/>
          <w:spacing w:val="15"/>
        </w:rPr>
        <w:t>—</w:t>
      </w:r>
      <w:r>
        <w:rPr>
          <w:sz w:val="15"/>
          <w:szCs w:val="15"/>
          <w:spacing w:val="15"/>
        </w:rPr>
        <w:t>基于</w:t>
      </w:r>
      <w:r>
        <w:rPr>
          <w:sz w:val="15"/>
          <w:szCs w:val="15"/>
          <w:spacing w:val="5"/>
        </w:rPr>
        <w:t>教育的视角[J]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5"/>
        </w:rPr>
        <w:t>.宏观经济研究，2020(8)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5"/>
        </w:rPr>
        <w:t>.</w:t>
      </w:r>
    </w:p>
    <w:p>
      <w:pPr>
        <w:pStyle w:val="BodyText"/>
        <w:ind w:left="7" w:right="53" w:firstLine="332"/>
        <w:spacing w:before="59" w:line="218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[4]汤天甜，周经伦.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7"/>
        </w:rPr>
        <w:t>作为舆论的短视频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7"/>
        </w:rPr>
        <w:t>:影像表达、功能属性</w:t>
      </w:r>
      <w:r>
        <w:rPr>
          <w:sz w:val="15"/>
          <w:szCs w:val="15"/>
          <w:spacing w:val="8"/>
        </w:rPr>
        <w:t>与风险争议[J]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8"/>
        </w:rPr>
        <w:t>.福建师范大学学报(哲学社会科学版)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7"/>
        </w:rPr>
        <w:t>，2023(1)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7"/>
        </w:rPr>
        <w:t>.</w:t>
      </w:r>
    </w:p>
    <w:p>
      <w:pPr>
        <w:pStyle w:val="BodyText"/>
        <w:ind w:left="2" w:right="53" w:firstLine="337"/>
        <w:spacing w:before="58" w:line="218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[5]曾昕，沙垚.虚拟与现实的居间地带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8"/>
        </w:rPr>
        <w:t>:数字游牧青年的新型</w:t>
      </w:r>
      <w:r>
        <w:rPr>
          <w:sz w:val="15"/>
          <w:szCs w:val="15"/>
          <w:spacing w:val="4"/>
        </w:rPr>
        <w:t>社会化实践[J]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4"/>
        </w:rPr>
        <w:t>.新闻与写作，2024(12)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4"/>
        </w:rPr>
        <w:t>.</w:t>
      </w:r>
    </w:p>
    <w:p>
      <w:pPr>
        <w:pStyle w:val="BodyText"/>
        <w:ind w:left="5" w:right="55" w:firstLine="334"/>
        <w:spacing w:before="73" w:line="223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[6]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9"/>
        </w:rPr>
        <w:t>Fabiola  Mancinelli. Digital  Nomads : Freedom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9"/>
        </w:rPr>
        <w:t>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9"/>
        </w:rPr>
        <w:t>R</w:t>
      </w:r>
      <w:r>
        <w:rPr>
          <w:sz w:val="15"/>
          <w:szCs w:val="15"/>
          <w:spacing w:val="-10"/>
        </w:rPr>
        <w:t>esponsibility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11"/>
        </w:rPr>
        <w:t>the  Neoliberal  Order[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1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 Information  Technology&amp;Tourism ,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1"/>
        </w:rPr>
        <w:t>2020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5"/>
        </w:rPr>
        <w:t>(3)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11"/>
          <w:w w:val="105"/>
        </w:rPr>
        <w:t>.</w:t>
      </w:r>
    </w:p>
    <w:p>
      <w:pPr>
        <w:pStyle w:val="BodyText"/>
        <w:ind w:left="2" w:right="51" w:firstLine="337"/>
        <w:spacing w:before="58" w:line="218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[7]王炳钰.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10"/>
        </w:rPr>
        <w:t>中国数字游牧的生成、实践与</w:t>
      </w:r>
      <w:r>
        <w:rPr>
          <w:sz w:val="15"/>
          <w:szCs w:val="15"/>
          <w:spacing w:val="9"/>
        </w:rPr>
        <w:t>维系</w:t>
      </w:r>
      <w:r>
        <w:rPr>
          <w:rFonts w:ascii="Arial" w:hAnsi="Arial" w:eastAsia="Arial" w:cs="Arial"/>
          <w:sz w:val="15"/>
          <w:szCs w:val="15"/>
          <w:b/>
          <w:bCs/>
          <w:spacing w:val="9"/>
        </w:rPr>
        <w:t>—</w:t>
      </w:r>
      <w:r>
        <w:rPr>
          <w:sz w:val="15"/>
          <w:szCs w:val="15"/>
          <w:spacing w:val="9"/>
        </w:rPr>
        <w:t>基于“流动</w:t>
      </w:r>
      <w:r>
        <w:rPr>
          <w:sz w:val="15"/>
          <w:szCs w:val="15"/>
          <w:spacing w:val="3"/>
        </w:rPr>
        <w:t>基础设施”的视角[J]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3"/>
        </w:rPr>
        <w:t>.广东社会科学，2024(5)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3"/>
        </w:rPr>
        <w:t>.</w:t>
      </w:r>
    </w:p>
    <w:p>
      <w:pPr>
        <w:pStyle w:val="BodyText"/>
        <w:ind w:left="16" w:right="53" w:firstLine="323"/>
        <w:spacing w:before="61" w:line="217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[8]徐琳岚，文春英.“何以为家”: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8"/>
        </w:rPr>
        <w:t>流动社会下青年数字游民</w:t>
      </w:r>
      <w:r>
        <w:rPr>
          <w:sz w:val="15"/>
          <w:szCs w:val="15"/>
          <w:spacing w:val="3"/>
        </w:rPr>
        <w:t>的地方感研究[J]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3"/>
        </w:rPr>
        <w:t>中国青年研究，2023(8)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3"/>
        </w:rPr>
        <w:t>.</w:t>
      </w:r>
    </w:p>
    <w:p>
      <w:pPr>
        <w:pStyle w:val="BodyText"/>
        <w:ind w:left="1" w:firstLine="338"/>
        <w:spacing w:before="58" w:line="225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[9]余意峰，李佳妮，翁李胜.逃避“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2"/>
        </w:rPr>
        <w:t>内卷”但不“躺平”</w:t>
      </w:r>
      <w:r>
        <w:rPr>
          <w:sz w:val="15"/>
          <w:szCs w:val="15"/>
          <w:spacing w:val="-3"/>
        </w:rPr>
        <w:t>:基于自</w:t>
      </w:r>
      <w:r>
        <w:rPr>
          <w:sz w:val="15"/>
          <w:szCs w:val="15"/>
          <w:spacing w:val="9"/>
        </w:rPr>
        <w:t>我决定理论的数字游民流动旅居心理需要研究[J/</w:t>
      </w:r>
      <w:r>
        <w:rPr>
          <w:sz w:val="15"/>
          <w:szCs w:val="15"/>
        </w:rPr>
        <w:t>OL</w:t>
      </w:r>
      <w:r>
        <w:rPr>
          <w:sz w:val="15"/>
          <w:szCs w:val="15"/>
          <w:spacing w:val="9"/>
        </w:rPr>
        <w:t>]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9"/>
        </w:rPr>
        <w:t>.旅游科学，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2024 ,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7"/>
        </w:rPr>
        <w:t>https://doi.org/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7"/>
        </w:rPr>
        <w:t>10.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7"/>
        </w:rPr>
        <w:t>16323/j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7"/>
        </w:rPr>
        <w:t>.cnki.lykx.20240918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7"/>
        </w:rPr>
        <w:t>.001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7"/>
        </w:rPr>
        <w:t>.</w:t>
      </w:r>
    </w:p>
    <w:p>
      <w:pPr>
        <w:pStyle w:val="BodyText"/>
        <w:ind w:left="3" w:right="53" w:firstLine="335"/>
        <w:spacing w:before="66" w:line="218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[10]解佳，阳棪昌，许威.液态生活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5"/>
        </w:rPr>
        <w:t>:数字游民</w:t>
      </w:r>
      <w:r>
        <w:rPr>
          <w:sz w:val="15"/>
          <w:szCs w:val="15"/>
          <w:spacing w:val="4"/>
        </w:rPr>
        <w:t>的流动逻辑与实</w:t>
      </w:r>
      <w:r>
        <w:rPr>
          <w:sz w:val="15"/>
          <w:szCs w:val="15"/>
          <w:spacing w:val="4"/>
        </w:rPr>
        <w:t>践路径[J]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4"/>
        </w:rPr>
        <w:t>.旅游科学，2024(5)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4"/>
        </w:rPr>
        <w:t>.</w:t>
      </w:r>
    </w:p>
    <w:p>
      <w:pPr>
        <w:pStyle w:val="BodyText"/>
        <w:ind w:left="6" w:right="59" w:firstLine="333"/>
        <w:spacing w:before="69" w:line="224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[11]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0"/>
        </w:rPr>
        <w:t>Ina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0"/>
        </w:rPr>
        <w:t>Reichenberger.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0"/>
        </w:rPr>
        <w:t>Digital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0"/>
        </w:rPr>
        <w:t>Nomads : A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0"/>
        </w:rPr>
        <w:t>Quest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0"/>
        </w:rPr>
        <w:t>for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0"/>
        </w:rPr>
        <w:t>Holi</w:t>
      </w:r>
      <w:r>
        <w:rPr>
          <w:sz w:val="15"/>
          <w:szCs w:val="15"/>
          <w:spacing w:val="-11"/>
        </w:rPr>
        <w:t>stic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9"/>
        </w:rPr>
        <w:t>Freedom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9"/>
        </w:rPr>
        <w:t>in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9"/>
        </w:rPr>
        <w:t>Work  and  Leisure[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 Annals  of  Leisur</w:t>
      </w:r>
      <w:r>
        <w:rPr>
          <w:sz w:val="15"/>
          <w:szCs w:val="15"/>
          <w:spacing w:val="-10"/>
        </w:rPr>
        <w:t>e  Research 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0"/>
        </w:rPr>
        <w:t>2018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5"/>
        </w:rPr>
        <w:t>(3)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1"/>
          <w:w w:val="105"/>
        </w:rPr>
        <w:t>.</w:t>
      </w:r>
    </w:p>
    <w:p>
      <w:pPr>
        <w:pStyle w:val="BodyText"/>
        <w:ind w:left="1" w:right="57" w:firstLine="338"/>
        <w:spacing w:before="69" w:line="221" w:lineRule="auto"/>
        <w:rPr>
          <w:sz w:val="15"/>
          <w:szCs w:val="15"/>
        </w:rPr>
      </w:pPr>
      <w:r>
        <w:rPr>
          <w:sz w:val="15"/>
          <w:szCs w:val="15"/>
          <w:spacing w:val="-11"/>
        </w:rPr>
        <w:t>[12]Dave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1"/>
        </w:rPr>
        <w:t>Cook.The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1"/>
        </w:rPr>
        <w:t>Freedom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1"/>
        </w:rPr>
        <w:t>Trap:Digital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1"/>
        </w:rPr>
        <w:t>Nomand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12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2"/>
        </w:rPr>
        <w:t>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12"/>
        </w:rPr>
        <w:t>Use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8"/>
        </w:rPr>
        <w:t>Disciplining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8"/>
        </w:rPr>
        <w:t>Practices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8"/>
        </w:rPr>
        <w:t>to  M</w:t>
      </w:r>
      <w:r>
        <w:rPr>
          <w:sz w:val="15"/>
          <w:szCs w:val="15"/>
          <w:spacing w:val="-9"/>
        </w:rPr>
        <w:t>anage  Work/Leisure  Boundaries[J]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9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formation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1"/>
        </w:rPr>
        <w:t>Technology&amp;Touriem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20</w:t>
      </w:r>
      <w:r>
        <w:rPr>
          <w:sz w:val="15"/>
          <w:szCs w:val="15"/>
          <w:spacing w:val="-12"/>
        </w:rPr>
        <w:t>20(3)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2"/>
        </w:rPr>
        <w:t>.</w:t>
      </w:r>
    </w:p>
    <w:p>
      <w:pPr>
        <w:pStyle w:val="BodyText"/>
        <w:ind w:left="5" w:right="57" w:firstLine="334"/>
        <w:spacing w:before="81" w:line="223" w:lineRule="auto"/>
        <w:rPr>
          <w:sz w:val="15"/>
          <w:szCs w:val="15"/>
        </w:rPr>
      </w:pPr>
      <w:r>
        <w:rPr>
          <w:sz w:val="15"/>
          <w:szCs w:val="15"/>
          <w:spacing w:val="-11"/>
        </w:rPr>
        <w:t>[13]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1"/>
        </w:rPr>
        <w:t>Fabiola  Mancinelli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11"/>
        </w:rPr>
        <w:t>, Jennie  Germann  Molz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1"/>
        </w:rPr>
        <w:t>Moving  with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against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1"/>
        </w:rPr>
        <w:t>the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1"/>
        </w:rPr>
        <w:t>State:Digital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1"/>
        </w:rPr>
        <w:t>Nomands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1"/>
        </w:rPr>
        <w:t>Frictional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1"/>
        </w:rPr>
        <w:t>Mobility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1"/>
        </w:rPr>
        <w:t>Regime  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6"/>
        </w:rPr>
        <w:t>Mobilities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6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6"/>
        </w:rPr>
        <w:t>2024(2)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6"/>
        </w:rPr>
        <w:t>.</w:t>
      </w:r>
    </w:p>
    <w:p>
      <w:pPr>
        <w:pStyle w:val="BodyText"/>
        <w:ind w:left="1" w:right="3" w:firstLine="338"/>
        <w:spacing w:before="54" w:line="228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[14]周孟杰，姚建华.跨越城乡边界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10"/>
        </w:rPr>
        <w:t>:数字乡民的社区嵌入与</w:t>
      </w:r>
      <w:r>
        <w:rPr>
          <w:sz w:val="15"/>
          <w:szCs w:val="15"/>
          <w:spacing w:val="18"/>
        </w:rPr>
        <w:t>韧性重组机制研究[J]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18"/>
        </w:rPr>
        <w:t>.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18"/>
        </w:rPr>
        <w:t>西南民族大学学报(人文社会科学版)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18"/>
        </w:rPr>
        <w:t>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2025(7)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2"/>
        </w:rPr>
        <w:t>.</w:t>
      </w:r>
    </w:p>
    <w:p>
      <w:pPr>
        <w:pStyle w:val="BodyText"/>
        <w:ind w:left="4" w:right="53" w:firstLine="335"/>
        <w:spacing w:before="60" w:line="218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[15]沙垚.流动作为方法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15"/>
        </w:rPr>
        <w:t>:数字游民在中国乡村</w:t>
      </w:r>
      <w:r>
        <w:rPr>
          <w:rFonts w:ascii="Arial" w:hAnsi="Arial" w:eastAsia="Arial" w:cs="Arial"/>
          <w:sz w:val="15"/>
          <w:szCs w:val="15"/>
          <w:b/>
          <w:bCs/>
          <w:spacing w:val="15"/>
        </w:rPr>
        <w:t>—</w:t>
      </w:r>
      <w:r>
        <w:rPr>
          <w:rFonts w:ascii="Arial" w:hAnsi="Arial" w:eastAsia="Arial" w:cs="Arial"/>
          <w:sz w:val="15"/>
          <w:szCs w:val="15"/>
          <w:b/>
          <w:bCs/>
          <w:spacing w:val="-22"/>
        </w:rPr>
        <w:t xml:space="preserve"> </w:t>
      </w:r>
      <w:r>
        <w:rPr>
          <w:sz w:val="15"/>
          <w:szCs w:val="15"/>
          <w:spacing w:val="15"/>
        </w:rPr>
        <w:t>以光山数</w:t>
      </w:r>
      <w:r>
        <w:rPr>
          <w:sz w:val="15"/>
          <w:szCs w:val="15"/>
          <w:spacing w:val="5"/>
        </w:rPr>
        <w:t>字游民基地为例[J]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5"/>
        </w:rPr>
        <w:t>.新闻界，2024(4)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5"/>
        </w:rPr>
        <w:t>.</w:t>
      </w:r>
    </w:p>
    <w:p>
      <w:pPr>
        <w:pStyle w:val="BodyText"/>
        <w:ind w:left="16" w:right="53" w:firstLine="323"/>
        <w:spacing w:before="57" w:line="219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[16]陈拓，李立杰，王珏.从“游”到“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3"/>
        </w:rPr>
        <w:t>民</w:t>
      </w:r>
      <w:r>
        <w:rPr>
          <w:sz w:val="15"/>
          <w:szCs w:val="15"/>
          <w:spacing w:val="-4"/>
        </w:rPr>
        <w:t>”:DNA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4"/>
        </w:rPr>
        <w:t>数字游民公社</w:t>
      </w:r>
      <w:r>
        <w:rPr>
          <w:sz w:val="15"/>
          <w:szCs w:val="15"/>
          <w:spacing w:val="5"/>
        </w:rPr>
        <w:t>的组织力量与乡村嵌入[J]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5"/>
        </w:rPr>
        <w:t>.传媒观察，2024(8)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5"/>
        </w:rPr>
        <w:t>.</w:t>
      </w:r>
    </w:p>
    <w:p>
      <w:pPr>
        <w:pStyle w:val="BodyText"/>
        <w:ind w:left="6" w:right="53" w:firstLine="333"/>
        <w:spacing w:before="58" w:line="218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[17]王云龙.从“游走”到“入乡”:数字游民的</w:t>
      </w:r>
      <w:r>
        <w:rPr>
          <w:sz w:val="15"/>
          <w:szCs w:val="15"/>
          <w:spacing w:val="5"/>
        </w:rPr>
        <w:t>乡村嵌入与重</w:t>
      </w:r>
      <w:r>
        <w:rPr>
          <w:sz w:val="15"/>
          <w:szCs w:val="15"/>
          <w:spacing w:val="9"/>
        </w:rPr>
        <w:t>塑</w:t>
      </w:r>
      <w:r>
        <w:rPr>
          <w:rFonts w:ascii="Arial" w:hAnsi="Arial" w:eastAsia="Arial" w:cs="Arial"/>
          <w:sz w:val="15"/>
          <w:szCs w:val="15"/>
          <w:b/>
          <w:bCs/>
          <w:spacing w:val="9"/>
        </w:rPr>
        <w:t>—</w:t>
      </w:r>
      <w:r>
        <w:rPr>
          <w:sz w:val="15"/>
          <w:szCs w:val="15"/>
          <w:spacing w:val="9"/>
        </w:rPr>
        <w:t>基于浙江省 A 县的经验考察[J]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9"/>
        </w:rPr>
        <w:t>中国青年研究，2024(6)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9"/>
        </w:rPr>
        <w:t>.</w:t>
      </w:r>
    </w:p>
    <w:p>
      <w:pPr>
        <w:pStyle w:val="BodyText"/>
        <w:ind w:left="3" w:right="57" w:firstLine="336"/>
        <w:spacing w:before="70" w:line="227" w:lineRule="auto"/>
        <w:rPr>
          <w:sz w:val="15"/>
          <w:szCs w:val="15"/>
        </w:rPr>
      </w:pPr>
      <w:r>
        <w:rPr>
          <w:sz w:val="15"/>
          <w:szCs w:val="15"/>
          <w:spacing w:val="-11"/>
        </w:rPr>
        <w:t>[18]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1"/>
        </w:rPr>
        <w:t>Claudine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1"/>
        </w:rPr>
        <w:t>Bonneau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1"/>
        </w:rPr>
        <w:t>,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1"/>
        </w:rPr>
        <w:t>Jeremy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1"/>
        </w:rPr>
        <w:t>Aroles , Claire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1"/>
        </w:rPr>
        <w:t>Estagnasié</w:t>
      </w:r>
      <w:r>
        <w:rPr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12"/>
        </w:rPr>
        <w:t>.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12"/>
        </w:rPr>
        <w:t>Roman-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ticisation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-12"/>
        </w:rPr>
        <w:t>and  Monetisation  of  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2"/>
        </w:rPr>
        <w:t>Digital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2"/>
        </w:rPr>
        <w:t>Nomad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2"/>
        </w:rPr>
        <w:t>Lifestyle :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2"/>
        </w:rPr>
        <w:t>The   Role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Played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0"/>
        </w:rPr>
        <w:t>by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0"/>
        </w:rPr>
        <w:t>Online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0"/>
        </w:rPr>
        <w:t>Narratives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0"/>
        </w:rPr>
        <w:t>in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0"/>
        </w:rPr>
        <w:t>Shaping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0"/>
        </w:rPr>
        <w:t>Prof</w:t>
      </w:r>
      <w:r>
        <w:rPr>
          <w:sz w:val="15"/>
          <w:szCs w:val="15"/>
          <w:spacing w:val="-11"/>
        </w:rPr>
        <w:t>essional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1"/>
        </w:rPr>
        <w:t>Identity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1"/>
        </w:rPr>
        <w:t>Work[J]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1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Organization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8"/>
        </w:rPr>
        <w:t>2023(1)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</w:t>
      </w:r>
    </w:p>
    <w:p>
      <w:pPr>
        <w:pStyle w:val="BodyText"/>
        <w:ind w:left="339"/>
        <w:spacing w:before="79" w:line="155" w:lineRule="exact"/>
        <w:rPr>
          <w:sz w:val="15"/>
          <w:szCs w:val="15"/>
        </w:rPr>
      </w:pPr>
      <w:r>
        <w:rPr>
          <w:sz w:val="15"/>
          <w:szCs w:val="15"/>
          <w:spacing w:val="-8"/>
        </w:rPr>
        <w:t>[19]Beverly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8"/>
        </w:rPr>
        <w:t>Yuen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8"/>
        </w:rPr>
        <w:t>Thompson.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8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8"/>
        </w:rPr>
        <w:t>Digital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-8"/>
        </w:rPr>
        <w:t>Nomad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8"/>
        </w:rPr>
        <w:t>Lifestyle</w:t>
      </w:r>
      <w:r>
        <w:rPr>
          <w:sz w:val="15"/>
          <w:szCs w:val="15"/>
          <w:spacing w:val="-9"/>
        </w:rPr>
        <w:t>:(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Re-</w:t>
      </w:r>
    </w:p>
    <w:p>
      <w:pPr>
        <w:spacing w:line="155" w:lineRule="exact"/>
        <w:sectPr>
          <w:type w:val="continuous"/>
          <w:pgSz w:w="11906" w:h="16838"/>
          <w:pgMar w:top="1568" w:right="1223" w:bottom="491" w:left="1031" w:header="1173" w:footer="252" w:gutter="0"/>
          <w:cols w:equalWidth="0" w:num="2">
            <w:col w:w="5033" w:space="100"/>
            <w:col w:w="4518" w:space="0"/>
          </w:cols>
        </w:sectPr>
        <w:rPr>
          <w:sz w:val="15"/>
          <w:szCs w:val="15"/>
        </w:rPr>
      </w:pPr>
    </w:p>
    <w:p>
      <w:pPr>
        <w:spacing w:line="54" w:lineRule="exact"/>
        <w:rPr/>
      </w:pPr>
      <w:r/>
    </w:p>
    <w:p>
      <w:pPr>
        <w:spacing w:line="54" w:lineRule="exact"/>
        <w:sectPr>
          <w:headerReference w:type="default" r:id="rId22"/>
          <w:footerReference w:type="default" r:id="rId23"/>
          <w:pgSz w:w="11906" w:h="16838"/>
          <w:pgMar w:top="1568" w:right="1227" w:bottom="491" w:left="1031" w:header="1173" w:footer="252" w:gutter="0"/>
          <w:cols w:equalWidth="0" w:num="1">
            <w:col w:w="9647" w:space="0"/>
          </w:cols>
        </w:sectPr>
        <w:rPr/>
      </w:pPr>
    </w:p>
    <w:p>
      <w:pPr>
        <w:pStyle w:val="BodyText"/>
        <w:ind w:left="266" w:right="325" w:hanging="16"/>
        <w:spacing w:before="121" w:line="239" w:lineRule="auto"/>
        <w:rPr>
          <w:sz w:val="15"/>
          <w:szCs w:val="15"/>
        </w:rPr>
      </w:pPr>
      <w:r>
        <w:rPr>
          <w:sz w:val="15"/>
          <w:szCs w:val="15"/>
          <w:spacing w:val="-11"/>
        </w:rPr>
        <w:t>mote)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1"/>
        </w:rPr>
        <w:t>Work/Leisure  Balance ,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1"/>
        </w:rPr>
        <w:t>Privilege ,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1"/>
        </w:rPr>
        <w:t>and  Constr</w:t>
      </w:r>
      <w:r>
        <w:rPr>
          <w:sz w:val="15"/>
          <w:szCs w:val="15"/>
          <w:spacing w:val="-12"/>
        </w:rPr>
        <w:t>ucted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2"/>
        </w:rPr>
        <w:t>Community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8"/>
        </w:rPr>
        <w:t>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8"/>
        </w:rPr>
        <w:t>.International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8"/>
        </w:rPr>
        <w:t>Joural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8"/>
        </w:rPr>
        <w:t>o</w:t>
      </w:r>
      <w:r>
        <w:rPr>
          <w:sz w:val="15"/>
          <w:szCs w:val="15"/>
          <w:spacing w:val="-9"/>
        </w:rPr>
        <w:t>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9"/>
        </w:rPr>
        <w:t>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9"/>
        </w:rPr>
        <w:t>Sociology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9"/>
        </w:rPr>
        <w:t>Leisure 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9"/>
        </w:rPr>
        <w:t>2019(2)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</w:t>
      </w:r>
    </w:p>
    <w:p>
      <w:pPr>
        <w:pStyle w:val="BodyText"/>
        <w:ind w:left="249" w:right="323" w:firstLine="335"/>
        <w:spacing w:before="1" w:line="218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[20]牛天，陈绚.游牧中的“媒介空间”生成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5"/>
        </w:rPr>
        <w:t>:数</w:t>
      </w:r>
      <w:r>
        <w:rPr>
          <w:sz w:val="15"/>
          <w:szCs w:val="15"/>
          <w:spacing w:val="4"/>
        </w:rPr>
        <w:t>字游民空间生</w:t>
      </w:r>
      <w:r>
        <w:rPr>
          <w:sz w:val="15"/>
          <w:szCs w:val="15"/>
          <w:spacing w:val="5"/>
        </w:rPr>
        <w:t>产的四重逻辑研究[J]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5"/>
        </w:rPr>
        <w:t>.新闻记者，2024(7)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5"/>
        </w:rPr>
        <w:t>.</w:t>
      </w:r>
    </w:p>
    <w:p>
      <w:pPr>
        <w:pStyle w:val="BodyText"/>
        <w:ind w:left="249" w:right="323" w:firstLine="335"/>
        <w:spacing w:before="57" w:line="207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[21]张品，詹远仪.意义危机与新部落主义的想象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10"/>
        </w:rPr>
        <w:t>:青年数字</w:t>
      </w:r>
      <w:r>
        <w:rPr>
          <w:sz w:val="15"/>
          <w:szCs w:val="15"/>
          <w:spacing w:val="5"/>
        </w:rPr>
        <w:t>游牧社区研究[J]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5"/>
        </w:rPr>
        <w:t>.青年探索，2024(2)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5"/>
        </w:rPr>
        <w:t>.</w:t>
      </w:r>
    </w:p>
    <w:p>
      <w:pPr>
        <w:pStyle w:val="BodyText"/>
        <w:ind w:left="249" w:right="328" w:firstLine="336"/>
        <w:spacing w:line="260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[22][法]莫里斯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9"/>
        </w:rPr>
        <w:t>●梅洛－庞蒂.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9"/>
        </w:rPr>
        <w:t>知觉现象学[M]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9"/>
        </w:rPr>
        <w:t>姜志辉，译.</w:t>
      </w:r>
      <w:r>
        <w:rPr>
          <w:sz w:val="15"/>
          <w:szCs w:val="15"/>
          <w:spacing w:val="-5"/>
        </w:rPr>
        <w:t>北京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-5"/>
        </w:rPr>
        <w:t>:商务印书馆，2001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5"/>
        </w:rPr>
        <w:t>.</w:t>
      </w:r>
    </w:p>
    <w:p>
      <w:pPr>
        <w:pStyle w:val="BodyText"/>
        <w:ind w:left="249" w:right="323" w:firstLine="335"/>
        <w:spacing w:before="54" w:line="219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[23]张文娟.具身性之思想溯源、概念廓清与学科</w:t>
      </w:r>
      <w:r>
        <w:rPr>
          <w:sz w:val="15"/>
          <w:szCs w:val="15"/>
          <w:spacing w:val="12"/>
        </w:rPr>
        <w:t>价值</w:t>
      </w:r>
      <w:r>
        <w:rPr>
          <w:rFonts w:ascii="Arial" w:hAnsi="Arial" w:eastAsia="Arial" w:cs="Arial"/>
          <w:sz w:val="15"/>
          <w:szCs w:val="15"/>
          <w:b/>
          <w:bCs/>
          <w:spacing w:val="12"/>
        </w:rPr>
        <w:t>—</w:t>
      </w:r>
      <w:r>
        <w:rPr>
          <w:sz w:val="15"/>
          <w:szCs w:val="15"/>
          <w:spacing w:val="12"/>
        </w:rPr>
        <w:t>一</w:t>
      </w:r>
      <w:r>
        <w:rPr>
          <w:sz w:val="15"/>
          <w:szCs w:val="15"/>
          <w:spacing w:val="6"/>
        </w:rPr>
        <w:t>种对具身传播研究的元认知[J]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6"/>
        </w:rPr>
        <w:t>.新闻与传播研究，2022(9)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6"/>
        </w:rPr>
        <w:t>.</w:t>
      </w:r>
    </w:p>
    <w:p>
      <w:pPr>
        <w:pStyle w:val="BodyText"/>
        <w:ind w:left="278" w:right="323" w:firstLine="306"/>
        <w:spacing w:before="58" w:line="219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[24]付若岚.健身 </w:t>
      </w:r>
      <w:r>
        <w:rPr>
          <w:sz w:val="15"/>
          <w:szCs w:val="15"/>
        </w:rPr>
        <w:t>App</w:t>
      </w:r>
      <w:r>
        <w:rPr>
          <w:sz w:val="15"/>
          <w:szCs w:val="15"/>
          <w:spacing w:val="10"/>
        </w:rPr>
        <w:t xml:space="preserve"> 用户的具身性媒介实践</w:t>
      </w:r>
      <w:r>
        <w:rPr>
          <w:sz w:val="15"/>
          <w:szCs w:val="15"/>
          <w:spacing w:val="9"/>
        </w:rPr>
        <w:t>与身体问题的</w:t>
      </w:r>
      <w:r>
        <w:rPr>
          <w:sz w:val="15"/>
          <w:szCs w:val="15"/>
          <w:spacing w:val="3"/>
        </w:rPr>
        <w:t>自我建构[J]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3"/>
        </w:rPr>
        <w:t>.社会科学研究，2021(5)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3"/>
        </w:rPr>
        <w:t>.</w:t>
      </w:r>
    </w:p>
    <w:p>
      <w:pPr>
        <w:pStyle w:val="BodyText"/>
        <w:ind w:left="249" w:right="323" w:firstLine="335"/>
        <w:spacing w:before="58" w:line="207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[25]邬建中.身体、遮蔽与新中区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7"/>
        </w:rPr>
        <w:t>:对 </w:t>
      </w:r>
      <w:r>
        <w:rPr>
          <w:sz w:val="15"/>
          <w:szCs w:val="15"/>
        </w:rPr>
        <w:t>AI</w:t>
      </w:r>
      <w:r>
        <w:rPr>
          <w:sz w:val="15"/>
          <w:szCs w:val="15"/>
          <w:spacing w:val="7"/>
        </w:rPr>
        <w:t xml:space="preserve"> 合成主播</w:t>
      </w:r>
      <w:r>
        <w:rPr>
          <w:sz w:val="15"/>
          <w:szCs w:val="15"/>
          <w:spacing w:val="6"/>
        </w:rPr>
        <w:t>技术具身的</w:t>
      </w:r>
      <w:r>
        <w:rPr>
          <w:sz w:val="15"/>
          <w:szCs w:val="15"/>
          <w:spacing w:val="7"/>
        </w:rPr>
        <w:t>反思[J]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.现代传播(中国传媒大学学报)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7"/>
        </w:rPr>
        <w:t>，2022(1)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7"/>
        </w:rPr>
        <w:t>.</w:t>
      </w:r>
    </w:p>
    <w:p>
      <w:pPr>
        <w:pStyle w:val="BodyText"/>
        <w:ind w:left="255" w:right="323" w:firstLine="330"/>
        <w:spacing w:before="1" w:line="258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[26]谭雪芳.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4"/>
        </w:rPr>
        <w:t>图形化身、数字孪生与具身性在场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4"/>
        </w:rPr>
        <w:t>:身体－技</w:t>
      </w:r>
      <w:r>
        <w:rPr>
          <w:sz w:val="15"/>
          <w:szCs w:val="15"/>
          <w:spacing w:val="3"/>
        </w:rPr>
        <w:t>术关</w:t>
      </w:r>
      <w:r>
        <w:rPr>
          <w:sz w:val="15"/>
          <w:szCs w:val="15"/>
          <w:spacing w:val="9"/>
        </w:rPr>
        <w:t>系模式下的传播新视野[J]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9"/>
        </w:rPr>
        <w:t>.现代传播(中国传媒大学学报)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9"/>
        </w:rPr>
        <w:t>，2019</w:t>
      </w:r>
    </w:p>
    <w:p>
      <w:pPr>
        <w:pStyle w:val="BodyText"/>
        <w:ind w:left="264"/>
        <w:spacing w:before="74" w:line="177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(8)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248" w:right="323" w:firstLine="337"/>
        <w:spacing w:before="58" w:line="219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[27]黄华.身体和远程存在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1"/>
        </w:rPr>
        <w:t>:论手机屏幕的具身性[J]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11"/>
        </w:rPr>
        <w:t>现代传</w:t>
      </w:r>
      <w:r>
        <w:rPr>
          <w:sz w:val="15"/>
          <w:szCs w:val="15"/>
          <w:spacing w:val="4"/>
        </w:rPr>
        <w:t>播(中国传媒大学学报)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4"/>
        </w:rPr>
        <w:t>，2020(9)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4"/>
        </w:rPr>
        <w:t>.</w:t>
      </w:r>
    </w:p>
    <w:p>
      <w:pPr>
        <w:pStyle w:val="BodyText"/>
        <w:ind w:left="267" w:right="323" w:firstLine="318"/>
        <w:spacing w:before="58" w:line="219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[28]芮必峰，孙爽.从离身到具身</w:t>
      </w:r>
      <w:r>
        <w:rPr>
          <w:rFonts w:ascii="Arial" w:hAnsi="Arial" w:eastAsia="Arial" w:cs="Arial"/>
          <w:sz w:val="15"/>
          <w:szCs w:val="15"/>
          <w:b/>
          <w:bCs/>
          <w:spacing w:val="13"/>
        </w:rPr>
        <w:t>—</w:t>
      </w:r>
      <w:r>
        <w:rPr>
          <w:sz w:val="15"/>
          <w:szCs w:val="15"/>
          <w:spacing w:val="13"/>
        </w:rPr>
        <w:t>媒介技术的生</w:t>
      </w:r>
      <w:r>
        <w:rPr>
          <w:sz w:val="15"/>
          <w:szCs w:val="15"/>
          <w:spacing w:val="12"/>
        </w:rPr>
        <w:t>存论转向</w:t>
      </w:r>
      <w:r>
        <w:rPr>
          <w:sz w:val="15"/>
          <w:szCs w:val="15"/>
          <w:spacing w:val="1"/>
        </w:rPr>
        <w:t>[J]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1"/>
        </w:rPr>
        <w:t>.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1"/>
        </w:rPr>
        <w:t>国际新闻界，2020(5)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"/>
        </w:rPr>
        <w:t>.</w:t>
      </w:r>
    </w:p>
    <w:p>
      <w:pPr>
        <w:pStyle w:val="BodyText"/>
        <w:ind w:left="259" w:right="348" w:firstLine="326"/>
        <w:spacing w:before="72" w:line="211" w:lineRule="auto"/>
        <w:rPr>
          <w:sz w:val="15"/>
          <w:szCs w:val="15"/>
        </w:rPr>
      </w:pPr>
      <w:r>
        <w:rPr>
          <w:sz w:val="15"/>
          <w:szCs w:val="15"/>
          <w:spacing w:val="-8"/>
        </w:rPr>
        <w:t>[29] John  Hartley. Uses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8"/>
        </w:rPr>
        <w:t>o</w:t>
      </w:r>
      <w:r>
        <w:rPr>
          <w:sz w:val="15"/>
          <w:szCs w:val="15"/>
          <w:spacing w:val="-9"/>
        </w:rPr>
        <w:t>f  television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9"/>
        </w:rPr>
        <w:t>[ M]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 London : Routledge 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1999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13"/>
        </w:rPr>
        <w:t>.</w:t>
      </w:r>
    </w:p>
    <w:p>
      <w:pPr>
        <w:pStyle w:val="BodyText"/>
        <w:ind w:left="248" w:right="323" w:firstLine="337"/>
        <w:spacing w:before="62" w:line="211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[30]李彬，关琮严.空间媒介化与媒介空间化</w:t>
      </w:r>
      <w:r>
        <w:rPr>
          <w:rFonts w:ascii="Arial" w:hAnsi="Arial" w:eastAsia="Arial" w:cs="Arial"/>
          <w:sz w:val="15"/>
          <w:szCs w:val="15"/>
          <w:b/>
          <w:bCs/>
          <w:spacing w:val="13"/>
        </w:rPr>
        <w:t>—</w:t>
      </w:r>
      <w:r>
        <w:rPr>
          <w:sz w:val="15"/>
          <w:szCs w:val="15"/>
          <w:spacing w:val="13"/>
        </w:rPr>
        <w:t>论</w:t>
      </w:r>
      <w:r>
        <w:rPr>
          <w:sz w:val="15"/>
          <w:szCs w:val="15"/>
          <w:spacing w:val="12"/>
        </w:rPr>
        <w:t>媒介进化</w:t>
      </w:r>
      <w:r>
        <w:rPr>
          <w:sz w:val="15"/>
          <w:szCs w:val="15"/>
          <w:spacing w:val="4"/>
        </w:rPr>
        <w:t>及其研究的空间转向[J]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4"/>
        </w:rPr>
        <w:t>国际新闻界，2012(5)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4"/>
        </w:rPr>
        <w:t>.</w:t>
      </w:r>
    </w:p>
    <w:p>
      <w:pPr>
        <w:pStyle w:val="BodyText"/>
        <w:ind w:left="249" w:right="323" w:firstLine="336"/>
        <w:spacing w:line="246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[31][美]詹姆斯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</w:rPr>
        <w:t>●W.凯瑞.作为文化的传</w:t>
      </w:r>
      <w:r>
        <w:rPr>
          <w:sz w:val="15"/>
          <w:szCs w:val="15"/>
          <w:spacing w:val="8"/>
        </w:rPr>
        <w:t>播[M]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8"/>
        </w:rPr>
        <w:t>丁未，译.北</w:t>
      </w:r>
      <w:r>
        <w:rPr>
          <w:sz w:val="15"/>
          <w:szCs w:val="15"/>
          <w:spacing w:val="-5"/>
        </w:rPr>
        <w:t>京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:华夏出版社，2005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5"/>
        </w:rPr>
        <w:t>.</w:t>
      </w:r>
    </w:p>
    <w:p>
      <w:pPr>
        <w:pStyle w:val="BodyText"/>
        <w:ind w:left="249" w:right="323" w:firstLine="336"/>
        <w:spacing w:before="2" w:line="255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[32][美]约翰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12"/>
        </w:rPr>
        <w:t>●杜海姆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2"/>
        </w:rPr>
        <w:t>●</w:t>
      </w:r>
      <w:r>
        <w:rPr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12"/>
        </w:rPr>
        <w:t>彼得斯.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2"/>
        </w:rPr>
        <w:t>奇云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2"/>
        </w:rPr>
        <w:t>:媒介即存有[M]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12"/>
        </w:rPr>
        <w:t>邓</w:t>
      </w:r>
      <w:r>
        <w:rPr>
          <w:sz w:val="15"/>
          <w:szCs w:val="15"/>
          <w:spacing w:val="-3"/>
        </w:rPr>
        <w:t>建国，译.上海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:复旦大学出版社，2010.</w:t>
      </w:r>
    </w:p>
    <w:p>
      <w:pPr>
        <w:pStyle w:val="BodyText"/>
        <w:ind w:left="249" w:right="323" w:firstLine="336"/>
        <w:spacing w:before="54" w:line="219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[33]叶浩生.具身认知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1"/>
        </w:rPr>
        <w:t>:认知心理学的新取向[J]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11"/>
        </w:rPr>
        <w:t>心理科学进</w:t>
      </w:r>
      <w:r>
        <w:rPr>
          <w:sz w:val="15"/>
          <w:szCs w:val="15"/>
          <w:spacing w:val="-5"/>
        </w:rPr>
        <w:t>展，2010(5)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5"/>
        </w:rPr>
        <w:t>.</w:t>
      </w:r>
    </w:p>
    <w:p>
      <w:pPr>
        <w:pStyle w:val="BodyText"/>
        <w:ind w:left="264" w:right="330" w:firstLine="320"/>
        <w:spacing w:before="58" w:line="219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[34]孟伟.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8"/>
        </w:rPr>
        <w:t>如何理解涉身认知?  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8"/>
        </w:rPr>
        <w:t>. 自然辩证法研究，2007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(12)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6"/>
        </w:rPr>
        <w:t>.</w:t>
      </w:r>
    </w:p>
    <w:p>
      <w:pPr>
        <w:pStyle w:val="BodyText"/>
        <w:ind w:left="264" w:right="327" w:firstLine="320"/>
        <w:spacing w:before="58" w:line="219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[35]李恒威，盛晓明.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6"/>
        </w:rPr>
        <w:t>认知的具身化 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6"/>
        </w:rPr>
        <w:t>科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6"/>
        </w:rPr>
        <w:t>学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6"/>
        </w:rPr>
        <w:t>学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5"/>
        </w:rPr>
        <w:t>研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5"/>
        </w:rPr>
        <w:t>究，2006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(2)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247" w:right="327" w:firstLine="338"/>
        <w:spacing w:before="72" w:line="224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[36]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9"/>
        </w:rPr>
        <w:t>Maureen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9"/>
        </w:rPr>
        <w:t>Jane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9"/>
        </w:rPr>
        <w:t>Angen.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9"/>
        </w:rPr>
        <w:t>Eva</w:t>
      </w:r>
      <w:r>
        <w:rPr>
          <w:sz w:val="15"/>
          <w:szCs w:val="15"/>
          <w:spacing w:val="-10"/>
        </w:rPr>
        <w:t>luating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0"/>
        </w:rPr>
        <w:t>Interpretive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0"/>
        </w:rPr>
        <w:t>Inquiry :Revie-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wing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0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0"/>
        </w:rPr>
        <w:t>Validility  Dedate  and  Opening  the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-10"/>
        </w:rPr>
        <w:t>Dialogue[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0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. Qualitative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7"/>
        </w:rPr>
        <w:t>Health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7"/>
        </w:rPr>
        <w:t>Research 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7"/>
        </w:rPr>
        <w:t>2000(3)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7"/>
        </w:rPr>
        <w:t>.</w:t>
      </w:r>
    </w:p>
    <w:p>
      <w:pPr>
        <w:pStyle w:val="BodyText"/>
        <w:ind w:left="249" w:right="323" w:firstLine="336"/>
        <w:spacing w:before="57" w:line="215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[37]黄艳，王晓语，李卫东.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6"/>
        </w:rPr>
        <w:t>高校共青团抖音短视频传播效果</w:t>
      </w:r>
      <w:r>
        <w:rPr>
          <w:sz w:val="15"/>
          <w:szCs w:val="15"/>
          <w:spacing w:val="12"/>
        </w:rPr>
        <w:t>影响因素实证研究</w:t>
      </w:r>
      <w:r>
        <w:rPr>
          <w:rFonts w:ascii="Arial" w:hAnsi="Arial" w:eastAsia="Arial" w:cs="Arial"/>
          <w:sz w:val="15"/>
          <w:szCs w:val="15"/>
          <w:b/>
          <w:bCs/>
          <w:spacing w:val="12"/>
        </w:rPr>
        <w:t>—</w:t>
      </w:r>
      <w:r>
        <w:rPr>
          <w:sz w:val="15"/>
          <w:szCs w:val="15"/>
          <w:spacing w:val="12"/>
        </w:rPr>
        <w:t>基于全国 100 所高校共青团抖音</w:t>
      </w:r>
      <w:r>
        <w:rPr>
          <w:sz w:val="15"/>
          <w:szCs w:val="15"/>
          <w:spacing w:val="11"/>
        </w:rPr>
        <w:t>号的内容</w:t>
      </w:r>
      <w:r>
        <w:rPr>
          <w:sz w:val="15"/>
          <w:szCs w:val="15"/>
          <w:spacing w:val="3"/>
        </w:rPr>
        <w:t>分析[J]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3"/>
        </w:rPr>
        <w:t>中国青年社会科学，2022(2)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3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firstLine="335"/>
        <w:spacing w:before="27" w:line="256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[38][法]让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3"/>
        </w:rPr>
        <w:t>●鲍德里亚.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13"/>
        </w:rPr>
        <w:t>符号政治经济学批</w:t>
      </w:r>
      <w:r>
        <w:rPr>
          <w:sz w:val="15"/>
          <w:szCs w:val="15"/>
          <w:spacing w:val="12"/>
        </w:rPr>
        <w:t>判[M]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12"/>
        </w:rPr>
        <w:t>刘富成，</w:t>
      </w:r>
      <w:r>
        <w:rPr>
          <w:sz w:val="15"/>
          <w:szCs w:val="15"/>
          <w:spacing w:val="-2"/>
        </w:rPr>
        <w:t>全志钢，译.南京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:南京大学出版社，2014.</w:t>
      </w:r>
    </w:p>
    <w:p>
      <w:pPr>
        <w:pStyle w:val="BodyText"/>
        <w:ind w:left="3" w:right="49" w:firstLine="336"/>
        <w:spacing w:before="45" w:line="223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[39]黄彩文，梁锐.想象“他者”: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5"/>
        </w:rPr>
        <w:t>中老边境地区排角人的身份</w:t>
      </w:r>
      <w:r>
        <w:rPr>
          <w:sz w:val="15"/>
          <w:szCs w:val="15"/>
          <w:spacing w:val="8"/>
        </w:rPr>
        <w:t>建构与族群认同[J]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8"/>
        </w:rPr>
        <w:t>.西南民族大学学报(人文社科版)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8"/>
        </w:rPr>
        <w:t>，201</w:t>
      </w:r>
      <w:r>
        <w:rPr>
          <w:sz w:val="15"/>
          <w:szCs w:val="15"/>
          <w:spacing w:val="7"/>
        </w:rPr>
        <w:t>8(1)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7"/>
        </w:rPr>
        <w:t>.</w:t>
      </w:r>
    </w:p>
    <w:p>
      <w:pPr>
        <w:pStyle w:val="BodyText"/>
        <w:ind w:left="4" w:right="49" w:firstLine="335"/>
        <w:spacing w:before="58" w:line="221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[40]纳日碧力戈.现代背景下的族群建构[M</w:t>
      </w:r>
      <w:r>
        <w:rPr>
          <w:sz w:val="15"/>
          <w:szCs w:val="15"/>
          <w:spacing w:val="12"/>
        </w:rPr>
        <w:t>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2"/>
        </w:rPr>
        <w:t>昆明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12"/>
        </w:rPr>
        <w:t>: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12"/>
        </w:rPr>
        <w:t>云南教</w:t>
      </w:r>
      <w:r>
        <w:rPr>
          <w:sz w:val="15"/>
          <w:szCs w:val="15"/>
          <w:spacing w:val="-8"/>
        </w:rPr>
        <w:t>育出版社，2000.</w:t>
      </w:r>
    </w:p>
    <w:p>
      <w:pPr>
        <w:pStyle w:val="BodyText"/>
        <w:ind w:left="2" w:right="49" w:firstLine="337"/>
        <w:spacing w:before="57" w:line="210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[41]方小兵.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13"/>
        </w:rPr>
        <w:t>当前语言认同研究的四大转变[J]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13"/>
        </w:rPr>
        <w:t>语言战略研</w:t>
      </w:r>
      <w:r>
        <w:rPr>
          <w:sz w:val="15"/>
          <w:szCs w:val="15"/>
          <w:spacing w:val="-5"/>
        </w:rPr>
        <w:t>究，2018(3)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5"/>
        </w:rPr>
        <w:t>.</w:t>
      </w:r>
    </w:p>
    <w:p>
      <w:pPr>
        <w:pStyle w:val="BodyText"/>
        <w:ind w:left="3" w:right="47" w:firstLine="335"/>
        <w:spacing w:before="1" w:line="255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[42][加]查尔斯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1"/>
        </w:rPr>
        <w:t>●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11"/>
        </w:rPr>
        <w:t>泰勒.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1"/>
        </w:rPr>
        <w:t>本真性的伦理[M]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1"/>
        </w:rPr>
        <w:t>程炼</w:t>
      </w:r>
      <w:r>
        <w:rPr>
          <w:sz w:val="15"/>
          <w:szCs w:val="15"/>
          <w:spacing w:val="10"/>
        </w:rPr>
        <w:t>，译.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0"/>
        </w:rPr>
        <w:t>上海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10"/>
        </w:rPr>
        <w:t>:</w:t>
      </w:r>
      <w:r>
        <w:rPr>
          <w:sz w:val="15"/>
          <w:szCs w:val="15"/>
          <w:spacing w:val="-5"/>
        </w:rPr>
        <w:t>上海三联书店，2012.</w:t>
      </w:r>
    </w:p>
    <w:p>
      <w:pPr>
        <w:pStyle w:val="BodyText"/>
        <w:ind w:left="339"/>
        <w:spacing w:before="57" w:line="190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[43]杜士英.视觉符号的性质与特征[J]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7"/>
        </w:rPr>
        <w:t>.美苑，2</w:t>
      </w:r>
      <w:r>
        <w:rPr>
          <w:sz w:val="15"/>
          <w:szCs w:val="15"/>
          <w:spacing w:val="6"/>
        </w:rPr>
        <w:t>010(6)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6"/>
        </w:rPr>
        <w:t>.</w:t>
      </w:r>
    </w:p>
    <w:p>
      <w:pPr>
        <w:pStyle w:val="BodyText"/>
        <w:ind w:left="2" w:right="49" w:firstLine="337"/>
        <w:spacing w:before="57" w:line="207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[44]李佳蔚.短视频视觉说服的符号化机制研究[</w:t>
      </w:r>
      <w:r>
        <w:rPr>
          <w:sz w:val="15"/>
          <w:szCs w:val="15"/>
          <w:spacing w:val="13"/>
        </w:rPr>
        <w:t>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3"/>
        </w:rPr>
        <w:t>现代传</w:t>
      </w:r>
      <w:r>
        <w:rPr>
          <w:sz w:val="15"/>
          <w:szCs w:val="15"/>
          <w:spacing w:val="4"/>
        </w:rPr>
        <w:t>播(中国传媒大学学报)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4"/>
        </w:rPr>
        <w:t>，2023(2)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4"/>
        </w:rPr>
        <w:t>.</w:t>
      </w:r>
    </w:p>
    <w:p>
      <w:pPr>
        <w:pStyle w:val="BodyText"/>
        <w:ind w:left="3" w:right="49" w:firstLine="336"/>
        <w:spacing w:line="260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[45][法]莫里斯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8"/>
        </w:rPr>
        <w:t>●梅洛－庞蒂.符号[M]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8"/>
        </w:rPr>
        <w:t>.姜志辉，译.北京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8"/>
        </w:rPr>
        <w:t>:商</w:t>
      </w:r>
      <w:r>
        <w:rPr>
          <w:sz w:val="15"/>
          <w:szCs w:val="15"/>
          <w:spacing w:val="-10"/>
        </w:rPr>
        <w:t>务印书馆，2003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0"/>
        </w:rPr>
        <w:t>.</w:t>
      </w:r>
    </w:p>
    <w:p>
      <w:pPr>
        <w:pStyle w:val="BodyText"/>
        <w:ind w:left="4" w:right="49" w:firstLine="335"/>
        <w:spacing w:before="55" w:line="211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[46]刘亚律.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1"/>
        </w:rPr>
        <w:t>听觉美学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11"/>
        </w:rPr>
        <w:t>:一种美学建构的</w:t>
      </w:r>
      <w:r>
        <w:rPr>
          <w:sz w:val="15"/>
          <w:szCs w:val="15"/>
          <w:spacing w:val="10"/>
        </w:rPr>
        <w:t>可能[J]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10"/>
        </w:rPr>
        <w:t>西南民族大</w:t>
      </w:r>
      <w:r>
        <w:rPr>
          <w:sz w:val="15"/>
          <w:szCs w:val="15"/>
          <w:spacing w:val="5"/>
        </w:rPr>
        <w:t>学学报(人文社会科学版)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5"/>
        </w:rPr>
        <w:t>，2020(1)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5"/>
        </w:rPr>
        <w:t>.</w:t>
      </w:r>
    </w:p>
    <w:p>
      <w:pPr>
        <w:pStyle w:val="BodyText"/>
        <w:ind w:left="16" w:right="49" w:firstLine="322"/>
        <w:spacing w:before="1" w:line="246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[47] 吕友仁，吕咏梅.礼记全译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</w:rPr>
        <w:t>●孝经全译[M]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6"/>
        </w:rPr>
        <w:t>贵阳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6"/>
        </w:rPr>
        <w:t>:贵州人</w:t>
      </w:r>
      <w:r>
        <w:rPr>
          <w:sz w:val="15"/>
          <w:szCs w:val="15"/>
          <w:spacing w:val="-11"/>
        </w:rPr>
        <w:t>民出版社，1998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1"/>
        </w:rPr>
        <w:t>.</w:t>
      </w:r>
    </w:p>
    <w:p>
      <w:pPr>
        <w:pStyle w:val="BodyText"/>
        <w:ind w:left="21" w:right="63" w:firstLine="318"/>
        <w:spacing w:line="253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[48][德]马克斯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6"/>
        </w:rPr>
        <w:t>●</w:t>
      </w:r>
      <w:r>
        <w:rPr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16"/>
        </w:rPr>
        <w:t>韦伯.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6"/>
        </w:rPr>
        <w:t>韦伯作品集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15"/>
        </w:rPr>
        <w:t>:经济与社会(第一卷)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[M]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2"/>
        </w:rPr>
        <w:t>.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2"/>
        </w:rPr>
        <w:t>阎克文，译.上海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2"/>
        </w:rPr>
        <w:t>:上海人民出版社，2019</w:t>
      </w:r>
    </w:p>
    <w:p>
      <w:pPr>
        <w:pStyle w:val="BodyText"/>
        <w:ind w:left="18" w:right="57" w:firstLine="320"/>
        <w:spacing w:before="73" w:line="205" w:lineRule="auto"/>
        <w:rPr>
          <w:sz w:val="15"/>
          <w:szCs w:val="15"/>
        </w:rPr>
      </w:pPr>
      <w:r>
        <w:rPr>
          <w:sz w:val="15"/>
          <w:szCs w:val="15"/>
          <w:spacing w:val="-9"/>
        </w:rPr>
        <w:t>[49]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9"/>
        </w:rPr>
        <w:t>Simmel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9"/>
        </w:rPr>
        <w:t>G.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9"/>
        </w:rPr>
        <w:t>Fashion[J]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9"/>
        </w:rPr>
        <w:t>.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9"/>
        </w:rPr>
        <w:t>American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9"/>
        </w:rPr>
        <w:t>Journal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9"/>
        </w:rPr>
        <w:t>of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9"/>
        </w:rPr>
        <w:t>Sociol</w:t>
      </w:r>
      <w:r>
        <w:rPr>
          <w:sz w:val="15"/>
          <w:szCs w:val="15"/>
          <w:spacing w:val="-10"/>
        </w:rPr>
        <w:t>ogy</w:t>
      </w:r>
      <w:r>
        <w:rPr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0"/>
        </w:rPr>
        <w:t>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0"/>
        </w:rPr>
        <w:t>1957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(6)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0"/>
        </w:rPr>
        <w:t>.</w:t>
      </w:r>
    </w:p>
    <w:p>
      <w:pPr>
        <w:pStyle w:val="BodyText"/>
        <w:ind w:left="5" w:right="49" w:firstLine="334"/>
        <w:spacing w:before="1" w:line="241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[50][加]文森特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1"/>
        </w:rPr>
        <w:t>●莫斯可.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11"/>
        </w:rPr>
        <w:t>传播政治经济学[M]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11"/>
        </w:rPr>
        <w:t>胡春阳，黄</w:t>
      </w:r>
      <w:r>
        <w:rPr>
          <w:sz w:val="15"/>
          <w:szCs w:val="15"/>
          <w:spacing w:val="-5"/>
        </w:rPr>
        <w:t>红宇，姚建华，译.上海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-5"/>
        </w:rPr>
        <w:t>:上海译文出版社，2013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5"/>
        </w:rPr>
        <w:t>.</w:t>
      </w:r>
    </w:p>
    <w:p>
      <w:pPr>
        <w:pStyle w:val="BodyText"/>
        <w:ind w:left="6" w:firstLine="333"/>
        <w:spacing w:before="1" w:line="260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[51][英]乔纳森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</w:rPr>
        <w:t>●黑尔.建筑师解读梅洛－庞蒂[M]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8"/>
        </w:rPr>
        <w:t>类延辉，</w:t>
      </w:r>
      <w:r>
        <w:rPr>
          <w:sz w:val="15"/>
          <w:szCs w:val="15"/>
          <w:spacing w:val="-3"/>
        </w:rPr>
        <w:t>王琦，译.北京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3"/>
        </w:rPr>
        <w:t>: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-3"/>
        </w:rPr>
        <w:t>中国建筑工业出版社，2020.</w:t>
      </w:r>
    </w:p>
    <w:p>
      <w:pPr>
        <w:pStyle w:val="BodyText"/>
        <w:ind w:left="3" w:right="49" w:firstLine="336"/>
        <w:spacing w:before="55" w:line="211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[52]马克思恩格斯选集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8"/>
        </w:rPr>
        <w:t>:第 3 卷[M]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8"/>
        </w:rPr>
        <w:t>中共中央马克思恩格斯</w:t>
      </w:r>
      <w:r>
        <w:rPr>
          <w:sz w:val="15"/>
          <w:szCs w:val="15"/>
        </w:rPr>
        <w:t>列宁斯大林革编译局，编译.北京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</w:rPr>
        <w:t>:人民出版社，2012.</w:t>
      </w:r>
    </w:p>
    <w:p>
      <w:pPr>
        <w:pStyle w:val="BodyText"/>
        <w:ind w:firstLine="338"/>
        <w:spacing w:before="2" w:line="253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[53]王金颖.安迪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</w:rPr>
        <w:t>●克拉克的表征理论[J</w:t>
      </w:r>
      <w:r>
        <w:rPr>
          <w:sz w:val="15"/>
          <w:szCs w:val="15"/>
          <w:spacing w:val="8"/>
        </w:rPr>
        <w:t>]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8"/>
        </w:rPr>
        <w:t>. 自然辩证法研究，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"/>
        </w:rPr>
        <w:t>2019(11)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1"/>
        </w:rPr>
        <w:t>.</w:t>
      </w:r>
    </w:p>
    <w:p>
      <w:pPr>
        <w:pStyle w:val="BodyText"/>
        <w:ind w:left="2" w:right="54" w:firstLine="336"/>
        <w:spacing w:before="73" w:line="228" w:lineRule="auto"/>
        <w:rPr>
          <w:sz w:val="15"/>
          <w:szCs w:val="15"/>
        </w:rPr>
      </w:pPr>
      <w:r>
        <w:rPr>
          <w:sz w:val="15"/>
          <w:szCs w:val="15"/>
          <w:spacing w:val="-7"/>
        </w:rPr>
        <w:t>[54]Lingxu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7"/>
        </w:rPr>
        <w:t>Zhou , Dimitr</w:t>
      </w:r>
      <w:r>
        <w:rPr>
          <w:sz w:val="15"/>
          <w:szCs w:val="15"/>
          <w:spacing w:val="-8"/>
        </w:rPr>
        <w:t>ios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8"/>
        </w:rPr>
        <w:t>Buhalis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8"/>
        </w:rPr>
        <w:t>Daisy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8"/>
        </w:rPr>
        <w:t>X.F.Fan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8"/>
        </w:rPr>
        <w:t>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8"/>
        </w:rPr>
        <w:t>et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8"/>
        </w:rPr>
        <w:t>al.Attrac-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ting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4"/>
        </w:rPr>
        <w:t>digital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4"/>
        </w:rPr>
        <w:t>nomads:Smart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4"/>
        </w:rPr>
        <w:t>destination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4"/>
        </w:rPr>
        <w:t>strategies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4"/>
        </w:rPr>
        <w:t>,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4"/>
        </w:rPr>
        <w:t>innovation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4"/>
        </w:rPr>
        <w:t>comp</w:t>
      </w:r>
      <w:r>
        <w:rPr>
          <w:sz w:val="15"/>
          <w:szCs w:val="15"/>
          <w:spacing w:val="-15"/>
        </w:rPr>
        <w:t>et-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0"/>
        </w:rPr>
        <w:t>itiveness[J]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0"/>
        </w:rPr>
        <w:t>.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-10"/>
        </w:rPr>
        <w:t>Journal  o</w:t>
      </w:r>
      <w:r>
        <w:rPr>
          <w:sz w:val="15"/>
          <w:szCs w:val="15"/>
          <w:spacing w:val="-11"/>
        </w:rPr>
        <w:t>f  Destination  Marketing  &amp;  Management ,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1"/>
        </w:rPr>
        <w:t>2024 ,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31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5"/>
        </w:rPr>
        <w:t>.</w:t>
      </w:r>
    </w:p>
    <w:p>
      <w:pPr>
        <w:pStyle w:val="BodyText"/>
        <w:ind w:left="2" w:right="53" w:firstLine="336"/>
        <w:spacing w:before="74" w:line="222" w:lineRule="auto"/>
        <w:rPr>
          <w:sz w:val="15"/>
          <w:szCs w:val="15"/>
        </w:rPr>
      </w:pPr>
      <w:r>
        <w:pict>
          <v:shape id="_x0000_s40" style="position:absolute;margin-left:0.163513pt;margin-top:48.0508pt;mso-position-vertical-relative:text;mso-position-horizontal-relative:text;width:222.35pt;height:0.35pt;z-index:251688960;" filled="false" strokecolor="#231F20" strokeweight="0.33pt" coordsize="4447,6" coordorigin="0,0" path="m0,3l4446,3e">
            <v:stroke joinstyle="miter" miterlimit="10"/>
          </v:shape>
        </w:pict>
      </w:r>
      <w:r>
        <w:rPr>
          <w:sz w:val="15"/>
          <w:szCs w:val="15"/>
          <w:spacing w:val="-9"/>
        </w:rPr>
        <w:t>[55]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9"/>
        </w:rPr>
        <w:t>Francisco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9"/>
        </w:rPr>
        <w:t>Javier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9"/>
        </w:rPr>
        <w:t>S.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9"/>
        </w:rPr>
        <w:t>Lacárcel , Raquel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9"/>
        </w:rPr>
        <w:t>Huete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9"/>
        </w:rPr>
        <w:t>, Konstanti</w:t>
      </w:r>
      <w:r>
        <w:rPr>
          <w:sz w:val="15"/>
          <w:szCs w:val="15"/>
          <w:spacing w:val="-10"/>
        </w:rPr>
        <w:t>na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0"/>
        </w:rPr>
        <w:t>Zer-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va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4"/>
        </w:rPr>
        <w:t>.Decoding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digital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</w:rPr>
        <w:t>nomad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-14"/>
        </w:rPr>
        <w:t>destination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</w:rPr>
        <w:t>decisions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</w:rPr>
        <w:t>through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</w:rPr>
        <w:t>user-generated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content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1"/>
        </w:rPr>
        <w:t>[J]</w:t>
      </w:r>
      <w:r>
        <w:rPr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-11"/>
        </w:rPr>
        <w:t>.Technological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1"/>
        </w:rPr>
        <w:t>Forecasting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1"/>
        </w:rPr>
        <w:t>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1"/>
        </w:rPr>
        <w:t>So</w:t>
      </w:r>
      <w:r>
        <w:rPr>
          <w:sz w:val="15"/>
          <w:szCs w:val="15"/>
          <w:spacing w:val="-12"/>
        </w:rPr>
        <w:t>cial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2"/>
        </w:rPr>
        <w:t>Change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  <w:spacing w:val="-14"/>
        </w:rPr>
        <w:t xml:space="preserve"> </w:t>
      </w:r>
      <w:r>
        <w:rPr>
          <w:sz w:val="15"/>
          <w:szCs w:val="15"/>
          <w:spacing w:val="-12"/>
        </w:rPr>
        <w:t>2024</w:t>
      </w:r>
      <w:r>
        <w:rPr>
          <w:sz w:val="15"/>
          <w:szCs w:val="15"/>
          <w:spacing w:val="-10"/>
        </w:rPr>
        <w:t xml:space="preserve"> </w:t>
      </w:r>
      <w:r>
        <w:rPr>
          <w:sz w:val="15"/>
          <w:szCs w:val="15"/>
          <w:spacing w:val="-12"/>
        </w:rPr>
        <w:t>,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12"/>
        </w:rPr>
        <w:t>200.</w:t>
      </w:r>
    </w:p>
    <w:p>
      <w:pPr>
        <w:pStyle w:val="BodyText"/>
        <w:ind w:left="8"/>
        <w:spacing w:before="268" w:line="487" w:lineRule="exact"/>
        <w:rPr>
          <w:rFonts w:ascii="SimHei" w:hAnsi="SimHei" w:eastAsia="SimHei" w:cs="SimHei"/>
        </w:rPr>
      </w:pPr>
      <w:r>
        <w:rPr>
          <w:rFonts w:ascii="SimHei" w:hAnsi="SimHei" w:eastAsia="SimHei" w:cs="SimHei"/>
          <w:position w:val="7"/>
        </w:rPr>
        <w:t>收稿日期</w:t>
      </w:r>
      <w:r>
        <w:rPr>
          <w:rFonts w:ascii="SimHei" w:hAnsi="SimHei" w:eastAsia="SimHei" w:cs="SimHei"/>
          <w:position w:val="7"/>
        </w:rPr>
        <w:t xml:space="preserve">  </w:t>
      </w:r>
      <w:r>
        <w:rPr>
          <w:position w:val="7"/>
        </w:rPr>
        <w:t>2025-</w:t>
      </w:r>
      <w:r>
        <w:rPr>
          <w:spacing w:val="-35"/>
          <w:position w:val="7"/>
        </w:rPr>
        <w:t xml:space="preserve"> </w:t>
      </w:r>
      <w:r>
        <w:rPr>
          <w:position w:val="7"/>
        </w:rPr>
        <w:t>07-</w:t>
      </w:r>
      <w:r>
        <w:rPr>
          <w:spacing w:val="-35"/>
          <w:position w:val="7"/>
        </w:rPr>
        <w:t xml:space="preserve"> </w:t>
      </w:r>
      <w:r>
        <w:rPr>
          <w:position w:val="7"/>
        </w:rPr>
        <w:t>01    </w:t>
      </w:r>
      <w:r>
        <w:rPr>
          <w:rFonts w:ascii="SimHei" w:hAnsi="SimHei" w:eastAsia="SimHei" w:cs="SimHei"/>
          <w:position w:val="7"/>
        </w:rPr>
        <w:t>责任编辑</w:t>
      </w:r>
      <w:r>
        <w:rPr>
          <w:rFonts w:ascii="SimHei" w:hAnsi="SimHei" w:eastAsia="SimHei" w:cs="SimHei"/>
          <w:spacing w:val="10"/>
          <w:position w:val="7"/>
        </w:rPr>
        <w:t xml:space="preserve">  </w:t>
      </w:r>
      <w:r>
        <w:rPr>
          <w:rFonts w:ascii="SimHei" w:hAnsi="SimHei" w:eastAsia="SimHei" w:cs="SimHei"/>
          <w:position w:val="7"/>
        </w:rPr>
        <w:t>刘</w:t>
      </w:r>
      <w:r>
        <w:rPr>
          <w:rFonts w:ascii="SimHei" w:hAnsi="SimHei" w:eastAsia="SimHei" w:cs="SimHei"/>
          <w:spacing w:val="-1"/>
          <w:position w:val="7"/>
        </w:rPr>
        <w:t>立策</w:t>
      </w:r>
    </w:p>
    <w:sectPr>
      <w:type w:val="continuous"/>
      <w:pgSz w:w="11906" w:h="16838"/>
      <w:pgMar w:top="1568" w:right="1227" w:bottom="491" w:left="1031" w:header="1173" w:footer="252" w:gutter="0"/>
      <w:cols w:equalWidth="0" w:num="2">
        <w:col w:w="5033" w:space="100"/>
        <w:col w:w="451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11" w:lineRule="auto"/>
      <w:rPr>
        <w:rFonts w:ascii="SimHei" w:hAnsi="SimHei" w:eastAsia="SimHei" w:cs="SimHei"/>
        <w:sz w:val="20"/>
        <w:szCs w:val="20"/>
      </w:rPr>
    </w:pPr>
    <w:r>
      <w:rPr>
        <w:rFonts w:ascii="SimHei" w:hAnsi="SimHei" w:eastAsia="SimHei" w:cs="SimHei"/>
        <w:sz w:val="20"/>
        <w:szCs w:val="20"/>
        <w14:textFill>
          <w14:solidFill>
            <w14:srgbClr w14:val="000000">
              <w14:alpha w14:val="19999"/>
            </w14:srgbClr>
          </w14:solidFill>
        </w14:textFill>
        <w:spacing w:val="-4"/>
      </w:rPr>
      <w:t>万方数据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1"/>
      <w:spacing w:before="58" w:line="183" w:lineRule="auto"/>
      <w:rPr>
        <w:rFonts w:ascii="FangSong" w:hAnsi="FangSong" w:eastAsia="FangSong" w:cs="FangSong"/>
        <w:sz w:val="17"/>
        <w:szCs w:val="17"/>
      </w:rPr>
    </w:pPr>
    <w:r>
      <w:pict>
        <v:shape id="_x0000_s6" style="position:absolute;margin-left:63.7833pt;margin-top:75.1425pt;mso-position-vertical-relative:page;mso-position-horizontal-relative:page;width:467.75pt;height:0.35pt;z-index:251658240;" o:allowincell="f" filled="false" strokecolor="#231F20" strokeweight="0.33pt" coordsize="9355,6" coordorigin="0,0" path="m0,3l9354,3e">
          <v:stroke joinstyle="miter" miterlimit="10"/>
        </v:shape>
      </w:pict>
    </w:r>
    <w:r>
      <w:rPr>
        <w:spacing w:val="1"/>
      </w:rPr>
      <w:t>144</w:t>
    </w:r>
    <w:r>
      <w:rPr>
        <w:spacing w:val="16"/>
      </w:rPr>
      <w:t xml:space="preserve">   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1"/>
      </w:rPr>
      <w:t>《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1"/>
      </w:rPr>
      <w:t>西南民族大学学报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1"/>
      </w:rPr>
      <w:t>》(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1"/>
      </w:rPr>
      <w:t>人文社会科学版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1"/>
      </w:rPr>
      <w:t>)</w:t>
    </w:r>
    <w:r>
      <w:rPr>
        <w:sz w:val="17"/>
        <w:szCs w:val="17"/>
        <w:spacing w:val="1"/>
      </w:rPr>
      <w:t>2025</w:t>
    </w:r>
    <w:r>
      <w:rPr>
        <w:sz w:val="17"/>
        <w:szCs w:val="17"/>
        <w:spacing w:val="19"/>
        <w:w w:val="101"/>
      </w:rPr>
      <w:t xml:space="preserve"> 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1"/>
      </w:rPr>
      <w:t>年第</w:t>
    </w:r>
    <w:r>
      <w:rPr>
        <w:sz w:val="17"/>
        <w:szCs w:val="17"/>
        <w:spacing w:val="1"/>
      </w:rPr>
      <w:t>11</w:t>
    </w:r>
    <w:r>
      <w:rPr>
        <w:sz w:val="17"/>
        <w:szCs w:val="17"/>
        <w:spacing w:val="31"/>
      </w:rPr>
      <w:t xml:space="preserve"> 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1"/>
      </w:rPr>
      <w:t>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88"/>
      <w:spacing w:before="59" w:line="190" w:lineRule="auto"/>
      <w:rPr/>
    </w:pPr>
    <w:r>
      <w:pict>
        <v:shape id="_x0000_s8" style="position:absolute;margin-left:63.7833pt;margin-top:75.1425pt;mso-position-vertical-relative:page;mso-position-horizontal-relative:page;width:467.75pt;height:0.35pt;z-index:251659264;" o:allowincell="f" filled="false" strokecolor="#231F20" strokeweight="0.33pt" coordsize="9355,6" coordorigin="0,0" path="m0,3l9354,3e">
          <v:stroke joinstyle="miter" miterlimit="10"/>
        </v:shape>
      </w:pic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-3"/>
      </w:rPr>
      <w:t>新闻与传播</w:t>
    </w:r>
    <w:r>
      <w:rPr>
        <w:rFonts w:ascii="FangSong" w:hAnsi="FangSong" w:eastAsia="FangSong" w:cs="FangSong"/>
        <w:sz w:val="17"/>
        <w:szCs w:val="17"/>
        <w:spacing w:val="46"/>
      </w:rPr>
      <w:t xml:space="preserve"> </w:t>
    </w:r>
    <w:r>
      <w:rPr>
        <w:spacing w:val="-3"/>
      </w:rPr>
      <w:t>145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1"/>
      <w:spacing w:before="58" w:line="183" w:lineRule="auto"/>
      <w:rPr>
        <w:rFonts w:ascii="FangSong" w:hAnsi="FangSong" w:eastAsia="FangSong" w:cs="FangSong"/>
        <w:sz w:val="17"/>
        <w:szCs w:val="17"/>
      </w:rPr>
    </w:pPr>
    <w:r>
      <w:pict>
        <v:shape id="_x0000_s12" style="position:absolute;margin-left:63.7833pt;margin-top:75.1425pt;mso-position-vertical-relative:page;mso-position-horizontal-relative:page;width:467.75pt;height:0.35pt;z-index:251660288;" o:allowincell="f" filled="false" strokecolor="#231F20" strokeweight="0.33pt" coordsize="9355,6" coordorigin="0,0" path="m0,3l9354,3e">
          <v:stroke joinstyle="miter" miterlimit="10"/>
        </v:shape>
      </w:pict>
    </w:r>
    <w:r>
      <w:rPr>
        <w:spacing w:val="1"/>
      </w:rPr>
      <w:t>146</w:t>
    </w:r>
    <w:r>
      <w:rPr>
        <w:spacing w:val="16"/>
      </w:rPr>
      <w:t xml:space="preserve">   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1"/>
      </w:rPr>
      <w:t>《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1"/>
      </w:rPr>
      <w:t>西南民族大学学报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1"/>
      </w:rPr>
      <w:t>》(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1"/>
      </w:rPr>
      <w:t>人文社会科学版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1"/>
      </w:rPr>
      <w:t>)</w:t>
    </w:r>
    <w:r>
      <w:rPr>
        <w:sz w:val="17"/>
        <w:szCs w:val="17"/>
        <w:spacing w:val="1"/>
      </w:rPr>
      <w:t>2025</w:t>
    </w:r>
    <w:r>
      <w:rPr>
        <w:sz w:val="17"/>
        <w:szCs w:val="17"/>
        <w:spacing w:val="19"/>
        <w:w w:val="101"/>
      </w:rPr>
      <w:t xml:space="preserve"> 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1"/>
      </w:rPr>
      <w:t>年第</w:t>
    </w:r>
    <w:r>
      <w:rPr>
        <w:sz w:val="17"/>
        <w:szCs w:val="17"/>
        <w:spacing w:val="1"/>
      </w:rPr>
      <w:t>11</w:t>
    </w:r>
    <w:r>
      <w:rPr>
        <w:sz w:val="17"/>
        <w:szCs w:val="17"/>
        <w:spacing w:val="31"/>
      </w:rPr>
      <w:t xml:space="preserve"> 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1"/>
      </w:rPr>
      <w:t>期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88"/>
      <w:spacing w:before="59" w:line="190" w:lineRule="auto"/>
      <w:rPr/>
    </w:pPr>
    <w:r>
      <w:pict>
        <v:shape id="_x0000_s14" style="position:absolute;margin-left:63.7833pt;margin-top:75.1425pt;mso-position-vertical-relative:page;mso-position-horizontal-relative:page;width:467.75pt;height:0.35pt;z-index:251661312;" o:allowincell="f" filled="false" strokecolor="#231F20" strokeweight="0.33pt" coordsize="9355,6" coordorigin="0,0" path="m0,3l9354,3e">
          <v:stroke joinstyle="miter" miterlimit="10"/>
        </v:shape>
      </w:pic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-3"/>
      </w:rPr>
      <w:t>新闻与传播</w:t>
    </w:r>
    <w:r>
      <w:rPr>
        <w:rFonts w:ascii="FangSong" w:hAnsi="FangSong" w:eastAsia="FangSong" w:cs="FangSong"/>
        <w:sz w:val="17"/>
        <w:szCs w:val="17"/>
        <w:spacing w:val="46"/>
      </w:rPr>
      <w:t xml:space="preserve"> </w:t>
    </w:r>
    <w:r>
      <w:rPr>
        <w:spacing w:val="-3"/>
      </w:rPr>
      <w:t>147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1"/>
      <w:spacing w:before="58" w:line="183" w:lineRule="auto"/>
      <w:rPr>
        <w:rFonts w:ascii="FangSong" w:hAnsi="FangSong" w:eastAsia="FangSong" w:cs="FangSong"/>
        <w:sz w:val="17"/>
        <w:szCs w:val="17"/>
      </w:rPr>
    </w:pPr>
    <w:r>
      <w:pict>
        <v:shape id="_x0000_s16" style="position:absolute;margin-left:63.7833pt;margin-top:75.1425pt;mso-position-vertical-relative:page;mso-position-horizontal-relative:page;width:467.75pt;height:0.35pt;z-index:251662336;" o:allowincell="f" filled="false" strokecolor="#231F20" strokeweight="0.33pt" coordsize="9355,6" coordorigin="0,0" path="m0,3l9354,3e">
          <v:stroke joinstyle="miter" miterlimit="10"/>
        </v:shape>
      </w:pict>
    </w:r>
    <w:r>
      <w:rPr>
        <w:spacing w:val="1"/>
      </w:rPr>
      <w:t>148</w:t>
    </w:r>
    <w:r>
      <w:rPr>
        <w:spacing w:val="16"/>
      </w:rPr>
      <w:t xml:space="preserve">   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1"/>
      </w:rPr>
      <w:t>《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1"/>
      </w:rPr>
      <w:t>西南民族大学学报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1"/>
      </w:rPr>
      <w:t>》(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1"/>
      </w:rPr>
      <w:t>人文社会科学版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1"/>
      </w:rPr>
      <w:t>)</w:t>
    </w:r>
    <w:r>
      <w:rPr>
        <w:sz w:val="17"/>
        <w:szCs w:val="17"/>
        <w:spacing w:val="1"/>
      </w:rPr>
      <w:t>2025</w:t>
    </w:r>
    <w:r>
      <w:rPr>
        <w:sz w:val="17"/>
        <w:szCs w:val="17"/>
        <w:spacing w:val="19"/>
        <w:w w:val="101"/>
      </w:rPr>
      <w:t xml:space="preserve"> 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1"/>
      </w:rPr>
      <w:t>年第</w:t>
    </w:r>
    <w:r>
      <w:rPr>
        <w:sz w:val="17"/>
        <w:szCs w:val="17"/>
        <w:spacing w:val="1"/>
      </w:rPr>
      <w:t>11</w:t>
    </w:r>
    <w:r>
      <w:rPr>
        <w:sz w:val="17"/>
        <w:szCs w:val="17"/>
        <w:spacing w:val="31"/>
      </w:rPr>
      <w:t xml:space="preserve"> 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1"/>
      </w:rPr>
      <w:t>期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88"/>
      <w:spacing w:before="59" w:line="190" w:lineRule="auto"/>
      <w:rPr/>
    </w:pPr>
    <w:r>
      <w:pict>
        <v:shape id="_x0000_s18" style="position:absolute;margin-left:63.7833pt;margin-top:75.1425pt;mso-position-vertical-relative:page;mso-position-horizontal-relative:page;width:467.75pt;height:0.35pt;z-index:251663360;" o:allowincell="f" filled="false" strokecolor="#231F20" strokeweight="0.33pt" coordsize="9355,6" coordorigin="0,0" path="m0,3l9354,3e">
          <v:stroke joinstyle="miter" miterlimit="10"/>
        </v:shape>
      </w:pic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-3"/>
      </w:rPr>
      <w:t>新闻与传播</w:t>
    </w:r>
    <w:r>
      <w:rPr>
        <w:rFonts w:ascii="FangSong" w:hAnsi="FangSong" w:eastAsia="FangSong" w:cs="FangSong"/>
        <w:sz w:val="17"/>
        <w:szCs w:val="17"/>
        <w:spacing w:val="46"/>
      </w:rPr>
      <w:t xml:space="preserve"> </w:t>
    </w:r>
    <w:r>
      <w:rPr>
        <w:spacing w:val="-3"/>
      </w:rPr>
      <w:t>149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1"/>
      <w:spacing w:before="58" w:line="183" w:lineRule="auto"/>
      <w:rPr>
        <w:rFonts w:ascii="FangSong" w:hAnsi="FangSong" w:eastAsia="FangSong" w:cs="FangSong"/>
        <w:sz w:val="17"/>
        <w:szCs w:val="17"/>
      </w:rPr>
    </w:pPr>
    <w:r>
      <w:pict>
        <v:shape id="_x0000_s20" style="position:absolute;margin-left:63.7833pt;margin-top:75.1425pt;mso-position-vertical-relative:page;mso-position-horizontal-relative:page;width:467.75pt;height:0.35pt;z-index:251664384;" o:allowincell="f" filled="false" strokecolor="#231F20" strokeweight="0.33pt" coordsize="9355,6" coordorigin="0,0" path="m0,3l9354,3e">
          <v:stroke joinstyle="miter" miterlimit="10"/>
        </v:shape>
      </w:pict>
    </w:r>
    <w:r>
      <w:rPr>
        <w:spacing w:val="2"/>
      </w:rPr>
      <w:t>150   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2"/>
      </w:rPr>
      <w:t>《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2"/>
      </w:rPr>
      <w:t>西南民族大学学报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2"/>
      </w:rPr>
      <w:t>》(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2"/>
      </w:rPr>
      <w:t>人文社会科学版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2"/>
      </w:rPr>
      <w:t>)</w:t>
    </w:r>
    <w:r>
      <w:rPr>
        <w:sz w:val="17"/>
        <w:szCs w:val="17"/>
        <w:spacing w:val="2"/>
      </w:rPr>
      <w:t>2025</w:t>
    </w:r>
    <w:r>
      <w:rPr>
        <w:sz w:val="17"/>
        <w:szCs w:val="17"/>
        <w:spacing w:val="30"/>
        <w:w w:val="101"/>
      </w:rPr>
      <w:t xml:space="preserve"> 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2"/>
      </w:rPr>
      <w:t>年第</w:t>
    </w:r>
    <w:r>
      <w:rPr>
        <w:sz w:val="17"/>
        <w:szCs w:val="17"/>
        <w:spacing w:val="2"/>
      </w:rPr>
      <w:t>11</w:t>
    </w:r>
    <w:r>
      <w:rPr>
        <w:sz w:val="17"/>
        <w:szCs w:val="17"/>
        <w:spacing w:val="31"/>
      </w:rPr>
      <w:t xml:space="preserve"> 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2"/>
      </w:rPr>
      <w:t>期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88"/>
      <w:spacing w:before="59" w:line="190" w:lineRule="auto"/>
      <w:rPr/>
    </w:pPr>
    <w:r>
      <w:pict>
        <v:shape id="_x0000_s28" style="position:absolute;margin-left:63.7833pt;margin-top:75.1425pt;mso-position-vertical-relative:page;mso-position-horizontal-relative:page;width:467.75pt;height:0.35pt;z-index:251665408;" o:allowincell="f" filled="false" strokecolor="#231F20" strokeweight="0.33pt" coordsize="9355,6" coordorigin="0,0" path="m0,3l9354,3e">
          <v:stroke joinstyle="miter" miterlimit="10"/>
        </v:shape>
      </w:pic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-4"/>
      </w:rPr>
      <w:t>新闻与传播</w:t>
    </w:r>
    <w:r>
      <w:rPr>
        <w:rFonts w:ascii="FangSong" w:hAnsi="FangSong" w:eastAsia="FangSong" w:cs="FangSong"/>
        <w:sz w:val="17"/>
        <w:szCs w:val="17"/>
        <w:spacing w:val="47"/>
      </w:rPr>
      <w:t xml:space="preserve"> </w:t>
    </w:r>
    <w:r>
      <w:rPr>
        <w:spacing w:val="-4"/>
      </w:rPr>
      <w:t>151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1"/>
      <w:spacing w:before="58" w:line="183" w:lineRule="auto"/>
      <w:rPr>
        <w:rFonts w:ascii="FangSong" w:hAnsi="FangSong" w:eastAsia="FangSong" w:cs="FangSong"/>
        <w:sz w:val="17"/>
        <w:szCs w:val="17"/>
      </w:rPr>
    </w:pPr>
    <w:r>
      <w:pict>
        <v:shape id="_x0000_s30" style="position:absolute;margin-left:63.7833pt;margin-top:75.1425pt;mso-position-vertical-relative:page;mso-position-horizontal-relative:page;width:467.75pt;height:0.35pt;z-index:251666432;" o:allowincell="f" filled="false" strokecolor="#231F20" strokeweight="0.33pt" coordsize="9355,6" coordorigin="0,0" path="m0,3l9354,3e">
          <v:stroke joinstyle="miter" miterlimit="10"/>
        </v:shape>
      </w:pict>
    </w:r>
    <w:r>
      <w:rPr>
        <w:spacing w:val="2"/>
      </w:rPr>
      <w:t>152   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2"/>
      </w:rPr>
      <w:t>《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2"/>
      </w:rPr>
      <w:t>西南民族大学学报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2"/>
      </w:rPr>
      <w:t>》(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2"/>
      </w:rPr>
      <w:t>人文社会科学版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2"/>
      </w:rPr>
      <w:t>)</w:t>
    </w:r>
    <w:r>
      <w:rPr>
        <w:sz w:val="17"/>
        <w:szCs w:val="17"/>
        <w:spacing w:val="2"/>
      </w:rPr>
      <w:t>2025</w:t>
    </w:r>
    <w:r>
      <w:rPr>
        <w:sz w:val="17"/>
        <w:szCs w:val="17"/>
        <w:spacing w:val="30"/>
        <w:w w:val="101"/>
      </w:rPr>
      <w:t xml:space="preserve"> 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2"/>
      </w:rPr>
      <w:t>年第</w:t>
    </w:r>
    <w:r>
      <w:rPr>
        <w:sz w:val="17"/>
        <w:szCs w:val="17"/>
        <w:spacing w:val="2"/>
      </w:rPr>
      <w:t>11</w:t>
    </w:r>
    <w:r>
      <w:rPr>
        <w:sz w:val="17"/>
        <w:szCs w:val="17"/>
        <w:spacing w:val="31"/>
      </w:rPr>
      <w:t xml:space="preserve"> 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2"/>
      </w:rPr>
      <w:t>期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88"/>
      <w:spacing w:before="59" w:line="190" w:lineRule="auto"/>
      <w:rPr/>
    </w:pPr>
    <w:r>
      <w:pict>
        <v:shape id="_x0000_s34" style="position:absolute;margin-left:63.7833pt;margin-top:75.1425pt;mso-position-vertical-relative:page;mso-position-horizontal-relative:page;width:467.75pt;height:0.35pt;z-index:251667456;" o:allowincell="f" filled="false" strokecolor="#231F20" strokeweight="0.33pt" coordsize="9355,6" coordorigin="0,0" path="m0,3l9354,3e">
          <v:stroke joinstyle="miter" miterlimit="10"/>
        </v:shape>
      </w:pic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-4"/>
      </w:rPr>
      <w:t>新闻与传播</w:t>
    </w:r>
    <w:r>
      <w:rPr>
        <w:rFonts w:ascii="FangSong" w:hAnsi="FangSong" w:eastAsia="FangSong" w:cs="FangSong"/>
        <w:sz w:val="17"/>
        <w:szCs w:val="17"/>
        <w:spacing w:val="47"/>
      </w:rPr>
      <w:t xml:space="preserve"> </w:t>
    </w:r>
    <w:r>
      <w:rPr>
        <w:spacing w:val="-4"/>
      </w:rPr>
      <w:t>153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71"/>
      <w:spacing w:before="58" w:line="183" w:lineRule="auto"/>
      <w:rPr>
        <w:rFonts w:ascii="FangSong" w:hAnsi="FangSong" w:eastAsia="FangSong" w:cs="FangSong"/>
        <w:sz w:val="17"/>
        <w:szCs w:val="17"/>
      </w:rPr>
    </w:pPr>
    <w:r>
      <w:pict>
        <v:shape id="_x0000_s36" style="position:absolute;margin-left:63.7833pt;margin-top:75.1425pt;mso-position-vertical-relative:page;mso-position-horizontal-relative:page;width:467.75pt;height:0.35pt;z-index:251668480;" o:allowincell="f" filled="false" strokecolor="#231F20" strokeweight="0.33pt" coordsize="9355,6" coordorigin="0,0" path="m0,3l9354,3e">
          <v:stroke joinstyle="miter" miterlimit="10"/>
        </v:shape>
      </w:pict>
    </w:r>
    <w:r>
      <w:rPr>
        <w:spacing w:val="1"/>
      </w:rPr>
      <w:t>154</w:t>
    </w:r>
    <w:r>
      <w:rPr>
        <w:spacing w:val="16"/>
      </w:rPr>
      <w:t xml:space="preserve">   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1"/>
      </w:rPr>
      <w:t>《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1"/>
      </w:rPr>
      <w:t>西南民族大学学报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1"/>
      </w:rPr>
      <w:t>》(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1"/>
      </w:rPr>
      <w:t>人文社会科学版</w:t>
    </w:r>
    <w:r>
      <w:rPr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1"/>
      </w:rPr>
      <w:t>)</w:t>
    </w:r>
    <w:r>
      <w:rPr>
        <w:sz w:val="17"/>
        <w:szCs w:val="17"/>
        <w:spacing w:val="1"/>
      </w:rPr>
      <w:t>2025</w:t>
    </w:r>
    <w:r>
      <w:rPr>
        <w:sz w:val="17"/>
        <w:szCs w:val="17"/>
        <w:spacing w:val="19"/>
        <w:w w:val="101"/>
      </w:rPr>
      <w:t xml:space="preserve"> 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1"/>
      </w:rPr>
      <w:t>年第</w:t>
    </w:r>
    <w:r>
      <w:rPr>
        <w:sz w:val="17"/>
        <w:szCs w:val="17"/>
        <w:spacing w:val="1"/>
      </w:rPr>
      <w:t>11</w:t>
    </w:r>
    <w:r>
      <w:rPr>
        <w:sz w:val="17"/>
        <w:szCs w:val="17"/>
        <w:spacing w:val="31"/>
      </w:rPr>
      <w:t xml:space="preserve"> </w: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1"/>
      </w:rPr>
      <w:t>期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88"/>
      <w:spacing w:before="59" w:line="190" w:lineRule="auto"/>
      <w:rPr/>
    </w:pPr>
    <w:r>
      <w:pict>
        <v:shape id="_x0000_s38" style="position:absolute;margin-left:63.7833pt;margin-top:75.1425pt;mso-position-vertical-relative:page;mso-position-horizontal-relative:page;width:467.75pt;height:0.35pt;z-index:251669504;" o:allowincell="f" filled="false" strokecolor="#231F20" strokeweight="0.33pt" coordsize="9355,6" coordorigin="0,0" path="m0,3l9354,3e">
          <v:stroke joinstyle="miter" miterlimit="10"/>
        </v:shape>
      </w:pict>
    </w:r>
    <w:r>
      <w:rPr>
        <w:rFonts w:ascii="FangSong" w:hAnsi="FangSong" w:eastAsia="FangSong" w:cs="FangSong"/>
        <w:sz w:val="17"/>
        <w:szCs w:val="17"/>
        <w14:textOutline w14:w="2540" w14:cap="rnd" w14:cmpd="sng">
          <w14:solidFill>
            <w14:srgbClr w14:val="231F20"/>
          </w14:solidFill>
          <w14:prstDash w14:val="solid"/>
          <w14:bevel/>
        </w14:textOutline>
        <w:spacing w:val="-4"/>
      </w:rPr>
      <w:t>新闻与传播</w:t>
    </w:r>
    <w:r>
      <w:rPr>
        <w:rFonts w:ascii="FangSong" w:hAnsi="FangSong" w:eastAsia="FangSong" w:cs="FangSong"/>
        <w:sz w:val="17"/>
        <w:szCs w:val="17"/>
        <w:spacing w:val="47"/>
      </w:rPr>
      <w:t xml:space="preserve"> </w:t>
    </w:r>
    <w:r>
      <w:rPr>
        <w:spacing w:val="-4"/>
      </w:rPr>
      <w:t>155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image" Target="media/image1.jpeg"/><Relationship Id="rId7" Type="http://schemas.openxmlformats.org/officeDocument/2006/relationships/footer" Target="footer3.xml"/><Relationship Id="rId6" Type="http://schemas.openxmlformats.org/officeDocument/2006/relationships/header" Target="header4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6" Type="http://schemas.openxmlformats.org/officeDocument/2006/relationships/fontTable" Target="fontTable.xml"/><Relationship Id="rId25" Type="http://schemas.openxmlformats.org/officeDocument/2006/relationships/styles" Target="styles.xml"/><Relationship Id="rId24" Type="http://schemas.openxmlformats.org/officeDocument/2006/relationships/settings" Target="settings.xml"/><Relationship Id="rId23" Type="http://schemas.openxmlformats.org/officeDocument/2006/relationships/footer" Target="footer8.xml"/><Relationship Id="rId22" Type="http://schemas.openxmlformats.org/officeDocument/2006/relationships/header" Target="header12.xml"/><Relationship Id="rId21" Type="http://schemas.openxmlformats.org/officeDocument/2006/relationships/footer" Target="footer7.xml"/><Relationship Id="rId20" Type="http://schemas.openxmlformats.org/officeDocument/2006/relationships/header" Target="header11.xml"/><Relationship Id="rId2" Type="http://schemas.openxmlformats.org/officeDocument/2006/relationships/footer" Target="footer1.xml"/><Relationship Id="rId19" Type="http://schemas.openxmlformats.org/officeDocument/2006/relationships/header" Target="header10.xml"/><Relationship Id="rId18" Type="http://schemas.openxmlformats.org/officeDocument/2006/relationships/footer" Target="footer6.xml"/><Relationship Id="rId17" Type="http://schemas.openxmlformats.org/officeDocument/2006/relationships/header" Target="header9.xml"/><Relationship Id="rId16" Type="http://schemas.openxmlformats.org/officeDocument/2006/relationships/header" Target="header8.xml"/><Relationship Id="rId15" Type="http://schemas.openxmlformats.org/officeDocument/2006/relationships/footer" Target="footer5.xml"/><Relationship Id="rId14" Type="http://schemas.openxmlformats.org/officeDocument/2006/relationships/header" Target="header7.xml"/><Relationship Id="rId13" Type="http://schemas.openxmlformats.org/officeDocument/2006/relationships/header" Target="header6.xml"/><Relationship Id="rId12" Type="http://schemas.openxmlformats.org/officeDocument/2006/relationships/image" Target="media/image3.jpeg"/><Relationship Id="rId11" Type="http://schemas.openxmlformats.org/officeDocument/2006/relationships/image" Target="media/image2.jpeg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Acrobat Pro 10.1.16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terms:created xsi:type="dcterms:W3CDTF">2025-12-17T08:12:27Z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2026-05-22T00:42:27</vt:filetime>
  </property>
</Properties>
</file>