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416" w:rsidRPr="00AD2416" w:rsidRDefault="00AD2416" w:rsidP="00AD24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24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Assassinated Pakistani Minister Was on </w:t>
      </w:r>
      <w:proofErr w:type="spellStart"/>
      <w:r w:rsidRPr="00AD24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Watchlist</w:t>
      </w:r>
      <w:proofErr w:type="spellEnd"/>
      <w:r w:rsidRPr="00AD24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Retaliation: Report</w:t>
      </w:r>
    </w:p>
    <w:p w:rsidR="005C61D3" w:rsidRDefault="005C61D3"/>
    <w:p w:rsidR="00AD2416" w:rsidRPr="00AD2416" w:rsidRDefault="00AD2416" w:rsidP="00AD24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416">
        <w:rPr>
          <w:rFonts w:ascii="Times New Roman" w:eastAsia="Times New Roman" w:hAnsi="Times New Roman" w:cs="Times New Roman"/>
          <w:b/>
          <w:bCs/>
          <w:sz w:val="24"/>
          <w:szCs w:val="24"/>
        </w:rPr>
        <w:t>Lahore: 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A Pakistani provincial minister killed in a suicide bomb attack had been warned he was a target for retaliation by a militant after police killed the leader of the radical sectarian group last month.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Punjab Home Minister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Shuja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Khanzada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was among at least 20 people killed at his political office near his hometown of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Attock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>, about 80 km west of the capital, Islamabad, yesterday. A Pakistani provincial minister killed in a suicide bomb attack had been warned he was a target for retaliation by a militant after police killed the leader of the radical sectarian group last month.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Khanzada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had told Reuters that police had cautioned him to increase security and restrict his movements following the killing of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Jhangvi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chief Malik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Ishaq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in a shootout with police on July 29.</w:t>
      </w:r>
    </w:p>
    <w:p w:rsidR="00AD2416" w:rsidRPr="00AD2416" w:rsidRDefault="00AD2416" w:rsidP="00AD2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  Two days after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Ishaq's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killing,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Khanzada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said that he, along with at least 20 other top politicians and senior bureaucrats in Punjab province, had been told that they could be targeted in reprisal attacks.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A Punjab police official,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Haider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Ashraf, said police had increased security at major government installations, issued advisories to potential targets and increased the number of checkpoints across the province following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Ishaq's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killing.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"Obviously they are always trying to hit us, and after Malik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Ishaq's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killing the threat was definitely heightened,"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Ashraf said.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Police have said that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Ishaq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, who for years lead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Jhangvi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on a spree of deadly bombings and gun attacks on minority Shia Muslims, was killed in a shootout during a raid as he tried to escape.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>Others have said his death bore the hallmarks of an extrajudicial killing.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After yesterday's suicide bombing, two smaller offshoot militant groups claimed responsibility for killing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Khanzada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, but police, in a preliminary report today, identified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Jhangvi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as well as fellow militants the Pakistani Taliban as prime suspects.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Two suicide bombers affiliated with the Taliban carried out the bombing at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Khanzada's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office, according to a provincial government official familiar with the report, who spoke on condition of anonymity as he was not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authorised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to speak to the media.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Two additional suicide bombers had been deputed to Lahore, the provincial capital, to attack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Khanzada's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residence, the official said, but they were recalled after the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Attock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attack.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Khanzada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had told Reuters that police had cautioned him to increase security and restrict his movements following the killing of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Jhangvi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chief Malik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Ishaq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in a shootout with police on July 29.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Two days after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Ishaq's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killing,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Khanzada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said that he, along with at least 20 other top politicians and senior bureaucrats in Punjab province, had been told that they could be targeted in reprisal attacks.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A Punjab police official,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Haider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Ashraf, said police had increased security at major government installations, issued advisories to potential targets and increased the number of checkpoints across the province following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Ishaq's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killing.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"Obviously they are always trying to hit us, and after Malik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Ishaq's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killing the threat was definitely heightened,"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Ashraf said.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Police have said that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Ishaq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, who for years lead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Jhangvi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on a spree of deadly bombings and gun attacks on minority Shia Muslims, was killed in a shootout during a raid as he tried to escape.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>Others have said his death bore the hallmarks of an extrajudicial killing.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After yesterday's suicide bombing, two smaller offshoot militant groups claimed responsibility for killing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Khanzada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, but police, in a preliminary report today, identified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Jhangvi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as well as fellow militants the Pakistani Taliban as prime suspects.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Two suicide bombers affiliated with the Taliban carried out the bombing at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Khanzada's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office, according to a provincial government official familiar with the report, who spoke on condition of anonymity as he was not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authorised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to speak to the media.</w:t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</w:r>
      <w:r w:rsidRPr="00AD2416">
        <w:rPr>
          <w:rFonts w:ascii="Times New Roman" w:eastAsia="Times New Roman" w:hAnsi="Times New Roman" w:cs="Times New Roman"/>
          <w:sz w:val="24"/>
          <w:szCs w:val="24"/>
        </w:rPr>
        <w:br/>
        <w:t xml:space="preserve">Two additional suicide bombers had been deputed to Lahore, the provincial capital, to attack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Khanzada's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residence, the official said, but they were recalled after the </w:t>
      </w:r>
      <w:proofErr w:type="spellStart"/>
      <w:r w:rsidRPr="00AD2416">
        <w:rPr>
          <w:rFonts w:ascii="Times New Roman" w:eastAsia="Times New Roman" w:hAnsi="Times New Roman" w:cs="Times New Roman"/>
          <w:sz w:val="24"/>
          <w:szCs w:val="24"/>
        </w:rPr>
        <w:t>Attock</w:t>
      </w:r>
      <w:proofErr w:type="spellEnd"/>
      <w:r w:rsidRPr="00AD2416">
        <w:rPr>
          <w:rFonts w:ascii="Times New Roman" w:eastAsia="Times New Roman" w:hAnsi="Times New Roman" w:cs="Times New Roman"/>
          <w:sz w:val="24"/>
          <w:szCs w:val="24"/>
        </w:rPr>
        <w:t xml:space="preserve"> attack.</w:t>
      </w:r>
    </w:p>
    <w:p w:rsidR="00AD2416" w:rsidRDefault="00AD2416">
      <w:bookmarkStart w:id="0" w:name="_GoBack"/>
      <w:bookmarkEnd w:id="0"/>
    </w:p>
    <w:sectPr w:rsidR="00AD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16"/>
    <w:rsid w:val="0048510E"/>
    <w:rsid w:val="005C61D3"/>
    <w:rsid w:val="00A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D2416"/>
    <w:rPr>
      <w:color w:val="0000FF"/>
      <w:u w:val="single"/>
    </w:rPr>
  </w:style>
  <w:style w:type="paragraph" w:customStyle="1" w:styleId="insmainimgcaption">
    <w:name w:val="ins_mainimg_caption"/>
    <w:basedOn w:val="Normal"/>
    <w:rsid w:val="00AD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41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16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D2416"/>
    <w:rPr>
      <w:color w:val="0000FF"/>
      <w:u w:val="single"/>
    </w:rPr>
  </w:style>
  <w:style w:type="paragraph" w:customStyle="1" w:styleId="insmainimgcaption">
    <w:name w:val="ins_mainimg_caption"/>
    <w:basedOn w:val="Normal"/>
    <w:rsid w:val="00AD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41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1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5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1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9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32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8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34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59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3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cdac</Company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2015-08-19T05:26:00Z</dcterms:created>
  <dcterms:modified xsi:type="dcterms:W3CDTF">2015-08-19T05:48:00Z</dcterms:modified>
</cp:coreProperties>
</file>