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88" w:rsidRPr="00815788" w:rsidRDefault="00815788" w:rsidP="00815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>Udhampur</w:t>
      </w:r>
      <w:proofErr w:type="spellEnd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>Gurdaspur</w:t>
      </w:r>
      <w:proofErr w:type="spellEnd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attacks</w:t>
      </w:r>
      <w:bookmarkStart w:id="0" w:name="_GoBack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bookmarkEnd w:id="0"/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Group split into 2 to carry coordinated strike </w:t>
      </w:r>
      <w:r w:rsidRPr="00815788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81578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815788" w:rsidRDefault="00815788" w:rsidP="008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Srinagar, Aug 5: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Khan like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Ajmal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is a remote controlled operative of the high and mighty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Tayiba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in Pakistan. His catch is a major success for security forces and what could not be achieved at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Gurdaspur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was possible in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15788" w:rsidRDefault="00815788" w:rsidP="008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Sources </w:t>
      </w:r>
      <w:proofErr w:type="gramStart"/>
      <w:r w:rsidRPr="00815788">
        <w:rPr>
          <w:rFonts w:ascii="Times New Roman" w:eastAsia="Times New Roman" w:hAnsi="Times New Roman" w:cs="Times New Roman"/>
          <w:sz w:val="24"/>
          <w:szCs w:val="24"/>
        </w:rPr>
        <w:t>part of the investigation confirm</w:t>
      </w:r>
      <w:proofErr w:type="gram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Khan, the 20 year old terrorist from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Faisalbad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was part of the same team which infiltrated into India and carried out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Gurdaspur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attack. After entering India they split into two groups.</w:t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and company were on standby: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Information made available during the investigation suggests that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and company which carried out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strike were told to be on standby. The plan was to first carry out the strike in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Gurdaspur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and then follow it up with a coordinated attack in Jammu and Kashmir.</w:t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and his other team members received a go ahead signal from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Paksitan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last night and they were planning on ambushing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Amarnath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Yatris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, preliminary investigations also suggest. While they were unable to carry out an attack on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Amarnath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Yatris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, they targeted a BSF convoy in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Narsoo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in which two soldiers died.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The capture of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proofErr w:type="gramStart"/>
      <w:r w:rsidRPr="0081578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  <w:t xml:space="preserve">It is still unclear as to how exactly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was captured. While some versions indicate that it was the three hostages who tricked him by leading him to a police station another account suggests that there was a brief gun battle following which he was forced to surrender.</w:t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r w:rsidRPr="008157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told the police that he is from Pakistan and was carrying out orders. He seems un-apologetic about the attack. He also said that he was in India on a suicide mission as instructed to him before he set out from Pakistan.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The police are verifying the ammunition including an AK-47 rifle that was found on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. The GPS will also come in handy to ascertain that these attackers were from Pakistan.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Who is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Khan?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Khan alias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Kasim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Khan who was captured alive by security forces in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is 20 years old. He speaks a Pakistani dialect and is part of the same module which carried out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Gurdaspur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attack.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 capture is a major breakthrough for the security forces and as his interrogation gets underway he says he is part of a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Tayiba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module. He says he was in India ten days back and had planned on carrying out an attack. The targets were either the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Amarnath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Yatra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or a major attack on the security forces.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Fidayeen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squad: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Sources conducting his questioning say that Khan was part of a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Fidayeen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squad. He is 20 years old and was planning on keeping people hostage while other members of his team continued their battle against the BSF. </w:t>
      </w:r>
      <w:proofErr w:type="gramStart"/>
      <w:r w:rsidRPr="00815788">
        <w:rPr>
          <w:rFonts w:ascii="Times New Roman" w:eastAsia="Times New Roman" w:hAnsi="Times New Roman" w:cs="Times New Roman"/>
          <w:sz w:val="24"/>
          <w:szCs w:val="24"/>
        </w:rPr>
        <w:t>incidentally</w:t>
      </w:r>
      <w:proofErr w:type="gram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he is the first terrorist in Jammu and Kashmir to be caught alive after 2012. </w:t>
      </w:r>
    </w:p>
    <w:p w:rsid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Sources say that he hails from </w:t>
      </w:r>
      <w:proofErr w:type="spellStart"/>
      <w:r w:rsidRPr="00815788">
        <w:rPr>
          <w:rFonts w:ascii="Times New Roman" w:eastAsia="Times New Roman" w:hAnsi="Times New Roman" w:cs="Times New Roman"/>
          <w:sz w:val="24"/>
          <w:szCs w:val="24"/>
        </w:rPr>
        <w:t>Faisalbad</w:t>
      </w:r>
      <w:proofErr w:type="spellEnd"/>
      <w:r w:rsidRPr="00815788">
        <w:rPr>
          <w:rFonts w:ascii="Times New Roman" w:eastAsia="Times New Roman" w:hAnsi="Times New Roman" w:cs="Times New Roman"/>
          <w:sz w:val="24"/>
          <w:szCs w:val="24"/>
        </w:rPr>
        <w:t xml:space="preserve"> in Pakistan. There could be more such groups which may have infiltrated into India with an intention of carrying out coordinated strikes. Several places in the country including New Delhi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 placed under high alert.</w:t>
      </w:r>
    </w:p>
    <w:p w:rsidR="00815788" w:rsidRPr="00815788" w:rsidRDefault="00815788" w:rsidP="0081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5788" w:rsidRPr="00815788" w:rsidRDefault="00815788" w:rsidP="008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14C" w:rsidRDefault="0041414C"/>
    <w:sectPr w:rsidR="004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88"/>
    <w:rsid w:val="000E6617"/>
    <w:rsid w:val="0041414C"/>
    <w:rsid w:val="008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7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2594</Characters>
  <Application>Microsoft Office Word</Application>
  <DocSecurity>0</DocSecurity>
  <Lines>21</Lines>
  <Paragraphs>6</Paragraphs>
  <ScaleCrop>false</ScaleCrop>
  <Company>cdac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2015-08-18T05:19:00Z</dcterms:created>
  <dcterms:modified xsi:type="dcterms:W3CDTF">2015-08-18T05:22:00Z</dcterms:modified>
</cp:coreProperties>
</file>