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Dictionnaire de Données</w:t>
      </w:r>
    </w:p>
    <w:p>
      <w:pPr>
        <w:pStyle w:val="Heading2"/>
      </w:pPr>
      <w:r>
        <w:t>PRODUIT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idProduit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du produit</w:t>
            </w:r>
          </w:p>
        </w:tc>
      </w:tr>
      <w:tr>
        <w:tc>
          <w:tcPr>
            <w:tcW w:type="dxa" w:w="2880"/>
          </w:tcPr>
          <w:p>
            <w:r>
              <w:t>reference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Référence commerciale du produit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 du produit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Description détaillée</w:t>
            </w:r>
          </w:p>
        </w:tc>
      </w:tr>
      <w:tr>
        <w:tc>
          <w:tcPr>
            <w:tcW w:type="dxa" w:w="2880"/>
          </w:tcPr>
          <w:p>
            <w:r>
              <w:t>marque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Marque commerciale</w:t>
            </w:r>
          </w:p>
        </w:tc>
      </w:tr>
      <w:tr>
        <w:tc>
          <w:tcPr>
            <w:tcW w:type="dxa" w:w="2880"/>
          </w:tcPr>
          <w:p>
            <w:r>
              <w:t>modele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Modèle du produit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Type : 'matériel' ou 'logiciel'</w:t>
            </w:r>
          </w:p>
        </w:tc>
      </w:tr>
      <w:tr>
        <w:tc>
          <w:tcPr>
            <w:tcW w:type="dxa" w:w="2880"/>
          </w:tcPr>
          <w:p>
            <w:r>
              <w:t>estMaterielEmballage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Indique si le produit est un matériel d’emballage</w:t>
            </w:r>
          </w:p>
        </w:tc>
      </w:tr>
    </w:tbl>
    <w:p/>
    <w:p>
      <w:pPr>
        <w:pStyle w:val="Heading2"/>
      </w:pPr>
      <w:r>
        <w:t>PRODUIT_MATERIEL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idProduit</w:t>
            </w:r>
          </w:p>
        </w:tc>
        <w:tc>
          <w:tcPr>
            <w:tcW w:type="dxa" w:w="2880"/>
          </w:tcPr>
          <w:p>
            <w:r>
              <w:t>int (PK, FK)</w:t>
            </w:r>
          </w:p>
        </w:tc>
        <w:tc>
          <w:tcPr>
            <w:tcW w:type="dxa" w:w="2880"/>
          </w:tcPr>
          <w:p>
            <w:r>
              <w:t>Référence au produit matériel</w:t>
            </w:r>
          </w:p>
        </w:tc>
      </w:tr>
      <w:tr>
        <w:tc>
          <w:tcPr>
            <w:tcW w:type="dxa" w:w="2880"/>
          </w:tcPr>
          <w:p>
            <w:r>
              <w:t>longueur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Longueur (cm)</w:t>
            </w:r>
          </w:p>
        </w:tc>
      </w:tr>
      <w:tr>
        <w:tc>
          <w:tcPr>
            <w:tcW w:type="dxa" w:w="2880"/>
          </w:tcPr>
          <w:p>
            <w:r>
              <w:t>largeur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Largeur (cm)</w:t>
            </w:r>
          </w:p>
        </w:tc>
      </w:tr>
      <w:tr>
        <w:tc>
          <w:tcPr>
            <w:tcW w:type="dxa" w:w="2880"/>
          </w:tcPr>
          <w:p>
            <w:r>
              <w:t>hauteur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Hauteur (cm)</w:t>
            </w:r>
          </w:p>
        </w:tc>
      </w:tr>
      <w:tr>
        <w:tc>
          <w:tcPr>
            <w:tcW w:type="dxa" w:w="2880"/>
          </w:tcPr>
          <w:p>
            <w:r>
              <w:t>masse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Masse (kg)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Volume (m³)</w:t>
            </w:r>
          </w:p>
        </w:tc>
      </w:tr>
    </w:tbl>
    <w:p/>
    <w:p>
      <w:pPr>
        <w:pStyle w:val="Heading2"/>
      </w:pPr>
      <w:r>
        <w:t>PRODUIT_LOGICIEL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idProduit</w:t>
            </w:r>
          </w:p>
        </w:tc>
        <w:tc>
          <w:tcPr>
            <w:tcW w:type="dxa" w:w="2880"/>
          </w:tcPr>
          <w:p>
            <w:r>
              <w:t>int (PK, FK)</w:t>
            </w:r>
          </w:p>
        </w:tc>
        <w:tc>
          <w:tcPr>
            <w:tcW w:type="dxa" w:w="2880"/>
          </w:tcPr>
          <w:p>
            <w:r>
              <w:t>Référence au produit logiciel</w:t>
            </w:r>
          </w:p>
        </w:tc>
      </w:tr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Version du logiciel</w:t>
            </w:r>
          </w:p>
        </w:tc>
      </w:tr>
      <w:tr>
        <w:tc>
          <w:tcPr>
            <w:tcW w:type="dxa" w:w="2880"/>
          </w:tcPr>
          <w:p>
            <w:r>
              <w:t>typeLicence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de licence (ex: perpétuelle, abonnement)</w:t>
            </w:r>
          </w:p>
        </w:tc>
      </w:tr>
      <w:tr>
        <w:tc>
          <w:tcPr>
            <w:tcW w:type="dxa" w:w="2880"/>
          </w:tcPr>
          <w:p>
            <w:r>
              <w:t>dateExpiration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d’expiration de la licence</w:t>
            </w:r>
          </w:p>
        </w:tc>
      </w:tr>
    </w:tbl>
    <w:p/>
    <w:p>
      <w:pPr>
        <w:pStyle w:val="Heading2"/>
      </w:pPr>
      <w:r>
        <w:t>LOT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idLot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du lot</w:t>
            </w:r>
          </w:p>
        </w:tc>
      </w:tr>
      <w:tr>
        <w:tc>
          <w:tcPr>
            <w:tcW w:type="dxa" w:w="2880"/>
          </w:tcPr>
          <w:p>
            <w:r>
              <w:t>numeroLot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Numéro de lot</w:t>
            </w:r>
          </w:p>
        </w:tc>
      </w:tr>
      <w:tr>
        <w:tc>
          <w:tcPr>
            <w:tcW w:type="dxa" w:w="2880"/>
          </w:tcPr>
          <w:p>
            <w:r>
              <w:t>idProduit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Produit associé</w:t>
            </w:r>
          </w:p>
        </w:tc>
      </w:tr>
      <w:tr>
        <w:tc>
          <w:tcPr>
            <w:tcW w:type="dxa" w:w="2880"/>
          </w:tcPr>
          <w:p>
            <w:r>
              <w:t>quantiteInitiale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Quantité initiale</w:t>
            </w:r>
          </w:p>
        </w:tc>
      </w:tr>
      <w:tr>
        <w:tc>
          <w:tcPr>
            <w:tcW w:type="dxa" w:w="2880"/>
          </w:tcPr>
          <w:p>
            <w:r>
              <w:t>quantiteDisponible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Quantité encore disponible</w:t>
            </w:r>
          </w:p>
        </w:tc>
      </w:tr>
      <w:tr>
        <w:tc>
          <w:tcPr>
            <w:tcW w:type="dxa" w:w="2880"/>
          </w:tcPr>
          <w:p>
            <w:r>
              <w:t>dateProduction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de production</w:t>
            </w:r>
          </w:p>
        </w:tc>
      </w:tr>
      <w:tr>
        <w:tc>
          <w:tcPr>
            <w:tcW w:type="dxa" w:w="2880"/>
          </w:tcPr>
          <w:p>
            <w:r>
              <w:t>dateExpiration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limite d’utilisation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Statut du lot (ex : actif, périmé)</w:t>
            </w:r>
          </w:p>
        </w:tc>
      </w:tr>
    </w:tbl>
    <w:p/>
    <w:p>
      <w:pPr>
        <w:pStyle w:val="Heading2"/>
      </w:pPr>
      <w:r>
        <w:t>ENTREPOT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idEntrepot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de l’entrepôt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 de l’entrepôt</w:t>
            </w:r>
          </w:p>
        </w:tc>
      </w:tr>
      <w:tr>
        <w:tc>
          <w:tcPr>
            <w:tcW w:type="dxa" w:w="2880"/>
          </w:tcPr>
          <w:p>
            <w:r>
              <w:t>adresse</w:t>
            </w:r>
          </w:p>
        </w:tc>
        <w:tc>
          <w:tcPr>
            <w:tcW w:type="dxa" w:w="2880"/>
          </w:tcPr>
          <w:p>
            <w:r>
              <w:t>varchar(200)</w:t>
            </w:r>
          </w:p>
        </w:tc>
        <w:tc>
          <w:tcPr>
            <w:tcW w:type="dxa" w:w="2880"/>
          </w:tcPr>
          <w:p>
            <w:r>
              <w:t>Adresse complète</w:t>
            </w:r>
          </w:p>
        </w:tc>
      </w:tr>
      <w:tr>
        <w:tc>
          <w:tcPr>
            <w:tcW w:type="dxa" w:w="2880"/>
          </w:tcPr>
          <w:p>
            <w:r>
              <w:t>telephone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Téléphone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Description libre</w:t>
            </w:r>
          </w:p>
        </w:tc>
      </w:tr>
      <w:tr>
        <w:tc>
          <w:tcPr>
            <w:tcW w:type="dxa" w:w="2880"/>
          </w:tcPr>
          <w:p>
            <w:r>
              <w:t>capaciteMaximale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Capacité maximale (volume ou poids)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Statut (ex : actif, maintenance)</w:t>
            </w:r>
          </w:p>
        </w:tc>
      </w:tr>
    </w:tbl>
    <w:p/>
    <w:p>
      <w:pPr>
        <w:pStyle w:val="Heading2"/>
      </w:pPr>
      <w:r>
        <w:t>CELLULE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idCellule</w:t>
            </w:r>
          </w:p>
        </w:tc>
        <w:tc>
          <w:tcPr>
            <w:tcW w:type="dxa" w:w="2880"/>
          </w:tcPr>
          <w:p>
            <w:r>
              <w:t>varchar(5) PK</w:t>
            </w:r>
          </w:p>
        </w:tc>
        <w:tc>
          <w:tcPr>
            <w:tcW w:type="dxa" w:w="2880"/>
          </w:tcPr>
          <w:p>
            <w:r>
              <w:t>Identifiant unique de la cellule</w:t>
            </w:r>
          </w:p>
        </w:tc>
      </w:tr>
      <w:tr>
        <w:tc>
          <w:tcPr>
            <w:tcW w:type="dxa" w:w="2880"/>
          </w:tcPr>
          <w:p>
            <w:r>
              <w:t>reference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Référence interne</w:t>
            </w:r>
          </w:p>
        </w:tc>
      </w:tr>
      <w:tr>
        <w:tc>
          <w:tcPr>
            <w:tcW w:type="dxa" w:w="2880"/>
          </w:tcPr>
          <w:p>
            <w:r>
              <w:t>longueur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Longueur (cm)</w:t>
            </w:r>
          </w:p>
        </w:tc>
      </w:tr>
      <w:tr>
        <w:tc>
          <w:tcPr>
            <w:tcW w:type="dxa" w:w="2880"/>
          </w:tcPr>
          <w:p>
            <w:r>
              <w:t>largeur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Largeur (cm)</w:t>
            </w:r>
          </w:p>
        </w:tc>
      </w:tr>
      <w:tr>
        <w:tc>
          <w:tcPr>
            <w:tcW w:type="dxa" w:w="2880"/>
          </w:tcPr>
          <w:p>
            <w:r>
              <w:t>hauteur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Hauteur (cm)</w:t>
            </w:r>
          </w:p>
        </w:tc>
      </w:tr>
      <w:tr>
        <w:tc>
          <w:tcPr>
            <w:tcW w:type="dxa" w:w="2880"/>
          </w:tcPr>
          <w:p>
            <w:r>
              <w:t>masseMaximale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Masse maximale supportée (kg)</w:t>
            </w:r>
          </w:p>
        </w:tc>
      </w:tr>
      <w:tr>
        <w:tc>
          <w:tcPr>
            <w:tcW w:type="dxa" w:w="2880"/>
          </w:tcPr>
          <w:p>
            <w:r>
              <w:t>volumeMaximal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Volume maximal supporté (m³)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Statut (ex : libre, occupée)</w:t>
            </w:r>
          </w:p>
        </w:tc>
      </w:tr>
      <w:tr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Emplacement physique (ex : rayon A1)</w:t>
            </w:r>
          </w:p>
        </w:tc>
      </w:tr>
      <w:tr>
        <w:tc>
          <w:tcPr>
            <w:tcW w:type="dxa" w:w="2880"/>
          </w:tcPr>
          <w:p>
            <w:r>
              <w:t>idEntrepot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Entrepôt auquel la cellule appartient</w:t>
            </w:r>
          </w:p>
        </w:tc>
      </w:tr>
    </w:tbl>
    <w:p/>
    <w:p>
      <w:pPr>
        <w:pStyle w:val="Heading2"/>
      </w:pPr>
      <w:r>
        <w:t>COLIS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idColis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du colis</w:t>
            </w:r>
          </w:p>
        </w:tc>
      </w:tr>
      <w:tr>
        <w:tc>
          <w:tcPr>
            <w:tcW w:type="dxa" w:w="2880"/>
          </w:tcPr>
          <w:p>
            <w:r>
              <w:t>reference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Référence colis</w:t>
            </w:r>
          </w:p>
        </w:tc>
      </w:tr>
      <w:tr>
        <w:tc>
          <w:tcPr>
            <w:tcW w:type="dxa" w:w="2880"/>
          </w:tcPr>
          <w:p>
            <w:r>
              <w:t>dateCreation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de création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Statut (en préparation, expédié…)</w:t>
            </w:r>
          </w:p>
        </w:tc>
      </w:tr>
      <w:tr>
        <w:tc>
          <w:tcPr>
            <w:tcW w:type="dxa" w:w="2880"/>
          </w:tcPr>
          <w:p>
            <w:r>
              <w:t>poidsTotal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Masse totale (kg)</w:t>
            </w:r>
          </w:p>
        </w:tc>
      </w:tr>
      <w:tr>
        <w:tc>
          <w:tcPr>
            <w:tcW w:type="dxa" w:w="2880"/>
          </w:tcPr>
          <w:p>
            <w:r>
              <w:t>volumeTotal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Volume total (m³)</w:t>
            </w:r>
          </w:p>
        </w:tc>
      </w:tr>
    </w:tbl>
    <w:p/>
    <w:p>
      <w:pPr>
        <w:pStyle w:val="Heading2"/>
      </w:pPr>
      <w:r>
        <w:t>INDIVIDU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idIndividu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 complet</w:t>
            </w:r>
          </w:p>
        </w:tc>
      </w:tr>
      <w:tr>
        <w:tc>
          <w:tcPr>
            <w:tcW w:type="dxa" w:w="2880"/>
          </w:tcPr>
          <w:p>
            <w:r>
              <w:t>adresse</w:t>
            </w:r>
          </w:p>
        </w:tc>
        <w:tc>
          <w:tcPr>
            <w:tcW w:type="dxa" w:w="2880"/>
          </w:tcPr>
          <w:p>
            <w:r>
              <w:t>varchar(200)</w:t>
            </w:r>
          </w:p>
        </w:tc>
        <w:tc>
          <w:tcPr>
            <w:tcW w:type="dxa" w:w="2880"/>
          </w:tcPr>
          <w:p>
            <w:r>
              <w:t>Adresse complète</w:t>
            </w:r>
          </w:p>
        </w:tc>
      </w:tr>
      <w:tr>
        <w:tc>
          <w:tcPr>
            <w:tcW w:type="dxa" w:w="2880"/>
          </w:tcPr>
          <w:p>
            <w:r>
              <w:t>telephone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Téléphone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Adresse email</w:t>
            </w:r>
          </w:p>
        </w:tc>
      </w:tr>
    </w:tbl>
    <w:p/>
    <w:p>
      <w:pPr>
        <w:pStyle w:val="Heading2"/>
      </w:pPr>
      <w:r>
        <w:t>ORGANISATION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idOrganisation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 de l’organisation</w:t>
            </w:r>
          </w:p>
        </w:tc>
      </w:tr>
      <w:tr>
        <w:tc>
          <w:tcPr>
            <w:tcW w:type="dxa" w:w="2880"/>
          </w:tcPr>
          <w:p>
            <w:r>
              <w:t>adresse</w:t>
            </w:r>
          </w:p>
        </w:tc>
        <w:tc>
          <w:tcPr>
            <w:tcW w:type="dxa" w:w="2880"/>
          </w:tcPr>
          <w:p>
            <w:r>
              <w:t>varchar(200)</w:t>
            </w:r>
          </w:p>
        </w:tc>
        <w:tc>
          <w:tcPr>
            <w:tcW w:type="dxa" w:w="2880"/>
          </w:tcPr>
          <w:p>
            <w:r>
              <w:t>Adresse</w:t>
            </w:r>
          </w:p>
        </w:tc>
      </w:tr>
      <w:tr>
        <w:tc>
          <w:tcPr>
            <w:tcW w:type="dxa" w:w="2880"/>
          </w:tcPr>
          <w:p>
            <w:r>
              <w:t>telephone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Téléphone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d’organisation (ex: fournisseur, client)</w:t>
            </w:r>
          </w:p>
        </w:tc>
      </w:tr>
    </w:tbl>
    <w:p/>
    <w:p>
      <w:pPr>
        <w:pStyle w:val="Heading2"/>
      </w:pPr>
      <w:r>
        <w:t>FOURNISSEUR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idOrganisation</w:t>
            </w:r>
          </w:p>
        </w:tc>
        <w:tc>
          <w:tcPr>
            <w:tcW w:type="dxa" w:w="2880"/>
          </w:tcPr>
          <w:p>
            <w:r>
              <w:t>int (PK, FK)</w:t>
            </w:r>
          </w:p>
        </w:tc>
        <w:tc>
          <w:tcPr>
            <w:tcW w:type="dxa" w:w="2880"/>
          </w:tcPr>
          <w:p>
            <w:r>
              <w:t>Référence organisation fournisseur</w:t>
            </w:r>
          </w:p>
        </w:tc>
      </w:tr>
      <w:tr>
        <w:tc>
          <w:tcPr>
            <w:tcW w:type="dxa" w:w="2880"/>
          </w:tcPr>
          <w:p>
            <w:r>
              <w:t>delaiLivraisonMoyen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Délai moyen de livraison (jours)</w:t>
            </w:r>
          </w:p>
        </w:tc>
      </w:tr>
      <w:tr>
        <w:tc>
          <w:tcPr>
            <w:tcW w:type="dxa" w:w="2880"/>
          </w:tcPr>
          <w:p>
            <w:r>
              <w:t>conditionnementStandard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Conditionnement standard</w:t>
            </w:r>
          </w:p>
        </w:tc>
      </w:tr>
    </w:tbl>
    <w:p/>
    <w:p>
      <w:pPr>
        <w:pStyle w:val="Heading2"/>
      </w:pPr>
      <w:r>
        <w:t>BON_RECEPTION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idBon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du bon réception</w:t>
            </w:r>
          </w:p>
        </w:tc>
      </w:tr>
      <w:tr>
        <w:tc>
          <w:tcPr>
            <w:tcW w:type="dxa" w:w="2880"/>
          </w:tcPr>
          <w:p>
            <w:r>
              <w:t>reference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Référence du bon</w:t>
            </w:r>
          </w:p>
        </w:tc>
      </w:tr>
      <w:tr>
        <w:tc>
          <w:tcPr>
            <w:tcW w:type="dxa" w:w="2880"/>
          </w:tcPr>
          <w:p>
            <w:r>
              <w:t>dateCreation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de création</w:t>
            </w:r>
          </w:p>
        </w:tc>
      </w:tr>
      <w:tr>
        <w:tc>
          <w:tcPr>
            <w:tcW w:type="dxa" w:w="2880"/>
          </w:tcPr>
          <w:p>
            <w:r>
              <w:t>dateReceptionPrevue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prévue de réception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Statut (ex : en attente, validé)</w:t>
            </w:r>
          </w:p>
        </w:tc>
      </w:tr>
      <w:tr>
        <w:tc>
          <w:tcPr>
            <w:tcW w:type="dxa" w:w="2880"/>
          </w:tcPr>
          <w:p>
            <w:r>
              <w:t>idFournisseur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Fournisseur associé</w:t>
            </w:r>
          </w:p>
        </w:tc>
      </w:tr>
    </w:tbl>
    <w:p/>
    <w:p>
      <w:pPr>
        <w:pStyle w:val="Heading2"/>
      </w:pPr>
      <w:r>
        <w:t>BON_EXPEDITION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idBon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du bon expédition</w:t>
            </w:r>
          </w:p>
        </w:tc>
      </w:tr>
      <w:tr>
        <w:tc>
          <w:tcPr>
            <w:tcW w:type="dxa" w:w="2880"/>
          </w:tcPr>
          <w:p>
            <w:r>
              <w:t>reference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Référence du bon</w:t>
            </w:r>
          </w:p>
        </w:tc>
      </w:tr>
      <w:tr>
        <w:tc>
          <w:tcPr>
            <w:tcW w:type="dxa" w:w="2880"/>
          </w:tcPr>
          <w:p>
            <w:r>
              <w:t>dateCreation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de création</w:t>
            </w:r>
          </w:p>
        </w:tc>
      </w:tr>
      <w:tr>
        <w:tc>
          <w:tcPr>
            <w:tcW w:type="dxa" w:w="2880"/>
          </w:tcPr>
          <w:p>
            <w:r>
              <w:t>dateExpeditionPrevue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prévue d’expédition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Priorité (1 haute, 2 normale, etc.)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Statut (en cours, expédié, annulé…)</w:t>
            </w:r>
          </w:p>
        </w:tc>
      </w:tr>
      <w:tr>
        <w:tc>
          <w:tcPr>
            <w:tcW w:type="dxa" w:w="2880"/>
          </w:tcPr>
          <w:p>
            <w:r>
              <w:t>idTransporteur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Transporteur associé</w:t>
            </w:r>
          </w:p>
        </w:tc>
      </w:tr>
    </w:tbl>
    <w:p/>
    <w:p>
      <w:pPr>
        <w:pStyle w:val="Heading2"/>
      </w:pPr>
      <w:r>
        <w:t>RAPPORT_EXCEPTION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idRapport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du rapport</w:t>
            </w:r>
          </w:p>
        </w:tc>
      </w:tr>
      <w:tr>
        <w:tc>
          <w:tcPr>
            <w:tcW w:type="dxa" w:w="2880"/>
          </w:tcPr>
          <w:p>
            <w:r>
              <w:t>typeRapport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du rapport (ex : anomalie, retard)</w:t>
            </w:r>
          </w:p>
        </w:tc>
      </w:tr>
      <w:tr>
        <w:tc>
          <w:tcPr>
            <w:tcW w:type="dxa" w:w="2880"/>
          </w:tcPr>
          <w:p>
            <w:r>
              <w:t>dateGeneration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de génération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Description détaillée</w:t>
            </w:r>
          </w:p>
        </w:tc>
      </w:tr>
      <w:tr>
        <w:tc>
          <w:tcPr>
            <w:tcW w:type="dxa" w:w="2880"/>
          </w:tcPr>
          <w:p>
            <w:r>
              <w:t>idBonReception</w:t>
            </w:r>
          </w:p>
        </w:tc>
        <w:tc>
          <w:tcPr>
            <w:tcW w:type="dxa" w:w="2880"/>
          </w:tcPr>
          <w:p>
            <w:r>
              <w:t>int (FK, nullable)</w:t>
            </w:r>
          </w:p>
        </w:tc>
        <w:tc>
          <w:tcPr>
            <w:tcW w:type="dxa" w:w="2880"/>
          </w:tcPr>
          <w:p>
            <w:r>
              <w:t>Bon de réception concerné (optionnel)</w:t>
            </w:r>
          </w:p>
        </w:tc>
      </w:tr>
      <w:tr>
        <w:tc>
          <w:tcPr>
            <w:tcW w:type="dxa" w:w="2880"/>
          </w:tcPr>
          <w:p>
            <w:r>
              <w:t>idBonExpedition</w:t>
            </w:r>
          </w:p>
        </w:tc>
        <w:tc>
          <w:tcPr>
            <w:tcW w:type="dxa" w:w="2880"/>
          </w:tcPr>
          <w:p>
            <w:r>
              <w:t>int (FK, nullable)</w:t>
            </w:r>
          </w:p>
        </w:tc>
        <w:tc>
          <w:tcPr>
            <w:tcW w:type="dxa" w:w="2880"/>
          </w:tcPr>
          <w:p>
            <w:r>
              <w:t>Bon d’expédition concerné (optionnel)</w:t>
            </w:r>
          </w:p>
        </w:tc>
      </w:tr>
    </w:tbl>
    <w:p/>
    <w:p>
      <w:pPr>
        <w:pStyle w:val="Heading2"/>
      </w:pPr>
      <w:r>
        <w:t>ROLE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idRole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Identifiant unique du rôle</w:t>
            </w:r>
          </w:p>
        </w:tc>
      </w:tr>
      <w:tr>
        <w:tc>
          <w:tcPr>
            <w:tcW w:type="dxa" w:w="2880"/>
          </w:tcPr>
          <w:p>
            <w:r>
              <w:t>libelle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Libellé du rôle (ex : responsable, opérateur)</w:t>
            </w:r>
          </w:p>
        </w:tc>
      </w:tr>
      <w:tr>
        <w:tc>
          <w:tcPr>
            <w:tcW w:type="dxa" w:w="2880"/>
          </w:tcPr>
          <w:p>
            <w:r>
              <w:t>typeRole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de rôle (ex : opérationnel, administratif)</w:t>
            </w:r>
          </w:p>
        </w:tc>
      </w:tr>
    </w:tbl>
    <w:p/>
    <w:p>
      <w:pPr>
        <w:pStyle w:val="Heading2"/>
      </w:pPr>
      <w:r>
        <w:t>Associations principales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Association</w:t>
            </w:r>
          </w:p>
        </w:tc>
        <w:tc>
          <w:tcPr>
            <w:tcW w:type="dxa" w:w="2160"/>
          </w:tcPr>
          <w:p>
            <w:r>
              <w:t>Entités concernées</w:t>
            </w:r>
          </w:p>
        </w:tc>
        <w:tc>
          <w:tcPr>
            <w:tcW w:type="dxa" w:w="2160"/>
          </w:tcPr>
          <w:p>
            <w:r>
              <w:t>Cardinalités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RECEVOIR_COLIS</w:t>
            </w:r>
          </w:p>
        </w:tc>
        <w:tc>
          <w:tcPr>
            <w:tcW w:type="dxa" w:w="2160"/>
          </w:tcPr>
          <w:p>
            <w:r>
              <w:t>BON_RECEPTION, COLIS</w:t>
            </w:r>
          </w:p>
        </w:tc>
        <w:tc>
          <w:tcPr>
            <w:tcW w:type="dxa" w:w="2160"/>
          </w:tcPr>
          <w:p>
            <w:r>
              <w:t>1,1 ; 1,N</w:t>
            </w:r>
          </w:p>
        </w:tc>
        <w:tc>
          <w:tcPr>
            <w:tcW w:type="dxa" w:w="2160"/>
          </w:tcPr>
          <w:p>
            <w:r>
              <w:t>Un bon réception reçoit un ou plusieurs colis</w:t>
            </w:r>
          </w:p>
        </w:tc>
      </w:tr>
      <w:tr>
        <w:tc>
          <w:tcPr>
            <w:tcW w:type="dxa" w:w="2160"/>
          </w:tcPr>
          <w:p>
            <w:r>
              <w:t>EXPEDIER_COLIS</w:t>
            </w:r>
          </w:p>
        </w:tc>
        <w:tc>
          <w:tcPr>
            <w:tcW w:type="dxa" w:w="2160"/>
          </w:tcPr>
          <w:p>
            <w:r>
              <w:t>BON_EXPEDITION, COLIS</w:t>
            </w:r>
          </w:p>
        </w:tc>
        <w:tc>
          <w:tcPr>
            <w:tcW w:type="dxa" w:w="2160"/>
          </w:tcPr>
          <w:p>
            <w:r>
              <w:t>1,1 ; 1,N</w:t>
            </w:r>
          </w:p>
        </w:tc>
        <w:tc>
          <w:tcPr>
            <w:tcW w:type="dxa" w:w="2160"/>
          </w:tcPr>
          <w:p>
            <w:r>
              <w:t>Un bon expédition expédie un ou plusieurs colis</w:t>
            </w:r>
          </w:p>
        </w:tc>
      </w:tr>
      <w:tr>
        <w:tc>
          <w:tcPr>
            <w:tcW w:type="dxa" w:w="2160"/>
          </w:tcPr>
          <w:p>
            <w:r>
              <w:t>CONTENIR</w:t>
            </w:r>
          </w:p>
        </w:tc>
        <w:tc>
          <w:tcPr>
            <w:tcW w:type="dxa" w:w="2160"/>
          </w:tcPr>
          <w:p>
            <w:r>
              <w:t>COLIS, LOT</w:t>
            </w:r>
          </w:p>
        </w:tc>
        <w:tc>
          <w:tcPr>
            <w:tcW w:type="dxa" w:w="2160"/>
          </w:tcPr>
          <w:p>
            <w:r>
              <w:t>1,N ; 1,N</w:t>
            </w:r>
          </w:p>
        </w:tc>
        <w:tc>
          <w:tcPr>
            <w:tcW w:type="dxa" w:w="2160"/>
          </w:tcPr>
          <w:p>
            <w:r>
              <w:t>Un colis contient plusieurs lots</w:t>
            </w:r>
          </w:p>
        </w:tc>
      </w:tr>
      <w:tr>
        <w:tc>
          <w:tcPr>
            <w:tcW w:type="dxa" w:w="2160"/>
          </w:tcPr>
          <w:p>
            <w:r>
              <w:t>STOCKER</w:t>
            </w:r>
          </w:p>
        </w:tc>
        <w:tc>
          <w:tcPr>
            <w:tcW w:type="dxa" w:w="2160"/>
          </w:tcPr>
          <w:p>
            <w:r>
              <w:t>LOT, CELLULE</w:t>
            </w:r>
          </w:p>
        </w:tc>
        <w:tc>
          <w:tcPr>
            <w:tcW w:type="dxa" w:w="2160"/>
          </w:tcPr>
          <w:p>
            <w:r>
              <w:t>1,N ; 1,N</w:t>
            </w:r>
          </w:p>
        </w:tc>
        <w:tc>
          <w:tcPr>
            <w:tcW w:type="dxa" w:w="2160"/>
          </w:tcPr>
          <w:p>
            <w:r>
              <w:t>Un lot peut être stocké dans plusieurs cellules</w:t>
            </w:r>
          </w:p>
        </w:tc>
      </w:tr>
      <w:tr>
        <w:tc>
          <w:tcPr>
            <w:tcW w:type="dxa" w:w="2160"/>
          </w:tcPr>
          <w:p>
            <w:r>
              <w:t>COMPOSER_ENTREPOT</w:t>
            </w:r>
          </w:p>
        </w:tc>
        <w:tc>
          <w:tcPr>
            <w:tcW w:type="dxa" w:w="2160"/>
          </w:tcPr>
          <w:p>
            <w:r>
              <w:t>ENTREPOT, CELLULE</w:t>
            </w:r>
          </w:p>
        </w:tc>
        <w:tc>
          <w:tcPr>
            <w:tcW w:type="dxa" w:w="2160"/>
          </w:tcPr>
          <w:p>
            <w:r>
              <w:t>1,1 ; 1,N</w:t>
            </w:r>
          </w:p>
        </w:tc>
        <w:tc>
          <w:tcPr>
            <w:tcW w:type="dxa" w:w="2160"/>
          </w:tcPr>
          <w:p>
            <w:r>
              <w:t>Un entrepôt comprend plusieurs cellules</w:t>
            </w:r>
          </w:p>
        </w:tc>
      </w:tr>
      <w:tr>
        <w:tc>
          <w:tcPr>
            <w:tcW w:type="dxa" w:w="2160"/>
          </w:tcPr>
          <w:p>
            <w:r>
              <w:t>UTILISER_EMBALLAGE</w:t>
            </w:r>
          </w:p>
        </w:tc>
        <w:tc>
          <w:tcPr>
            <w:tcW w:type="dxa" w:w="2160"/>
          </w:tcPr>
          <w:p>
            <w:r>
              <w:t>COLIS, PRODUIT</w:t>
            </w:r>
          </w:p>
        </w:tc>
        <w:tc>
          <w:tcPr>
            <w:tcW w:type="dxa" w:w="2160"/>
          </w:tcPr>
          <w:p>
            <w:r>
              <w:t>0,N ; 0,N</w:t>
            </w:r>
          </w:p>
        </w:tc>
        <w:tc>
          <w:tcPr>
            <w:tcW w:type="dxa" w:w="2160"/>
          </w:tcPr>
          <w:p>
            <w:r>
              <w:t>Un colis utilise plusieurs matériels d’emballage</w:t>
            </w:r>
          </w:p>
        </w:tc>
      </w:tr>
      <w:tr>
        <w:tc>
          <w:tcPr>
            <w:tcW w:type="dxa" w:w="2160"/>
          </w:tcPr>
          <w:p>
            <w:r>
              <w:t>RESPONSABLE_RECEPTION</w:t>
            </w:r>
          </w:p>
        </w:tc>
        <w:tc>
          <w:tcPr>
            <w:tcW w:type="dxa" w:w="2160"/>
          </w:tcPr>
          <w:p>
            <w:r>
              <w:t>INDIVIDU, BON_RECEPTION</w:t>
            </w:r>
          </w:p>
        </w:tc>
        <w:tc>
          <w:tcPr>
            <w:tcW w:type="dxa" w:w="2160"/>
          </w:tcPr>
          <w:p>
            <w:r>
              <w:t>1,1 ; 0,N</w:t>
            </w:r>
          </w:p>
        </w:tc>
        <w:tc>
          <w:tcPr>
            <w:tcW w:type="dxa" w:w="2160"/>
          </w:tcPr>
          <w:p>
            <w:r>
              <w:t>Un individu peut être responsable de plusieurs bons réception</w:t>
            </w:r>
          </w:p>
        </w:tc>
      </w:tr>
      <w:tr>
        <w:tc>
          <w:tcPr>
            <w:tcW w:type="dxa" w:w="2160"/>
          </w:tcPr>
          <w:p>
            <w:r>
              <w:t>RESPONSABLE_EXPEDITION</w:t>
            </w:r>
          </w:p>
        </w:tc>
        <w:tc>
          <w:tcPr>
            <w:tcW w:type="dxa" w:w="2160"/>
          </w:tcPr>
          <w:p>
            <w:r>
              <w:t>INDIVIDU, BON_EXPEDITION</w:t>
            </w:r>
          </w:p>
        </w:tc>
        <w:tc>
          <w:tcPr>
            <w:tcW w:type="dxa" w:w="2160"/>
          </w:tcPr>
          <w:p>
            <w:r>
              <w:t>1,1 ; 0,N</w:t>
            </w:r>
          </w:p>
        </w:tc>
        <w:tc>
          <w:tcPr>
            <w:tcW w:type="dxa" w:w="2160"/>
          </w:tcPr>
          <w:p>
            <w:r>
              <w:t>Un individu peut être responsable de plusieurs bons expédition</w:t>
            </w:r>
          </w:p>
        </w:tc>
      </w:tr>
      <w:tr>
        <w:tc>
          <w:tcPr>
            <w:tcW w:type="dxa" w:w="2160"/>
          </w:tcPr>
          <w:p>
            <w:r>
              <w:t>AFFECTER_ROLE</w:t>
            </w:r>
          </w:p>
        </w:tc>
        <w:tc>
          <w:tcPr>
            <w:tcW w:type="dxa" w:w="2160"/>
          </w:tcPr>
          <w:p>
            <w:r>
              <w:t>INDIVIDU, ORGANISATION, ROLE</w:t>
            </w:r>
          </w:p>
        </w:tc>
        <w:tc>
          <w:tcPr>
            <w:tcW w:type="dxa" w:w="2160"/>
          </w:tcPr>
          <w:p>
            <w:r>
              <w:t>1,1 ; 0,N ; 1,N</w:t>
            </w:r>
          </w:p>
        </w:tc>
        <w:tc>
          <w:tcPr>
            <w:tcW w:type="dxa" w:w="2160"/>
          </w:tcPr>
          <w:p>
            <w:r>
              <w:t>Attribution de rôles à des individus dans une organisation</w:t>
            </w:r>
          </w:p>
        </w:tc>
      </w:tr>
      <w:tr>
        <w:tc>
          <w:tcPr>
            <w:tcW w:type="dxa" w:w="2160"/>
          </w:tcPr>
          <w:p>
            <w:r>
              <w:t>INVENTAIRE</w:t>
            </w:r>
          </w:p>
        </w:tc>
        <w:tc>
          <w:tcPr>
            <w:tcW w:type="dxa" w:w="2160"/>
          </w:tcPr>
          <w:p>
            <w:r>
              <w:t>PRODUIT, ORGANISATION</w:t>
            </w:r>
          </w:p>
        </w:tc>
        <w:tc>
          <w:tcPr>
            <w:tcW w:type="dxa" w:w="2160"/>
          </w:tcPr>
          <w:p>
            <w:r>
              <w:t>1,N ; 0,N</w:t>
            </w:r>
          </w:p>
        </w:tc>
        <w:tc>
          <w:tcPr>
            <w:tcW w:type="dxa" w:w="2160"/>
          </w:tcPr>
          <w:p>
            <w:r>
              <w:t>Quantité disponible d’un produit dans une organisation</w:t>
            </w:r>
          </w:p>
        </w:tc>
      </w:tr>
      <w:tr>
        <w:tc>
          <w:tcPr>
            <w:tcW w:type="dxa" w:w="2160"/>
          </w:tcPr>
          <w:p>
            <w:r>
              <w:t>GENERER_RAPPORT</w:t>
            </w:r>
          </w:p>
        </w:tc>
        <w:tc>
          <w:tcPr>
            <w:tcW w:type="dxa" w:w="2160"/>
          </w:tcPr>
          <w:p>
            <w:r>
              <w:t>INDIVIDU, RAPPORT_EXCEPTION</w:t>
            </w:r>
          </w:p>
        </w:tc>
        <w:tc>
          <w:tcPr>
            <w:tcW w:type="dxa" w:w="2160"/>
          </w:tcPr>
          <w:p>
            <w:r>
              <w:t>1,1 ; 0,N</w:t>
            </w:r>
          </w:p>
        </w:tc>
        <w:tc>
          <w:tcPr>
            <w:tcW w:type="dxa" w:w="2160"/>
          </w:tcPr>
          <w:p>
            <w:r>
              <w:t>Un individu génère des rapports exceptionnels</w:t>
            </w:r>
          </w:p>
        </w:tc>
      </w:tr>
    </w:tbl>
    <w:p/>
    <w:p>
      <w:pPr>
        <w:pStyle w:val="Heading2"/>
      </w:pPr>
      <w:r>
        <w:t>Justification des choix de modélisation</w:t>
      </w:r>
    </w:p>
    <w:p>
      <w:r>
        <w:t>- Séparation claire des types de produit : matériel vs logiciel, pour gérer leurs attributs spécifiques et licences.</w:t>
        <w:br/>
        <w:t>- Gestion précise des lots pour assurer traçabilité des quantités, dates de péremption, et état.</w:t>
        <w:br/>
        <w:t>- Entrepôt découpé en cellules pour localisation fine des stocks et optimisation d’espace.</w:t>
        <w:br/>
        <w:t>- Bons de réception et d’expédition distincts pour gérer les flux entrants et sortants, liés aux intervenants (fournisseurs, transporteurs).</w:t>
        <w:br/>
        <w:t>- Colis comme unité de regroupement physique, contenant plusieurs lots, utilisant divers matériels d’emballage.</w:t>
        <w:br/>
        <w:t>- Intervenants regroupés sous INDIVIDU avec rôles multiples pour plus de flexibilité et éviter redondance.</w:t>
        <w:br/>
        <w:t>- Gestion des rôles et affectations pour modéliser l’organisation et les responsabilités.</w:t>
        <w:br/>
        <w:t>- Attributs statut et dates pour le suivi des processus (réception, stockage, expédition).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