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11D9" w14:textId="77777777" w:rsidR="00611B56" w:rsidRPr="0015377A" w:rsidRDefault="00000000">
      <w:pPr>
        <w:rPr>
          <w:rFonts w:ascii="Times New Roman" w:hAnsi="Times New Roman" w:cs="Times New Roman"/>
          <w:color w:val="0F0F0F"/>
        </w:rPr>
      </w:pPr>
      <w:r w:rsidRPr="0015377A">
        <w:rPr>
          <w:rFonts w:ascii="Times New Roman" w:hAnsi="Times New Roman" w:cs="Times New Roman"/>
          <w:color w:val="0F0F0F"/>
        </w:rPr>
        <w:t>DMFNet: A self-supervised Dynamic Multi-Focusing Network for speech denoising without clean data</w:t>
      </w:r>
    </w:p>
    <w:p w14:paraId="4266A466" w14:textId="77777777" w:rsidR="00611B56" w:rsidRPr="0015377A" w:rsidRDefault="00611B56">
      <w:pPr>
        <w:rPr>
          <w:rFonts w:ascii="Times New Roman" w:hAnsi="Times New Roman" w:cs="Times New Roman"/>
        </w:rPr>
      </w:pPr>
    </w:p>
    <w:p w14:paraId="0C5046FC" w14:textId="77777777" w:rsidR="0015377A" w:rsidRPr="0015377A" w:rsidRDefault="0015377A" w:rsidP="0015377A">
      <w:pPr>
        <w:ind w:firstLine="420"/>
        <w:rPr>
          <w:rFonts w:ascii="Times New Roman" w:hAnsi="Times New Roman" w:cs="Times New Roman"/>
        </w:rPr>
      </w:pPr>
      <w:r w:rsidRPr="0015377A">
        <w:rPr>
          <w:rFonts w:ascii="Times New Roman" w:hAnsi="Times New Roman" w:cs="Times New Roman"/>
        </w:rPr>
        <w:t>Given a noised speech</w:t>
      </w:r>
      <m:oMath>
        <m:r>
          <w:rPr>
            <w:rFonts w:ascii="Cambria Math" w:hAnsi="Cambria Math" w:cs="Times New Roman"/>
          </w:rPr>
          <m:t xml:space="preserve"> </m:t>
        </m:r>
        <m:sSub>
          <m:sSubPr>
            <m:ctrlPr>
              <w:rPr>
                <w:rFonts w:ascii="Cambria Math" w:hAnsi="Cambria Math" w:cs="Times New Roman"/>
              </w:rPr>
            </m:ctrlPr>
          </m:sSubPr>
          <m:e>
            <m:r>
              <m:rPr>
                <m:sty m:val="b"/>
              </m:rPr>
              <w:rPr>
                <w:rFonts w:ascii="Cambria Math" w:hAnsi="Cambria Math" w:cs="Times New Roman"/>
              </w:rPr>
              <m:t>S</m:t>
            </m:r>
          </m:e>
          <m:sub>
            <m:r>
              <m:rPr>
                <m:sty m:val="p"/>
              </m:rPr>
              <w:rPr>
                <w:rFonts w:ascii="Cambria Math" w:hAnsi="Cambria Math" w:cs="Times New Roman"/>
              </w:rPr>
              <m:t>noise</m:t>
            </m:r>
          </m:sub>
        </m:sSub>
      </m:oMath>
      <w:r w:rsidRPr="0015377A">
        <w:rPr>
          <w:rFonts w:ascii="Times New Roman" w:hAnsi="Times New Roman" w:cs="Times New Roman"/>
        </w:rPr>
        <w:t xml:space="preserve"> through the sub-sampler to get two independent sub-audio </w:t>
      </w:r>
      <m:oMath>
        <m:sSub>
          <m:sSubPr>
            <m:ctrlPr>
              <w:rPr>
                <w:rFonts w:ascii="Cambria Math" w:hAnsi="Cambria Math" w:cs="Times New Roman"/>
              </w:rPr>
            </m:ctrlPr>
          </m:sSubPr>
          <m:e>
            <m:r>
              <m:rPr>
                <m:sty m:val="b"/>
              </m:rPr>
              <w:rPr>
                <w:rFonts w:ascii="Cambria Math" w:hAnsi="Cambria Math" w:cs="Times New Roman"/>
              </w:rPr>
              <m:t>S</m:t>
            </m:r>
          </m:e>
          <m:sub>
            <m:r>
              <m:rPr>
                <m:sty m:val="p"/>
              </m:rPr>
              <w:rPr>
                <w:rFonts w:ascii="Cambria Math" w:hAnsi="Cambria Math" w:cs="Times New Roman"/>
              </w:rPr>
              <m:t>noise_1</m:t>
            </m:r>
          </m:sub>
        </m:sSub>
      </m:oMath>
      <w:r w:rsidRPr="0015377A">
        <w:rPr>
          <w:rFonts w:ascii="Times New Roman" w:hAnsi="Times New Roman" w:cs="Times New Roman"/>
        </w:rPr>
        <w:t xml:space="preserve"> and </w:t>
      </w:r>
      <m:oMath>
        <m:sSub>
          <m:sSubPr>
            <m:ctrlPr>
              <w:rPr>
                <w:rFonts w:ascii="Cambria Math" w:hAnsi="Cambria Math" w:cs="Times New Roman"/>
              </w:rPr>
            </m:ctrlPr>
          </m:sSubPr>
          <m:e>
            <m:r>
              <m:rPr>
                <m:sty m:val="b"/>
              </m:rPr>
              <w:rPr>
                <w:rFonts w:ascii="Cambria Math" w:hAnsi="Cambria Math" w:cs="Times New Roman"/>
              </w:rPr>
              <m:t>S</m:t>
            </m:r>
          </m:e>
          <m:sub>
            <m:r>
              <m:rPr>
                <m:sty m:val="p"/>
              </m:rPr>
              <w:rPr>
                <w:rFonts w:ascii="Cambria Math" w:hAnsi="Cambria Math" w:cs="Times New Roman"/>
              </w:rPr>
              <m:t>noise_2</m:t>
            </m:r>
          </m:sub>
        </m:sSub>
      </m:oMath>
      <w:r w:rsidRPr="0015377A">
        <w:rPr>
          <w:rFonts w:ascii="Times New Roman" w:hAnsi="Times New Roman" w:cs="Times New Roman"/>
        </w:rPr>
        <w:t xml:space="preserve">, where </w:t>
      </w:r>
      <m:oMath>
        <m:sSub>
          <m:sSubPr>
            <m:ctrlPr>
              <w:rPr>
                <w:rFonts w:ascii="Cambria Math" w:hAnsi="Cambria Math" w:cs="Times New Roman"/>
              </w:rPr>
            </m:ctrlPr>
          </m:sSubPr>
          <m:e>
            <m:r>
              <m:rPr>
                <m:sty m:val="b"/>
              </m:rPr>
              <w:rPr>
                <w:rFonts w:ascii="Cambria Math" w:hAnsi="Cambria Math" w:cs="Times New Roman"/>
              </w:rPr>
              <m:t>S</m:t>
            </m:r>
          </m:e>
          <m:sub>
            <m:r>
              <m:rPr>
                <m:sty m:val="p"/>
              </m:rPr>
              <w:rPr>
                <w:rFonts w:ascii="Cambria Math" w:hAnsi="Cambria Math" w:cs="Times New Roman"/>
              </w:rPr>
              <m:t>noise_1</m:t>
            </m:r>
          </m:sub>
        </m:sSub>
      </m:oMath>
      <w:r w:rsidRPr="0015377A">
        <w:rPr>
          <w:rFonts w:ascii="Times New Roman" w:hAnsi="Times New Roman" w:cs="Times New Roman"/>
        </w:rPr>
        <w:t xml:space="preserve"> through the Short-Time Fourier </w:t>
      </w:r>
      <w:proofErr w:type="gramStart"/>
      <w:r w:rsidRPr="0015377A">
        <w:rPr>
          <w:rFonts w:ascii="Times New Roman" w:hAnsi="Times New Roman" w:cs="Times New Roman"/>
        </w:rPr>
        <w:t>Transform(</w:t>
      </w:r>
      <w:proofErr w:type="gramEnd"/>
      <w:r w:rsidRPr="0015377A">
        <w:rPr>
          <w:rFonts w:ascii="Times New Roman" w:hAnsi="Times New Roman" w:cs="Times New Roman"/>
        </w:rPr>
        <w:t xml:space="preserve">STFT) to get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in</m:t>
            </m:r>
          </m:sub>
        </m:sSub>
        <m:r>
          <w:rPr>
            <w:rFonts w:ascii="Cambria Math" w:hAnsi="Cambria Math" w:cs="Times New Roman"/>
          </w:rPr>
          <m:t xml:space="preserve"> </m:t>
        </m:r>
      </m:oMath>
      <w:r w:rsidRPr="0015377A">
        <w:rPr>
          <w:rFonts w:ascii="Times New Roman" w:hAnsi="Times New Roman" w:cs="Times New Roman"/>
        </w:rPr>
        <w:t xml:space="preserve">as the input of the training network. And network outputs </w:t>
      </w:r>
      <m:oMath>
        <m:sSub>
          <m:sSubPr>
            <m:ctrlPr>
              <w:rPr>
                <w:rFonts w:ascii="Cambria Math" w:hAnsi="Cambria Math" w:cs="Times New Roman"/>
              </w:rPr>
            </m:ctrlPr>
          </m:sSubPr>
          <m:e>
            <m:r>
              <m:rPr>
                <m:sty m:val="b"/>
              </m:rPr>
              <w:rPr>
                <w:rFonts w:ascii="Cambria Math" w:hAnsi="Cambria Math" w:cs="Times New Roman"/>
              </w:rPr>
              <m:t>S</m:t>
            </m:r>
          </m:e>
          <m:sub>
            <m:r>
              <m:rPr>
                <m:sty m:val="p"/>
              </m:rPr>
              <w:rPr>
                <w:rFonts w:ascii="Cambria Math" w:hAnsi="Cambria Math" w:cs="Times New Roman"/>
              </w:rPr>
              <m:t>denoised_1</m:t>
            </m:r>
          </m:sub>
        </m:sSub>
      </m:oMath>
      <w:r w:rsidRPr="0015377A">
        <w:rPr>
          <w:rFonts w:ascii="Times New Roman" w:hAnsi="Times New Roman" w:cs="Times New Roman"/>
        </w:rPr>
        <w:t xml:space="preserve"> and </w:t>
      </w:r>
      <m:oMath>
        <m:sSub>
          <m:sSubPr>
            <m:ctrlPr>
              <w:rPr>
                <w:rFonts w:ascii="Cambria Math" w:hAnsi="Cambria Math" w:cs="Times New Roman"/>
              </w:rPr>
            </m:ctrlPr>
          </m:sSubPr>
          <m:e>
            <m:r>
              <m:rPr>
                <m:sty m:val="b"/>
              </m:rPr>
              <w:rPr>
                <w:rFonts w:ascii="Cambria Math" w:hAnsi="Cambria Math" w:cs="Times New Roman"/>
              </w:rPr>
              <m:t>S</m:t>
            </m:r>
          </m:e>
          <m:sub>
            <m:r>
              <m:rPr>
                <m:sty m:val="p"/>
              </m:rPr>
              <w:rPr>
                <w:rFonts w:ascii="Cambria Math" w:hAnsi="Cambria Math" w:cs="Times New Roman"/>
              </w:rPr>
              <m:t>noise_2</m:t>
            </m:r>
          </m:sub>
        </m:sSub>
      </m:oMath>
      <w:r w:rsidRPr="0015377A">
        <w:rPr>
          <w:rFonts w:ascii="Times New Roman" w:hAnsi="Times New Roman" w:cs="Times New Roman"/>
        </w:rPr>
        <w:t xml:space="preserve"> are used as inputs to the loss function.</w:t>
      </w:r>
    </w:p>
    <w:p w14:paraId="7EBFEA0A" w14:textId="19FE40C0" w:rsidR="0015377A" w:rsidRPr="0015377A" w:rsidRDefault="0015377A" w:rsidP="0015377A">
      <w:pPr>
        <w:ind w:firstLine="360"/>
        <w:rPr>
          <w:rFonts w:ascii="Times New Roman" w:hAnsi="Times New Roman" w:cs="Times New Roman"/>
        </w:rPr>
      </w:pPr>
      <w:r w:rsidRPr="0015377A">
        <w:rPr>
          <w:rFonts w:ascii="Times New Roman" w:hAnsi="Times New Roman" w:cs="Times New Roman"/>
        </w:rPr>
        <w:t>In this section, we first depict the overall architecture of the proposed Dynamic Multi-Focusing Network</w:t>
      </w:r>
      <w:r w:rsidR="00952B02">
        <w:rPr>
          <w:rFonts w:ascii="Times New Roman" w:hAnsi="Times New Roman" w:cs="Times New Roman"/>
        </w:rPr>
        <w:t xml:space="preserve"> </w:t>
      </w:r>
      <w:r w:rsidRPr="0015377A">
        <w:rPr>
          <w:rFonts w:ascii="Times New Roman" w:hAnsi="Times New Roman" w:cs="Times New Roman"/>
        </w:rPr>
        <w:t>(</w:t>
      </w:r>
      <w:r w:rsidRPr="0015377A">
        <w:rPr>
          <w:rFonts w:ascii="Times New Roman" w:hAnsi="Times New Roman" w:cs="Times New Roman"/>
          <w:color w:val="0F0F0F"/>
        </w:rPr>
        <w:t>DMFNet</w:t>
      </w:r>
      <w:r w:rsidRPr="0015377A">
        <w:rPr>
          <w:rFonts w:ascii="Times New Roman" w:hAnsi="Times New Roman" w:cs="Times New Roman"/>
        </w:rPr>
        <w:t>). Then, we introduce each module in the net in detail. Finally, we introduce related loss functions for self-supervised DMFNet training.</w:t>
      </w:r>
    </w:p>
    <w:p w14:paraId="20B1190F" w14:textId="77777777" w:rsidR="0015377A" w:rsidRDefault="0015377A"/>
    <w:p w14:paraId="76BDAC8D" w14:textId="747B08A1" w:rsidR="00611B56" w:rsidRDefault="00F92D10">
      <w:r>
        <w:rPr>
          <w:noProof/>
        </w:rPr>
        <w:drawing>
          <wp:inline distT="0" distB="0" distL="0" distR="0" wp14:anchorId="2F06FBBB" wp14:editId="5E6C13E7">
            <wp:extent cx="5274310" cy="2663825"/>
            <wp:effectExtent l="0" t="0" r="2540" b="3175"/>
            <wp:docPr id="1702555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55379" name=""/>
                    <pic:cNvPicPr/>
                  </pic:nvPicPr>
                  <pic:blipFill>
                    <a:blip r:embed="rId8"/>
                    <a:stretch>
                      <a:fillRect/>
                    </a:stretch>
                  </pic:blipFill>
                  <pic:spPr>
                    <a:xfrm>
                      <a:off x="0" y="0"/>
                      <a:ext cx="5274310" cy="2663825"/>
                    </a:xfrm>
                    <a:prstGeom prst="rect">
                      <a:avLst/>
                    </a:prstGeom>
                  </pic:spPr>
                </pic:pic>
              </a:graphicData>
            </a:graphic>
          </wp:inline>
        </w:drawing>
      </w:r>
    </w:p>
    <w:p w14:paraId="457E4E50" w14:textId="3A636D15" w:rsidR="00F92D10" w:rsidRPr="0015377A" w:rsidRDefault="00F92D10">
      <w:pPr>
        <w:rPr>
          <w:b/>
          <w:bCs/>
          <w:sz w:val="18"/>
          <w:szCs w:val="18"/>
        </w:rPr>
      </w:pPr>
      <w:r w:rsidRPr="0015377A">
        <w:rPr>
          <w:rFonts w:hint="eastAsia"/>
          <w:b/>
          <w:bCs/>
          <w:sz w:val="18"/>
          <w:szCs w:val="18"/>
        </w:rPr>
        <w:t>F</w:t>
      </w:r>
      <w:r w:rsidRPr="0015377A">
        <w:rPr>
          <w:b/>
          <w:bCs/>
          <w:sz w:val="18"/>
          <w:szCs w:val="18"/>
        </w:rPr>
        <w:t>ig. 1.</w:t>
      </w:r>
    </w:p>
    <w:p w14:paraId="20F6EA05" w14:textId="621FBDA7" w:rsidR="00F92D10" w:rsidRPr="0015377A" w:rsidRDefault="0015377A">
      <w:pPr>
        <w:rPr>
          <w:sz w:val="18"/>
          <w:szCs w:val="18"/>
        </w:rPr>
      </w:pPr>
      <w:r w:rsidRPr="0015377A">
        <w:rPr>
          <w:sz w:val="18"/>
          <w:szCs w:val="18"/>
        </w:rPr>
        <w:t>The presented speech denoising method does not rely on clean data, but focuses on self-supervision through the proposed Dynamic Multi-focusing Network (DMFNet). DMFNet is a U-shaped network divided into two main phases: encoding and decoding, connected by a Complex Fusion Integration Module (CFIM). In the encoding phase, the network dynamically extracts local and global features at different scales. The decoding phase is responsible for combining these features and reconstructing the spectral features.</w:t>
      </w:r>
    </w:p>
    <w:p w14:paraId="1A38A9BC" w14:textId="77777777" w:rsidR="00611B56" w:rsidRDefault="00611B56"/>
    <w:p w14:paraId="0AD461EC" w14:textId="77777777" w:rsidR="00611B56" w:rsidRPr="0015377A" w:rsidRDefault="00000000">
      <w:pPr>
        <w:pStyle w:val="aa"/>
        <w:numPr>
          <w:ilvl w:val="0"/>
          <w:numId w:val="1"/>
        </w:numPr>
        <w:ind w:firstLineChars="0"/>
        <w:rPr>
          <w:rFonts w:ascii="Times New Roman" w:hAnsi="Times New Roman" w:cs="Times New Roman"/>
          <w:b/>
          <w:bCs/>
        </w:rPr>
      </w:pPr>
      <w:r w:rsidRPr="0015377A">
        <w:rPr>
          <w:rFonts w:ascii="Times New Roman" w:hAnsi="Times New Roman" w:cs="Times New Roman"/>
          <w:b/>
          <w:bCs/>
        </w:rPr>
        <w:t>Overview</w:t>
      </w:r>
    </w:p>
    <w:p w14:paraId="10BD5F4C" w14:textId="7343166C" w:rsidR="00611B56" w:rsidRPr="0015377A" w:rsidRDefault="00000000">
      <w:pPr>
        <w:ind w:firstLine="360"/>
        <w:rPr>
          <w:rFonts w:ascii="Times New Roman" w:hAnsi="Times New Roman" w:cs="Times New Roman"/>
        </w:rPr>
      </w:pPr>
      <w:r w:rsidRPr="0015377A">
        <w:rPr>
          <w:rFonts w:ascii="Times New Roman" w:hAnsi="Times New Roman" w:cs="Times New Roman"/>
        </w:rPr>
        <w:t xml:space="preserve">As shown in </w:t>
      </w:r>
      <w:r w:rsidR="00A84940" w:rsidRPr="0015377A">
        <w:rPr>
          <w:rFonts w:ascii="Times New Roman" w:hAnsi="Times New Roman" w:cs="Times New Roman"/>
        </w:rPr>
        <w:t>Fig</w:t>
      </w:r>
      <w:r w:rsidR="00A84940">
        <w:rPr>
          <w:rFonts w:ascii="Times New Roman" w:hAnsi="Times New Roman" w:cs="Times New Roman"/>
        </w:rPr>
        <w:t>. 1</w:t>
      </w:r>
      <w:r w:rsidRPr="0015377A">
        <w:rPr>
          <w:rFonts w:ascii="Times New Roman" w:hAnsi="Times New Roman" w:cs="Times New Roman"/>
        </w:rPr>
        <w:t>, the proposed DMFNet is a U-shaped symmetrical hierarchical network</w:t>
      </w:r>
    </w:p>
    <w:p w14:paraId="4BFDA1CD" w14:textId="4059D5DD" w:rsidR="00611B56" w:rsidRPr="0015377A" w:rsidRDefault="00000000" w:rsidP="00093C05">
      <w:pPr>
        <w:rPr>
          <w:rFonts w:ascii="Times New Roman" w:hAnsi="Times New Roman" w:cs="Times New Roman"/>
        </w:rPr>
      </w:pPr>
      <w:r w:rsidRPr="0015377A">
        <w:rPr>
          <w:rFonts w:ascii="Times New Roman" w:hAnsi="Times New Roman" w:cs="Times New Roman"/>
        </w:rPr>
        <w:t xml:space="preserve">with </w:t>
      </w:r>
      <w:r w:rsidR="00A4411D" w:rsidRPr="0015377A">
        <w:rPr>
          <w:rFonts w:ascii="Times New Roman" w:hAnsi="Times New Roman" w:cs="Times New Roman"/>
        </w:rPr>
        <w:t>two</w:t>
      </w:r>
      <w:r w:rsidRPr="0015377A">
        <w:rPr>
          <w:rFonts w:ascii="Times New Roman" w:hAnsi="Times New Roman" w:cs="Times New Roman"/>
        </w:rPr>
        <w:t xml:space="preserve"> stages</w:t>
      </w:r>
      <w:r w:rsidR="00093C05" w:rsidRPr="0015377A">
        <w:rPr>
          <w:rFonts w:ascii="Times New Roman" w:hAnsi="Times New Roman" w:cs="Times New Roman"/>
        </w:rPr>
        <w:t xml:space="preserve">: </w:t>
      </w:r>
      <w:r w:rsidRPr="0015377A">
        <w:rPr>
          <w:rFonts w:ascii="Times New Roman" w:hAnsi="Times New Roman" w:cs="Times New Roman"/>
        </w:rPr>
        <w:t>encoding stage</w:t>
      </w:r>
      <w:r w:rsidR="00A4411D" w:rsidRPr="0015377A">
        <w:rPr>
          <w:rFonts w:ascii="Times New Roman" w:hAnsi="Times New Roman" w:cs="Times New Roman"/>
        </w:rPr>
        <w:t xml:space="preserve"> </w:t>
      </w:r>
      <w:r w:rsidRPr="0015377A">
        <w:rPr>
          <w:rFonts w:ascii="Times New Roman" w:hAnsi="Times New Roman" w:cs="Times New Roman"/>
        </w:rPr>
        <w:t>and decoding stage</w:t>
      </w:r>
      <w:r w:rsidR="00093C05" w:rsidRPr="0015377A">
        <w:rPr>
          <w:rFonts w:ascii="Times New Roman" w:hAnsi="Times New Roman" w:cs="Times New Roman"/>
        </w:rPr>
        <w:t xml:space="preserve"> connected by Complex Fusion Integration Module</w:t>
      </w:r>
      <w:r w:rsidR="00A84940">
        <w:rPr>
          <w:rFonts w:ascii="Times New Roman" w:hAnsi="Times New Roman" w:cs="Times New Roman"/>
        </w:rPr>
        <w:t xml:space="preserve"> </w:t>
      </w:r>
      <w:r w:rsidR="00093C05" w:rsidRPr="0015377A">
        <w:rPr>
          <w:rFonts w:ascii="Times New Roman" w:hAnsi="Times New Roman" w:cs="Times New Roman"/>
        </w:rPr>
        <w:t xml:space="preserve">(CFIM). In these two stages, </w:t>
      </w:r>
      <w:r w:rsidRPr="0015377A">
        <w:rPr>
          <w:rFonts w:ascii="Times New Roman" w:hAnsi="Times New Roman" w:cs="Times New Roman"/>
        </w:rPr>
        <w:t>the encoding stage contains 4 encoders designed to extract local and global features at different scales. The Spectrum Dynamic Focusing Unit</w:t>
      </w:r>
      <w:r w:rsidR="00A84940">
        <w:rPr>
          <w:rFonts w:ascii="Times New Roman" w:hAnsi="Times New Roman" w:cs="Times New Roman"/>
        </w:rPr>
        <w:t xml:space="preserve"> </w:t>
      </w:r>
      <w:r w:rsidRPr="0015377A">
        <w:rPr>
          <w:rFonts w:ascii="Times New Roman" w:hAnsi="Times New Roman" w:cs="Times New Roman"/>
        </w:rPr>
        <w:t xml:space="preserve">(SDFU) was used </w:t>
      </w:r>
      <w:r w:rsidR="00F94C18" w:rsidRPr="0015377A">
        <w:rPr>
          <w:rFonts w:ascii="Times New Roman" w:hAnsi="Times New Roman" w:cs="Times New Roman"/>
        </w:rPr>
        <w:t>before</w:t>
      </w:r>
      <w:r w:rsidRPr="0015377A">
        <w:rPr>
          <w:rFonts w:ascii="Times New Roman" w:hAnsi="Times New Roman" w:cs="Times New Roman"/>
        </w:rPr>
        <w:t xml:space="preserve"> each </w:t>
      </w:r>
      <w:r w:rsidR="00F94C18" w:rsidRPr="0015377A">
        <w:rPr>
          <w:rFonts w:ascii="Times New Roman" w:hAnsi="Times New Roman" w:cs="Times New Roman"/>
        </w:rPr>
        <w:t xml:space="preserve">encoder, </w:t>
      </w:r>
      <w:r w:rsidRPr="0015377A">
        <w:rPr>
          <w:rFonts w:ascii="Times New Roman" w:hAnsi="Times New Roman" w:cs="Times New Roman"/>
        </w:rPr>
        <w:t xml:space="preserve">to dynamically focus on the target spectral region of the input speech (the vocal spectral region). </w:t>
      </w:r>
      <w:r w:rsidR="00F94C18" w:rsidRPr="0015377A">
        <w:rPr>
          <w:rFonts w:ascii="Times New Roman" w:hAnsi="Times New Roman" w:cs="Times New Roman"/>
        </w:rPr>
        <w:t>In another stage,</w:t>
      </w:r>
      <w:r w:rsidRPr="0015377A">
        <w:rPr>
          <w:rFonts w:ascii="Times New Roman" w:hAnsi="Times New Roman" w:cs="Times New Roman"/>
        </w:rPr>
        <w:t xml:space="preserve"> the decoding stage contains 4 Decoders designed for feature fusion and spectrum reconstruction. Meanwhile, multi-scale connections are used before</w:t>
      </w:r>
      <w:r w:rsidR="00F94C18" w:rsidRPr="0015377A">
        <w:rPr>
          <w:rFonts w:ascii="Times New Roman" w:hAnsi="Times New Roman" w:cs="Times New Roman"/>
        </w:rPr>
        <w:t xml:space="preserve"> each</w:t>
      </w:r>
      <w:r w:rsidRPr="0015377A">
        <w:rPr>
          <w:rFonts w:ascii="Times New Roman" w:hAnsi="Times New Roman" w:cs="Times New Roman"/>
        </w:rPr>
        <w:t xml:space="preserve"> encoder in the decoding stage to achieve dynamic focused full-feature aggregation.</w:t>
      </w:r>
    </w:p>
    <w:p w14:paraId="5C352258" w14:textId="77777777" w:rsidR="00611B56" w:rsidRPr="0015377A" w:rsidRDefault="00611B56">
      <w:pPr>
        <w:rPr>
          <w:rFonts w:ascii="Times New Roman" w:hAnsi="Times New Roman" w:cs="Times New Roman"/>
        </w:rPr>
      </w:pPr>
    </w:p>
    <w:p w14:paraId="7D7360E2" w14:textId="77777777" w:rsidR="00611B56" w:rsidRPr="0015377A" w:rsidRDefault="00000000">
      <w:pPr>
        <w:pStyle w:val="aa"/>
        <w:numPr>
          <w:ilvl w:val="0"/>
          <w:numId w:val="2"/>
        </w:numPr>
        <w:ind w:firstLineChars="0"/>
        <w:rPr>
          <w:rFonts w:ascii="Times New Roman" w:hAnsi="Times New Roman" w:cs="Times New Roman"/>
        </w:rPr>
      </w:pPr>
      <w:r w:rsidRPr="0015377A">
        <w:rPr>
          <w:rFonts w:ascii="Times New Roman" w:hAnsi="Times New Roman" w:cs="Times New Roman"/>
        </w:rPr>
        <w:t>Encoding Stage:</w:t>
      </w:r>
    </w:p>
    <w:p w14:paraId="664913B1" w14:textId="77777777" w:rsidR="00F721C8" w:rsidRPr="0015377A" w:rsidRDefault="00000000" w:rsidP="00F721C8">
      <w:pPr>
        <w:ind w:firstLine="360"/>
        <w:rPr>
          <w:rFonts w:ascii="Times New Roman" w:hAnsi="Times New Roman" w:cs="Times New Roman"/>
        </w:rPr>
      </w:pPr>
      <w:r w:rsidRPr="0015377A">
        <w:rPr>
          <w:rFonts w:ascii="Times New Roman" w:hAnsi="Times New Roman" w:cs="Times New Roman"/>
        </w:rPr>
        <w:t xml:space="preserve">As we mentioned above, the encoding stage is designed for dynamical focus on the target </w:t>
      </w:r>
      <w:r w:rsidRPr="0015377A">
        <w:rPr>
          <w:rFonts w:ascii="Times New Roman" w:hAnsi="Times New Roman" w:cs="Times New Roman"/>
        </w:rPr>
        <w:lastRenderedPageBreak/>
        <w:t>spectral region and feature extraction at different scales.</w:t>
      </w:r>
      <w:r w:rsidR="00896A7C" w:rsidRPr="0015377A">
        <w:rPr>
          <w:rFonts w:ascii="Times New Roman" w:hAnsi="Times New Roman" w:cs="Times New Roman"/>
        </w:rPr>
        <w:t xml:space="preserve"> Initially, the network input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in</m:t>
            </m:r>
          </m:sub>
        </m:sSub>
      </m:oMath>
      <w:r w:rsidR="00896A7C" w:rsidRPr="0015377A">
        <w:rPr>
          <w:rFonts w:ascii="Times New Roman" w:hAnsi="Times New Roman" w:cs="Times New Roman"/>
        </w:rPr>
        <w:t xml:space="preserve">, acquired through Short-Time Fourier Transform (STFT) from the sub-audio </w:t>
      </w:r>
      <m:oMath>
        <m:sSub>
          <m:sSubPr>
            <m:ctrlPr>
              <w:rPr>
                <w:rFonts w:ascii="Cambria Math" w:hAnsi="Cambria Math" w:cs="Times New Roman"/>
              </w:rPr>
            </m:ctrlPr>
          </m:sSubPr>
          <m:e>
            <m:r>
              <m:rPr>
                <m:sty m:val="b"/>
              </m:rPr>
              <w:rPr>
                <w:rFonts w:ascii="Cambria Math" w:hAnsi="Cambria Math" w:cs="Times New Roman"/>
              </w:rPr>
              <m:t>S</m:t>
            </m:r>
          </m:e>
          <m:sub>
            <m:r>
              <m:rPr>
                <m:sty m:val="p"/>
              </m:rPr>
              <w:rPr>
                <w:rFonts w:ascii="Cambria Math" w:hAnsi="Cambria Math" w:cs="Times New Roman"/>
              </w:rPr>
              <m:t>noise_1</m:t>
            </m:r>
          </m:sub>
        </m:sSub>
      </m:oMath>
      <w:r w:rsidR="00896A7C" w:rsidRPr="0015377A">
        <w:rPr>
          <w:rFonts w:ascii="Times New Roman" w:hAnsi="Times New Roman" w:cs="Times New Roman"/>
        </w:rPr>
        <w:t xml:space="preserve">, undergoes downsampling. This process is essential for the efficient extraction of shallow features in both the real and imaginary components. Subsequently, the extracted features undergo processing via four encoders. </w:t>
      </w:r>
      <w:r w:rsidR="005D0DF6" w:rsidRPr="0015377A">
        <w:rPr>
          <w:rFonts w:ascii="Times New Roman" w:hAnsi="Times New Roman" w:cs="Times New Roman"/>
        </w:rPr>
        <w:t>Significantly, the deployment of Spectral Dynamic Focusing Units (SDFUs) preceding each encoder merits attention. This configuration facilitates dynamic and centralized acquisition of sophisticated data representations, specifically within acoustic spectral regions, under the framework of self-supervised learning.</w:t>
      </w:r>
      <w:r w:rsidR="00F721C8" w:rsidRPr="0015377A">
        <w:rPr>
          <w:rFonts w:ascii="Times New Roman" w:hAnsi="Times New Roman" w:cs="Times New Roman"/>
        </w:rPr>
        <w:t xml:space="preserve"> And each encoder comprises a uniquely designed Complex Multi-Scale Attention module (CMA) coupled with a </w:t>
      </w:r>
      <w:proofErr w:type="spellStart"/>
      <w:r w:rsidR="00F721C8" w:rsidRPr="0015377A">
        <w:rPr>
          <w:rFonts w:ascii="Times New Roman" w:hAnsi="Times New Roman" w:cs="Times New Roman"/>
        </w:rPr>
        <w:t>downsampling</w:t>
      </w:r>
      <w:proofErr w:type="spellEnd"/>
      <w:r w:rsidR="00F721C8" w:rsidRPr="0015377A">
        <w:rPr>
          <w:rFonts w:ascii="Times New Roman" w:hAnsi="Times New Roman" w:cs="Times New Roman"/>
        </w:rPr>
        <w:t xml:space="preserve"> block.</w:t>
      </w:r>
    </w:p>
    <w:p w14:paraId="2DD6AE32" w14:textId="1A54B89E" w:rsidR="00611B56" w:rsidRPr="0015377A" w:rsidRDefault="00F721C8" w:rsidP="00F721C8">
      <w:pPr>
        <w:ind w:firstLine="360"/>
        <w:rPr>
          <w:rFonts w:ascii="Times New Roman" w:hAnsi="Times New Roman" w:cs="Times New Roman"/>
        </w:rPr>
      </w:pPr>
      <w:r w:rsidRPr="0015377A">
        <w:rPr>
          <w:rFonts w:ascii="Times New Roman" w:hAnsi="Times New Roman" w:cs="Times New Roman"/>
        </w:rPr>
        <w:t xml:space="preserve">The </w:t>
      </w:r>
      <w:proofErr w:type="spellStart"/>
      <w:r w:rsidRPr="0015377A">
        <w:rPr>
          <w:rFonts w:ascii="Times New Roman" w:hAnsi="Times New Roman" w:cs="Times New Roman"/>
        </w:rPr>
        <w:t>downsampling</w:t>
      </w:r>
      <w:proofErr w:type="spellEnd"/>
      <w:r w:rsidRPr="0015377A">
        <w:rPr>
          <w:rFonts w:ascii="Times New Roman" w:hAnsi="Times New Roman" w:cs="Times New Roman"/>
        </w:rPr>
        <w:t xml:space="preserve"> block consists of Complex Convolution layers, Complex Batch normalization layer</w:t>
      </w:r>
      <w:r w:rsidR="00A84940">
        <w:rPr>
          <w:rFonts w:ascii="Times New Roman" w:hAnsi="Times New Roman" w:cs="Times New Roman"/>
        </w:rPr>
        <w:t xml:space="preserve"> </w:t>
      </w:r>
      <w:r w:rsidRPr="0015377A">
        <w:rPr>
          <w:rFonts w:ascii="Times New Roman" w:hAnsi="Times New Roman" w:cs="Times New Roman"/>
        </w:rPr>
        <w:t xml:space="preserve">(CBN) and complex </w:t>
      </w:r>
      <w:proofErr w:type="spellStart"/>
      <w:r w:rsidRPr="0015377A">
        <w:rPr>
          <w:rFonts w:ascii="Times New Roman" w:hAnsi="Times New Roman" w:cs="Times New Roman"/>
        </w:rPr>
        <w:t>ReLU</w:t>
      </w:r>
      <w:proofErr w:type="spellEnd"/>
      <w:r w:rsidRPr="0015377A">
        <w:rPr>
          <w:rFonts w:ascii="Times New Roman" w:hAnsi="Times New Roman" w:cs="Times New Roman"/>
        </w:rPr>
        <w:t xml:space="preserve"> activation function</w:t>
      </w:r>
      <w:r w:rsidR="00A84940">
        <w:rPr>
          <w:rFonts w:ascii="Times New Roman" w:hAnsi="Times New Roman" w:cs="Times New Roman"/>
        </w:rPr>
        <w:t xml:space="preserve"> </w:t>
      </w:r>
      <w:r w:rsidRPr="0015377A">
        <w:rPr>
          <w:rFonts w:ascii="Times New Roman" w:hAnsi="Times New Roman" w:cs="Times New Roman"/>
        </w:rPr>
        <w:t>(</w:t>
      </w:r>
      <w:proofErr w:type="spellStart"/>
      <w:r w:rsidRPr="0015377A">
        <w:rPr>
          <w:rFonts w:ascii="Times New Roman" w:hAnsi="Times New Roman" w:cs="Times New Roman"/>
        </w:rPr>
        <w:t>CReLU</w:t>
      </w:r>
      <w:proofErr w:type="spellEnd"/>
      <w:r w:rsidRPr="0015377A">
        <w:rPr>
          <w:rFonts w:ascii="Times New Roman" w:hAnsi="Times New Roman" w:cs="Times New Roman"/>
        </w:rPr>
        <w:t xml:space="preserve">). The complex convolution layer employs a complex convolution filter </w:t>
      </w:r>
      <m:oMath>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 xml:space="preserve"> </m:t>
            </m:r>
          </m:sup>
        </m:sSup>
        <m:r>
          <w:rPr>
            <w:rFonts w:ascii="Cambria Math" w:hAnsi="Cambria Math" w:cs="Times New Roman"/>
          </w:rPr>
          <m:t>=</m:t>
        </m:r>
        <m:r>
          <m:rPr>
            <m:scr m:val="sans-serif"/>
            <m:sty m:val="p"/>
          </m:rPr>
          <w:rPr>
            <w:rFonts w:ascii="Cambria Math" w:hAnsi="Cambria Math" w:cs="Times New Roman"/>
          </w:rPr>
          <m:t>A</m:t>
        </m:r>
        <m:r>
          <w:rPr>
            <w:rFonts w:ascii="Cambria Math" w:hAnsi="Cambria Math" w:cs="Times New Roman"/>
          </w:rPr>
          <m:t>+</m:t>
        </m:r>
        <m:r>
          <m:rPr>
            <m:scr m:val="sans-serif"/>
            <m:sty m:val="p"/>
          </m:rPr>
          <w:rPr>
            <w:rFonts w:ascii="Cambria Math" w:hAnsi="Cambria Math" w:cs="Times New Roman"/>
          </w:rPr>
          <m:t>iB</m:t>
        </m:r>
      </m:oMath>
      <w:r w:rsidRPr="0015377A">
        <w:rPr>
          <w:rFonts w:ascii="Times New Roman" w:hAnsi="Times New Roman" w:cs="Times New Roman"/>
        </w:rPr>
        <w:t xml:space="preserve">. Given a complex vector </w:t>
      </w:r>
      <m:oMath>
        <m:r>
          <m:rPr>
            <m:sty m:val="p"/>
          </m:rPr>
          <w:rPr>
            <w:rFonts w:ascii="Cambria Math" w:hAnsi="Cambria Math" w:cs="Times New Roman"/>
          </w:rPr>
          <m:t>h</m:t>
        </m:r>
        <m:r>
          <w:rPr>
            <w:rFonts w:ascii="Cambria Math" w:hAnsi="Cambria Math" w:cs="Times New Roman"/>
          </w:rPr>
          <m:t>=</m:t>
        </m:r>
        <m:r>
          <m:rPr>
            <m:sty m:val="p"/>
          </m:rPr>
          <w:rPr>
            <w:rFonts w:ascii="Cambria Math" w:hAnsi="Cambria Math" w:cs="Times New Roman"/>
          </w:rPr>
          <m:t>x</m:t>
        </m:r>
        <m:r>
          <w:rPr>
            <w:rFonts w:ascii="Cambria Math" w:hAnsi="Cambria Math" w:cs="Times New Roman"/>
          </w:rPr>
          <m:t>+</m:t>
        </m:r>
        <m:r>
          <m:rPr>
            <m:sty m:val="p"/>
          </m:rPr>
          <w:rPr>
            <w:rFonts w:ascii="Cambria Math" w:hAnsi="Cambria Math" w:cs="Times New Roman"/>
          </w:rPr>
          <m:t>iy</m:t>
        </m:r>
      </m:oMath>
      <w:r w:rsidRPr="0015377A">
        <w:rPr>
          <w:rFonts w:ascii="Times New Roman" w:hAnsi="Times New Roman" w:cs="Times New Roman"/>
        </w:rPr>
        <w:t xml:space="preserve">, the complex convolution can be achievable through two independent real convolutions, expressed as </w:t>
      </w:r>
      <m:oMath>
        <m:sSup>
          <m:sSupPr>
            <m:ctrlPr>
              <w:rPr>
                <w:rFonts w:ascii="Cambria Math" w:hAnsi="Cambria Math" w:cs="Times New Roman"/>
              </w:rPr>
            </m:ctrlPr>
          </m:sSupPr>
          <m:e>
            <m:r>
              <w:rPr>
                <w:rFonts w:ascii="Cambria Math" w:hAnsi="Cambria Math" w:cs="Times New Roman"/>
              </w:rPr>
              <m:t>W</m:t>
            </m:r>
          </m:e>
          <m:sup>
            <m:r>
              <w:rPr>
                <w:rFonts w:ascii="Cambria Math" w:hAnsi="Cambria Math" w:cs="Times New Roman"/>
              </w:rPr>
              <m:t>⋆</m:t>
            </m:r>
          </m:sup>
        </m:sSup>
        <m:r>
          <w:rPr>
            <w:rFonts w:ascii="Cambria Math" w:hAnsi="Cambria Math" w:cs="Times New Roman"/>
          </w:rPr>
          <m:t>h=(Ax-By)+i</m:t>
        </m:r>
        <m:d>
          <m:dPr>
            <m:ctrlPr>
              <w:rPr>
                <w:rFonts w:ascii="Cambria Math" w:hAnsi="Cambria Math" w:cs="Times New Roman"/>
                <w:i/>
              </w:rPr>
            </m:ctrlPr>
          </m:dPr>
          <m:e>
            <m:r>
              <w:rPr>
                <w:rFonts w:ascii="Cambria Math" w:hAnsi="Cambria Math" w:cs="Times New Roman"/>
              </w:rPr>
              <m:t>Bx+Ay</m:t>
            </m:r>
          </m:e>
        </m:d>
      </m:oMath>
      <w:r w:rsidRPr="0015377A">
        <w:rPr>
          <w:rFonts w:ascii="Times New Roman" w:hAnsi="Times New Roman" w:cs="Times New Roman"/>
        </w:rPr>
        <w:t>.</w:t>
      </w:r>
      <w:r w:rsidR="009D08E9" w:rsidRPr="0015377A">
        <w:rPr>
          <w:rFonts w:ascii="Times New Roman" w:hAnsi="Times New Roman" w:cs="Times New Roman"/>
        </w:rPr>
        <w:t xml:space="preserve"> The architecture utilizes two real convolutions with a kernel size of 3×3 and a step size of 2, effectively reducing dimensionality while concurrently applying complex convolution for feature information extraction. The Complex Batch Normalization (CBN) and Complex Rectified Linear Unit (</w:t>
      </w:r>
      <w:proofErr w:type="spellStart"/>
      <w:r w:rsidR="009D08E9" w:rsidRPr="0015377A">
        <w:rPr>
          <w:rFonts w:ascii="Times New Roman" w:hAnsi="Times New Roman" w:cs="Times New Roman"/>
        </w:rPr>
        <w:t>CRe</w:t>
      </w:r>
      <w:r w:rsidR="00A84940">
        <w:rPr>
          <w:rFonts w:ascii="Times New Roman" w:hAnsi="Times New Roman" w:cs="Times New Roman"/>
        </w:rPr>
        <w:t>LU</w:t>
      </w:r>
      <w:proofErr w:type="spellEnd"/>
      <w:r w:rsidR="009D08E9" w:rsidRPr="0015377A">
        <w:rPr>
          <w:rFonts w:ascii="Times New Roman" w:hAnsi="Times New Roman" w:cs="Times New Roman"/>
        </w:rPr>
        <w:t>) have been effectively adapted for the complex domain. Specifically, the application of batch normalization (bn) and rectified linear unit (</w:t>
      </w:r>
      <w:proofErr w:type="spellStart"/>
      <w:r w:rsidR="00A84940">
        <w:rPr>
          <w:rFonts w:ascii="Times New Roman" w:hAnsi="Times New Roman" w:cs="Times New Roman"/>
        </w:rPr>
        <w:t>R</w:t>
      </w:r>
      <w:r w:rsidR="009D08E9" w:rsidRPr="0015377A">
        <w:rPr>
          <w:rFonts w:ascii="Times New Roman" w:hAnsi="Times New Roman" w:cs="Times New Roman"/>
        </w:rPr>
        <w:t>e</w:t>
      </w:r>
      <w:r w:rsidR="00A84940">
        <w:rPr>
          <w:rFonts w:ascii="Times New Roman" w:hAnsi="Times New Roman" w:cs="Times New Roman"/>
        </w:rPr>
        <w:t>LU</w:t>
      </w:r>
      <w:proofErr w:type="spellEnd"/>
      <w:r w:rsidR="009D08E9" w:rsidRPr="0015377A">
        <w:rPr>
          <w:rFonts w:ascii="Times New Roman" w:hAnsi="Times New Roman" w:cs="Times New Roman"/>
        </w:rPr>
        <w:t>) operations on both the real and imaginary components has been demonstrated to yield superior outcomes among numerous proposed approaches</w:t>
      </w:r>
      <w:r w:rsidRPr="0015377A">
        <w:rPr>
          <w:rStyle w:val="a9"/>
          <w:rFonts w:ascii="Times New Roman" w:hAnsi="Times New Roman" w:cs="Times New Roman"/>
        </w:rPr>
        <w:endnoteReference w:id="1"/>
      </w:r>
      <w:r w:rsidRPr="0015377A">
        <w:rPr>
          <w:rFonts w:ascii="Times New Roman" w:hAnsi="Times New Roman" w:cs="Times New Roman"/>
        </w:rPr>
        <w:t>.</w:t>
      </w:r>
    </w:p>
    <w:p w14:paraId="1FE57E7F" w14:textId="77777777" w:rsidR="00611B56" w:rsidRPr="0015377A" w:rsidRDefault="00000000">
      <w:pPr>
        <w:rPr>
          <w:rFonts w:ascii="Times New Roman" w:hAnsi="Times New Roman" w:cs="Times New Roman"/>
        </w:rPr>
      </w:pPr>
      <w:r w:rsidRPr="0015377A">
        <w:rPr>
          <w:rFonts w:ascii="Times New Roman" w:hAnsi="Times New Roman" w:cs="Times New Roman"/>
        </w:rPr>
        <w:t xml:space="preserve"> </w:t>
      </w:r>
    </w:p>
    <w:p w14:paraId="423288CE" w14:textId="77777777" w:rsidR="00611B56" w:rsidRPr="0015377A" w:rsidRDefault="00000000">
      <w:pPr>
        <w:pStyle w:val="aa"/>
        <w:numPr>
          <w:ilvl w:val="0"/>
          <w:numId w:val="2"/>
        </w:numPr>
        <w:ind w:firstLineChars="0"/>
        <w:rPr>
          <w:rFonts w:ascii="Times New Roman" w:hAnsi="Times New Roman" w:cs="Times New Roman"/>
        </w:rPr>
      </w:pPr>
      <w:r w:rsidRPr="0015377A">
        <w:rPr>
          <w:rFonts w:ascii="Times New Roman" w:hAnsi="Times New Roman" w:cs="Times New Roman"/>
        </w:rPr>
        <w:t>Decoding stage</w:t>
      </w:r>
    </w:p>
    <w:p w14:paraId="76195659" w14:textId="0AC1DCC9" w:rsidR="009D6628" w:rsidRPr="0015377A" w:rsidRDefault="00000000" w:rsidP="009D6628">
      <w:pPr>
        <w:rPr>
          <w:rFonts w:ascii="Times New Roman" w:hAnsi="Times New Roman" w:cs="Times New Roman"/>
        </w:rPr>
      </w:pPr>
      <w:r w:rsidRPr="0015377A">
        <w:rPr>
          <w:rFonts w:ascii="Times New Roman" w:hAnsi="Times New Roman" w:cs="Times New Roman"/>
        </w:rPr>
        <w:t xml:space="preserve">In the decoding stage, we focus on feature utilization and aim to reconstruct local and global features on the spectrum. To achieve this, we introduce a new module called Complex Multiscale Feature Fusion Unit (CMFFU), which is applied before each decoder. </w:t>
      </w:r>
      <w:r w:rsidR="009D6628" w:rsidRPr="0015377A">
        <w:rPr>
          <w:rFonts w:ascii="Times New Roman" w:hAnsi="Times New Roman" w:cs="Times New Roman"/>
        </w:rPr>
        <w:t xml:space="preserve">Each decoder is composed of a Complex Mixture Attention (CMA) mechanism coupled with an </w:t>
      </w:r>
      <w:proofErr w:type="spellStart"/>
      <w:r w:rsidR="009D6628" w:rsidRPr="0015377A">
        <w:rPr>
          <w:rFonts w:ascii="Times New Roman" w:hAnsi="Times New Roman" w:cs="Times New Roman"/>
        </w:rPr>
        <w:t>upsampling</w:t>
      </w:r>
      <w:proofErr w:type="spellEnd"/>
      <w:r w:rsidR="009D6628" w:rsidRPr="0015377A">
        <w:rPr>
          <w:rFonts w:ascii="Times New Roman" w:hAnsi="Times New Roman" w:cs="Times New Roman"/>
        </w:rPr>
        <w:t xml:space="preserve"> block, optimizing feature integration and reconstruction.</w:t>
      </w:r>
      <w:r w:rsidR="000E5D5A">
        <w:rPr>
          <w:rFonts w:ascii="Times New Roman" w:hAnsi="Times New Roman" w:cs="Times New Roman"/>
        </w:rPr>
        <w:t xml:space="preserve"> </w:t>
      </w:r>
      <w:r w:rsidR="009D6628" w:rsidRPr="0015377A">
        <w:rPr>
          <w:rFonts w:ascii="Times New Roman" w:hAnsi="Times New Roman" w:cs="Times New Roman"/>
        </w:rPr>
        <w:t xml:space="preserve">The </w:t>
      </w:r>
      <w:proofErr w:type="spellStart"/>
      <w:r w:rsidR="009D6628" w:rsidRPr="0015377A">
        <w:rPr>
          <w:rFonts w:ascii="Times New Roman" w:hAnsi="Times New Roman" w:cs="Times New Roman"/>
        </w:rPr>
        <w:t>upsampling</w:t>
      </w:r>
      <w:proofErr w:type="spellEnd"/>
      <w:r w:rsidR="009D6628" w:rsidRPr="0015377A">
        <w:rPr>
          <w:rFonts w:ascii="Times New Roman" w:hAnsi="Times New Roman" w:cs="Times New Roman"/>
        </w:rPr>
        <w:t xml:space="preserve"> module is composed of a complex inverse convolution layer, followed by a complex batch normalization layer and a complex </w:t>
      </w:r>
      <w:proofErr w:type="spellStart"/>
      <w:r w:rsidR="009D6628" w:rsidRPr="0015377A">
        <w:rPr>
          <w:rFonts w:ascii="Times New Roman" w:hAnsi="Times New Roman" w:cs="Times New Roman"/>
        </w:rPr>
        <w:t>ReLU</w:t>
      </w:r>
      <w:proofErr w:type="spellEnd"/>
      <w:r w:rsidR="009D6628" w:rsidRPr="0015377A">
        <w:rPr>
          <w:rFonts w:ascii="Times New Roman" w:hAnsi="Times New Roman" w:cs="Times New Roman"/>
        </w:rPr>
        <w:t xml:space="preserve"> activation function. Mirroring the </w:t>
      </w:r>
      <w:proofErr w:type="spellStart"/>
      <w:r w:rsidR="009D6628" w:rsidRPr="0015377A">
        <w:rPr>
          <w:rFonts w:ascii="Times New Roman" w:hAnsi="Times New Roman" w:cs="Times New Roman"/>
        </w:rPr>
        <w:t>downsampling</w:t>
      </w:r>
      <w:proofErr w:type="spellEnd"/>
      <w:r w:rsidR="009D6628" w:rsidRPr="0015377A">
        <w:rPr>
          <w:rFonts w:ascii="Times New Roman" w:hAnsi="Times New Roman" w:cs="Times New Roman"/>
        </w:rPr>
        <w:t xml:space="preserve"> approach, the complex transposed convolution layer is realized through two separate real inverse convolutions. These inverse convolutions employ 3×3 kernels with a stride of 2, facilitating both feature information extraction and simultaneous enlargement of the feature dimension.</w:t>
      </w:r>
    </w:p>
    <w:p w14:paraId="76041010" w14:textId="77777777" w:rsidR="009D6628" w:rsidRPr="0015377A" w:rsidRDefault="009D6628" w:rsidP="009D6628">
      <w:pPr>
        <w:rPr>
          <w:rFonts w:ascii="Times New Roman" w:hAnsi="Times New Roman" w:cs="Times New Roman"/>
        </w:rPr>
      </w:pPr>
    </w:p>
    <w:p w14:paraId="5D0AB898" w14:textId="77777777" w:rsidR="00B84C4A" w:rsidRPr="0015377A" w:rsidRDefault="00B84C4A" w:rsidP="009D6628">
      <w:pPr>
        <w:rPr>
          <w:rFonts w:ascii="Times New Roman" w:hAnsi="Times New Roman" w:cs="Times New Roman"/>
        </w:rPr>
      </w:pPr>
    </w:p>
    <w:p w14:paraId="25B6E3B2" w14:textId="3522D2D7" w:rsidR="00B84C4A" w:rsidRPr="0015377A" w:rsidRDefault="00B84C4A" w:rsidP="00B84C4A">
      <w:pPr>
        <w:pStyle w:val="aa"/>
        <w:numPr>
          <w:ilvl w:val="0"/>
          <w:numId w:val="1"/>
        </w:numPr>
        <w:ind w:firstLineChars="0"/>
        <w:rPr>
          <w:rFonts w:ascii="Times New Roman" w:hAnsi="Times New Roman" w:cs="Times New Roman"/>
        </w:rPr>
      </w:pPr>
      <w:r w:rsidRPr="0015377A">
        <w:rPr>
          <w:rFonts w:ascii="Times New Roman" w:hAnsi="Times New Roman" w:cs="Times New Roman"/>
        </w:rPr>
        <w:t>Spectrum dynamic focusing Unit (SDFU)</w:t>
      </w:r>
    </w:p>
    <w:p w14:paraId="1D2F1E1C" w14:textId="77777777" w:rsidR="00124A20" w:rsidRPr="0015377A" w:rsidRDefault="00124A20" w:rsidP="00124A20">
      <w:pPr>
        <w:pStyle w:val="aa"/>
        <w:ind w:left="360" w:firstLineChars="0" w:firstLine="0"/>
        <w:rPr>
          <w:rFonts w:ascii="Times New Roman" w:hAnsi="Times New Roman" w:cs="Times New Roman"/>
        </w:rPr>
      </w:pPr>
    </w:p>
    <w:p w14:paraId="7147315D" w14:textId="44D0D167" w:rsidR="0015377A" w:rsidRDefault="00124A20" w:rsidP="00124A20">
      <w:pPr>
        <w:ind w:firstLine="360"/>
        <w:rPr>
          <w:rFonts w:ascii="Times New Roman" w:hAnsi="Times New Roman" w:cs="Times New Roman"/>
        </w:rPr>
      </w:pPr>
      <w:r w:rsidRPr="0015377A">
        <w:rPr>
          <w:rFonts w:ascii="Times New Roman" w:hAnsi="Times New Roman" w:cs="Times New Roman"/>
        </w:rPr>
        <w:t xml:space="preserve">The conventional 2D convolution kernel, characterized by its fixed geometry, encounters limitations in accurately discerning the intricate details inherent in complex spectral data. To augment its precision in detecting localized tubular structure features within the human voice spectrum, as illustrated in the unblemished depiction in </w:t>
      </w:r>
      <w:r w:rsidR="00952B02" w:rsidRPr="0015377A">
        <w:rPr>
          <w:rFonts w:ascii="Times New Roman" w:hAnsi="Times New Roman" w:cs="Times New Roman"/>
        </w:rPr>
        <w:t>Fig</w:t>
      </w:r>
      <w:r w:rsidR="00952B02">
        <w:rPr>
          <w:rFonts w:ascii="Times New Roman" w:hAnsi="Times New Roman" w:cs="Times New Roman"/>
        </w:rPr>
        <w:t>. 2</w:t>
      </w:r>
      <w:r w:rsidRPr="0015377A">
        <w:rPr>
          <w:rFonts w:ascii="Times New Roman" w:hAnsi="Times New Roman" w:cs="Times New Roman"/>
        </w:rPr>
        <w:t>, we introduce the Spectrum dynamic focusing Unit (SDFU). This unit fuses the traditional 2D convolution with DSConv to discern complex tubular structures. DSConv represents a novel convolutional approach, selectively concentrating on geometrically localized attributes of tubular structures, a technique has been demonstrated to amplify the discernment of intricate tubular formations</w:t>
      </w:r>
      <w:r w:rsidR="002702D6" w:rsidRPr="0015377A">
        <w:rPr>
          <w:rStyle w:val="a9"/>
          <w:rFonts w:ascii="Times New Roman" w:hAnsi="Times New Roman" w:cs="Times New Roman"/>
        </w:rPr>
        <w:endnoteReference w:id="2"/>
      </w:r>
      <w:r w:rsidR="002702D6" w:rsidRPr="0015377A">
        <w:rPr>
          <w:rStyle w:val="a9"/>
          <w:rFonts w:ascii="Times New Roman" w:hAnsi="Times New Roman" w:cs="Times New Roman"/>
        </w:rPr>
        <w:endnoteReference w:id="3"/>
      </w:r>
      <w:r w:rsidRPr="0015377A">
        <w:rPr>
          <w:rFonts w:ascii="Times New Roman" w:hAnsi="Times New Roman" w:cs="Times New Roman"/>
        </w:rPr>
        <w:t xml:space="preserve">. </w:t>
      </w:r>
    </w:p>
    <w:p w14:paraId="4EF213C7" w14:textId="4A06213F" w:rsidR="0015377A" w:rsidRDefault="0015377A" w:rsidP="0015377A">
      <w:pPr>
        <w:rPr>
          <w:rFonts w:ascii="Times New Roman" w:hAnsi="Times New Roman" w:cs="Times New Roman"/>
        </w:rPr>
      </w:pPr>
      <w:r>
        <w:rPr>
          <w:noProof/>
        </w:rPr>
        <w:lastRenderedPageBreak/>
        <w:drawing>
          <wp:inline distT="0" distB="0" distL="0" distR="0" wp14:anchorId="68364181" wp14:editId="7AE85A16">
            <wp:extent cx="5274310" cy="3586089"/>
            <wp:effectExtent l="0" t="0" r="0" b="0"/>
            <wp:docPr id="82346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67354"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86089"/>
                    </a:xfrm>
                    <a:prstGeom prst="rect">
                      <a:avLst/>
                    </a:prstGeom>
                  </pic:spPr>
                </pic:pic>
              </a:graphicData>
            </a:graphic>
          </wp:inline>
        </w:drawing>
      </w:r>
    </w:p>
    <w:p w14:paraId="02208C51" w14:textId="60A1067F" w:rsidR="0015377A" w:rsidRPr="002419A2" w:rsidRDefault="0015377A" w:rsidP="0015377A">
      <w:pPr>
        <w:rPr>
          <w:b/>
          <w:bCs/>
          <w:noProof/>
        </w:rPr>
      </w:pPr>
      <w:r w:rsidRPr="002419A2">
        <w:rPr>
          <w:b/>
          <w:bCs/>
          <w:noProof/>
        </w:rPr>
        <w:t>Fig. 2.</w:t>
      </w:r>
    </w:p>
    <w:p w14:paraId="6B36B96C" w14:textId="33EA06C8" w:rsidR="0015377A" w:rsidRPr="0015377A" w:rsidRDefault="0015377A" w:rsidP="0015377A">
      <w:pPr>
        <w:rPr>
          <w:rFonts w:ascii="Times New Roman" w:hAnsi="Times New Roman" w:cs="Times New Roman"/>
        </w:rPr>
      </w:pPr>
      <w:r w:rsidRPr="002419A2">
        <w:t>The architecture of the proposed Spectrum dynamic focusing Unit (SDFU).</w:t>
      </w:r>
      <w:r w:rsidRPr="0015377A">
        <w:t xml:space="preserve"> </w:t>
      </w:r>
      <w:r w:rsidR="002419A2" w:rsidRPr="002419A2">
        <w:t>Th</w:t>
      </w:r>
      <w:r w:rsidR="002419A2">
        <w:t>e</w:t>
      </w:r>
      <w:r w:rsidR="002419A2" w:rsidRPr="002419A2">
        <w:t xml:space="preserve"> figure </w:t>
      </w:r>
      <w:r w:rsidR="002419A2">
        <w:t xml:space="preserve">(c) </w:t>
      </w:r>
      <w:r w:rsidR="002419A2" w:rsidRPr="002419A2">
        <w:t>demonstrates the SDFU's capability to dynamically capture the spectrum of the human voice. The illustration includes yellow dots representing the convolution kernels and 360 red dots marking the locations of the learning samples.</w:t>
      </w:r>
    </w:p>
    <w:p w14:paraId="710E1988" w14:textId="77777777" w:rsidR="0015377A" w:rsidRDefault="0015377A" w:rsidP="0015377A">
      <w:pPr>
        <w:rPr>
          <w:rFonts w:ascii="Times New Roman" w:hAnsi="Times New Roman" w:cs="Times New Roman"/>
        </w:rPr>
      </w:pPr>
    </w:p>
    <w:p w14:paraId="3D1D1CD6" w14:textId="77777777" w:rsidR="0015377A" w:rsidRDefault="0015377A" w:rsidP="00124A20">
      <w:pPr>
        <w:ind w:firstLine="360"/>
        <w:rPr>
          <w:rFonts w:ascii="Times New Roman" w:hAnsi="Times New Roman" w:cs="Times New Roman"/>
        </w:rPr>
      </w:pPr>
    </w:p>
    <w:p w14:paraId="7FE3C312" w14:textId="77777777" w:rsidR="0015377A" w:rsidRDefault="0015377A" w:rsidP="00124A20">
      <w:pPr>
        <w:ind w:firstLine="360"/>
        <w:rPr>
          <w:rFonts w:ascii="Times New Roman" w:hAnsi="Times New Roman" w:cs="Times New Roman"/>
        </w:rPr>
      </w:pPr>
    </w:p>
    <w:p w14:paraId="7A038023" w14:textId="5C70937D" w:rsidR="00124A20" w:rsidRPr="0015377A" w:rsidRDefault="00124A20" w:rsidP="00124A20">
      <w:pPr>
        <w:ind w:firstLine="360"/>
        <w:rPr>
          <w:rFonts w:ascii="Times New Roman" w:hAnsi="Times New Roman" w:cs="Times New Roman"/>
        </w:rPr>
      </w:pPr>
      <w:r w:rsidRPr="0015377A">
        <w:rPr>
          <w:rFonts w:ascii="Times New Roman" w:hAnsi="Times New Roman" w:cs="Times New Roman"/>
        </w:rPr>
        <w:t>Fig</w:t>
      </w:r>
      <w:r w:rsidR="00952B02">
        <w:rPr>
          <w:rFonts w:ascii="Times New Roman" w:hAnsi="Times New Roman" w:cs="Times New Roman"/>
        </w:rPr>
        <w:t>. 2</w:t>
      </w:r>
      <w:r w:rsidRPr="0015377A">
        <w:rPr>
          <w:rFonts w:ascii="Times New Roman" w:hAnsi="Times New Roman" w:cs="Times New Roman"/>
        </w:rPr>
        <w:t xml:space="preserve"> of input with SDFU reveals the convolution kernel's placement and configuration </w:t>
      </w:r>
      <w:bookmarkStart w:id="0" w:name="_Hlk154567341"/>
      <w:r w:rsidRPr="0015377A">
        <w:rPr>
          <w:rFonts w:ascii="Times New Roman" w:hAnsi="Times New Roman" w:cs="Times New Roman"/>
        </w:rPr>
        <w:t xml:space="preserve">(the convolution kernel is indicated in yellow, while 360 red dots represent the learnt sampling locations). </w:t>
      </w:r>
      <w:bookmarkEnd w:id="0"/>
      <w:r w:rsidRPr="0015377A">
        <w:rPr>
          <w:rFonts w:ascii="Times New Roman" w:hAnsi="Times New Roman" w:cs="Times New Roman"/>
        </w:rPr>
        <w:t>The visualization results show that the convolution kernel within SDFU is capable of dynamically conforming to the tubular structure of the human voice spectrum, ensuring precise alignment with the intended target. The specific implementation of SDFU is as follows:</w:t>
      </w:r>
    </w:p>
    <w:p w14:paraId="6C8DF456" w14:textId="77777777" w:rsidR="001253D7" w:rsidRPr="0015377A" w:rsidRDefault="001253D7" w:rsidP="001253D7">
      <w:pPr>
        <w:ind w:firstLine="420"/>
        <w:rPr>
          <w:rFonts w:ascii="Times New Roman" w:hAnsi="Times New Roman" w:cs="Times New Roman"/>
        </w:rPr>
      </w:pPr>
      <w:r w:rsidRPr="0015377A">
        <w:rPr>
          <w:rFonts w:ascii="Times New Roman" w:hAnsi="Times New Roman" w:cs="Times New Roman"/>
        </w:rPr>
        <w:t xml:space="preserve">For a 3×3 convolution kernel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15377A">
        <w:rPr>
          <w:rFonts w:ascii="Times New Roman" w:hAnsi="Times New Roman" w:cs="Times New Roman"/>
        </w:rPr>
        <w:t xml:space="preserve"> with its center coordinates</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15377A">
        <w:rPr>
          <w:rFonts w:ascii="Times New Roman" w:hAnsi="Times New Roman" w:cs="Times New Roman"/>
        </w:rPr>
        <w:t xml:space="preserve">, the standard 2D convolution kernel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norm</m:t>
            </m:r>
          </m:sub>
        </m:sSub>
      </m:oMath>
      <w:r w:rsidRPr="0015377A">
        <w:rPr>
          <w:rFonts w:ascii="Times New Roman" w:hAnsi="Times New Roman" w:cs="Times New Roman"/>
        </w:rPr>
        <w:t xml:space="preserve"> is denoted as:</w:t>
      </w:r>
    </w:p>
    <w:p w14:paraId="1CE3680D" w14:textId="77777777" w:rsidR="001253D7" w:rsidRPr="0015377A" w:rsidRDefault="00000000" w:rsidP="001253D7">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norm</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+1)}</m:t>
          </m:r>
        </m:oMath>
      </m:oMathPara>
    </w:p>
    <w:p w14:paraId="3DA0E94D" w14:textId="7550A095" w:rsidR="001253D7" w:rsidRPr="0015377A" w:rsidRDefault="001253D7" w:rsidP="001253D7">
      <w:pPr>
        <w:ind w:firstLine="420"/>
        <w:rPr>
          <w:rFonts w:ascii="Times New Roman" w:hAnsi="Times New Roman" w:cs="Times New Roman"/>
        </w:rPr>
      </w:pPr>
      <w:r w:rsidRPr="0015377A">
        <w:rPr>
          <w:rFonts w:ascii="Times New Roman" w:hAnsi="Times New Roman" w:cs="Times New Roman"/>
        </w:rPr>
        <w:t>Inspired by</w:t>
      </w:r>
      <w:r w:rsidRPr="0015377A">
        <w:rPr>
          <w:rStyle w:val="a9"/>
          <w:rFonts w:ascii="Times New Roman" w:hAnsi="Times New Roman" w:cs="Times New Roman"/>
        </w:rPr>
        <w:endnoteReference w:id="4"/>
      </w:r>
      <w:r w:rsidRPr="0015377A">
        <w:rPr>
          <w:rFonts w:ascii="Times New Roman" w:hAnsi="Times New Roman" w:cs="Times New Roman"/>
        </w:rPr>
        <w:t xml:space="preserve">, DSConv introduces a learnable deformation offset </w:t>
      </w:r>
      <m:oMath>
        <m:r>
          <m:rPr>
            <m:sty m:val="p"/>
          </m:rPr>
          <w:rPr>
            <w:rFonts w:ascii="Cambria Math" w:hAnsi="Cambria Math" w:cs="Times New Roman"/>
          </w:rPr>
          <m:t>Δ</m:t>
        </m:r>
      </m:oMath>
      <w:r w:rsidRPr="0015377A">
        <w:rPr>
          <w:rFonts w:ascii="Times New Roman" w:hAnsi="Times New Roman" w:cs="Times New Roman"/>
        </w:rPr>
        <w:t xml:space="preserve"> into the standard 2D convolutional kernel.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15377A">
        <w:rPr>
          <w:rFonts w:ascii="Times New Roman" w:hAnsi="Times New Roman" w:cs="Times New Roman"/>
        </w:rPr>
        <w:t xml:space="preserve"> in the direction of the x-axis becomes:</w:t>
      </w:r>
    </w:p>
    <w:p w14:paraId="612314E0" w14:textId="77777777" w:rsidR="001253D7" w:rsidRPr="0015377A" w:rsidRDefault="00000000" w:rsidP="001253D7">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i±c</m:t>
              </m:r>
            </m:sub>
          </m:sSub>
          <m: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+c,</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i</m:t>
                      </m:r>
                    </m:sub>
                    <m:sup>
                      <m:r>
                        <w:rPr>
                          <w:rFonts w:ascii="Cambria Math" w:hAnsi="Cambria Math" w:cs="Times New Roman"/>
                        </w:rPr>
                        <m:t>i+c</m:t>
                      </m:r>
                    </m:sup>
                  </m:sSubSup>
                  <m:r>
                    <m:rPr>
                      <m:sty m:val="p"/>
                    </m:rPr>
                    <w:rPr>
                      <w:rFonts w:ascii="Cambria Math" w:hAnsi="Cambria Math" w:cs="Times New Roman"/>
                    </w:rPr>
                    <m:t>Δ</m:t>
                  </m:r>
                  <m:r>
                    <w:rPr>
                      <w:rFonts w:ascii="Cambria Math" w:hAnsi="Cambria Math" w:cs="Times New Roman"/>
                    </w:rPr>
                    <m:t>y),</m:t>
                  </m:r>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-c,</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i-c</m:t>
                      </m:r>
                    </m:sub>
                    <m:sup>
                      <m:r>
                        <w:rPr>
                          <w:rFonts w:ascii="Cambria Math" w:hAnsi="Cambria Math" w:cs="Times New Roman"/>
                        </w:rPr>
                        <m:t>i</m:t>
                      </m:r>
                    </m:sup>
                  </m:sSubSup>
                  <m:r>
                    <m:rPr>
                      <m:sty m:val="p"/>
                    </m:rPr>
                    <w:rPr>
                      <w:rFonts w:ascii="Cambria Math" w:hAnsi="Cambria Math" w:cs="Times New Roman"/>
                    </w:rPr>
                    <m:t>Δ</m:t>
                  </m:r>
                  <m:r>
                    <w:rPr>
                      <w:rFonts w:ascii="Cambria Math" w:hAnsi="Cambria Math" w:cs="Times New Roman"/>
                    </w:rPr>
                    <m:t>y),</m:t>
                  </m:r>
                </m:e>
              </m:eqArr>
            </m:e>
          </m:d>
        </m:oMath>
      </m:oMathPara>
    </w:p>
    <w:p w14:paraId="08DAD09C" w14:textId="77777777" w:rsidR="001253D7" w:rsidRPr="0015377A" w:rsidRDefault="001253D7" w:rsidP="001253D7">
      <w:pPr>
        <w:ind w:firstLine="420"/>
        <w:rPr>
          <w:rFonts w:ascii="Times New Roman" w:hAnsi="Times New Roman" w:cs="Times New Roman"/>
        </w:rPr>
      </w:pPr>
      <w:r w:rsidRPr="0015377A">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i</m:t>
            </m:r>
          </m:sub>
        </m:sSub>
      </m:oMath>
      <w:r w:rsidRPr="0015377A">
        <w:rPr>
          <w:rFonts w:ascii="Times New Roman" w:hAnsi="Times New Roman" w:cs="Times New Roman"/>
        </w:rPr>
        <w:t xml:space="preserve"> in the direction of the y-axis becomes:</w:t>
      </w:r>
    </w:p>
    <w:p w14:paraId="4D8194F0" w14:textId="77777777" w:rsidR="001253D7" w:rsidRPr="0015377A" w:rsidRDefault="00000000" w:rsidP="001253D7">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j±c</m:t>
              </m:r>
            </m:sub>
          </m:sSub>
          <m: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j+c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j</m:t>
                      </m:r>
                    </m:sub>
                    <m:sup>
                      <m:r>
                        <w:rPr>
                          <w:rFonts w:ascii="Cambria Math" w:hAnsi="Cambria Math" w:cs="Times New Roman"/>
                        </w:rPr>
                        <m:t>j+c</m:t>
                      </m:r>
                    </m:sup>
                  </m:sSubSup>
                  <m:r>
                    <m:rPr>
                      <m:sty m:val="p"/>
                    </m:rPr>
                    <w:rPr>
                      <w:rFonts w:ascii="Cambria Math" w:hAnsi="Cambria Math" w:cs="Times New Roman"/>
                    </w:rPr>
                    <m:t>Δ</m:t>
                  </m:r>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+c),</m:t>
                  </m:r>
                </m:e>
                <m:e>
                  <m:r>
                    <w:rPr>
                      <w:rFonts w:ascii="Cambria Math" w:hAnsi="Cambria Math" w:cs="Times New Roman"/>
                    </w:rPr>
                    <m:t>&amp;(</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j-c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rPr>
                      </m:ctrlPr>
                    </m:sSubSupPr>
                    <m:e>
                      <m:r>
                        <m:rPr>
                          <m:sty m:val="p"/>
                        </m:rPr>
                        <w:rPr>
                          <w:rFonts w:ascii="Cambria Math" w:hAnsi="Cambria Math" w:cs="Times New Roman"/>
                        </w:rPr>
                        <m:t>Σ</m:t>
                      </m:r>
                    </m:e>
                    <m:sub>
                      <m:r>
                        <w:rPr>
                          <w:rFonts w:ascii="Cambria Math" w:hAnsi="Cambria Math" w:cs="Times New Roman"/>
                        </w:rPr>
                        <m:t>j-c</m:t>
                      </m:r>
                    </m:sub>
                    <m:sup>
                      <m:r>
                        <w:rPr>
                          <w:rFonts w:ascii="Cambria Math" w:hAnsi="Cambria Math" w:cs="Times New Roman"/>
                        </w:rPr>
                        <m:t>j</m:t>
                      </m:r>
                    </m:sup>
                  </m:sSubSup>
                  <m:r>
                    <m:rPr>
                      <m:sty m:val="p"/>
                    </m:rPr>
                    <w:rPr>
                      <w:rFonts w:ascii="Cambria Math" w:hAnsi="Cambria Math" w:cs="Times New Roman"/>
                    </w:rPr>
                    <m:t>Δ</m:t>
                  </m:r>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j</m:t>
                      </m:r>
                    </m:sub>
                  </m:sSub>
                  <m:r>
                    <w:rPr>
                      <w:rFonts w:ascii="Cambria Math" w:hAnsi="Cambria Math" w:cs="Times New Roman"/>
                    </w:rPr>
                    <m:t>-c),</m:t>
                  </m:r>
                </m:e>
              </m:eqArr>
            </m:e>
          </m:d>
        </m:oMath>
      </m:oMathPara>
    </w:p>
    <w:p w14:paraId="00383A9B" w14:textId="77777777" w:rsidR="001253D7" w:rsidRPr="0015377A" w:rsidRDefault="001253D7" w:rsidP="001253D7">
      <w:pPr>
        <w:ind w:firstLine="420"/>
        <w:rPr>
          <w:rFonts w:ascii="Times New Roman" w:hAnsi="Times New Roman" w:cs="Times New Roman"/>
        </w:rPr>
      </w:pPr>
      <w:r w:rsidRPr="0015377A">
        <w:rPr>
          <w:rFonts w:ascii="Times New Roman" w:hAnsi="Times New Roman" w:cs="Times New Roman"/>
        </w:rPr>
        <w:t xml:space="preserve">where since the learned offsets </w:t>
      </w:r>
      <m:oMath>
        <m:r>
          <m:rPr>
            <m:sty m:val="p"/>
          </m:rPr>
          <w:rPr>
            <w:rFonts w:ascii="Cambria Math" w:hAnsi="Cambria Math" w:cs="Times New Roman"/>
          </w:rPr>
          <m:t>Δ</m:t>
        </m:r>
        <m:r>
          <w:rPr>
            <w:rFonts w:ascii="Cambria Math" w:hAnsi="Cambria Math" w:cs="Times New Roman"/>
          </w:rPr>
          <m:t>x</m:t>
        </m:r>
      </m:oMath>
      <w:r w:rsidRPr="0015377A">
        <w:rPr>
          <w:rFonts w:ascii="Times New Roman" w:hAnsi="Times New Roman" w:cs="Times New Roman"/>
        </w:rPr>
        <w:t xml:space="preserve"> and </w:t>
      </w:r>
      <m:oMath>
        <m:r>
          <m:rPr>
            <m:sty m:val="p"/>
          </m:rPr>
          <w:rPr>
            <w:rFonts w:ascii="Cambria Math" w:hAnsi="Cambria Math" w:cs="Times New Roman"/>
          </w:rPr>
          <m:t>Δ</m:t>
        </m:r>
        <m:r>
          <w:rPr>
            <w:rFonts w:ascii="Cambria Math" w:hAnsi="Cambria Math" w:cs="Times New Roman"/>
          </w:rPr>
          <m:t>y</m:t>
        </m:r>
      </m:oMath>
      <w:r w:rsidRPr="0015377A">
        <w:rPr>
          <w:rFonts w:ascii="Times New Roman" w:hAnsi="Times New Roman" w:cs="Times New Roman"/>
        </w:rPr>
        <w:t xml:space="preserve"> are usually not integers, we consider the sampling </w:t>
      </w:r>
      <w:r w:rsidRPr="0015377A">
        <w:rPr>
          <w:rFonts w:ascii="Times New Roman" w:hAnsi="Times New Roman" w:cs="Times New Roman"/>
        </w:rPr>
        <w:lastRenderedPageBreak/>
        <w:t>bilinear interpolation method, denoted as:</w:t>
      </w:r>
    </w:p>
    <w:p w14:paraId="082CFAEB" w14:textId="77777777" w:rsidR="001253D7" w:rsidRPr="0015377A" w:rsidRDefault="001253D7" w:rsidP="001253D7">
      <w:pPr>
        <w:rPr>
          <w:rFonts w:ascii="Times New Roman" w:hAnsi="Times New Roman" w:cs="Times New Roman"/>
        </w:rPr>
      </w:pPr>
      <m:oMathPara>
        <m:oMath>
          <m:r>
            <w:rPr>
              <w:rFonts w:ascii="Cambria Math" w:hAnsi="Cambria Math" w:cs="Times New Roman"/>
            </w:rPr>
            <m:t>K=</m:t>
          </m:r>
          <m:sSub>
            <m:sSubPr>
              <m:ctrlPr>
                <w:rPr>
                  <w:rFonts w:ascii="Cambria Math" w:hAnsi="Cambria Math" w:cs="Times New Roman"/>
                </w:rPr>
              </m:ctrlPr>
            </m:sSubPr>
            <m:e>
              <m:r>
                <m:rPr>
                  <m:sty m:val="p"/>
                </m:rPr>
                <w:rPr>
                  <w:rFonts w:ascii="Cambria Math" w:hAnsi="Cambria Math" w:cs="Times New Roman"/>
                </w:rPr>
                <m:t>Σ</m:t>
              </m:r>
            </m:e>
            <m:sub>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m:t>
                  </m:r>
                </m:sup>
              </m:sSup>
            </m:sub>
          </m:sSub>
          <m:r>
            <w:rPr>
              <w:rFonts w:ascii="Cambria Math" w:hAnsi="Cambria Math" w:cs="Times New Roman"/>
            </w:rPr>
            <m:t>B(</m:t>
          </m:r>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m:t>
              </m:r>
            </m:sup>
          </m:sSup>
          <m:r>
            <w:rPr>
              <w:rFonts w:ascii="Cambria Math" w:hAnsi="Cambria Math" w:cs="Times New Roman"/>
            </w:rPr>
            <m:t>,K)⋅</m:t>
          </m:r>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m:t>
              </m:r>
            </m:sup>
          </m:sSup>
        </m:oMath>
      </m:oMathPara>
    </w:p>
    <w:p w14:paraId="40A2BC19" w14:textId="77777777" w:rsidR="001253D7" w:rsidRPr="0015377A" w:rsidRDefault="001253D7" w:rsidP="001253D7">
      <w:pPr>
        <w:ind w:firstLine="420"/>
        <w:rPr>
          <w:rFonts w:ascii="Times New Roman" w:hAnsi="Times New Roman" w:cs="Times New Roman"/>
          <w:i/>
        </w:rPr>
      </w:pPr>
      <w:r w:rsidRPr="0015377A">
        <w:rPr>
          <w:rFonts w:ascii="Times New Roman" w:hAnsi="Times New Roman" w:cs="Times New Roman"/>
        </w:rPr>
        <w:t xml:space="preserve">where </w:t>
      </w:r>
      <m:oMath>
        <m:r>
          <w:rPr>
            <w:rFonts w:ascii="Cambria Math" w:hAnsi="Cambria Math" w:cs="Times New Roman"/>
          </w:rPr>
          <m:t>K</m:t>
        </m:r>
      </m:oMath>
      <w:r w:rsidRPr="0015377A">
        <w:rPr>
          <w:rFonts w:ascii="Times New Roman" w:hAnsi="Times New Roman" w:cs="Times New Roman"/>
        </w:rPr>
        <w:t xml:space="preserve"> denotes the fractional position of equation </w:t>
      </w:r>
      <w:proofErr w:type="gramStart"/>
      <w:r w:rsidRPr="0015377A">
        <w:rPr>
          <w:rFonts w:ascii="Times New Roman" w:hAnsi="Times New Roman" w:cs="Times New Roman"/>
        </w:rPr>
        <w:t>()(</w:t>
      </w:r>
      <w:proofErr w:type="gramEnd"/>
      <w:r w:rsidRPr="0015377A">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m:t>
            </m:r>
          </m:sup>
        </m:sSup>
      </m:oMath>
      <w:r w:rsidRPr="0015377A">
        <w:rPr>
          <w:rFonts w:ascii="Times New Roman" w:hAnsi="Times New Roman" w:cs="Times New Roman"/>
        </w:rPr>
        <w:t xml:space="preserve">represents all positions in integer space, </w:t>
      </w:r>
      <m:oMath>
        <m:r>
          <w:rPr>
            <w:rFonts w:ascii="Cambria Math" w:hAnsi="Cambria Math" w:cs="Times New Roman"/>
          </w:rPr>
          <m:t>B</m:t>
        </m:r>
      </m:oMath>
      <w:r w:rsidRPr="0015377A">
        <w:rPr>
          <w:rFonts w:ascii="Times New Roman" w:hAnsi="Times New Roman" w:cs="Times New Roman"/>
        </w:rPr>
        <w:t xml:space="preserve"> is the bilinear interpolation kernel, which can be split into two one-dimensional linear interpolation kernels:</w:t>
      </w:r>
    </w:p>
    <w:p w14:paraId="3E16F22D" w14:textId="77777777" w:rsidR="001253D7" w:rsidRPr="0015377A" w:rsidRDefault="001253D7" w:rsidP="001253D7">
      <w:pPr>
        <w:rPr>
          <w:rFonts w:ascii="Times New Roman" w:hAnsi="Times New Roman" w:cs="Times New Roman"/>
        </w:rPr>
      </w:pPr>
      <m:oMathPara>
        <m:oMath>
          <m:r>
            <w:rPr>
              <w:rFonts w:ascii="Cambria Math" w:hAnsi="Cambria Math" w:cs="Times New Roman"/>
            </w:rPr>
            <m:t>B(K,</m:t>
          </m:r>
          <m:sSup>
            <m:sSupPr>
              <m:ctrlPr>
                <w:rPr>
                  <w:rFonts w:ascii="Cambria Math" w:hAnsi="Cambria Math" w:cs="Times New Roman"/>
                </w:rPr>
              </m:ctrlPr>
            </m:sSupPr>
            <m:e>
              <m:r>
                <w:rPr>
                  <w:rFonts w:ascii="Cambria Math" w:hAnsi="Cambria Math" w:cs="Times New Roman"/>
                </w:rPr>
                <m:t>K</m:t>
              </m:r>
            </m:e>
            <m:sup>
              <m:r>
                <w:rPr>
                  <w:rFonts w:ascii="Cambria Math" w:hAnsi="Cambria Math" w:cs="Times New Roman"/>
                </w:rPr>
                <m:t>'</m:t>
              </m:r>
            </m:sup>
          </m:sSup>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x</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K</m:t>
              </m:r>
            </m:e>
            <m:sub>
              <m:r>
                <w:rPr>
                  <w:rFonts w:ascii="Cambria Math" w:hAnsi="Cambria Math" w:cs="Times New Roman"/>
                </w:rPr>
                <m:t>x</m:t>
              </m:r>
            </m:sub>
            <m:sup>
              <m:r>
                <w:rPr>
                  <w:rFonts w:ascii="Cambria Math" w:hAnsi="Cambria Math" w:cs="Times New Roman"/>
                </w:rPr>
                <m:t>'</m:t>
              </m:r>
            </m:sup>
          </m:sSubSup>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y</m:t>
              </m:r>
            </m:sub>
          </m:sSub>
          <m: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K</m:t>
              </m:r>
            </m:e>
            <m:sub>
              <m:r>
                <w:rPr>
                  <w:rFonts w:ascii="Cambria Math" w:hAnsi="Cambria Math" w:cs="Times New Roman"/>
                </w:rPr>
                <m:t>y</m:t>
              </m:r>
            </m:sub>
            <m:sup>
              <m:r>
                <w:rPr>
                  <w:rFonts w:ascii="Cambria Math" w:hAnsi="Cambria Math" w:cs="Times New Roman"/>
                </w:rPr>
                <m:t>'</m:t>
              </m:r>
            </m:sup>
          </m:sSubSup>
          <m:r>
            <w:rPr>
              <w:rFonts w:ascii="Cambria Math" w:hAnsi="Cambria Math" w:cs="Times New Roman"/>
            </w:rPr>
            <m:t>)</m:t>
          </m:r>
        </m:oMath>
      </m:oMathPara>
    </w:p>
    <w:p w14:paraId="7A14F36F" w14:textId="37F96601" w:rsidR="001253D7" w:rsidRPr="0015377A" w:rsidRDefault="001253D7" w:rsidP="001253D7">
      <w:pPr>
        <w:ind w:firstLine="420"/>
        <w:rPr>
          <w:rFonts w:ascii="Times New Roman" w:hAnsi="Times New Roman" w:cs="Times New Roman"/>
        </w:rPr>
      </w:pPr>
      <w:r w:rsidRPr="0015377A">
        <w:rPr>
          <w:rFonts w:ascii="Times New Roman" w:hAnsi="Times New Roman" w:cs="Times New Roman"/>
        </w:rPr>
        <w:t xml:space="preserve">where b denotes the one-dimensional linear interpolation kernel. Following this mathematical exposition, the traditional 2D convolution is employed to apprehend the global spectral characteristics of the speech spectrum. Conversely, the DSConv can adaptively adjust the convolution kernel according to the shape of the feature map in the x-axis and y-axis directions. This ability enables it to more precisely discern the localized tubular structural features of the speech spectrum. The features extracted by DSConv and the conventional 2D convolution are concatenated along the channel </w:t>
      </w:r>
      <w:proofErr w:type="gramStart"/>
      <w:r w:rsidRPr="0015377A">
        <w:rPr>
          <w:rFonts w:ascii="Times New Roman" w:hAnsi="Times New Roman" w:cs="Times New Roman"/>
        </w:rPr>
        <w:t>dimensions ,</w:t>
      </w:r>
      <w:proofErr w:type="gramEnd"/>
      <w:r w:rsidRPr="0015377A">
        <w:rPr>
          <w:rFonts w:ascii="Times New Roman" w:hAnsi="Times New Roman" w:cs="Times New Roman"/>
        </w:rPr>
        <w:t xml:space="preserve"> followed by the application of 1×1 convolution to yield initial fusion outcomes subsequent to a group normalization process. </w:t>
      </w:r>
      <w:proofErr w:type="gramStart"/>
      <w:r w:rsidRPr="0015377A">
        <w:rPr>
          <w:rFonts w:ascii="Times New Roman" w:hAnsi="Times New Roman" w:cs="Times New Roman"/>
        </w:rPr>
        <w:t>Finally ,</w:t>
      </w:r>
      <w:proofErr w:type="gramEnd"/>
      <w:r w:rsidRPr="0015377A">
        <w:rPr>
          <w:rFonts w:ascii="Times New Roman" w:hAnsi="Times New Roman" w:cs="Times New Roman"/>
        </w:rPr>
        <w:t xml:space="preserve"> each channel is endowed with a channel direction attention weight via the </w:t>
      </w:r>
      <w:r w:rsidR="00BD70A4" w:rsidRPr="0015377A">
        <w:rPr>
          <w:rFonts w:ascii="Times New Roman" w:hAnsi="Times New Roman" w:cs="Times New Roman"/>
        </w:rPr>
        <w:t>Squeeze-and-Excitation</w:t>
      </w:r>
      <w:r w:rsidRPr="0015377A">
        <w:rPr>
          <w:rFonts w:ascii="Times New Roman" w:hAnsi="Times New Roman" w:cs="Times New Roman"/>
        </w:rPr>
        <w:t xml:space="preserve"> mechanism</w:t>
      </w:r>
      <w:r w:rsidRPr="0015377A">
        <w:rPr>
          <w:rStyle w:val="a9"/>
          <w:rFonts w:ascii="Times New Roman" w:hAnsi="Times New Roman" w:cs="Times New Roman"/>
        </w:rPr>
        <w:endnoteReference w:id="5"/>
      </w:r>
      <w:r w:rsidRPr="0015377A">
        <w:rPr>
          <w:rFonts w:ascii="Times New Roman" w:hAnsi="Times New Roman" w:cs="Times New Roman"/>
        </w:rPr>
        <w:t xml:space="preserve">. The above steps can be expressed for input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in</m:t>
            </m:r>
          </m:sub>
        </m:sSub>
      </m:oMath>
      <w:r w:rsidRPr="0015377A">
        <w:rPr>
          <w:rFonts w:ascii="Times New Roman" w:hAnsi="Times New Roman" w:cs="Times New Roman"/>
        </w:rPr>
        <w:t>:</w:t>
      </w:r>
    </w:p>
    <w:p w14:paraId="10CBDCDE" w14:textId="77777777" w:rsidR="001253D7" w:rsidRPr="0015377A" w:rsidRDefault="00000000" w:rsidP="001253D7">
      <w:pPr>
        <w:rPr>
          <w:rFonts w:ascii="Times New Roman" w:hAnsi="Times New Roman" w:cs="Times New Roman"/>
          <w:bCs/>
        </w:rPr>
      </w:pPr>
      <m:oMathPara>
        <m:oMath>
          <m:sSub>
            <m:sSubPr>
              <m:ctrlPr>
                <w:rPr>
                  <w:rFonts w:ascii="Cambria Math" w:hAnsi="Cambria Math" w:cs="Times New Roman"/>
                  <w:bCs/>
                </w:rPr>
              </m:ctrlPr>
            </m:sSubPr>
            <m:e>
              <m:acc>
                <m:accPr>
                  <m:chr m:val="̃"/>
                  <m:ctrlPr>
                    <w:rPr>
                      <w:rFonts w:ascii="Cambria Math" w:hAnsi="Cambria Math" w:cs="Times New Roman"/>
                      <w:bCs/>
                    </w:rPr>
                  </m:ctrlPr>
                </m:accPr>
                <m:e>
                  <m:r>
                    <m:rPr>
                      <m:sty m:val="b"/>
                    </m:rPr>
                    <w:rPr>
                      <w:rFonts w:ascii="Cambria Math" w:hAnsi="Cambria Math" w:cs="Times New Roman"/>
                    </w:rPr>
                    <m:t>X</m:t>
                  </m:r>
                </m:e>
              </m:acc>
            </m:e>
            <m:sub>
              <m:r>
                <w:rPr>
                  <w:rFonts w:ascii="Cambria Math" w:hAnsi="Cambria Math" w:cs="Times New Roman"/>
                </w:rPr>
                <m:t xml:space="preserve"> </m:t>
              </m:r>
            </m:sub>
          </m:sSub>
          <m:r>
            <w:rPr>
              <w:rFonts w:ascii="Cambria Math" w:hAnsi="Cambria Math" w:cs="Times New Roman"/>
            </w:rPr>
            <m:t>=ϕ</m:t>
          </m:r>
          <m:d>
            <m:dPr>
              <m:ctrlPr>
                <w:rPr>
                  <w:rFonts w:ascii="Cambria Math" w:hAnsi="Cambria Math" w:cs="Times New Roman"/>
                  <w:bCs/>
                  <w:i/>
                </w:rPr>
              </m:ctrlPr>
            </m:dPr>
            <m:e>
              <m:r>
                <m:rPr>
                  <m:sty m:val="p"/>
                </m:rPr>
                <w:rPr>
                  <w:rFonts w:ascii="Cambria Math" w:hAnsi="Cambria Math" w:cs="Times New Roman"/>
                </w:rPr>
                <m:t>Cat</m:t>
              </m:r>
              <m:d>
                <m:dPr>
                  <m:ctrlPr>
                    <w:rPr>
                      <w:rFonts w:ascii="Cambria Math" w:hAnsi="Cambria Math" w:cs="Times New Roman"/>
                      <w:bCs/>
                      <w:i/>
                    </w:rPr>
                  </m:ctrlPr>
                </m:dPr>
                <m:e>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dscx</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in</m:t>
                      </m:r>
                    </m:sub>
                  </m:sSub>
                  <m:r>
                    <w:rPr>
                      <w:rFonts w:ascii="Cambria Math" w:hAnsi="Cambria Math" w:cs="Times New Roman"/>
                    </w:rPr>
                    <m:t>),</m:t>
                  </m:r>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dscy</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in</m:t>
                      </m:r>
                    </m:sub>
                  </m:sSub>
                  <m:r>
                    <w:rPr>
                      <w:rFonts w:ascii="Cambria Math" w:hAnsi="Cambria Math" w:cs="Times New Roman"/>
                    </w:rPr>
                    <m:t>),</m:t>
                  </m:r>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3×3</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in</m:t>
                      </m:r>
                    </m:sub>
                  </m:sSub>
                  <m:r>
                    <w:rPr>
                      <w:rFonts w:ascii="Cambria Math" w:hAnsi="Cambria Math" w:cs="Times New Roman"/>
                    </w:rPr>
                    <m:t>)</m:t>
                  </m:r>
                </m:e>
              </m:d>
            </m:e>
          </m:d>
        </m:oMath>
      </m:oMathPara>
    </w:p>
    <w:p w14:paraId="4739DE86" w14:textId="77777777" w:rsidR="001253D7" w:rsidRPr="0015377A" w:rsidRDefault="001253D7" w:rsidP="001253D7">
      <w:pPr>
        <w:rPr>
          <w:rFonts w:ascii="Times New Roman" w:hAnsi="Times New Roman" w:cs="Times New Roman"/>
          <w:bCs/>
        </w:rPr>
      </w:pPr>
      <m:oMathPara>
        <m:oMath>
          <m:r>
            <w:rPr>
              <w:rFonts w:ascii="Cambria Math" w:hAnsi="Cambria Math" w:cs="Times New Roman"/>
            </w:rPr>
            <m:t>ϕ</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=SE</m:t>
          </m:r>
          <m:d>
            <m:dPr>
              <m:ctrlPr>
                <w:rPr>
                  <w:rFonts w:ascii="Cambria Math" w:hAnsi="Cambria Math" w:cs="Times New Roman"/>
                  <w:i/>
                </w:rPr>
              </m:ctrlPr>
            </m:dPr>
            <m:e>
              <m:r>
                <w:rPr>
                  <w:rFonts w:ascii="Cambria Math" w:hAnsi="Cambria Math" w:cs="Times New Roman"/>
                </w:rPr>
                <m:t>GN</m:t>
              </m:r>
              <m:d>
                <m:dPr>
                  <m:ctrlPr>
                    <w:rPr>
                      <w:rFonts w:ascii="Cambria Math" w:hAnsi="Cambria Math" w:cs="Times New Roman"/>
                      <w:i/>
                    </w:rPr>
                  </m:ctrlPr>
                </m:dPr>
                <m:e>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1×1</m:t>
                      </m:r>
                    </m:sub>
                  </m:sSub>
                  <m:d>
                    <m:dPr>
                      <m:ctrlPr>
                        <w:rPr>
                          <w:rFonts w:ascii="Cambria Math" w:hAnsi="Cambria Math" w:cs="Times New Roman"/>
                          <w:i/>
                        </w:rPr>
                      </m:ctrlPr>
                    </m:dPr>
                    <m:e>
                      <m:r>
                        <w:rPr>
                          <w:rFonts w:ascii="Cambria Math" w:hAnsi="Cambria Math" w:cs="Times New Roman"/>
                        </w:rPr>
                        <m:t>⋅</m:t>
                      </m:r>
                    </m:e>
                  </m:d>
                </m:e>
              </m:d>
            </m:e>
          </m:d>
        </m:oMath>
      </m:oMathPara>
    </w:p>
    <w:p w14:paraId="0A3450E8" w14:textId="1A927014" w:rsidR="00124A20" w:rsidRPr="0015377A" w:rsidRDefault="001253D7" w:rsidP="001253D7">
      <w:pPr>
        <w:ind w:firstLine="360"/>
        <w:rPr>
          <w:rFonts w:ascii="Times New Roman" w:hAnsi="Times New Roman" w:cs="Times New Roman"/>
        </w:rPr>
      </w:pPr>
      <w:r w:rsidRPr="0015377A">
        <w:rPr>
          <w:rFonts w:ascii="Times New Roman" w:hAnsi="Times New Roman" w:cs="Times New Roman"/>
        </w:rPr>
        <w:t xml:space="preserve">where </w:t>
      </w:r>
      <m:oMath>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dscx</m:t>
            </m:r>
          </m:sub>
        </m:sSub>
        <m:d>
          <m:dPr>
            <m:ctrlPr>
              <w:rPr>
                <w:rFonts w:ascii="Cambria Math" w:hAnsi="Cambria Math" w:cs="Times New Roman"/>
                <w:i/>
              </w:rPr>
            </m:ctrlPr>
          </m:dPr>
          <m:e>
            <m:r>
              <w:rPr>
                <w:rFonts w:ascii="Cambria Math" w:hAnsi="Cambria Math" w:cs="Times New Roman"/>
              </w:rPr>
              <m:t>⋅</m:t>
            </m:r>
          </m:e>
        </m:d>
      </m:oMath>
      <w:r w:rsidRPr="0015377A">
        <w:rPr>
          <w:rFonts w:ascii="Times New Roman" w:hAnsi="Times New Roman" w:cs="Times New Roman"/>
        </w:rPr>
        <w:t xml:space="preserve"> and </w:t>
      </w:r>
      <m:oMath>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dscy</m:t>
            </m:r>
          </m:sub>
        </m:sSub>
        <m:d>
          <m:dPr>
            <m:ctrlPr>
              <w:rPr>
                <w:rFonts w:ascii="Cambria Math" w:hAnsi="Cambria Math" w:cs="Times New Roman"/>
                <w:i/>
              </w:rPr>
            </m:ctrlPr>
          </m:dPr>
          <m:e>
            <m:r>
              <w:rPr>
                <w:rFonts w:ascii="Cambria Math" w:hAnsi="Cambria Math" w:cs="Times New Roman"/>
              </w:rPr>
              <m:t>⋅</m:t>
            </m:r>
          </m:e>
        </m:d>
      </m:oMath>
      <w:r w:rsidRPr="0015377A">
        <w:rPr>
          <w:rFonts w:ascii="Times New Roman" w:hAnsi="Times New Roman" w:cs="Times New Roman"/>
        </w:rPr>
        <w:t xml:space="preserve">denote DSConv in the x and y directions, respectively. </w:t>
      </w:r>
      <m:oMath>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3×3</m:t>
            </m:r>
          </m:sub>
        </m:sSub>
        <m:d>
          <m:dPr>
            <m:ctrlPr>
              <w:rPr>
                <w:rFonts w:ascii="Cambria Math" w:hAnsi="Cambria Math" w:cs="Times New Roman"/>
                <w:i/>
              </w:rPr>
            </m:ctrlPr>
          </m:dPr>
          <m:e>
            <m:r>
              <w:rPr>
                <w:rFonts w:ascii="Cambria Math" w:hAnsi="Cambria Math" w:cs="Times New Roman"/>
              </w:rPr>
              <m:t>⋅</m:t>
            </m:r>
          </m:e>
        </m:d>
      </m:oMath>
      <w:r w:rsidRPr="0015377A">
        <w:rPr>
          <w:rFonts w:ascii="Times New Roman" w:hAnsi="Times New Roman" w:cs="Times New Roman"/>
        </w:rPr>
        <w:t xml:space="preserve"> </w:t>
      </w:r>
      <w:r w:rsidRPr="0015377A">
        <w:rPr>
          <w:rFonts w:ascii="Times New Roman" w:hAnsi="Times New Roman" w:cs="Times New Roman"/>
          <w:bCs/>
        </w:rPr>
        <w:t xml:space="preserve">denotes a standard 2d convolution with a </w:t>
      </w:r>
      <w:r w:rsidR="000E5D5A" w:rsidRPr="0015377A">
        <w:rPr>
          <w:rFonts w:ascii="Times New Roman" w:hAnsi="Times New Roman" w:cs="Times New Roman"/>
          <w:bCs/>
        </w:rPr>
        <w:t>kennel size</w:t>
      </w:r>
      <w:r w:rsidRPr="0015377A">
        <w:rPr>
          <w:rFonts w:ascii="Times New Roman" w:hAnsi="Times New Roman" w:cs="Times New Roman"/>
          <w:bCs/>
        </w:rPr>
        <w:t xml:space="preserve"> of 3. </w:t>
      </w:r>
      <m:oMath>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1×1</m:t>
            </m:r>
          </m:sub>
        </m:sSub>
        <m:d>
          <m:dPr>
            <m:ctrlPr>
              <w:rPr>
                <w:rFonts w:ascii="Cambria Math" w:hAnsi="Cambria Math" w:cs="Times New Roman"/>
                <w:i/>
              </w:rPr>
            </m:ctrlPr>
          </m:dPr>
          <m:e>
            <m:r>
              <w:rPr>
                <w:rFonts w:ascii="Cambria Math" w:hAnsi="Cambria Math" w:cs="Times New Roman"/>
              </w:rPr>
              <m:t>⋅</m:t>
            </m:r>
          </m:e>
        </m:d>
      </m:oMath>
      <w:r w:rsidRPr="0015377A">
        <w:rPr>
          <w:rFonts w:ascii="Times New Roman" w:hAnsi="Times New Roman" w:cs="Times New Roman"/>
          <w:bCs/>
        </w:rPr>
        <w:t xml:space="preserve">denotes a standard 2d convolution with a kennelsize of 1 and an outchannnel=inchannel //3 for the standard 2d convolution. </w:t>
      </w:r>
      <m:oMath>
        <m:r>
          <w:rPr>
            <w:rFonts w:ascii="Cambria Math" w:hAnsi="Cambria Math" w:cs="Times New Roman"/>
          </w:rPr>
          <m:t>GN</m:t>
        </m:r>
      </m:oMath>
      <w:r w:rsidRPr="0015377A">
        <w:rPr>
          <w:rFonts w:ascii="Times New Roman" w:hAnsi="Times New Roman" w:cs="Times New Roman"/>
        </w:rPr>
        <w:t xml:space="preserve"> denotes the group normalization process and SE denotes the attention mechanism of Squeeze-and-Excitation</w:t>
      </w:r>
      <w:r w:rsidR="00B558FD" w:rsidRPr="0015377A">
        <w:rPr>
          <w:rFonts w:ascii="Times New Roman" w:hAnsi="Times New Roman" w:cs="Times New Roman"/>
        </w:rPr>
        <w:t>.</w:t>
      </w:r>
    </w:p>
    <w:p w14:paraId="1E692751" w14:textId="36CA7F74" w:rsidR="00292CD7" w:rsidRPr="0015377A" w:rsidRDefault="00292CD7" w:rsidP="001253D7">
      <w:pPr>
        <w:ind w:firstLine="360"/>
        <w:rPr>
          <w:rFonts w:ascii="Times New Roman" w:hAnsi="Times New Roman" w:cs="Times New Roman"/>
        </w:rPr>
      </w:pPr>
      <w:r w:rsidRPr="0015377A">
        <w:rPr>
          <w:rFonts w:ascii="Times New Roman" w:hAnsi="Times New Roman" w:cs="Times New Roman"/>
        </w:rPr>
        <w:t>The Spectral Dynamic Focusing Unit (SDFU) synergistically combines Depth Separable Convolution (DSConv) and conventional 2D convolution. This fusion permits adaptive modification of the convolution kernel structure in response to varying spectral characteristics. Consequently, it enhances the precision in capturing localized tubular structures within the human voice spectrum, facilitating an efficient amalgamation of both global and local features.</w:t>
      </w:r>
    </w:p>
    <w:p w14:paraId="5B349821" w14:textId="77777777" w:rsidR="00124A20" w:rsidRPr="0015377A" w:rsidRDefault="00124A20" w:rsidP="001253D7">
      <w:pPr>
        <w:rPr>
          <w:rFonts w:ascii="Times New Roman" w:hAnsi="Times New Roman" w:cs="Times New Roman"/>
        </w:rPr>
      </w:pPr>
    </w:p>
    <w:p w14:paraId="62CFBF45" w14:textId="77777777" w:rsidR="001253D7" w:rsidRDefault="001253D7" w:rsidP="001253D7">
      <w:pPr>
        <w:rPr>
          <w:rFonts w:ascii="Times New Roman" w:hAnsi="Times New Roman" w:cs="Times New Roman"/>
        </w:rPr>
      </w:pPr>
    </w:p>
    <w:p w14:paraId="2773F7FB" w14:textId="77777777" w:rsidR="005A63B5" w:rsidRPr="0015377A" w:rsidRDefault="005A63B5" w:rsidP="001253D7">
      <w:pPr>
        <w:rPr>
          <w:rFonts w:ascii="Times New Roman" w:hAnsi="Times New Roman" w:cs="Times New Roman"/>
        </w:rPr>
      </w:pPr>
    </w:p>
    <w:p w14:paraId="66E0B8AE" w14:textId="77CF5DFC" w:rsidR="00B84C4A" w:rsidRPr="005A63B5" w:rsidRDefault="00B84C4A" w:rsidP="00B84C4A">
      <w:pPr>
        <w:pStyle w:val="aa"/>
        <w:numPr>
          <w:ilvl w:val="0"/>
          <w:numId w:val="1"/>
        </w:numPr>
        <w:wordWrap w:val="0"/>
        <w:ind w:firstLineChars="0"/>
        <w:rPr>
          <w:rFonts w:ascii="Times New Roman" w:hAnsi="Times New Roman" w:cs="Times New Roman"/>
          <w:b/>
          <w:bCs/>
          <w:szCs w:val="21"/>
        </w:rPr>
      </w:pPr>
      <w:r w:rsidRPr="005A63B5">
        <w:rPr>
          <w:rFonts w:ascii="Times New Roman" w:hAnsi="Times New Roman" w:cs="Times New Roman"/>
          <w:b/>
          <w:bCs/>
        </w:rPr>
        <w:t>Complex multi-scale attention</w:t>
      </w:r>
      <w:r w:rsidR="007E638E">
        <w:rPr>
          <w:rFonts w:ascii="Times New Roman" w:hAnsi="Times New Roman" w:cs="Times New Roman"/>
          <w:b/>
          <w:bCs/>
        </w:rPr>
        <w:t xml:space="preserve"> </w:t>
      </w:r>
      <w:r w:rsidRPr="005A63B5">
        <w:rPr>
          <w:rFonts w:ascii="Times New Roman" w:hAnsi="Times New Roman" w:cs="Times New Roman"/>
          <w:b/>
          <w:bCs/>
        </w:rPr>
        <w:t>(CMA) module</w:t>
      </w:r>
      <w:r w:rsidRPr="005A63B5">
        <w:rPr>
          <w:rFonts w:ascii="Times New Roman" w:hAnsi="Times New Roman" w:cs="Times New Roman"/>
          <w:b/>
          <w:bCs/>
        </w:rPr>
        <w:tab/>
      </w:r>
    </w:p>
    <w:p w14:paraId="619C0C2D" w14:textId="77777777" w:rsidR="005A63B5" w:rsidRDefault="005A63B5" w:rsidP="009C7FAB">
      <w:pPr>
        <w:wordWrap w:val="0"/>
        <w:ind w:firstLine="360"/>
        <w:rPr>
          <w:rFonts w:ascii="Times New Roman" w:hAnsi="Times New Roman" w:cs="Times New Roman"/>
          <w:szCs w:val="21"/>
        </w:rPr>
      </w:pPr>
    </w:p>
    <w:p w14:paraId="5267A5FA" w14:textId="501C1D47" w:rsidR="00F92D10" w:rsidRDefault="009C7FAB" w:rsidP="009C7FAB">
      <w:pPr>
        <w:wordWrap w:val="0"/>
        <w:ind w:firstLine="360"/>
        <w:rPr>
          <w:rFonts w:ascii="Times New Roman" w:hAnsi="Times New Roman" w:cs="Times New Roman"/>
          <w:szCs w:val="21"/>
        </w:rPr>
      </w:pPr>
      <w:r w:rsidRPr="009C7FAB">
        <w:rPr>
          <w:rFonts w:ascii="Times New Roman" w:hAnsi="Times New Roman" w:cs="Times New Roman"/>
          <w:szCs w:val="21"/>
        </w:rPr>
        <w:t xml:space="preserve">CMA is one of the most important modules in DMFNet, which is </w:t>
      </w:r>
      <w:r>
        <w:rPr>
          <w:rFonts w:ascii="Times New Roman" w:hAnsi="Times New Roman" w:cs="Times New Roman"/>
          <w:szCs w:val="21"/>
        </w:rPr>
        <w:t>designed</w:t>
      </w:r>
      <w:r w:rsidRPr="009C7FAB">
        <w:rPr>
          <w:rFonts w:ascii="Times New Roman" w:hAnsi="Times New Roman" w:cs="Times New Roman"/>
          <w:szCs w:val="21"/>
        </w:rPr>
        <w:t xml:space="preserve"> for local and global feature extraction and information interaction between real and imaginary parts. As shown in Fig. </w:t>
      </w:r>
      <w:r w:rsidR="005A63B5">
        <w:rPr>
          <w:rFonts w:ascii="Times New Roman" w:hAnsi="Times New Roman" w:cs="Times New Roman"/>
          <w:szCs w:val="21"/>
        </w:rPr>
        <w:t>3</w:t>
      </w:r>
      <w:r w:rsidRPr="009C7FAB">
        <w:rPr>
          <w:rFonts w:ascii="Times New Roman" w:hAnsi="Times New Roman" w:cs="Times New Roman"/>
          <w:szCs w:val="21"/>
        </w:rPr>
        <w:t>, CMA is mainly composed of complex feature interaction unit and cross-space learning unit, which are used for feature interaction and feature extraction respectively.</w:t>
      </w:r>
    </w:p>
    <w:p w14:paraId="04C5C30E" w14:textId="77777777" w:rsidR="009C7FAB" w:rsidRDefault="009C7FAB" w:rsidP="00F92D10">
      <w:pPr>
        <w:wordWrap w:val="0"/>
        <w:rPr>
          <w:rFonts w:ascii="Times New Roman" w:hAnsi="Times New Roman" w:cs="Times New Roman"/>
          <w:szCs w:val="21"/>
        </w:rPr>
      </w:pPr>
    </w:p>
    <w:p w14:paraId="5C783A78" w14:textId="77777777" w:rsidR="009C7FAB" w:rsidRDefault="009C7FAB" w:rsidP="00F92D10">
      <w:pPr>
        <w:wordWrap w:val="0"/>
        <w:rPr>
          <w:rFonts w:ascii="Times New Roman" w:hAnsi="Times New Roman" w:cs="Times New Roman"/>
          <w:szCs w:val="21"/>
        </w:rPr>
      </w:pPr>
    </w:p>
    <w:p w14:paraId="571F2843" w14:textId="77777777" w:rsidR="005A63B5" w:rsidRDefault="005A63B5" w:rsidP="00F92D10">
      <w:pPr>
        <w:wordWrap w:val="0"/>
        <w:rPr>
          <w:rFonts w:ascii="Times New Roman" w:hAnsi="Times New Roman" w:cs="Times New Roman"/>
          <w:szCs w:val="21"/>
        </w:rPr>
      </w:pPr>
    </w:p>
    <w:p w14:paraId="179CD980" w14:textId="310C5855" w:rsidR="005A63B5" w:rsidRDefault="007E638E" w:rsidP="007E638E">
      <w:pPr>
        <w:jc w:val="center"/>
        <w:rPr>
          <w:rFonts w:ascii="Times New Roman" w:hAnsi="Times New Roman" w:cs="Times New Roman"/>
          <w:szCs w:val="21"/>
        </w:rPr>
      </w:pPr>
      <w:r>
        <w:rPr>
          <w:noProof/>
        </w:rPr>
        <w:lastRenderedPageBreak/>
        <w:drawing>
          <wp:inline distT="0" distB="0" distL="0" distR="0" wp14:anchorId="41A57A6A" wp14:editId="39FEB166">
            <wp:extent cx="4175080" cy="4073979"/>
            <wp:effectExtent l="0" t="0" r="0" b="3175"/>
            <wp:docPr id="60733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37517"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5080" cy="4073979"/>
                    </a:xfrm>
                    <a:prstGeom prst="rect">
                      <a:avLst/>
                    </a:prstGeom>
                  </pic:spPr>
                </pic:pic>
              </a:graphicData>
            </a:graphic>
          </wp:inline>
        </w:drawing>
      </w:r>
    </w:p>
    <w:p w14:paraId="7FEFEF7C" w14:textId="01F2D86B" w:rsidR="007E638E" w:rsidRPr="007E638E" w:rsidRDefault="007E638E" w:rsidP="007E638E">
      <w:pPr>
        <w:jc w:val="left"/>
        <w:rPr>
          <w:rFonts w:ascii="Times New Roman" w:hAnsi="Times New Roman" w:cs="Times New Roman"/>
          <w:b/>
          <w:bCs/>
          <w:szCs w:val="21"/>
        </w:rPr>
      </w:pPr>
      <w:r w:rsidRPr="007E638E">
        <w:rPr>
          <w:rFonts w:ascii="Times New Roman" w:hAnsi="Times New Roman" w:cs="Times New Roman" w:hint="eastAsia"/>
          <w:b/>
          <w:bCs/>
          <w:szCs w:val="21"/>
        </w:rPr>
        <w:t>F</w:t>
      </w:r>
      <w:r w:rsidRPr="007E638E">
        <w:rPr>
          <w:rFonts w:ascii="Times New Roman" w:hAnsi="Times New Roman" w:cs="Times New Roman"/>
          <w:b/>
          <w:bCs/>
          <w:szCs w:val="21"/>
        </w:rPr>
        <w:t>ig. 3.</w:t>
      </w:r>
    </w:p>
    <w:p w14:paraId="32ACDF76" w14:textId="6C4495D2" w:rsidR="007E638E" w:rsidRDefault="007E638E" w:rsidP="007E638E">
      <w:pPr>
        <w:jc w:val="left"/>
        <w:rPr>
          <w:rFonts w:ascii="Times New Roman" w:hAnsi="Times New Roman" w:cs="Times New Roman"/>
          <w:szCs w:val="21"/>
        </w:rPr>
      </w:pPr>
      <w:r w:rsidRPr="007E638E">
        <w:rPr>
          <w:rFonts w:ascii="Times New Roman" w:hAnsi="Times New Roman" w:cs="Times New Roman"/>
          <w:szCs w:val="21"/>
        </w:rPr>
        <w:t>The architecture of</w:t>
      </w:r>
      <w:r>
        <w:rPr>
          <w:rFonts w:ascii="Times New Roman" w:hAnsi="Times New Roman" w:cs="Times New Roman"/>
          <w:szCs w:val="21"/>
        </w:rPr>
        <w:t xml:space="preserve"> </w:t>
      </w:r>
      <w:r w:rsidRPr="007E638E">
        <w:rPr>
          <w:rFonts w:ascii="Times New Roman" w:hAnsi="Times New Roman" w:cs="Times New Roman"/>
          <w:szCs w:val="21"/>
        </w:rPr>
        <w:t xml:space="preserve">Complex multi-scale </w:t>
      </w:r>
      <w:proofErr w:type="gramStart"/>
      <w:r w:rsidRPr="007E638E">
        <w:rPr>
          <w:rFonts w:ascii="Times New Roman" w:hAnsi="Times New Roman" w:cs="Times New Roman"/>
          <w:szCs w:val="21"/>
        </w:rPr>
        <w:t>attention(</w:t>
      </w:r>
      <w:proofErr w:type="gramEnd"/>
      <w:r w:rsidRPr="007E638E">
        <w:rPr>
          <w:rFonts w:ascii="Times New Roman" w:hAnsi="Times New Roman" w:cs="Times New Roman"/>
          <w:szCs w:val="21"/>
        </w:rPr>
        <w:t>CMA) modul</w:t>
      </w:r>
      <w:r>
        <w:rPr>
          <w:rFonts w:ascii="Times New Roman" w:hAnsi="Times New Roman" w:cs="Times New Roman"/>
          <w:szCs w:val="21"/>
        </w:rPr>
        <w:t>e.</w:t>
      </w:r>
    </w:p>
    <w:p w14:paraId="61113E0A" w14:textId="77777777" w:rsidR="007E638E" w:rsidRDefault="007E638E" w:rsidP="007E638E">
      <w:pPr>
        <w:jc w:val="left"/>
        <w:rPr>
          <w:rFonts w:ascii="Times New Roman" w:hAnsi="Times New Roman" w:cs="Times New Roman"/>
          <w:szCs w:val="21"/>
        </w:rPr>
      </w:pPr>
    </w:p>
    <w:p w14:paraId="6B4FE541" w14:textId="77777777" w:rsidR="007E638E" w:rsidRDefault="007E638E" w:rsidP="007E638E">
      <w:pPr>
        <w:numPr>
          <w:ilvl w:val="0"/>
          <w:numId w:val="3"/>
        </w:numPr>
        <w:wordWrap w:val="0"/>
        <w:rPr>
          <w:rFonts w:ascii="Times New Roman" w:hAnsi="Times New Roman" w:cs="Times New Roman"/>
        </w:rPr>
      </w:pPr>
      <w:r>
        <w:rPr>
          <w:rFonts w:ascii="Times New Roman" w:hAnsi="Times New Roman" w:cs="Times New Roman"/>
        </w:rPr>
        <w:t>Feature Grouping:</w:t>
      </w:r>
    </w:p>
    <w:p w14:paraId="01F3B286" w14:textId="7D147573" w:rsidR="00E95587" w:rsidRDefault="007E638E" w:rsidP="007E638E">
      <w:pPr>
        <w:wordWrap w:val="0"/>
        <w:ind w:firstLine="420"/>
        <w:rPr>
          <w:rFonts w:ascii="Times New Roman" w:hAnsi="Times New Roman" w:cs="Times New Roman"/>
        </w:rPr>
      </w:pPr>
      <w:r>
        <w:rPr>
          <w:rFonts w:ascii="Times New Roman" w:hAnsi="Times New Roman" w:cs="Times New Roman"/>
        </w:rPr>
        <w:t xml:space="preserve">For any given </w:t>
      </w:r>
      <w:r>
        <w:rPr>
          <w:rFonts w:ascii="Times New Roman" w:hAnsi="Times New Roman" w:cs="Times New Roman" w:hint="eastAsia"/>
        </w:rPr>
        <w:t xml:space="preserve">spectral </w:t>
      </w:r>
      <w:r>
        <w:rPr>
          <w:rFonts w:ascii="Times New Roman" w:hAnsi="Times New Roman" w:cs="Times New Roman"/>
        </w:rPr>
        <w:t xml:space="preserve">input </w:t>
      </w:r>
      <w:r>
        <w:rPr>
          <w:rFonts w:ascii="Times New Roman" w:hAnsi="Times New Roman" w:cs="Times New Roman" w:hint="eastAsia"/>
          <w:position w:val="-4"/>
        </w:rPr>
        <w:object w:dxaOrig="1500" w:dyaOrig="300" w14:anchorId="715C9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15.15pt" o:ole="">
            <v:imagedata r:id="rId11" o:title=""/>
          </v:shape>
          <o:OLEObject Type="Embed" ProgID="Equation.KSEE3" ShapeID="_x0000_i1025" DrawAspect="Content" ObjectID="_1766214098" r:id="rId12"/>
        </w:object>
      </w:r>
      <w:r>
        <w:rPr>
          <w:rFonts w:ascii="Times New Roman" w:hAnsi="Times New Roman" w:cs="Times New Roman"/>
        </w:rPr>
        <w:t xml:space="preserve">  </w:t>
      </w:r>
      <w:r>
        <w:rPr>
          <w:rFonts w:ascii="Times New Roman" w:hAnsi="Times New Roman" w:cs="Times New Roman" w:hint="eastAsia"/>
        </w:rPr>
        <w:t xml:space="preserve">,the last dimension of </w:t>
      </w:r>
      <w:r>
        <w:rPr>
          <w:rFonts w:ascii="Times New Roman" w:hAnsi="Times New Roman" w:cs="Times New Roman" w:hint="eastAsia"/>
          <w:position w:val="-4"/>
        </w:rPr>
        <w:object w:dxaOrig="285" w:dyaOrig="255" w14:anchorId="084675AD">
          <v:shape id="_x0000_i1026" type="#_x0000_t75" style="width:14.55pt;height:12.55pt" o:ole="">
            <v:imagedata r:id="rId13" o:title=""/>
          </v:shape>
          <o:OLEObject Type="Embed" ProgID="Equation.KSEE3" ShapeID="_x0000_i1026" DrawAspect="Content" ObjectID="_1766214099" r:id="rId14"/>
        </w:object>
      </w:r>
      <w:r>
        <w:rPr>
          <w:rFonts w:ascii="Times New Roman" w:hAnsi="Times New Roman" w:cs="Times New Roman" w:hint="eastAsia"/>
        </w:rPr>
        <w:t xml:space="preserve"> </w:t>
      </w:r>
      <w:r w:rsidRPr="007E638E">
        <w:rPr>
          <w:rFonts w:ascii="Times New Roman" w:hAnsi="Times New Roman" w:cs="Times New Roman"/>
        </w:rPr>
        <w:t>represents the real and imaginary parts of the complex input</w:t>
      </w:r>
      <w:r>
        <w:rPr>
          <w:rFonts w:ascii="Times New Roman" w:hAnsi="Times New Roman" w:cs="Times New Roman" w:hint="eastAsia"/>
        </w:rPr>
        <w:t xml:space="preserve">, respectively. CMA </w:t>
      </w:r>
      <w:r w:rsidR="00E95587" w:rsidRPr="00E95587">
        <w:rPr>
          <w:rFonts w:ascii="Times New Roman" w:hAnsi="Times New Roman" w:cs="Times New Roman"/>
        </w:rPr>
        <w:t>initially</w:t>
      </w:r>
      <w:r>
        <w:rPr>
          <w:rFonts w:ascii="Times New Roman" w:hAnsi="Times New Roman" w:cs="Times New Roman" w:hint="eastAsia"/>
        </w:rPr>
        <w:t xml:space="preserve"> split</w:t>
      </w:r>
      <w:r w:rsidR="00E95587">
        <w:rPr>
          <w:rFonts w:ascii="Times New Roman" w:hAnsi="Times New Roman" w:cs="Times New Roman"/>
        </w:rPr>
        <w:t>s</w:t>
      </w:r>
      <w:r>
        <w:rPr>
          <w:rFonts w:ascii="Times New Roman" w:hAnsi="Times New Roman" w:cs="Times New Roman" w:hint="eastAsia"/>
        </w:rPr>
        <w:t xml:space="preserve"> </w:t>
      </w:r>
      <w:r>
        <w:rPr>
          <w:rFonts w:ascii="Times New Roman" w:hAnsi="Times New Roman" w:cs="Times New Roman" w:hint="eastAsia"/>
          <w:position w:val="-4"/>
        </w:rPr>
        <w:object w:dxaOrig="285" w:dyaOrig="255" w14:anchorId="121D2F6A">
          <v:shape id="_x0000_i1027" type="#_x0000_t75" style="width:14.55pt;height:12.55pt" o:ole="">
            <v:imagedata r:id="rId13" o:title=""/>
          </v:shape>
          <o:OLEObject Type="Embed" ProgID="Equation.KSEE3" ShapeID="_x0000_i1027" DrawAspect="Content" ObjectID="_1766214100" r:id="rId15"/>
        </w:object>
      </w:r>
      <w:r>
        <w:rPr>
          <w:rFonts w:ascii="Times New Roman" w:hAnsi="Times New Roman" w:cs="Times New Roman" w:hint="eastAsia"/>
        </w:rPr>
        <w:t xml:space="preserve"> </w:t>
      </w:r>
      <w:r w:rsidR="00E95587">
        <w:rPr>
          <w:rFonts w:ascii="Times New Roman" w:hAnsi="Times New Roman" w:cs="Times New Roman"/>
        </w:rPr>
        <w:t>along</w:t>
      </w:r>
      <w:r>
        <w:rPr>
          <w:rFonts w:ascii="Times New Roman" w:hAnsi="Times New Roman" w:cs="Times New Roman" w:hint="eastAsia"/>
        </w:rPr>
        <w:t xml:space="preserve"> the last dimension</w:t>
      </w:r>
      <w:r w:rsidR="00E95587">
        <w:rPr>
          <w:rFonts w:ascii="Times New Roman" w:hAnsi="Times New Roman" w:cs="Times New Roman"/>
        </w:rPr>
        <w:t xml:space="preserve">, followed by concatenation along the channel dimension. Subsequently, </w:t>
      </w:r>
      <w:r>
        <w:rPr>
          <w:rFonts w:ascii="Times New Roman" w:hAnsi="Times New Roman" w:cs="Times New Roman" w:hint="eastAsia"/>
        </w:rPr>
        <w:t>CMA</w:t>
      </w:r>
      <w:r w:rsidR="00E95587">
        <w:rPr>
          <w:rFonts w:ascii="Times New Roman" w:hAnsi="Times New Roman" w:cs="Times New Roman"/>
        </w:rPr>
        <w:t xml:space="preserve"> </w:t>
      </w:r>
      <w:r>
        <w:rPr>
          <w:rFonts w:ascii="Times New Roman" w:hAnsi="Times New Roman" w:cs="Times New Roman" w:hint="eastAsia"/>
        </w:rPr>
        <w:t>divide</w:t>
      </w:r>
      <w:r w:rsidR="00E95587">
        <w:rPr>
          <w:rFonts w:ascii="Times New Roman" w:hAnsi="Times New Roman" w:cs="Times New Roman"/>
        </w:rPr>
        <w:t>s</w:t>
      </w:r>
      <w:r>
        <w:rPr>
          <w:rFonts w:ascii="Times New Roman" w:hAnsi="Times New Roman" w:cs="Times New Roman" w:hint="eastAsia"/>
        </w:rPr>
        <w:t xml:space="preserve"> </w:t>
      </w:r>
      <w:r>
        <w:rPr>
          <w:rFonts w:ascii="Times New Roman" w:hAnsi="Times New Roman" w:cs="Times New Roman" w:hint="eastAsia"/>
          <w:position w:val="-4"/>
        </w:rPr>
        <w:object w:dxaOrig="285" w:dyaOrig="255" w14:anchorId="04B0A684">
          <v:shape id="_x0000_i1028" type="#_x0000_t75" style="width:14.55pt;height:12.55pt" o:ole="">
            <v:imagedata r:id="rId13" o:title=""/>
          </v:shape>
          <o:OLEObject Type="Embed" ProgID="Equation.KSEE3" ShapeID="_x0000_i1028" DrawAspect="Content" ObjectID="_1766214101" r:id="rId16"/>
        </w:object>
      </w:r>
      <w:r>
        <w:rPr>
          <w:rFonts w:ascii="Times New Roman" w:hAnsi="Times New Roman" w:cs="Times New Roman" w:hint="eastAsia"/>
        </w:rPr>
        <w:t xml:space="preserve"> </w:t>
      </w:r>
      <w:r w:rsidR="00E95587" w:rsidRPr="00E95587">
        <w:rPr>
          <w:rFonts w:ascii="Times New Roman" w:hAnsi="Times New Roman" w:cs="Times New Roman"/>
        </w:rPr>
        <w:t>into G*</w:t>
      </w:r>
      <w:proofErr w:type="spellStart"/>
      <w:r w:rsidR="00E95587" w:rsidRPr="00E95587">
        <w:rPr>
          <w:rFonts w:ascii="Times New Roman" w:hAnsi="Times New Roman" w:cs="Times New Roman"/>
        </w:rPr>
        <w:t>Batchsize</w:t>
      </w:r>
      <w:proofErr w:type="spellEnd"/>
      <w:r w:rsidR="00E95587" w:rsidRPr="00E95587">
        <w:rPr>
          <w:rFonts w:ascii="Times New Roman" w:hAnsi="Times New Roman" w:cs="Times New Roman"/>
        </w:rPr>
        <w:t xml:space="preserve"> sub-features along the channel dimension, facilitating the learning of diverse semantic representations</w:t>
      </w:r>
      <w:r>
        <w:rPr>
          <w:rFonts w:ascii="Times New Roman" w:hAnsi="Times New Roman" w:cs="Times New Roman" w:hint="eastAsia"/>
        </w:rPr>
        <w:t>, where the groups-style can be donated by</w:t>
      </w:r>
      <w:r w:rsidR="00E95587">
        <w:rPr>
          <w:rFonts w:ascii="Times New Roman" w:hAnsi="Times New Roman" w:cs="Times New Roman"/>
        </w:rPr>
        <w:t>:</w:t>
      </w:r>
      <w:r>
        <w:rPr>
          <w:rFonts w:ascii="Times New Roman" w:hAnsi="Times New Roman" w:cs="Times New Roman" w:hint="eastAsia"/>
        </w:rPr>
        <w:t xml:space="preserve"> </w:t>
      </w:r>
    </w:p>
    <w:p w14:paraId="042E5071" w14:textId="7FD0A26A" w:rsidR="00E95587" w:rsidRDefault="007E638E" w:rsidP="00E95587">
      <w:pPr>
        <w:ind w:firstLine="420"/>
        <w:jc w:val="center"/>
        <w:rPr>
          <w:rFonts w:ascii="Times New Roman" w:hAnsi="Times New Roman" w:cs="Times New Roman"/>
        </w:rPr>
      </w:pPr>
      <w:r>
        <w:rPr>
          <w:rFonts w:ascii="Times New Roman" w:hAnsi="Times New Roman" w:cs="Times New Roman" w:hint="eastAsia"/>
          <w:position w:val="-14"/>
        </w:rPr>
        <w:object w:dxaOrig="2325" w:dyaOrig="375" w14:anchorId="07F0C17D">
          <v:shape id="_x0000_i1029" type="#_x0000_t75" style="width:116.55pt;height:18.85pt" o:ole="">
            <v:imagedata r:id="rId17" o:title=""/>
          </v:shape>
          <o:OLEObject Type="Embed" ProgID="Equation.KSEE3" ShapeID="_x0000_i1029" DrawAspect="Content" ObjectID="_1766214102" r:id="rId18"/>
        </w:object>
      </w:r>
      <w:r>
        <w:rPr>
          <w:rFonts w:ascii="Times New Roman" w:hAnsi="Times New Roman" w:cs="Times New Roman" w:hint="eastAsia"/>
        </w:rPr>
        <w:t>，</w:t>
      </w:r>
      <w:r>
        <w:rPr>
          <w:rFonts w:ascii="Times New Roman" w:hAnsi="Times New Roman" w:cs="Times New Roman" w:hint="eastAsia"/>
          <w:position w:val="-12"/>
        </w:rPr>
        <w:object w:dxaOrig="1545" w:dyaOrig="375" w14:anchorId="3A3BA058">
          <v:shape id="_x0000_i1030" type="#_x0000_t75" style="width:77.15pt;height:18.85pt" o:ole="">
            <v:imagedata r:id="rId19" o:title=""/>
          </v:shape>
          <o:OLEObject Type="Embed" ProgID="Equation.KSEE3" ShapeID="_x0000_i1030" DrawAspect="Content" ObjectID="_1766214103" r:id="rId20"/>
        </w:object>
      </w:r>
      <w:r>
        <w:rPr>
          <w:rFonts w:ascii="Times New Roman" w:hAnsi="Times New Roman" w:cs="Times New Roman" w:hint="eastAsia"/>
        </w:rPr>
        <w:t>.</w:t>
      </w:r>
    </w:p>
    <w:p w14:paraId="731AD663" w14:textId="4883D279" w:rsidR="007E638E" w:rsidRDefault="007E638E" w:rsidP="007E638E">
      <w:pPr>
        <w:wordWrap w:val="0"/>
        <w:ind w:firstLine="420"/>
        <w:rPr>
          <w:rFonts w:ascii="Times New Roman" w:hAnsi="Times New Roman" w:cs="Times New Roman"/>
        </w:rPr>
      </w:pPr>
      <w:r>
        <w:rPr>
          <w:rFonts w:ascii="Times New Roman" w:hAnsi="Times New Roman" w:cs="Times New Roman" w:hint="eastAsia"/>
        </w:rPr>
        <w:t xml:space="preserve">Without losing generality, we let </w:t>
      </w:r>
      <w:r>
        <w:rPr>
          <w:rFonts w:ascii="Times New Roman" w:hAnsi="Times New Roman" w:cs="Times New Roman" w:hint="eastAsia"/>
          <w:position w:val="-6"/>
        </w:rPr>
        <w:object w:dxaOrig="780" w:dyaOrig="285" w14:anchorId="1C8311D5">
          <v:shape id="_x0000_i1031" type="#_x0000_t75" style="width:39.15pt;height:14.55pt" o:ole="">
            <v:imagedata r:id="rId21" o:title=""/>
          </v:shape>
          <o:OLEObject Type="Embed" ProgID="Equation.KSEE3" ShapeID="_x0000_i1031" DrawAspect="Content" ObjectID="_1766214104" r:id="rId22"/>
        </w:object>
      </w:r>
      <w:r>
        <w:rPr>
          <w:rFonts w:ascii="Times New Roman" w:hAnsi="Times New Roman" w:cs="Times New Roman" w:hint="eastAsia"/>
        </w:rPr>
        <w:t xml:space="preserve"> and assumed that the learnt attention weight descriptors will be utilized to strength the feature representation of interest region in each sub-feature.</w:t>
      </w:r>
    </w:p>
    <w:p w14:paraId="49305933" w14:textId="77777777" w:rsidR="007E638E" w:rsidRPr="007E638E" w:rsidRDefault="007E638E" w:rsidP="007E638E">
      <w:pPr>
        <w:jc w:val="left"/>
        <w:rPr>
          <w:rFonts w:ascii="Times New Roman" w:hAnsi="Times New Roman" w:cs="Times New Roman"/>
          <w:szCs w:val="21"/>
        </w:rPr>
      </w:pPr>
    </w:p>
    <w:p w14:paraId="3E337922" w14:textId="35E7655B" w:rsidR="00E95587" w:rsidRDefault="00E95587" w:rsidP="00E95587">
      <w:pPr>
        <w:wordWrap w:val="0"/>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hint="eastAsia"/>
        </w:rPr>
        <w:t>Complex</w:t>
      </w:r>
      <w:r>
        <w:rPr>
          <w:rFonts w:ascii="Times New Roman" w:hAnsi="Times New Roman" w:cs="Times New Roman"/>
        </w:rPr>
        <w:t xml:space="preserve"> Feature Interaction Unit</w:t>
      </w:r>
      <w:r>
        <w:rPr>
          <w:rFonts w:ascii="Times New Roman" w:hAnsi="Times New Roman" w:cs="Times New Roman" w:hint="eastAsia"/>
        </w:rPr>
        <w:t>(CFI</w:t>
      </w:r>
      <w:r w:rsidR="005A61D3">
        <w:rPr>
          <w:rFonts w:ascii="Times New Roman" w:hAnsi="Times New Roman" w:cs="Times New Roman"/>
        </w:rPr>
        <w:t>U</w:t>
      </w:r>
      <w:r>
        <w:rPr>
          <w:rFonts w:ascii="Times New Roman" w:hAnsi="Times New Roman" w:cs="Times New Roman" w:hint="eastAsia"/>
        </w:rPr>
        <w:t>)</w:t>
      </w:r>
      <w:r>
        <w:rPr>
          <w:rFonts w:ascii="Times New Roman" w:hAnsi="Times New Roman" w:cs="Times New Roman"/>
        </w:rPr>
        <w:t>:</w:t>
      </w:r>
    </w:p>
    <w:p w14:paraId="57BADBE0" w14:textId="170017D5" w:rsidR="00E95587" w:rsidRDefault="005A61D3" w:rsidP="00E95587">
      <w:pPr>
        <w:wordWrap w:val="0"/>
        <w:ind w:firstLine="420"/>
        <w:rPr>
          <w:rFonts w:ascii="Times New Roman" w:hAnsi="Times New Roman" w:cs="Times New Roman"/>
        </w:rPr>
      </w:pPr>
      <w:r w:rsidRPr="005A61D3">
        <w:rPr>
          <w:rFonts w:ascii="Times New Roman" w:hAnsi="Times New Roman" w:cs="Times New Roman"/>
        </w:rPr>
        <w:t>In the field of speech enhancement (SE), a primary challenge lies in efficiently leveraging both the magnitude and phase information of noisy speech for clear signal reconstruction. To address this, we introduce the Complex Feature Interaction Unit. This unit is designed to maximize the extraction and interaction of valuable information from both the real and imaginary components of the speech signal</w:t>
      </w:r>
      <w:r w:rsidR="00E95587">
        <w:rPr>
          <w:rFonts w:ascii="Times New Roman" w:hAnsi="Times New Roman" w:cs="Times New Roman"/>
        </w:rPr>
        <w:t>.</w:t>
      </w:r>
      <w:r>
        <w:rPr>
          <w:rFonts w:ascii="Times New Roman" w:hAnsi="Times New Roman" w:cs="Times New Roman"/>
        </w:rPr>
        <w:t xml:space="preserve"> </w:t>
      </w:r>
      <w:r w:rsidR="00E95587">
        <w:rPr>
          <w:rFonts w:ascii="Times New Roman" w:hAnsi="Times New Roman" w:cs="Times New Roman"/>
        </w:rPr>
        <w:t>As shown in Fig.</w:t>
      </w:r>
      <w:r>
        <w:rPr>
          <w:rFonts w:ascii="Times New Roman" w:hAnsi="Times New Roman" w:cs="Times New Roman"/>
        </w:rPr>
        <w:t xml:space="preserve"> 3</w:t>
      </w:r>
      <w:r w:rsidR="00E95587">
        <w:rPr>
          <w:rFonts w:ascii="Times New Roman" w:hAnsi="Times New Roman" w:cs="Times New Roman"/>
        </w:rPr>
        <w:t xml:space="preserve">, the </w:t>
      </w:r>
      <w:r>
        <w:rPr>
          <w:rFonts w:ascii="Times New Roman" w:hAnsi="Times New Roman" w:cs="Times New Roman" w:hint="eastAsia"/>
        </w:rPr>
        <w:t>CFI</w:t>
      </w:r>
      <w:r>
        <w:rPr>
          <w:rFonts w:ascii="Times New Roman" w:hAnsi="Times New Roman" w:cs="Times New Roman"/>
        </w:rPr>
        <w:t>U</w:t>
      </w:r>
      <w:r w:rsidR="00E95587">
        <w:rPr>
          <w:rFonts w:ascii="Times New Roman" w:hAnsi="Times New Roman" w:cs="Times New Roman"/>
        </w:rPr>
        <w:t xml:space="preserve"> mainly consists of three parallel substructures, </w:t>
      </w:r>
      <w:r w:rsidR="00E95587">
        <w:rPr>
          <w:rFonts w:ascii="Times New Roman" w:hAnsi="Times New Roman" w:cs="Times New Roman" w:hint="eastAsia"/>
        </w:rPr>
        <w:t xml:space="preserve">including </w:t>
      </w:r>
      <w:r w:rsidR="00E95587">
        <w:rPr>
          <w:rFonts w:ascii="Times New Roman" w:hAnsi="Times New Roman" w:cs="Times New Roman"/>
        </w:rPr>
        <w:t xml:space="preserve">two </w:t>
      </w:r>
      <w:r w:rsidR="00E95587">
        <w:rPr>
          <w:rFonts w:ascii="Times New Roman" w:hAnsi="Times New Roman" w:cs="Times New Roman" w:hint="eastAsia"/>
        </w:rPr>
        <w:t xml:space="preserve">parallel </w:t>
      </w:r>
      <w:r w:rsidR="00E95587">
        <w:rPr>
          <w:rFonts w:ascii="Times New Roman" w:hAnsi="Times New Roman" w:cs="Times New Roman"/>
        </w:rPr>
        <w:t>instances of the shared compo</w:t>
      </w:r>
      <w:r w:rsidR="00E95587">
        <w:rPr>
          <w:rFonts w:ascii="Times New Roman" w:hAnsi="Times New Roman" w:cs="Times New Roman"/>
        </w:rPr>
        <w:lastRenderedPageBreak/>
        <w:t>nent</w:t>
      </w:r>
      <w:r w:rsidR="00E95587">
        <w:rPr>
          <w:rFonts w:ascii="Times New Roman" w:hAnsi="Times New Roman" w:cs="Times New Roman" w:hint="eastAsia"/>
        </w:rPr>
        <w:t>s</w:t>
      </w:r>
      <w:r w:rsidR="00E95587">
        <w:rPr>
          <w:rFonts w:ascii="Times New Roman" w:hAnsi="Times New Roman" w:cs="Times New Roman"/>
        </w:rPr>
        <w:t xml:space="preserve"> </w:t>
      </w:r>
      <w:r w:rsidR="00E95587">
        <w:rPr>
          <w:rFonts w:ascii="Times New Roman" w:hAnsi="Times New Roman" w:cs="Times New Roman" w:hint="eastAsia"/>
        </w:rPr>
        <w:t xml:space="preserve">with </w:t>
      </w:r>
      <w:r w:rsidR="00E95587">
        <w:rPr>
          <w:rFonts w:ascii="Times New Roman" w:hAnsi="Times New Roman" w:cs="Times New Roman"/>
        </w:rPr>
        <w:t xml:space="preserve">1x1 branch and a </w:t>
      </w:r>
      <w:r w:rsidR="00E230CD" w:rsidRPr="00E230CD">
        <w:rPr>
          <w:rFonts w:ascii="Times New Roman" w:hAnsi="Times New Roman" w:cs="Times New Roman"/>
        </w:rPr>
        <w:t xml:space="preserve">single </w:t>
      </w:r>
      <w:r w:rsidR="00E95587">
        <w:rPr>
          <w:rFonts w:ascii="Times New Roman" w:hAnsi="Times New Roman" w:cs="Times New Roman"/>
        </w:rPr>
        <w:t>3x3 branch.</w:t>
      </w:r>
    </w:p>
    <w:p w14:paraId="36920800" w14:textId="77777777" w:rsidR="00E95587" w:rsidRDefault="00E95587" w:rsidP="00E95587">
      <w:pPr>
        <w:wordWrap w:val="0"/>
        <w:ind w:firstLine="420"/>
        <w:rPr>
          <w:rFonts w:ascii="Times New Roman" w:hAnsi="Times New Roman" w:cs="Times New Roman"/>
        </w:rPr>
      </w:pPr>
      <w:r>
        <w:rPr>
          <w:rFonts w:ascii="Times New Roman" w:hAnsi="Times New Roman" w:cs="Times New Roman"/>
        </w:rPr>
        <w:t>In the shared component of the 1x1 branch, we employ a structure</w:t>
      </w:r>
      <w:r>
        <w:rPr>
          <w:rFonts w:ascii="Times New Roman" w:hAnsi="Times New Roman" w:cs="Times New Roman" w:hint="eastAsia"/>
        </w:rPr>
        <w:t xml:space="preserve"> similar </w:t>
      </w:r>
      <w:r>
        <w:rPr>
          <w:rFonts w:ascii="Times New Roman" w:hAnsi="Times New Roman" w:cs="Times New Roman"/>
        </w:rPr>
        <w:t>to the 1D feature encoding vector found in the Coordinate Attention (CA) module</w:t>
      </w:r>
      <w:r>
        <w:rPr>
          <w:rStyle w:val="a9"/>
          <w:rFonts w:ascii="Times New Roman" w:hAnsi="Times New Roman" w:cs="Times New Roman"/>
        </w:rPr>
        <w:t>[</w:t>
      </w:r>
      <w:r>
        <w:rPr>
          <w:rStyle w:val="a9"/>
          <w:rFonts w:ascii="Times New Roman" w:hAnsi="Times New Roman" w:cs="Times New Roman"/>
        </w:rPr>
        <w:endnoteReference w:id="6"/>
      </w:r>
      <w:r>
        <w:rPr>
          <w:rStyle w:val="a9"/>
          <w:rFonts w:ascii="Times New Roman" w:hAnsi="Times New Roman" w:cs="Times New Roman"/>
        </w:rPr>
        <w:t>]</w:t>
      </w:r>
      <w:r>
        <w:rPr>
          <w:rFonts w:ascii="Times New Roman" w:hAnsi="Times New Roman" w:cs="Times New Roman" w:hint="eastAsia"/>
        </w:rPr>
        <w:t>,which can capture position information along the horizontal and vertical dimensions of the real and imaginary parts. These vectors are obtained by global average pooling of the corresponding dimensions of the input tensor. These two 1D feature-encoded vectors are then concatenated and processed through a shared 1x1 convolutional layer with dimensionality reduction. This convolution is designed to capture local cross-channel interactions.</w:t>
      </w:r>
      <w:r>
        <w:rPr>
          <w:rFonts w:ascii="Times New Roman" w:hAnsi="Times New Roman" w:cs="Times New Roman"/>
        </w:rPr>
        <w:t xml:space="preserve"> </w:t>
      </w:r>
      <w:r>
        <w:rPr>
          <w:rFonts w:ascii="Times New Roman" w:hAnsi="Times New Roman" w:cs="Times New Roman" w:hint="eastAsia"/>
        </w:rPr>
        <w:t>The 1x1 convolution kernel has similarities to the channel convolution. After convolution the output passes through a nonlinear sigmoid function in each parallel path. Attentional weights learned from these parallel paths are used to reweight the original intermediate feature maps to produce the final output.</w:t>
      </w:r>
    </w:p>
    <w:p w14:paraId="0BB7D127" w14:textId="05A5BE66" w:rsidR="007E638E" w:rsidRPr="00E95587" w:rsidRDefault="00914614" w:rsidP="00914614">
      <w:pPr>
        <w:ind w:firstLine="420"/>
        <w:jc w:val="left"/>
        <w:rPr>
          <w:rFonts w:ascii="Times New Roman" w:hAnsi="Times New Roman" w:cs="Times New Roman"/>
          <w:szCs w:val="21"/>
        </w:rPr>
      </w:pPr>
      <w:r w:rsidRPr="00914614">
        <w:rPr>
          <w:rFonts w:ascii="Times New Roman" w:hAnsi="Times New Roman" w:cs="Times New Roman"/>
        </w:rPr>
        <w:t>On the other hand, the 3x3 branch enhances the feature space by capturing cross-channel interactions of local real and imaginary data through 3x3 convolution. This approach allows the</w:t>
      </w:r>
      <w:r>
        <w:rPr>
          <w:rFonts w:ascii="Times New Roman" w:hAnsi="Times New Roman" w:cs="Times New Roman"/>
        </w:rPr>
        <w:t xml:space="preserve"> </w:t>
      </w:r>
      <w:r w:rsidRPr="00914614">
        <w:rPr>
          <w:rFonts w:ascii="Times New Roman" w:hAnsi="Times New Roman" w:cs="Times New Roman"/>
        </w:rPr>
        <w:t>Enhanced Modular Architecture (EMA) to not only encode inter-channel information, thereby adjusting the importance of different channels post real-imaginary concatenation, but also to maintain precise spatial structural information within the channel.</w:t>
      </w:r>
    </w:p>
    <w:p w14:paraId="08B128CA" w14:textId="77777777" w:rsidR="007E638E" w:rsidRDefault="007E638E" w:rsidP="007E638E">
      <w:pPr>
        <w:jc w:val="left"/>
        <w:rPr>
          <w:rFonts w:ascii="Times New Roman" w:hAnsi="Times New Roman" w:cs="Times New Roman"/>
          <w:szCs w:val="21"/>
        </w:rPr>
      </w:pPr>
    </w:p>
    <w:p w14:paraId="4CD73FD3" w14:textId="2035FFC3" w:rsidR="00914614" w:rsidRDefault="00914614" w:rsidP="00914614">
      <w:pPr>
        <w:wordWrap w:val="0"/>
        <w:rPr>
          <w:rFonts w:ascii="Times New Roman" w:hAnsi="Times New Roman" w:cs="Times New Roman"/>
        </w:rPr>
      </w:pPr>
      <w:r>
        <w:rPr>
          <w:rFonts w:ascii="Times New Roman" w:hAnsi="Times New Roman" w:cs="Times New Roman"/>
        </w:rPr>
        <w:t>3</w:t>
      </w:r>
      <w:r>
        <w:rPr>
          <w:rFonts w:ascii="Times New Roman" w:hAnsi="Times New Roman" w:cs="Times New Roman"/>
        </w:rPr>
        <w:t>）</w:t>
      </w:r>
      <w:r w:rsidRPr="00914614">
        <w:rPr>
          <w:rFonts w:ascii="Times New Roman" w:hAnsi="Times New Roman" w:cs="Times New Roman"/>
        </w:rPr>
        <w:t>Cross-spatial learning unit(</w:t>
      </w:r>
      <w:r w:rsidR="007450FA">
        <w:rPr>
          <w:rFonts w:ascii="Times New Roman" w:hAnsi="Times New Roman" w:cs="Times New Roman"/>
        </w:rPr>
        <w:t>CSLU</w:t>
      </w:r>
      <w:r w:rsidRPr="00914614">
        <w:rPr>
          <w:rFonts w:ascii="Times New Roman" w:hAnsi="Times New Roman" w:cs="Times New Roman"/>
        </w:rPr>
        <w:t>)</w:t>
      </w:r>
      <w:r w:rsidRPr="00914614">
        <w:rPr>
          <w:rFonts w:ascii="Times New Roman" w:hAnsi="Times New Roman" w:cs="Times New Roman"/>
        </w:rPr>
        <w:t>：</w:t>
      </w:r>
    </w:p>
    <w:p w14:paraId="51DDF6B6" w14:textId="1E37233E" w:rsidR="007E638E" w:rsidRPr="00914614" w:rsidRDefault="00914614" w:rsidP="00914614">
      <w:pPr>
        <w:ind w:firstLine="420"/>
        <w:jc w:val="left"/>
        <w:rPr>
          <w:rFonts w:ascii="Times New Roman" w:hAnsi="Times New Roman" w:cs="Times New Roman"/>
          <w:szCs w:val="21"/>
        </w:rPr>
      </w:pPr>
      <w:r w:rsidRPr="00914614">
        <w:rPr>
          <w:rFonts w:ascii="Times New Roman" w:hAnsi="Times New Roman" w:cs="Times New Roman"/>
          <w:szCs w:val="21"/>
        </w:rPr>
        <w:t xml:space="preserve">Channel-Spatial Learning </w:t>
      </w:r>
      <w:r w:rsidRPr="00914614">
        <w:rPr>
          <w:rFonts w:ascii="Times New Roman" w:hAnsi="Times New Roman" w:cs="Times New Roman"/>
        </w:rPr>
        <w:t>unit</w:t>
      </w:r>
      <w:r w:rsidRPr="00914614">
        <w:rPr>
          <w:rFonts w:ascii="Times New Roman" w:hAnsi="Times New Roman" w:cs="Times New Roman"/>
          <w:szCs w:val="21"/>
        </w:rPr>
        <w:t xml:space="preserve"> (</w:t>
      </w:r>
      <w:r w:rsidR="007450FA">
        <w:rPr>
          <w:rFonts w:ascii="Times New Roman" w:hAnsi="Times New Roman" w:cs="Times New Roman"/>
        </w:rPr>
        <w:t>CSLU</w:t>
      </w:r>
      <w:r w:rsidRPr="00914614">
        <w:rPr>
          <w:rFonts w:ascii="Times New Roman" w:hAnsi="Times New Roman" w:cs="Times New Roman"/>
          <w:szCs w:val="21"/>
        </w:rPr>
        <w:t>) exploits the interconnectedness between channels and spatial dimensions, a principle widely explored and applied in modern computer vision tasks</w:t>
      </w:r>
      <w:r>
        <w:rPr>
          <w:rStyle w:val="a9"/>
          <w:rFonts w:ascii="Times New Roman" w:hAnsi="Times New Roman" w:cs="Times New Roman" w:hint="eastAsia"/>
        </w:rPr>
        <w:t>[</w:t>
      </w:r>
      <w:r>
        <w:rPr>
          <w:rStyle w:val="a9"/>
          <w:rFonts w:ascii="Times New Roman" w:hAnsi="Times New Roman" w:cs="Times New Roman" w:hint="eastAsia"/>
        </w:rPr>
        <w:endnoteReference w:id="7"/>
      </w:r>
      <w:r>
        <w:rPr>
          <w:rStyle w:val="a9"/>
          <w:rFonts w:ascii="Times New Roman" w:hAnsi="Times New Roman" w:cs="Times New Roman" w:hint="eastAsia"/>
        </w:rPr>
        <w:t>][</w:t>
      </w:r>
      <w:r>
        <w:rPr>
          <w:rStyle w:val="a9"/>
          <w:rFonts w:ascii="Times New Roman" w:hAnsi="Times New Roman" w:cs="Times New Roman" w:hint="eastAsia"/>
        </w:rPr>
        <w:endnoteReference w:id="8"/>
      </w:r>
      <w:r>
        <w:rPr>
          <w:rStyle w:val="a9"/>
          <w:rFonts w:ascii="Times New Roman" w:hAnsi="Times New Roman" w:cs="Times New Roman" w:hint="eastAsia"/>
        </w:rPr>
        <w:t>]</w:t>
      </w:r>
      <w:r w:rsidRPr="00914614">
        <w:rPr>
          <w:rFonts w:ascii="Times New Roman" w:hAnsi="Times New Roman" w:cs="Times New Roman"/>
          <w:szCs w:val="21"/>
        </w:rPr>
        <w:t>.</w:t>
      </w:r>
    </w:p>
    <w:p w14:paraId="1F035D81" w14:textId="430499F9" w:rsidR="007E638E" w:rsidRPr="00914614" w:rsidRDefault="00914614" w:rsidP="007E638E">
      <w:pPr>
        <w:jc w:val="left"/>
        <w:rPr>
          <w:rFonts w:ascii="Times New Roman" w:hAnsi="Times New Roman" w:cs="Times New Roman"/>
          <w:szCs w:val="21"/>
        </w:rPr>
      </w:pPr>
      <w:r>
        <w:rPr>
          <w:rFonts w:ascii="Times New Roman" w:hAnsi="Times New Roman" w:cs="Times New Roman" w:hint="eastAsia"/>
        </w:rPr>
        <w:t>Utilizing both short- and long-range dependencies among channels and spatial locations derived from outputs of 1x1 branch</w:t>
      </w:r>
      <w:r>
        <w:rPr>
          <w:rFonts w:ascii="Times New Roman" w:hAnsi="Times New Roman" w:cs="Times New Roman" w:hint="eastAsia"/>
          <w:position w:val="-10"/>
        </w:rPr>
        <w:object w:dxaOrig="1215" w:dyaOrig="375" w14:anchorId="5FAD99B2">
          <v:shape id="_x0000_i1032" type="#_x0000_t75" style="width:60.85pt;height:18.85pt" o:ole="">
            <v:imagedata r:id="rId23" o:title=""/>
          </v:shape>
          <o:OLEObject Type="Embed" ProgID="Equation.KSEE3" ShapeID="_x0000_i1032" DrawAspect="Content" ObjectID="_1766214105" r:id="rId24"/>
        </w:object>
      </w:r>
      <w:r>
        <w:rPr>
          <w:rFonts w:ascii="Times New Roman" w:hAnsi="Times New Roman" w:cs="Times New Roman" w:hint="eastAsia"/>
        </w:rPr>
        <w:t>and 3x3 branch</w:t>
      </w:r>
      <w:r>
        <w:rPr>
          <w:rFonts w:ascii="Times New Roman" w:hAnsi="Times New Roman" w:cs="Times New Roman" w:hint="eastAsia"/>
          <w:position w:val="-12"/>
        </w:rPr>
        <w:object w:dxaOrig="1245" w:dyaOrig="405" w14:anchorId="21EE356E">
          <v:shape id="_x0000_i1033" type="#_x0000_t75" style="width:62.3pt;height:20.3pt" o:ole="">
            <v:imagedata r:id="rId25" o:title=""/>
          </v:shape>
          <o:OLEObject Type="Embed" ProgID="Equation.KSEE3" ShapeID="_x0000_i1033" DrawAspect="Content" ObjectID="_1766214106" r:id="rId26"/>
        </w:object>
      </w:r>
      <w:r>
        <w:rPr>
          <w:rFonts w:ascii="Times New Roman" w:hAnsi="Times New Roman" w:cs="Times New Roman" w:hint="eastAsia"/>
        </w:rPr>
        <w:t xml:space="preserve">of the </w:t>
      </w:r>
      <w:r w:rsidR="00171F66">
        <w:rPr>
          <w:rFonts w:ascii="Times New Roman" w:hAnsi="Times New Roman" w:cs="Times New Roman" w:hint="eastAsia"/>
        </w:rPr>
        <w:t>CFI</w:t>
      </w:r>
      <w:r w:rsidR="00171F66">
        <w:rPr>
          <w:rFonts w:ascii="Times New Roman" w:hAnsi="Times New Roman" w:cs="Times New Roman"/>
        </w:rPr>
        <w:t>U</w:t>
      </w:r>
      <w:r>
        <w:rPr>
          <w:rFonts w:ascii="Times New Roman" w:hAnsi="Times New Roman" w:cs="Times New Roman" w:hint="eastAsia"/>
        </w:rPr>
        <w:t>，</w:t>
      </w:r>
      <w:r w:rsidR="007450FA">
        <w:rPr>
          <w:rFonts w:ascii="Times New Roman" w:hAnsi="Times New Roman" w:cs="Times New Roman"/>
        </w:rPr>
        <w:t>CSLU</w:t>
      </w:r>
      <w:r w:rsidR="00171F66">
        <w:rPr>
          <w:rFonts w:ascii="Times New Roman" w:hAnsi="Times New Roman" w:cs="Times New Roman" w:hint="eastAsia"/>
        </w:rPr>
        <w:t xml:space="preserve"> </w:t>
      </w:r>
      <w:r>
        <w:rPr>
          <w:rFonts w:ascii="Times New Roman" w:hAnsi="Times New Roman" w:cs="Times New Roman" w:hint="eastAsia"/>
        </w:rPr>
        <w:t>demonstrates advanced proficiency in handling of complex spatial structures</w:t>
      </w:r>
      <w:r>
        <w:rPr>
          <w:rFonts w:ascii="Times New Roman" w:hAnsi="Times New Roman" w:cs="Times New Roman"/>
        </w:rPr>
        <w:t>.</w:t>
      </w:r>
    </w:p>
    <w:p w14:paraId="3D64F6C5" w14:textId="16139B55" w:rsidR="007450FA" w:rsidRDefault="007450FA" w:rsidP="007450FA">
      <w:pPr>
        <w:wordWrap w:val="0"/>
        <w:ind w:firstLine="420"/>
        <w:rPr>
          <w:rFonts w:ascii="Times New Roman" w:hAnsi="Times New Roman" w:cs="Times New Roman"/>
        </w:rPr>
      </w:pPr>
      <w:r>
        <w:rPr>
          <w:rFonts w:ascii="Times New Roman" w:hAnsi="Times New Roman" w:cs="Times New Roman" w:hint="eastAsia"/>
        </w:rPr>
        <w:t>CSLU splits the input along the channel dimensions and directing it separately into the real Cross-spatial learning unit and imaginary Cross-spatial learning unit.</w:t>
      </w:r>
      <w:r>
        <w:rPr>
          <w:rFonts w:ascii="Times New Roman" w:hAnsi="Times New Roman" w:cs="Times New Roman"/>
        </w:rPr>
        <w:t xml:space="preserve"> </w:t>
      </w:r>
      <w:r>
        <w:rPr>
          <w:rFonts w:ascii="Times New Roman" w:hAnsi="Times New Roman" w:cs="Times New Roman" w:hint="eastAsia"/>
        </w:rPr>
        <w:t>The output from the 1x1 branch concentrates on localized interactions between the real and imaginary parts.</w:t>
      </w:r>
      <w:r>
        <w:rPr>
          <w:rFonts w:ascii="Times New Roman" w:hAnsi="Times New Roman" w:cs="Times New Roman"/>
        </w:rPr>
        <w:t xml:space="preserve"> </w:t>
      </w:r>
      <w:r>
        <w:rPr>
          <w:rFonts w:ascii="Times New Roman" w:hAnsi="Times New Roman" w:cs="Times New Roman" w:hint="eastAsia"/>
        </w:rPr>
        <w:t>Subsequently, we employ the 2D Global Average Pooling</w:t>
      </w:r>
      <w:r>
        <w:rPr>
          <w:rFonts w:ascii="Times New Roman" w:hAnsi="Times New Roman" w:cs="Times New Roman" w:hint="eastAsia"/>
        </w:rPr>
        <w:t>（</w:t>
      </w:r>
      <w:r>
        <w:rPr>
          <w:rFonts w:ascii="Times New Roman" w:hAnsi="Times New Roman" w:cs="Times New Roman" w:hint="eastAsia"/>
        </w:rPr>
        <w:t>GAP</w:t>
      </w:r>
      <w:r>
        <w:rPr>
          <w:rFonts w:ascii="Times New Roman" w:hAnsi="Times New Roman" w:cs="Times New Roman" w:hint="eastAsia"/>
        </w:rPr>
        <w:t>）</w:t>
      </w:r>
      <w:r>
        <w:rPr>
          <w:rFonts w:ascii="Times New Roman" w:hAnsi="Times New Roman" w:cs="Times New Roman" w:hint="eastAsia"/>
        </w:rPr>
        <w:t xml:space="preserve">to encode the global spatial information in the output of the 1x1 branch </w:t>
      </w:r>
      <w:r>
        <w:rPr>
          <w:rFonts w:ascii="Times New Roman" w:hAnsi="Times New Roman" w:cs="Times New Roman" w:hint="eastAsia"/>
          <w:position w:val="-12"/>
        </w:rPr>
        <w:object w:dxaOrig="1365" w:dyaOrig="405" w14:anchorId="22786C53">
          <v:shape id="_x0000_i1034" type="#_x0000_t75" style="width:68.3pt;height:20.3pt" o:ole="">
            <v:imagedata r:id="rId27" o:title=""/>
          </v:shape>
          <o:OLEObject Type="Embed" ProgID="Equation.KSEE3" ShapeID="_x0000_i1034" DrawAspect="Content" ObjectID="_1766214107" r:id="rId28"/>
        </w:object>
      </w:r>
      <w:r>
        <w:rPr>
          <w:rFonts w:ascii="Times New Roman" w:hAnsi="Times New Roman" w:cs="Times New Roman" w:hint="eastAsia"/>
        </w:rPr>
        <w:t xml:space="preserve"> and the 3x3 branch </w:t>
      </w:r>
      <w:r>
        <w:rPr>
          <w:rFonts w:ascii="Times New Roman" w:hAnsi="Times New Roman" w:cs="Times New Roman" w:hint="eastAsia"/>
          <w:position w:val="-12"/>
        </w:rPr>
        <w:object w:dxaOrig="1395" w:dyaOrig="405" w14:anchorId="00E0713E">
          <v:shape id="_x0000_i1035" type="#_x0000_t75" style="width:69.45pt;height:20.3pt" o:ole="">
            <v:imagedata r:id="rId29" o:title=""/>
          </v:shape>
          <o:OLEObject Type="Embed" ProgID="Equation.KSEE3" ShapeID="_x0000_i1035" DrawAspect="Content" ObjectID="_1766214108" r:id="rId30"/>
        </w:object>
      </w:r>
      <w:r>
        <w:rPr>
          <w:rFonts w:ascii="Times New Roman" w:hAnsi="Times New Roman" w:cs="Times New Roman" w:hint="eastAsia"/>
        </w:rPr>
        <w:t>.The 2D global pooling operation is formulated as</w:t>
      </w:r>
      <w:r>
        <w:rPr>
          <w:rFonts w:ascii="Times New Roman" w:hAnsi="Times New Roman" w:cs="Times New Roman"/>
        </w:rPr>
        <w:t>:</w:t>
      </w:r>
    </w:p>
    <w:p w14:paraId="2038388D" w14:textId="1103E519" w:rsidR="007450FA" w:rsidRDefault="007450FA" w:rsidP="007450FA">
      <w:pPr>
        <w:ind w:firstLine="420"/>
        <w:jc w:val="center"/>
        <w:rPr>
          <w:rFonts w:ascii="Times New Roman" w:hAnsi="Times New Roman" w:cs="Times New Roman"/>
        </w:rPr>
      </w:pPr>
      <w:r>
        <w:rPr>
          <w:rFonts w:ascii="Times New Roman" w:hAnsi="Times New Roman" w:cs="Times New Roman"/>
          <w:position w:val="-30"/>
        </w:rPr>
        <w:object w:dxaOrig="2895" w:dyaOrig="705" w14:anchorId="27DE2A27">
          <v:shape id="_x0000_i1036" type="#_x0000_t75" style="width:144.85pt;height:35.15pt" o:ole="">
            <v:imagedata r:id="rId31" o:title=""/>
          </v:shape>
          <o:OLEObject Type="Embed" ProgID="Equation.KSEE3" ShapeID="_x0000_i1036" DrawAspect="Content" ObjectID="_1766214109" r:id="rId32"/>
        </w:object>
      </w:r>
    </w:p>
    <w:p w14:paraId="210789B6" w14:textId="4206C80A" w:rsidR="007450FA" w:rsidRDefault="007450FA" w:rsidP="007450FA">
      <w:pPr>
        <w:wordWrap w:val="0"/>
        <w:ind w:firstLine="420"/>
        <w:rPr>
          <w:rFonts w:ascii="Times New Roman" w:hAnsi="Times New Roman" w:cs="Times New Roman"/>
        </w:rPr>
      </w:pPr>
      <w:r>
        <w:rPr>
          <w:rFonts w:ascii="Times New Roman" w:hAnsi="Times New Roman" w:cs="Times New Roman" w:hint="eastAsia"/>
        </w:rPr>
        <w:t>Which is designed for encoding real and imaginary part global information and modeling the long-range dependencies.</w:t>
      </w:r>
      <w:r>
        <w:rPr>
          <w:rFonts w:ascii="Times New Roman" w:hAnsi="Times New Roman" w:cs="Times New Roman"/>
        </w:rPr>
        <w:t xml:space="preserve"> </w:t>
      </w:r>
      <w:r>
        <w:rPr>
          <w:rFonts w:ascii="Times New Roman" w:hAnsi="Times New Roman" w:cs="Times New Roman" w:hint="eastAsia"/>
        </w:rPr>
        <w:t>And then CSLU applies nonlinear functions on the output of 2D GAP to fit the upon linear transformations.</w:t>
      </w:r>
    </w:p>
    <w:p w14:paraId="05AF5948" w14:textId="116F398F" w:rsidR="007450FA" w:rsidRDefault="007450FA" w:rsidP="007450FA">
      <w:pPr>
        <w:wordWrap w:val="0"/>
        <w:ind w:firstLine="420"/>
        <w:rPr>
          <w:rFonts w:ascii="Times New Roman" w:hAnsi="Times New Roman" w:cs="Times New Roman"/>
        </w:rPr>
      </w:pPr>
      <w:r>
        <w:rPr>
          <w:rFonts w:ascii="Times New Roman" w:hAnsi="Times New Roman" w:cs="Times New Roman" w:hint="eastAsia"/>
        </w:rPr>
        <w:t xml:space="preserve">In real </w:t>
      </w:r>
      <w:r>
        <w:rPr>
          <w:rFonts w:ascii="Times New Roman" w:hAnsi="Times New Roman" w:cs="Times New Roman"/>
        </w:rPr>
        <w:t>Cross-spatial learning unit</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we utilize the 2D GAP to encode global spatial information of the real part in the outputs of 1x1 branch,</w:t>
      </w:r>
      <w:r>
        <w:rPr>
          <w:rFonts w:ascii="Times New Roman" w:hAnsi="Times New Roman" w:cs="Times New Roman"/>
        </w:rPr>
        <w:t xml:space="preserve"> </w:t>
      </w:r>
      <w:r>
        <w:rPr>
          <w:rFonts w:ascii="Times New Roman" w:hAnsi="Times New Roman" w:cs="Times New Roman" w:hint="eastAsia"/>
        </w:rPr>
        <w:t>the outputs of the least branch will be transformed to the correspond dimension shape directly before the joint activation mechanism of channel features,</w:t>
      </w:r>
      <w:r>
        <w:rPr>
          <w:rFonts w:ascii="Times New Roman" w:hAnsi="Times New Roman" w:cs="Times New Roman"/>
        </w:rPr>
        <w:t xml:space="preserve"> </w:t>
      </w:r>
      <w:r>
        <w:rPr>
          <w:rFonts w:ascii="Times New Roman" w:hAnsi="Times New Roman" w:cs="Times New Roman" w:hint="eastAsia"/>
        </w:rPr>
        <w:t>i.e.,</w:t>
      </w:r>
      <w:r>
        <w:rPr>
          <w:rFonts w:ascii="Times New Roman" w:hAnsi="Times New Roman" w:cs="Times New Roman" w:hint="eastAsia"/>
          <w:position w:val="-14"/>
        </w:rPr>
        <w:object w:dxaOrig="3135" w:dyaOrig="420" w14:anchorId="727A59F7">
          <v:shape id="_x0000_i1037" type="#_x0000_t75" style="width:156.55pt;height:21.15pt" o:ole="">
            <v:imagedata r:id="rId33" o:title=""/>
          </v:shape>
          <o:OLEObject Type="Embed" ProgID="Equation.KSEE3" ShapeID="_x0000_i1037" DrawAspect="Content" ObjectID="_1766214110" r:id="rId34"/>
        </w:objec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Combining the outputs</w:t>
      </w:r>
      <w:r>
        <w:rPr>
          <w:rFonts w:ascii="Times New Roman" w:hAnsi="Times New Roman" w:cs="Times New Roman" w:hint="eastAsia"/>
        </w:rPr>
        <w:lastRenderedPageBreak/>
        <w:t xml:space="preserve"> of the above parallel processing, CSLU generates spatial attention maps through matrix dot product operations, aiming to collect spatial information at different scales.</w:t>
      </w:r>
      <w:r>
        <w:rPr>
          <w:rFonts w:ascii="Times New Roman" w:hAnsi="Times New Roman" w:cs="Times New Roman"/>
        </w:rPr>
        <w:t xml:space="preserve"> </w:t>
      </w:r>
      <w:r>
        <w:rPr>
          <w:rFonts w:ascii="Times New Roman" w:hAnsi="Times New Roman" w:cs="Times New Roman" w:hint="eastAsia"/>
        </w:rPr>
        <w:t>Similarly, CSLU generates a second set of spatial attention maps</w:t>
      </w:r>
      <w:r>
        <w:rPr>
          <w:rFonts w:ascii="Times New Roman" w:hAnsi="Times New Roman" w:cs="Times New Roman" w:hint="eastAsia"/>
          <w:position w:val="-14"/>
        </w:rPr>
        <w:object w:dxaOrig="3135" w:dyaOrig="420" w14:anchorId="5ADA59AE">
          <v:shape id="_x0000_i1038" type="#_x0000_t75" style="width:156.55pt;height:21.15pt" o:ole="">
            <v:imagedata r:id="rId35" o:title=""/>
          </v:shape>
          <o:OLEObject Type="Embed" ProgID="Equation.KSEE3" ShapeID="_x0000_i1038" DrawAspect="Content" ObjectID="_1766214111" r:id="rId36"/>
        </w:object>
      </w:r>
      <w:r>
        <w:rPr>
          <w:rFonts w:ascii="Times New Roman" w:hAnsi="Times New Roman" w:cs="Times New Roman" w:hint="eastAsia"/>
        </w:rPr>
        <w:t>，</w:t>
      </w:r>
      <w:r>
        <w:rPr>
          <w:rFonts w:ascii="Times New Roman" w:hAnsi="Times New Roman" w:cs="Times New Roman" w:hint="eastAsia"/>
        </w:rPr>
        <w:t>and aggregates the generated spatial attention weights by a Sigmoid function to produce the final output feature maps.</w:t>
      </w:r>
      <w:r>
        <w:rPr>
          <w:rFonts w:ascii="Times New Roman" w:hAnsi="Times New Roman" w:cs="Times New Roman"/>
        </w:rPr>
        <w:t xml:space="preserve"> </w:t>
      </w:r>
      <w:r>
        <w:rPr>
          <w:rFonts w:ascii="Times New Roman" w:hAnsi="Times New Roman" w:cs="Times New Roman" w:hint="eastAsia"/>
        </w:rPr>
        <w:t>This process ensures that the feature map incorporates cross-space dependencies between real and imaginary parts while maintaining the accuracy of spatial information.</w:t>
      </w:r>
    </w:p>
    <w:p w14:paraId="50668CA6" w14:textId="4473939E" w:rsidR="007450FA" w:rsidRDefault="007450FA" w:rsidP="007450FA">
      <w:pPr>
        <w:wordWrap w:val="0"/>
        <w:ind w:firstLine="420"/>
        <w:rPr>
          <w:rFonts w:ascii="Times New Roman" w:hAnsi="Times New Roman" w:cs="Times New Roman"/>
        </w:rPr>
      </w:pPr>
      <w:r>
        <w:rPr>
          <w:rFonts w:ascii="Times New Roman" w:hAnsi="Times New Roman" w:cs="Times New Roman" w:hint="eastAsia"/>
        </w:rPr>
        <w:t>Via its cross-space information integration technique and parallel substructures, CSLU significantly enhances the network's proficiency ability to handle intricate spatial configurations,</w:t>
      </w:r>
      <w:r>
        <w:rPr>
          <w:rFonts w:ascii="Times New Roman" w:hAnsi="Times New Roman" w:cs="Times New Roman"/>
        </w:rPr>
        <w:t xml:space="preserve"> </w:t>
      </w:r>
      <w:proofErr w:type="gramStart"/>
      <w:r>
        <w:rPr>
          <w:rFonts w:ascii="Times New Roman" w:hAnsi="Times New Roman" w:cs="Times New Roman" w:hint="eastAsia"/>
        </w:rPr>
        <w:t>specially</w:t>
      </w:r>
      <w:proofErr w:type="gramEnd"/>
      <w:r>
        <w:rPr>
          <w:rFonts w:ascii="Times New Roman" w:hAnsi="Times New Roman" w:cs="Times New Roman" w:hint="eastAsia"/>
        </w:rPr>
        <w:t xml:space="preserve"> its ability to capture and interact with pixel-level details and global context in both the real and imaginary domains.</w:t>
      </w:r>
    </w:p>
    <w:p w14:paraId="7E619947" w14:textId="77777777" w:rsidR="007E638E" w:rsidRDefault="007E638E" w:rsidP="007E638E">
      <w:pPr>
        <w:jc w:val="left"/>
        <w:rPr>
          <w:rFonts w:ascii="Times New Roman" w:hAnsi="Times New Roman" w:cs="Times New Roman"/>
          <w:szCs w:val="21"/>
        </w:rPr>
      </w:pPr>
    </w:p>
    <w:p w14:paraId="75B08151" w14:textId="77777777" w:rsidR="007E638E" w:rsidRPr="0015377A" w:rsidRDefault="007E638E" w:rsidP="007E638E">
      <w:pPr>
        <w:jc w:val="left"/>
        <w:rPr>
          <w:rFonts w:ascii="Times New Roman" w:hAnsi="Times New Roman" w:cs="Times New Roman"/>
          <w:szCs w:val="21"/>
        </w:rPr>
      </w:pPr>
    </w:p>
    <w:p w14:paraId="44C7F7FC" w14:textId="37B80C29" w:rsidR="00B84C4A" w:rsidRDefault="00B84C4A" w:rsidP="00B84C4A">
      <w:pPr>
        <w:pStyle w:val="aa"/>
        <w:numPr>
          <w:ilvl w:val="0"/>
          <w:numId w:val="1"/>
        </w:numPr>
        <w:ind w:firstLineChars="0"/>
        <w:rPr>
          <w:rFonts w:ascii="Times New Roman" w:hAnsi="Times New Roman" w:cs="Times New Roman"/>
        </w:rPr>
      </w:pPr>
      <w:r w:rsidRPr="0015377A">
        <w:rPr>
          <w:rFonts w:ascii="Times New Roman" w:hAnsi="Times New Roman" w:cs="Times New Roman"/>
        </w:rPr>
        <w:t>Complex Fusion Integration Module (CFIM)</w:t>
      </w:r>
    </w:p>
    <w:p w14:paraId="06589427" w14:textId="77777777" w:rsidR="00FB5F82" w:rsidRDefault="00FB5F82" w:rsidP="00FB5F82">
      <w:pPr>
        <w:rPr>
          <w:rFonts w:ascii="Times New Roman" w:hAnsi="Times New Roman" w:cs="Times New Roman"/>
        </w:rPr>
      </w:pPr>
    </w:p>
    <w:p w14:paraId="10E19DC6" w14:textId="6BB41368" w:rsidR="008348A8" w:rsidRPr="008348A8" w:rsidRDefault="00005329" w:rsidP="008348A8">
      <w:pPr>
        <w:rPr>
          <w:rFonts w:ascii="Times New Roman" w:hAnsi="Times New Roman"/>
          <w:szCs w:val="21"/>
        </w:rPr>
      </w:pPr>
      <w:r>
        <w:rPr>
          <w:rFonts w:ascii="Times New Roman" w:hAnsi="Times New Roman"/>
        </w:rPr>
        <w:t>Illustrated in Fig. 4, the Complex Feature Interaction Module (CFIM) primarily encompasses two units connected in parallel. The Complex Global</w:t>
      </w:r>
      <w:r w:rsidR="00905BC7">
        <w:rPr>
          <w:rFonts w:ascii="Times New Roman" w:hAnsi="Times New Roman"/>
        </w:rPr>
        <w:t xml:space="preserve"> </w:t>
      </w:r>
      <w:r>
        <w:rPr>
          <w:rFonts w:ascii="Times New Roman" w:hAnsi="Times New Roman"/>
        </w:rPr>
        <w:t xml:space="preserve">Scope Multi-Layer Perceptron </w:t>
      </w:r>
      <w:r w:rsidR="00E02D25">
        <w:rPr>
          <w:rFonts w:ascii="Times New Roman" w:hAnsi="Times New Roman"/>
        </w:rPr>
        <w:t>block</w:t>
      </w:r>
      <w:r>
        <w:rPr>
          <w:rFonts w:ascii="Times New Roman" w:hAnsi="Times New Roman"/>
        </w:rPr>
        <w:t xml:space="preserve"> (CGMLP) is designed to capture and integrate the Global</w:t>
      </w:r>
      <w:r w:rsidR="00905BC7">
        <w:rPr>
          <w:rFonts w:ascii="Times New Roman" w:hAnsi="Times New Roman"/>
        </w:rPr>
        <w:t xml:space="preserve"> </w:t>
      </w:r>
      <w:r>
        <w:rPr>
          <w:rFonts w:ascii="Times New Roman" w:hAnsi="Times New Roman"/>
        </w:rPr>
        <w:t xml:space="preserve">Scope long-range dependencies of the real and imaginary parts in the uppermost feature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connect</m:t>
            </m:r>
          </m:sub>
        </m:sSub>
      </m:oMath>
      <w:r>
        <w:rPr>
          <w:rFonts w:ascii="Times New Roman" w:hAnsi="Times New Roman"/>
        </w:rPr>
        <w:t xml:space="preserve">. Simultaneously, for the aggregation of local area features within the real and imaginary layers, the complex local attention unit, deployed on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connect</m:t>
            </m:r>
          </m:sub>
        </m:sSub>
      </m:oMath>
      <w:r>
        <w:rPr>
          <w:rFonts w:ascii="Times New Roman" w:hAnsi="Times New Roman"/>
        </w:rPr>
        <w:t xml:space="preserve">, is introduced. The result feature maps from these two units are concatenate together along the channel dimension, forming CFIM's output for subsequent feature extraction. Between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connect</m:t>
            </m:r>
          </m:sub>
        </m:sSub>
      </m:oMath>
      <w:r w:rsidR="00AD6612">
        <w:rPr>
          <w:rFonts w:ascii="Times New Roman" w:hAnsi="Times New Roman" w:hint="eastAsia"/>
        </w:rPr>
        <w:t xml:space="preserve"> </w:t>
      </w:r>
      <w:r>
        <w:rPr>
          <w:rFonts w:ascii="Times New Roman" w:hAnsi="Times New Roman"/>
        </w:rPr>
        <w:t>and the CFIM, a Stem block is utilized for feature smoothing, comprising two 5×5 convolution with 90 output channels for the real and imaginary part, followed by batch normalization layers and activation function layers. This process is encapsulated as follows:</w:t>
      </w:r>
    </w:p>
    <w:p w14:paraId="40A36819" w14:textId="77777777" w:rsidR="008348A8" w:rsidRDefault="008348A8" w:rsidP="008348A8">
      <w:pPr>
        <w:rPr>
          <w:rFonts w:ascii="Times New Roman" w:hAnsi="Times New Roman"/>
        </w:rPr>
      </w:pPr>
    </w:p>
    <w:p w14:paraId="3A6E5C91" w14:textId="6102BC98" w:rsidR="008348A8" w:rsidRPr="008348A8" w:rsidRDefault="00000000" w:rsidP="008348A8">
      <w:pPr>
        <w:rPr>
          <w:rFonts w:ascii="Times New Roman" w:hAnsi="Times New Roman" w:cs="Times New Roman"/>
        </w:rPr>
      </w:pPr>
      <m:oMathPara>
        <m:oMath>
          <m:d>
            <m:dPr>
              <m:begChr m:val=""/>
              <m:ctrlPr>
                <w:rPr>
                  <w:rFonts w:ascii="Cambria Math" w:hAnsi="Cambria Math" w:cs="Times New Roman"/>
                </w:rPr>
              </m:ctrlPr>
            </m:dPr>
            <m:e>
              <m:r>
                <m:rPr>
                  <m:sty m:val="b"/>
                </m:rPr>
                <w:rPr>
                  <w:rFonts w:ascii="Cambria Math" w:hAnsi="Cambria Math" w:cs="Times New Roman"/>
                </w:rPr>
                <m:t>X</m:t>
              </m:r>
              <m:r>
                <w:rPr>
                  <w:rFonts w:ascii="Cambria Math" w:hAnsi="Cambria Math" w:cs="Times New Roman"/>
                </w:rPr>
                <m:t>=Concat</m:t>
              </m:r>
              <m:d>
                <m:dPr>
                  <m:endChr m:val=""/>
                  <m:ctrlPr>
                    <w:rPr>
                      <w:rFonts w:ascii="Cambria Math" w:hAnsi="Cambria Math" w:cs="Times New Roman"/>
                    </w:rPr>
                  </m:ctrlPr>
                </m:dPr>
                <m:e>
                  <m:m>
                    <m:mPr>
                      <m:plcHide m:val="1"/>
                      <m:mcs>
                        <m:mc>
                          <m:mcPr>
                            <m:count m:val="2"/>
                            <m:mcJc m:val="center"/>
                          </m:mcPr>
                        </m:mc>
                      </m:mcs>
                      <m:ctrlPr>
                        <w:rPr>
                          <w:rFonts w:ascii="Cambria Math" w:hAnsi="Cambria Math" w:cs="Times New Roman"/>
                        </w:rPr>
                      </m:ctrlPr>
                    </m:mPr>
                    <m:mr>
                      <m:e>
                        <m:limUpp>
                          <m:limUppPr>
                            <m:ctrlPr>
                              <w:rPr>
                                <w:rFonts w:ascii="Cambria Math" w:hAnsi="Cambria Math" w:cs="Times New Roman"/>
                              </w:rPr>
                            </m:ctrlPr>
                          </m:limUppPr>
                          <m:e>
                            <m:r>
                              <m:rPr>
                                <m:sty m:val="p"/>
                              </m:rPr>
                              <w:rPr>
                                <w:rFonts w:ascii="Cambria Math" w:hAnsi="Cambria Math" w:cs="Times New Roman"/>
                              </w:rPr>
                              <m:t>CGMLP</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r>
                              <w:rPr>
                                <w:rFonts w:ascii="Cambria Math" w:hAnsi="Cambria Math" w:cs="Times New Roman"/>
                              </w:rPr>
                              <m:t>)</m:t>
                            </m:r>
                          </m:e>
                          <m:lim>
                            <m:r>
                              <w:rPr>
                                <w:rFonts w:ascii="Cambria Math" w:hAnsi="Cambria Math" w:cs="Times New Roman"/>
                              </w:rPr>
                              <m:t xml:space="preserve"> </m:t>
                            </m:r>
                          </m:lim>
                        </m:limUpp>
                      </m:e>
                      <m:e>
                        <m:r>
                          <w:rPr>
                            <w:rFonts w:ascii="Cambria Math" w:hAnsi="Cambria Math" w:cs="Times New Roman"/>
                          </w:rPr>
                          <m:t>,</m:t>
                        </m:r>
                        <m:r>
                          <m:rPr>
                            <m:sty m:val="p"/>
                          </m:rPr>
                          <w:rPr>
                            <w:rFonts w:ascii="Cambria Math" w:hAnsi="Cambria Math" w:cs="Times New Roman"/>
                          </w:rPr>
                          <m:t>CLA</m:t>
                        </m:r>
                        <m:r>
                          <w:rPr>
                            <w:rFonts w:ascii="Cambria Math" w:hAnsi="Cambria Math" w:cs="Times New Roman"/>
                          </w:rPr>
                          <m:t>(</m:t>
                        </m:r>
                        <m:r>
                          <m:rPr>
                            <m:sty m:val="b"/>
                          </m:rP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 xml:space="preserve"> </m:t>
                            </m:r>
                          </m:e>
                          <m:sub>
                            <m:r>
                              <m:rPr>
                                <m:sty m:val="p"/>
                              </m:rPr>
                              <w:rPr>
                                <w:rFonts w:ascii="Cambria Math" w:hAnsi="Cambria Math" w:cs="Times New Roman"/>
                              </w:rPr>
                              <m:t>smooth</m:t>
                            </m:r>
                          </m:sub>
                        </m:sSub>
                        <m:r>
                          <w:rPr>
                            <w:rFonts w:ascii="Cambria Math" w:hAnsi="Cambria Math" w:cs="Times New Roman"/>
                          </w:rPr>
                          <m:t>)</m:t>
                        </m:r>
                      </m:e>
                    </m:mr>
                  </m:m>
                </m:e>
              </m:d>
            </m:e>
          </m:d>
        </m:oMath>
      </m:oMathPara>
    </w:p>
    <w:p w14:paraId="64C7994A" w14:textId="77777777" w:rsidR="008348A8" w:rsidRDefault="008348A8" w:rsidP="008348A8">
      <w:pPr>
        <w:ind w:firstLine="420"/>
        <w:rPr>
          <w:rFonts w:ascii="Times New Roman" w:hAnsi="Times New Roman" w:cs="Times New Roman"/>
        </w:rPr>
      </w:pPr>
    </w:p>
    <w:p w14:paraId="6DFDE6C8" w14:textId="57DD6DBC" w:rsidR="008348A8" w:rsidRDefault="008348A8" w:rsidP="008348A8">
      <w:pPr>
        <w:ind w:firstLine="420"/>
        <w:rPr>
          <w:rFonts w:ascii="Times New Roman" w:hAnsi="Times New Roman" w:cs="Times New Roman"/>
        </w:rPr>
      </w:pPr>
      <w:r>
        <w:rPr>
          <w:rFonts w:ascii="Times New Roman" w:hAnsi="Times New Roman" w:cs="Times New Roman"/>
        </w:rPr>
        <w:t xml:space="preserve">Where </w:t>
      </w:r>
      <m:oMath>
        <m:r>
          <m:rPr>
            <m:sty m:val="b"/>
          </m:rPr>
          <w:rPr>
            <w:rFonts w:ascii="Cambria Math" w:hAnsi="Cambria Math" w:cs="Times New Roman"/>
          </w:rPr>
          <m:t>X</m:t>
        </m:r>
      </m:oMath>
      <w:r>
        <w:rPr>
          <w:rFonts w:ascii="Times New Roman" w:hAnsi="Times New Roman" w:cs="Times New Roman"/>
        </w:rPr>
        <w:t xml:space="preserve"> denotes the output of CFIM,</w:t>
      </w:r>
      <m:oMath>
        <m:r>
          <w:rPr>
            <w:rFonts w:ascii="Cambria Math" w:hAnsi="Cambria Math" w:cs="Times New Roman"/>
          </w:rPr>
          <m:t xml:space="preserve"> </m:t>
        </m:r>
        <m:limUpp>
          <m:limUppPr>
            <m:ctrlPr>
              <w:rPr>
                <w:rFonts w:ascii="Cambria Math" w:hAnsi="Cambria Math" w:cs="Times New Roman"/>
              </w:rPr>
            </m:ctrlPr>
          </m:limUppPr>
          <m:e>
            <m:r>
              <m:rPr>
                <m:sty m:val="p"/>
              </m:rPr>
              <w:rPr>
                <w:rFonts w:ascii="Cambria Math" w:hAnsi="Cambria Math" w:cs="Times New Roman"/>
              </w:rPr>
              <m:t>CGMLP</m:t>
            </m:r>
            <m:r>
              <w:rPr>
                <w:rFonts w:ascii="Cambria Math" w:hAnsi="Cambria Math" w:cs="Times New Roman"/>
              </w:rPr>
              <m:t>⁡(⋅)</m:t>
            </m:r>
          </m:e>
          <m:lim>
            <m:r>
              <w:rPr>
                <w:rFonts w:ascii="Cambria Math" w:hAnsi="Cambria Math" w:cs="Times New Roman"/>
              </w:rPr>
              <m:t xml:space="preserve"> </m:t>
            </m:r>
          </m:lim>
        </m:limUpp>
      </m:oMath>
      <w:r>
        <w:rPr>
          <w:rFonts w:ascii="Times New Roman" w:hAnsi="Times New Roman" w:cs="Times New Roman"/>
        </w:rPr>
        <w:t xml:space="preserve"> and</w:t>
      </w:r>
      <m:oMath>
        <m:r>
          <m:rPr>
            <m:sty m:val="p"/>
          </m:rPr>
          <w:rPr>
            <w:rFonts w:ascii="Cambria Math" w:hAnsi="Cambria Math" w:cs="Times New Roman"/>
          </w:rPr>
          <m:t xml:space="preserve"> CLA</m:t>
        </m:r>
        <m:r>
          <w:rPr>
            <w:rFonts w:ascii="Cambria Math" w:hAnsi="Cambria Math" w:cs="Times New Roman"/>
          </w:rPr>
          <m:t>(⋅)</m:t>
        </m:r>
      </m:oMath>
      <w:r>
        <w:rPr>
          <w:rFonts w:ascii="Times New Roman" w:hAnsi="Times New Roman" w:cs="Times New Roman"/>
        </w:rPr>
        <w:t xml:space="preserve"> represent the output features of the Complex GlobalScope Multi-Layer Perceptron and </w:t>
      </w:r>
      <w:r>
        <w:rPr>
          <w:rFonts w:ascii="Times New Roman" w:hAnsi="Times New Roman" w:cs="Times New Roman" w:hint="eastAsia"/>
        </w:rPr>
        <w:t>t</w:t>
      </w:r>
      <w:r>
        <w:rPr>
          <w:rFonts w:ascii="Times New Roman" w:hAnsi="Times New Roman" w:cs="Times New Roman"/>
        </w:rPr>
        <w:t xml:space="preserve">he Complex Local Attention mechanism, respectively.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oMath>
      <w:r>
        <w:rPr>
          <w:rFonts w:ascii="Times New Roman" w:hAnsi="Times New Roman" w:cs="Times New Roman"/>
        </w:rPr>
        <w:t xml:space="preserve"> is the output of the Stem block, which is obtained by</w:t>
      </w:r>
    </w:p>
    <w:p w14:paraId="0069584E" w14:textId="77777777" w:rsidR="008348A8" w:rsidRDefault="008348A8" w:rsidP="008348A8">
      <w:pPr>
        <w:rPr>
          <w:rFonts w:ascii="Times New Roman" w:hAnsi="Times New Roman" w:cs="Times New Roman"/>
        </w:rPr>
      </w:pPr>
    </w:p>
    <w:p w14:paraId="5B2085E5" w14:textId="54D8134D" w:rsidR="008348A8" w:rsidRPr="008348A8" w:rsidRDefault="00000000" w:rsidP="008348A8">
      <w:pPr>
        <w:rPr>
          <w:rFonts w:ascii="Times New Roman" w:hAnsi="Times New Roman" w:cs="Times New Roman"/>
        </w:rPr>
      </w:pPr>
      <m:oMathPara>
        <m:oMath>
          <m:d>
            <m:dPr>
              <m:beg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r>
                <w:rPr>
                  <w:rFonts w:ascii="Cambria Math" w:hAnsi="Cambria Math" w:cs="Times New Roman"/>
                </w:rPr>
                <m:t>=Concat</m:t>
              </m:r>
              <m:d>
                <m:dPr>
                  <m:endChr m:val=""/>
                  <m:ctrlPr>
                    <w:rPr>
                      <w:rFonts w:ascii="Cambria Math" w:hAnsi="Cambria Math" w:cs="Times New Roman"/>
                    </w:rPr>
                  </m:ctrlPr>
                </m:dPr>
                <m:e>
                  <m:r>
                    <w:rPr>
                      <w:rFonts w:ascii="Cambria Math" w:hAnsi="Cambria Math" w:cs="Times New Roman"/>
                    </w:rPr>
                    <m:t>σ(</m:t>
                  </m:r>
                  <m:r>
                    <m:rPr>
                      <m:sty m:val="p"/>
                    </m:rPr>
                    <w:rPr>
                      <w:rFonts w:ascii="Cambria Math" w:hAnsi="Cambria Math" w:cs="Times New Roman"/>
                    </w:rPr>
                    <m:t>BN</m:t>
                  </m:r>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Conv</m:t>
                      </m:r>
                    </m:e>
                    <m:sub>
                      <m:r>
                        <w:rPr>
                          <w:rFonts w:ascii="Cambria Math" w:hAnsi="Cambria Math" w:cs="Times New Roman"/>
                        </w:rPr>
                        <m:t>5×5_real</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sSub>
                        <m:sSubPr>
                          <m:ctrlPr>
                            <w:rPr>
                              <w:rFonts w:ascii="Cambria Math" w:hAnsi="Cambria Math" w:cs="Times New Roman"/>
                              <w:i/>
                            </w:rPr>
                          </m:ctrlPr>
                        </m:sSubPr>
                        <m:e>
                          <m:r>
                            <m:rPr>
                              <m:sty m:val="p"/>
                            </m:rPr>
                            <w:rPr>
                              <w:rFonts w:ascii="Cambria Math" w:hAnsi="Cambria Math" w:cs="Times New Roman"/>
                            </w:rPr>
                            <m:t>connect</m:t>
                          </m:r>
                          <m:r>
                            <w:rPr>
                              <w:rFonts w:ascii="Cambria Math" w:hAnsi="Cambria Math" w:cs="Times New Roman"/>
                            </w:rPr>
                            <m:t>_real</m:t>
                          </m:r>
                        </m:e>
                        <m:sub>
                          <m:r>
                            <w:rPr>
                              <w:rFonts w:ascii="Cambria Math" w:hAnsi="Cambria Math" w:cs="Times New Roman"/>
                            </w:rPr>
                            <m:t xml:space="preserve"> </m:t>
                          </m:r>
                        </m:sub>
                      </m:sSub>
                    </m:sub>
                  </m:sSub>
                  <m:r>
                    <w:rPr>
                      <w:rFonts w:ascii="Cambria Math" w:hAnsi="Cambria Math" w:cs="Times New Roman"/>
                    </w:rPr>
                    <m:t>))),σ(</m:t>
                  </m:r>
                  <m:r>
                    <m:rPr>
                      <m:sty m:val="p"/>
                    </m:rPr>
                    <w:rPr>
                      <w:rFonts w:ascii="Cambria Math" w:hAnsi="Cambria Math" w:cs="Times New Roman"/>
                    </w:rPr>
                    <m:t>BN</m:t>
                  </m:r>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Conv</m:t>
                      </m:r>
                    </m:e>
                    <m:sub>
                      <m:r>
                        <w:rPr>
                          <w:rFonts w:ascii="Cambria Math" w:hAnsi="Cambria Math" w:cs="Times New Roman"/>
                        </w:rPr>
                        <m:t>5×5_im</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connect</m:t>
                      </m:r>
                      <m:r>
                        <w:rPr>
                          <w:rFonts w:ascii="Cambria Math" w:hAnsi="Cambria Math" w:cs="Times New Roman"/>
                        </w:rPr>
                        <m:t>_im</m:t>
                      </m:r>
                    </m:sub>
                  </m:sSub>
                  <m:r>
                    <w:rPr>
                      <w:rFonts w:ascii="Cambria Math" w:hAnsi="Cambria Math" w:cs="Times New Roman"/>
                    </w:rPr>
                    <m:t>)))</m:t>
                  </m:r>
                </m:e>
              </m:d>
            </m:e>
          </m:d>
        </m:oMath>
      </m:oMathPara>
    </w:p>
    <w:p w14:paraId="4F6E4E82" w14:textId="77777777" w:rsidR="008348A8" w:rsidRDefault="008348A8" w:rsidP="008348A8">
      <w:pPr>
        <w:ind w:firstLine="420"/>
        <w:rPr>
          <w:rFonts w:ascii="Times New Roman" w:hAnsi="Times New Roman" w:cs="Times New Roman"/>
        </w:rPr>
      </w:pPr>
    </w:p>
    <w:p w14:paraId="02AA5BD9" w14:textId="3EEEB577" w:rsidR="008348A8" w:rsidRDefault="008348A8" w:rsidP="008348A8">
      <w:pPr>
        <w:ind w:firstLine="420"/>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rPr>
            </m:ctrlPr>
          </m:sSubPr>
          <m:e>
            <m:r>
              <m:rPr>
                <m:sty m:val="p"/>
              </m:rPr>
              <w:rPr>
                <w:rFonts w:ascii="Cambria Math" w:hAnsi="Cambria Math" w:cs="Times New Roman"/>
              </w:rPr>
              <m:t>Conv</m:t>
            </m:r>
          </m:e>
          <m:sub>
            <m:r>
              <w:rPr>
                <w:rFonts w:ascii="Cambria Math" w:hAnsi="Cambria Math" w:cs="Times New Roman"/>
              </w:rPr>
              <m:t>5×5_real</m:t>
            </m:r>
          </m:sub>
        </m:sSub>
        <m:r>
          <w:rPr>
            <w:rFonts w:ascii="Cambria Math" w:hAnsi="Cambria Math" w:cs="Times New Roman"/>
          </w:rPr>
          <m:t>(⋅)</m:t>
        </m:r>
      </m:oMath>
      <w:r>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Conv</m:t>
            </m:r>
          </m:e>
          <m:sub>
            <m:r>
              <w:rPr>
                <w:rFonts w:ascii="Cambria Math" w:hAnsi="Cambria Math" w:cs="Times New Roman"/>
              </w:rPr>
              <m:t>5×5_im</m:t>
            </m:r>
          </m:sub>
        </m:sSub>
        <m:r>
          <w:rPr>
            <w:rFonts w:ascii="Cambria Math" w:hAnsi="Cambria Math" w:cs="Times New Roman"/>
          </w:rPr>
          <m:t>(</m:t>
        </m:r>
        <w:bookmarkStart w:id="1" w:name="_Hlk154584877"/>
        <m:r>
          <w:rPr>
            <w:rFonts w:ascii="Cambria Math" w:hAnsi="Cambria Math" w:cs="Times New Roman"/>
          </w:rPr>
          <m:t>⋅</m:t>
        </m:r>
        <w:bookmarkEnd w:id="1"/>
        <m: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hint="eastAsia"/>
        </w:rPr>
        <w:t>indi</w:t>
      </w:r>
      <w:r>
        <w:rPr>
          <w:rFonts w:ascii="Times New Roman" w:hAnsi="Times New Roman" w:cs="Times New Roman"/>
        </w:rPr>
        <w:t>cate a 5×5 convolution operation with stride 1 and the channel size is configured to 90 for both the real and imaginary parts.</w:t>
      </w:r>
      <w:r>
        <w:rPr>
          <w:rFonts w:ascii="Cambria Math" w:hAnsi="Cambria Math"/>
        </w:rPr>
        <w:t xml:space="preserve"> </w:t>
      </w:r>
      <m:oMath>
        <m:r>
          <m:rPr>
            <m:sty m:val="p"/>
          </m:rPr>
          <w:rPr>
            <w:rFonts w:ascii="Cambria Math" w:hAnsi="Cambria Math" w:cs="Times New Roman"/>
          </w:rPr>
          <m:t>BN</m:t>
        </m:r>
        <m:r>
          <w:rPr>
            <w:rFonts w:ascii="Cambria Math" w:hAnsi="Cambria Math" w:cs="Times New Roman"/>
          </w:rPr>
          <m:t>(⋅)</m:t>
        </m:r>
      </m:oMath>
      <w:r>
        <w:rPr>
          <w:rFonts w:ascii="Cambria Math" w:hAnsi="Cambria Math" w:hint="eastAsia"/>
        </w:rPr>
        <w:t xml:space="preserve"> </w:t>
      </w:r>
      <w:r>
        <w:rPr>
          <w:rFonts w:ascii="Cambria Math" w:hAnsi="Cambria Math"/>
        </w:rPr>
        <w:t xml:space="preserve">represents a batch normalization layer and </w:t>
      </w:r>
      <m:oMath>
        <m:r>
          <w:rPr>
            <w:rFonts w:ascii="Cambria Math" w:hAnsi="Cambria Math"/>
          </w:rPr>
          <m:t>σ(⋅)</m:t>
        </m:r>
      </m:oMath>
      <w:r>
        <w:rPr>
          <w:rFonts w:ascii="Cambria Math" w:hAnsi="Cambria Math" w:hint="eastAsia"/>
        </w:rPr>
        <w:t xml:space="preserve"> </w:t>
      </w:r>
      <w:r>
        <w:rPr>
          <w:rFonts w:ascii="Times New Roman" w:hAnsi="Times New Roman" w:cs="Times New Roman"/>
        </w:rPr>
        <w:t xml:space="preserve">denotes </w:t>
      </w:r>
      <w:r>
        <w:rPr>
          <w:rFonts w:ascii="Cambria Math" w:hAnsi="Cambria Math"/>
        </w:rPr>
        <w:t xml:space="preserve">the </w:t>
      </w:r>
      <w:proofErr w:type="spellStart"/>
      <w:r>
        <w:rPr>
          <w:rFonts w:ascii="Cambria Math" w:hAnsi="Cambria Math"/>
        </w:rPr>
        <w:t>ReLU</w:t>
      </w:r>
      <w:proofErr w:type="spellEnd"/>
      <w:r>
        <w:rPr>
          <w:rFonts w:ascii="Cambria Math" w:hAnsi="Cambria Math"/>
        </w:rPr>
        <w:t xml:space="preserve"> activation function. Finally, the real and imaginary results are concatenated along the last dimension.</w:t>
      </w:r>
    </w:p>
    <w:p w14:paraId="0EC0AED0" w14:textId="77777777" w:rsidR="008348A8" w:rsidRPr="008348A8" w:rsidRDefault="008348A8" w:rsidP="008348A8">
      <w:pPr>
        <w:rPr>
          <w:rFonts w:ascii="Times New Roman" w:hAnsi="Times New Roman" w:cs="Times New Roman"/>
        </w:rPr>
      </w:pPr>
    </w:p>
    <w:p w14:paraId="612B2C28" w14:textId="77777777" w:rsidR="008348A8" w:rsidRPr="008348A8" w:rsidRDefault="008348A8" w:rsidP="008348A8">
      <w:pPr>
        <w:rPr>
          <w:rFonts w:ascii="Times New Roman" w:hAnsi="Times New Roman" w:cs="Times New Roman"/>
        </w:rPr>
      </w:pPr>
    </w:p>
    <w:p w14:paraId="36E203E3" w14:textId="77777777" w:rsidR="008348A8" w:rsidRDefault="008348A8" w:rsidP="008348A8">
      <w:pPr>
        <w:rPr>
          <w:rFonts w:ascii="Times New Roman" w:hAnsi="Times New Roman" w:cs="Times New Roman"/>
        </w:rPr>
      </w:pPr>
    </w:p>
    <w:p w14:paraId="5B5A63C7" w14:textId="77777777" w:rsidR="00005329" w:rsidRDefault="00005329" w:rsidP="00FB5F82">
      <w:pPr>
        <w:rPr>
          <w:rFonts w:ascii="Times New Roman" w:hAnsi="Times New Roman" w:cs="Times New Roman"/>
        </w:rPr>
      </w:pPr>
    </w:p>
    <w:p w14:paraId="23202A65" w14:textId="77777777" w:rsidR="00005329" w:rsidRDefault="00005329" w:rsidP="00FB5F82">
      <w:pPr>
        <w:rPr>
          <w:rFonts w:ascii="Times New Roman" w:hAnsi="Times New Roman" w:cs="Times New Roman"/>
        </w:rPr>
      </w:pPr>
    </w:p>
    <w:p w14:paraId="6AE06C01" w14:textId="67F8E196" w:rsidR="00FB5F82" w:rsidRDefault="00C16BBD" w:rsidP="00FB5F82">
      <w:pPr>
        <w:rPr>
          <w:rFonts w:ascii="Times New Roman" w:hAnsi="Times New Roman" w:cs="Times New Roman"/>
        </w:rPr>
      </w:pPr>
      <w:r>
        <w:rPr>
          <w:noProof/>
        </w:rPr>
        <w:lastRenderedPageBreak/>
        <w:drawing>
          <wp:inline distT="0" distB="0" distL="0" distR="0" wp14:anchorId="51F316F3" wp14:editId="366774F5">
            <wp:extent cx="5274310" cy="3705336"/>
            <wp:effectExtent l="0" t="0" r="0" b="9525"/>
            <wp:docPr id="48748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88220" name="图片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705336"/>
                    </a:xfrm>
                    <a:prstGeom prst="rect">
                      <a:avLst/>
                    </a:prstGeom>
                  </pic:spPr>
                </pic:pic>
              </a:graphicData>
            </a:graphic>
          </wp:inline>
        </w:drawing>
      </w:r>
    </w:p>
    <w:p w14:paraId="1F05FEF1" w14:textId="77777777" w:rsidR="004C7545" w:rsidRPr="004C7545" w:rsidRDefault="009E55AB" w:rsidP="00FB5F82">
      <w:pPr>
        <w:rPr>
          <w:rFonts w:ascii="Times New Roman" w:hAnsi="Times New Roman"/>
          <w:b/>
          <w:bCs/>
        </w:rPr>
      </w:pPr>
      <w:r w:rsidRPr="004C7545">
        <w:rPr>
          <w:rFonts w:ascii="Times New Roman" w:hAnsi="Times New Roman"/>
          <w:b/>
          <w:bCs/>
        </w:rPr>
        <w:t xml:space="preserve">Fig. 4. </w:t>
      </w:r>
    </w:p>
    <w:p w14:paraId="0C8D33BF" w14:textId="3F09863F" w:rsidR="00FB5F82" w:rsidRPr="009E55AB" w:rsidRDefault="009E55AB" w:rsidP="00FB5F82">
      <w:pPr>
        <w:rPr>
          <w:rFonts w:ascii="Times New Roman" w:hAnsi="Times New Roman" w:cs="Times New Roman"/>
        </w:rPr>
      </w:pPr>
      <w:r>
        <w:rPr>
          <w:rFonts w:ascii="Times New Roman" w:hAnsi="Times New Roman"/>
        </w:rPr>
        <w:t xml:space="preserve">The </w:t>
      </w:r>
      <w:r w:rsidRPr="009E55AB">
        <w:rPr>
          <w:rFonts w:ascii="Times New Roman" w:hAnsi="Times New Roman"/>
        </w:rPr>
        <w:t>architecture of Complex Fusion Integration Module (CFIM)</w:t>
      </w:r>
      <w:r w:rsidR="00C16BBD">
        <w:rPr>
          <w:rFonts w:ascii="Times New Roman" w:hAnsi="Times New Roman"/>
        </w:rPr>
        <w:t>.</w:t>
      </w:r>
      <w:r w:rsidR="00832886">
        <w:rPr>
          <w:rFonts w:ascii="Times New Roman" w:hAnsi="Times New Roman"/>
        </w:rPr>
        <w:t xml:space="preserve"> </w:t>
      </w:r>
      <w:r w:rsidR="00832886" w:rsidRPr="00832886">
        <w:rPr>
          <w:rFonts w:ascii="Times New Roman" w:hAnsi="Times New Roman"/>
        </w:rPr>
        <w:t xml:space="preserve">The Complex </w:t>
      </w:r>
      <w:proofErr w:type="spellStart"/>
      <w:r w:rsidR="00832886" w:rsidRPr="00832886">
        <w:rPr>
          <w:rFonts w:ascii="Times New Roman" w:hAnsi="Times New Roman"/>
        </w:rPr>
        <w:t>GlobalScope</w:t>
      </w:r>
      <w:proofErr w:type="spellEnd"/>
      <w:r w:rsidR="00832886" w:rsidRPr="00832886">
        <w:rPr>
          <w:rFonts w:ascii="Times New Roman" w:hAnsi="Times New Roman"/>
        </w:rPr>
        <w:t xml:space="preserve"> Multi-Layer Perceptron Unit</w:t>
      </w:r>
      <w:r w:rsidR="00832886">
        <w:rPr>
          <w:rFonts w:ascii="Times New Roman" w:hAnsi="Times New Roman"/>
        </w:rPr>
        <w:t xml:space="preserve"> </w:t>
      </w:r>
      <w:r w:rsidR="00832886" w:rsidRPr="00832886">
        <w:rPr>
          <w:rFonts w:ascii="Times New Roman" w:hAnsi="Times New Roman"/>
        </w:rPr>
        <w:t>(CGMLP)</w:t>
      </w:r>
      <w:r w:rsidR="00832886">
        <w:rPr>
          <w:rFonts w:ascii="Times New Roman" w:hAnsi="Times New Roman"/>
        </w:rPr>
        <w:t xml:space="preserve"> primarily addresses interactions on a global scope, whereas </w:t>
      </w:r>
      <w:r w:rsidR="00432417">
        <w:rPr>
          <w:rFonts w:ascii="Times New Roman" w:hAnsi="Times New Roman"/>
        </w:rPr>
        <w:t>t</w:t>
      </w:r>
      <w:r w:rsidR="00432417" w:rsidRPr="00432417">
        <w:rPr>
          <w:rFonts w:ascii="Times New Roman" w:hAnsi="Times New Roman"/>
        </w:rPr>
        <w:t xml:space="preserve">he Complex Local Attention </w:t>
      </w:r>
      <w:proofErr w:type="gramStart"/>
      <w:r w:rsidR="00432417" w:rsidRPr="00432417">
        <w:rPr>
          <w:rFonts w:ascii="Times New Roman" w:hAnsi="Times New Roman"/>
        </w:rPr>
        <w:t>Unit(</w:t>
      </w:r>
      <w:proofErr w:type="gramEnd"/>
      <w:r w:rsidR="00432417" w:rsidRPr="00432417">
        <w:rPr>
          <w:rFonts w:ascii="Times New Roman" w:hAnsi="Times New Roman"/>
        </w:rPr>
        <w:t>CLA)</w:t>
      </w:r>
      <w:r w:rsidR="00432417">
        <w:rPr>
          <w:rFonts w:ascii="Times New Roman" w:hAnsi="Times New Roman"/>
        </w:rPr>
        <w:t xml:space="preserve"> focuses on local corner interactions.</w:t>
      </w:r>
    </w:p>
    <w:p w14:paraId="401D7943" w14:textId="77777777" w:rsidR="00FB5F82" w:rsidRPr="00832886" w:rsidRDefault="00FB5F82" w:rsidP="00FB5F82">
      <w:pPr>
        <w:rPr>
          <w:rFonts w:ascii="Times New Roman" w:hAnsi="Times New Roman" w:cs="Times New Roman"/>
        </w:rPr>
      </w:pPr>
    </w:p>
    <w:p w14:paraId="77BE2DE2" w14:textId="77777777" w:rsidR="009E55AB" w:rsidRDefault="009E55AB" w:rsidP="009E55AB">
      <w:pPr>
        <w:pStyle w:val="aa"/>
        <w:numPr>
          <w:ilvl w:val="0"/>
          <w:numId w:val="4"/>
        </w:numPr>
        <w:ind w:firstLineChars="0"/>
        <w:rPr>
          <w:rFonts w:ascii="Times New Roman" w:hAnsi="Times New Roman" w:cs="Times New Roman"/>
        </w:rPr>
      </w:pPr>
      <w:r w:rsidRPr="009E55AB">
        <w:rPr>
          <w:rFonts w:ascii="Times New Roman" w:hAnsi="Times New Roman" w:cs="Times New Roman"/>
        </w:rPr>
        <w:t xml:space="preserve">The Complex </w:t>
      </w:r>
      <w:proofErr w:type="spellStart"/>
      <w:r w:rsidRPr="009E55AB">
        <w:rPr>
          <w:rFonts w:ascii="Times New Roman" w:hAnsi="Times New Roman" w:cs="Times New Roman"/>
        </w:rPr>
        <w:t>GlobalScope</w:t>
      </w:r>
      <w:proofErr w:type="spellEnd"/>
      <w:r w:rsidRPr="009E55AB">
        <w:rPr>
          <w:rFonts w:ascii="Times New Roman" w:hAnsi="Times New Roman" w:cs="Times New Roman"/>
        </w:rPr>
        <w:t xml:space="preserve"> Multi-Layer Perceptron </w:t>
      </w:r>
      <w:proofErr w:type="gramStart"/>
      <w:r w:rsidRPr="009E55AB">
        <w:rPr>
          <w:rFonts w:ascii="Times New Roman" w:hAnsi="Times New Roman" w:cs="Times New Roman"/>
        </w:rPr>
        <w:t>Unit(</w:t>
      </w:r>
      <w:proofErr w:type="gramEnd"/>
      <w:r w:rsidRPr="009E55AB">
        <w:rPr>
          <w:rFonts w:ascii="Times New Roman" w:hAnsi="Times New Roman" w:cs="Times New Roman"/>
        </w:rPr>
        <w:t>CGMLP)</w:t>
      </w:r>
    </w:p>
    <w:p w14:paraId="1DB57787" w14:textId="0B33355B" w:rsidR="00C94A33" w:rsidRDefault="00C94A33" w:rsidP="00C94A33">
      <w:pPr>
        <w:ind w:firstLine="420"/>
        <w:rPr>
          <w:rFonts w:ascii="Times New Roman" w:hAnsi="Times New Roman" w:cs="Times New Roman"/>
        </w:rPr>
      </w:pPr>
      <w:r w:rsidRPr="00C94A33">
        <w:rPr>
          <w:rFonts w:ascii="Times New Roman" w:hAnsi="Times New Roman" w:cs="Times New Roman"/>
        </w:rPr>
        <w:t xml:space="preserve">Our proposed The Complex </w:t>
      </w:r>
      <w:proofErr w:type="spellStart"/>
      <w:r w:rsidRPr="00C94A33">
        <w:rPr>
          <w:rFonts w:ascii="Times New Roman" w:hAnsi="Times New Roman" w:cs="Times New Roman"/>
        </w:rPr>
        <w:t>GlobalScope</w:t>
      </w:r>
      <w:proofErr w:type="spellEnd"/>
      <w:r w:rsidRPr="00C94A33">
        <w:rPr>
          <w:rFonts w:ascii="Times New Roman" w:hAnsi="Times New Roman" w:cs="Times New Roman"/>
        </w:rPr>
        <w:t xml:space="preserve"> Multi-Layer Perceptron </w:t>
      </w:r>
      <w:proofErr w:type="gramStart"/>
      <w:r w:rsidRPr="00C94A33">
        <w:rPr>
          <w:rFonts w:ascii="Times New Roman" w:hAnsi="Times New Roman" w:cs="Times New Roman"/>
        </w:rPr>
        <w:t>Unit(</w:t>
      </w:r>
      <w:proofErr w:type="gramEnd"/>
      <w:r w:rsidRPr="00C94A33">
        <w:rPr>
          <w:rFonts w:ascii="Times New Roman" w:hAnsi="Times New Roman" w:cs="Times New Roman"/>
        </w:rPr>
        <w:t>CGMLP)</w:t>
      </w:r>
      <w:r>
        <w:rPr>
          <w:rFonts w:ascii="Times New Roman" w:hAnsi="Times New Roman" w:cs="Times New Roman"/>
        </w:rPr>
        <w:t xml:space="preserve"> </w:t>
      </w:r>
      <w:r w:rsidRPr="00C94A33">
        <w:rPr>
          <w:rFonts w:ascii="Times New Roman" w:hAnsi="Times New Roman" w:cs="Times New Roman"/>
        </w:rPr>
        <w:t xml:space="preserve">architecture primarily comprises three key components: a </w:t>
      </w:r>
      <w:proofErr w:type="spellStart"/>
      <w:r w:rsidRPr="00C94A33">
        <w:rPr>
          <w:rFonts w:ascii="Times New Roman" w:hAnsi="Times New Roman" w:cs="Times New Roman"/>
        </w:rPr>
        <w:t>depthwise</w:t>
      </w:r>
      <w:proofErr w:type="spellEnd"/>
      <w:r w:rsidRPr="00C94A33">
        <w:rPr>
          <w:rFonts w:ascii="Times New Roman" w:hAnsi="Times New Roman" w:cs="Times New Roman"/>
        </w:rPr>
        <w:t xml:space="preserve"> convolution residual module, a channel MLP residual module, and a Context Broadcasting (CB) module.</w:t>
      </w:r>
    </w:p>
    <w:p w14:paraId="77A6AC40" w14:textId="77777777" w:rsidR="00C94A33" w:rsidRDefault="00C94A33" w:rsidP="00C94A33">
      <w:pPr>
        <w:rPr>
          <w:rFonts w:ascii="Times New Roman" w:hAnsi="Times New Roman" w:cs="Times New Roman"/>
        </w:rPr>
      </w:pPr>
    </w:p>
    <w:p w14:paraId="688DF2ED" w14:textId="3AD18F13" w:rsidR="00C94A33" w:rsidRDefault="00C94A33" w:rsidP="00C94A33">
      <w:pPr>
        <w:rPr>
          <w:rFonts w:ascii="Times New Roman" w:hAnsi="Times New Roman" w:cs="Times New Roman"/>
        </w:rPr>
      </w:pPr>
      <w:proofErr w:type="spellStart"/>
      <w:r>
        <w:rPr>
          <w:rFonts w:ascii="Times New Roman" w:hAnsi="Times New Roman" w:cs="Times New Roman"/>
          <w:b/>
          <w:bCs/>
        </w:rPr>
        <w:t>Depthwise</w:t>
      </w:r>
      <w:proofErr w:type="spellEnd"/>
      <w:r>
        <w:rPr>
          <w:rFonts w:ascii="Times New Roman" w:hAnsi="Times New Roman" w:cs="Times New Roman"/>
          <w:b/>
          <w:bCs/>
        </w:rPr>
        <w:t xml:space="preserve"> Convolution Residual Module. </w:t>
      </w:r>
      <w:r>
        <w:rPr>
          <w:rFonts w:ascii="Times New Roman" w:hAnsi="Times New Roman" w:cs="Times New Roman"/>
        </w:rPr>
        <w:t>Post-smoothing</w:t>
      </w:r>
      <w:r>
        <w:rPr>
          <w:rFonts w:ascii="Cambria Math" w:hAnsi="Cambria Math" w:cs="Times New Roman"/>
        </w:rPr>
        <w:t xml:space="preserve"> in the </w:t>
      </w:r>
      <w:r>
        <w:rPr>
          <w:rFonts w:ascii="Times New Roman" w:hAnsi="Times New Roman" w:cs="Times New Roman"/>
        </w:rPr>
        <w:t xml:space="preserve">Stem block, the features </w:t>
      </w:r>
      <w:r>
        <w:rPr>
          <w:rFonts w:ascii="Cambria Math" w:hAnsi="Cambria Math" w:cs="Times New Roman"/>
        </w:rPr>
        <w:t xml:space="preserve">output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oMath>
      <w:r>
        <w:rPr>
          <w:rFonts w:ascii="Times New Roman" w:hAnsi="Times New Roman" w:cs="Times New Roman"/>
        </w:rPr>
        <w:t xml:space="preserve"> is directed into depthwise convolution for both real and imaginary parts, followed by group normalizations (i.e., the real and imaginary feature maps are grouped</w:t>
      </w:r>
      <w:r>
        <w:rPr>
          <w:rFonts w:ascii="Times New Roman" w:hAnsi="Times New Roman" w:cs="Times New Roman" w:hint="eastAsia"/>
        </w:rPr>
        <w:t xml:space="preserve"> </w:t>
      </w:r>
      <w:r>
        <w:rPr>
          <w:rFonts w:ascii="Times New Roman" w:hAnsi="Times New Roman" w:cs="Times New Roman"/>
        </w:rPr>
        <w:t>along the channel dimension).</w:t>
      </w:r>
      <w:r>
        <w:t xml:space="preserve"> </w:t>
      </w:r>
      <w:r>
        <w:rPr>
          <w:rFonts w:ascii="Times New Roman" w:hAnsi="Times New Roman" w:cs="Times New Roman"/>
        </w:rPr>
        <w:t>Contrasted with the conventional spatial convolution for s</w:t>
      </w:r>
      <w:r>
        <w:t xml:space="preserve"> </w:t>
      </w:r>
      <w:r>
        <w:rPr>
          <w:rFonts w:ascii="Times New Roman" w:hAnsi="Times New Roman" w:cs="Times New Roman"/>
        </w:rPr>
        <w:t xml:space="preserve">Spectral feature extraction, the </w:t>
      </w:r>
      <w:proofErr w:type="spellStart"/>
      <w:r>
        <w:rPr>
          <w:rFonts w:ascii="Times New Roman" w:hAnsi="Times New Roman" w:cs="Times New Roman"/>
        </w:rPr>
        <w:t>depthwise</w:t>
      </w:r>
      <w:proofErr w:type="spellEnd"/>
      <w:r>
        <w:rPr>
          <w:rFonts w:ascii="Times New Roman" w:hAnsi="Times New Roman" w:cs="Times New Roman"/>
        </w:rPr>
        <w:t xml:space="preserve"> convolution enhances the spectral feature representation ability while reducing the computational costs. Subsequently, channel scaling operation is employed to </w:t>
      </w:r>
      <w:proofErr w:type="spellStart"/>
      <w:r>
        <w:rPr>
          <w:rFonts w:ascii="Times New Roman" w:hAnsi="Times New Roman" w:cs="Times New Roman"/>
        </w:rPr>
        <w:t>obolster</w:t>
      </w:r>
      <w:proofErr w:type="spellEnd"/>
      <w:r>
        <w:rPr>
          <w:rFonts w:ascii="Times New Roman" w:hAnsi="Times New Roman" w:cs="Times New Roman"/>
        </w:rPr>
        <w:t xml:space="preserve"> feature generalization and robustness</w:t>
      </w:r>
      <w:r>
        <w:rPr>
          <w:rStyle w:val="a9"/>
          <w:rFonts w:ascii="Times New Roman" w:hAnsi="Times New Roman" w:cs="Times New Roman"/>
        </w:rPr>
        <w:endnoteReference w:id="9"/>
      </w:r>
      <w:r>
        <w:rPr>
          <w:rFonts w:ascii="Times New Roman" w:hAnsi="Times New Roman" w:cs="Times New Roman"/>
        </w:rPr>
        <w:t>.The above processes, performed independently in both the real and imaginary parts, can be formulated as:</w:t>
      </w:r>
    </w:p>
    <w:p w14:paraId="04B04474" w14:textId="77777777" w:rsidR="00C94A33" w:rsidRDefault="00000000" w:rsidP="00C94A33">
      <w:pPr>
        <w:rPr>
          <w:rFonts w:ascii="Times New Roman" w:hAnsi="Times New Roman" w:cs="Times New Roman"/>
        </w:rPr>
      </w:pPr>
      <m:oMathPara>
        <m:oMath>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dep</m:t>
              </m:r>
            </m:sub>
          </m:sSub>
          <m:r>
            <w:rPr>
              <w:rFonts w:ascii="Cambria Math" w:hAnsi="Cambria Math" w:cs="Times New Roman"/>
            </w:rPr>
            <m:t>=</m:t>
          </m:r>
          <m:r>
            <m:rPr>
              <m:sty m:val="p"/>
            </m:rPr>
            <w:rPr>
              <w:rFonts w:ascii="Cambria Math" w:hAnsi="Cambria Math" w:cs="Times New Roman"/>
            </w:rPr>
            <m:t>CS</m:t>
          </m:r>
          <m:r>
            <w:rPr>
              <w:rFonts w:ascii="Cambria Math" w:hAnsi="Cambria Math" w:cs="Times New Roman"/>
            </w:rPr>
            <m:t>(</m:t>
          </m:r>
          <m:r>
            <m:rPr>
              <m:sty m:val="p"/>
            </m:rPr>
            <w:rPr>
              <w:rFonts w:ascii="Cambria Math" w:hAnsi="Cambria Math" w:cs="Times New Roman"/>
            </w:rPr>
            <m:t>DConv</m:t>
          </m:r>
          <m:r>
            <w:rPr>
              <w:rFonts w:ascii="Cambria Math" w:hAnsi="Cambria Math" w:cs="Times New Roman"/>
            </w:rPr>
            <m:t>(</m:t>
          </m:r>
          <m:r>
            <m:rPr>
              <m:sty m:val="p"/>
            </m:rPr>
            <w:rPr>
              <w:rFonts w:ascii="Cambria Math" w:hAnsi="Cambria Math" w:cs="Times New Roman"/>
            </w:rPr>
            <m:t>GN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r>
            <w:rPr>
              <w:rFonts w:ascii="Cambria Math" w:hAnsi="Cambria Math" w:cs="Times New Roman"/>
            </w:rPr>
            <m:t>)))</m:t>
          </m:r>
        </m:oMath>
      </m:oMathPara>
    </w:p>
    <w:p w14:paraId="4B961A16" w14:textId="77777777" w:rsidR="00C94A33" w:rsidRDefault="00C94A33" w:rsidP="00C94A33">
      <w:pPr>
        <w:ind w:firstLine="420"/>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dep</m:t>
            </m:r>
          </m:sub>
        </m:sSub>
      </m:oMath>
      <w:r>
        <w:t xml:space="preserve"> </w:t>
      </w:r>
      <w:r>
        <w:rPr>
          <w:rFonts w:ascii="Times New Roman" w:hAnsi="Times New Roman" w:cs="Times New Roman"/>
        </w:rPr>
        <w:t xml:space="preserve">represents the output of </w:t>
      </w:r>
      <w:proofErr w:type="spellStart"/>
      <w:r>
        <w:rPr>
          <w:rFonts w:ascii="Times New Roman" w:hAnsi="Times New Roman" w:cs="Times New Roman"/>
        </w:rPr>
        <w:t>Depthwise</w:t>
      </w:r>
      <w:proofErr w:type="spellEnd"/>
      <w:r>
        <w:rPr>
          <w:rFonts w:ascii="Times New Roman" w:hAnsi="Times New Roman" w:cs="Times New Roman"/>
        </w:rPr>
        <w:t xml:space="preserve"> Convolution Residual Module. </w:t>
      </w:r>
      <m:oMath>
        <m:r>
          <m:rPr>
            <m:sty m:val="p"/>
          </m:rPr>
          <w:rPr>
            <w:rFonts w:ascii="Cambria Math" w:hAnsi="Cambria Math" w:cs="Times New Roman"/>
          </w:rPr>
          <m:t>GN</m:t>
        </m:r>
        <m:r>
          <w:rPr>
            <w:rFonts w:ascii="Cambria Math" w:hAnsi="Cambria Math" w:cs="Times New Roman"/>
          </w:rPr>
          <m:t>(⋅)</m:t>
        </m:r>
      </m:oMath>
      <w:r>
        <w:rPr>
          <w:rFonts w:ascii="Times New Roman" w:hAnsi="Times New Roman" w:cs="Times New Roman"/>
        </w:rPr>
        <w:t xml:space="preserve"> is the group normalization and </w:t>
      </w:r>
      <m:oMath>
        <m:r>
          <m:rPr>
            <m:sty m:val="p"/>
          </m:rPr>
          <w:rPr>
            <w:rFonts w:ascii="Cambria Math" w:hAnsi="Cambria Math" w:cs="Times New Roman"/>
          </w:rPr>
          <m:t>DConv</m:t>
        </m:r>
        <m:r>
          <w:rPr>
            <w:rFonts w:ascii="Cambria Math" w:hAnsi="Cambria Math" w:cs="Times New Roman"/>
          </w:rPr>
          <m:t>(⋅)</m:t>
        </m:r>
      </m:oMath>
      <w:r>
        <w:rPr>
          <w:rFonts w:ascii="Times New Roman" w:hAnsi="Times New Roman" w:cs="Times New Roman" w:hint="eastAsia"/>
        </w:rPr>
        <w:t xml:space="preserve"> </w:t>
      </w:r>
      <w:r>
        <w:rPr>
          <w:rFonts w:ascii="Times New Roman" w:hAnsi="Times New Roman" w:cs="Times New Roman"/>
        </w:rPr>
        <w:t xml:space="preserve">is a </w:t>
      </w:r>
      <w:proofErr w:type="spellStart"/>
      <w:r>
        <w:rPr>
          <w:rFonts w:ascii="Times New Roman" w:hAnsi="Times New Roman" w:cs="Times New Roman"/>
        </w:rPr>
        <w:t>depthwise</w:t>
      </w:r>
      <w:proofErr w:type="spellEnd"/>
      <w:r>
        <w:rPr>
          <w:rFonts w:ascii="Times New Roman" w:hAnsi="Times New Roman" w:cs="Times New Roman"/>
        </w:rPr>
        <w:t xml:space="preserve"> convolution with the kernel size of 1×1.The </w:t>
      </w:r>
      <m:oMath>
        <m:r>
          <m:rPr>
            <m:sty m:val="p"/>
          </m:rPr>
          <w:rPr>
            <w:rFonts w:ascii="Cambria Math" w:hAnsi="Cambria Math" w:cs="Times New Roman"/>
          </w:rPr>
          <m:t>CS</m:t>
        </m:r>
        <m:r>
          <w:rPr>
            <w:rFonts w:ascii="Cambria Math" w:hAnsi="Cambria Math" w:cs="Times New Roman"/>
          </w:rPr>
          <m:t>(⋅)</m:t>
        </m:r>
      </m:oMath>
      <w:r>
        <w:rPr>
          <w:rFonts w:ascii="Times New Roman" w:hAnsi="Times New Roman" w:cs="Times New Roman" w:hint="eastAsia"/>
        </w:rPr>
        <w:t xml:space="preserve"> </w:t>
      </w:r>
      <w:r>
        <w:rPr>
          <w:rFonts w:ascii="Times New Roman" w:hAnsi="Times New Roman" w:cs="Times New Roman"/>
        </w:rPr>
        <w:t>denotes the channel scaling operation.</w:t>
      </w:r>
    </w:p>
    <w:p w14:paraId="1DAA3511" w14:textId="77777777" w:rsidR="00C94A33" w:rsidRPr="00C94A33" w:rsidRDefault="00C94A33" w:rsidP="00C94A33">
      <w:pPr>
        <w:rPr>
          <w:rFonts w:ascii="Times New Roman" w:hAnsi="Times New Roman" w:cs="Times New Roman"/>
        </w:rPr>
      </w:pPr>
    </w:p>
    <w:p w14:paraId="00C7CA89" w14:textId="77777777" w:rsidR="00C94A33" w:rsidRDefault="00C94A33" w:rsidP="00C94A33">
      <w:pPr>
        <w:rPr>
          <w:rFonts w:ascii="Times New Roman" w:hAnsi="Times New Roman" w:cs="Times New Roman"/>
        </w:rPr>
      </w:pPr>
      <w:r>
        <w:rPr>
          <w:rFonts w:ascii="Times New Roman" w:hAnsi="Times New Roman" w:cs="Times New Roman"/>
          <w:b/>
          <w:bCs/>
        </w:rPr>
        <w:t xml:space="preserve">Feature Interaction Module. </w:t>
      </w:r>
      <w:r>
        <w:rPr>
          <w:rFonts w:ascii="Times New Roman" w:hAnsi="Times New Roman" w:cs="Times New Roman"/>
        </w:rPr>
        <w:t xml:space="preserve">Following the channel scaling operation, </w:t>
      </w:r>
      <w:r>
        <w:rPr>
          <w:rFonts w:ascii="Times New Roman" w:hAnsi="Times New Roman" w:cs="Times New Roman" w:hint="eastAsia"/>
        </w:rPr>
        <w:t>we</w:t>
      </w:r>
      <w:r>
        <w:rPr>
          <w:rFonts w:ascii="Times New Roman" w:hAnsi="Times New Roman" w:cs="Times New Roman"/>
        </w:rPr>
        <w:t xml:space="preserve"> </w:t>
      </w:r>
      <w:r>
        <w:rPr>
          <w:rFonts w:ascii="Times New Roman" w:hAnsi="Times New Roman" w:cs="Times New Roman" w:hint="eastAsia"/>
        </w:rPr>
        <w:t>concatenate</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real features maps and the imaginary features maps along the channel dimension. Subsequently, a 1×1 </w:t>
      </w:r>
      <w:r>
        <w:rPr>
          <w:rFonts w:ascii="Times New Roman" w:hAnsi="Times New Roman" w:cs="Times New Roman"/>
        </w:rPr>
        <w:lastRenderedPageBreak/>
        <w:t>convolution is employed to facilitate the learning of compressed latent space representations of parameter distributions, enhancing cross-channel interaction</w:t>
      </w:r>
      <w:r>
        <w:rPr>
          <w:rFonts w:ascii="Times New Roman" w:hAnsi="Times New Roman" w:cs="Times New Roman"/>
          <w:vertAlign w:val="superscript"/>
        </w:rPr>
        <w:endnoteReference w:id="10"/>
      </w:r>
      <w:r>
        <w:rPr>
          <w:rFonts w:ascii="Times New Roman" w:hAnsi="Times New Roman" w:cs="Times New Roman"/>
          <w:vertAlign w:val="superscript"/>
        </w:rPr>
        <w:endnoteReference w:id="11"/>
      </w:r>
      <w:r>
        <w:rPr>
          <w:rFonts w:ascii="Times New Roman" w:hAnsi="Times New Roman" w:cs="Times New Roman"/>
        </w:rPr>
        <w:t>. These processes can be formulated as:</w:t>
      </w:r>
    </w:p>
    <w:p w14:paraId="75C2134B" w14:textId="77777777" w:rsidR="00C94A33" w:rsidRDefault="00000000" w:rsidP="00C94A33">
      <w:pPr>
        <w:rPr>
          <w:rFonts w:ascii="Times New Roman" w:hAnsi="Times New Roman" w:cs="Times New Roman"/>
          <w:bCs/>
        </w:rPr>
      </w:pPr>
      <m:oMathPara>
        <m:oMath>
          <m:sSub>
            <m:sSubPr>
              <m:ctrlPr>
                <w:rPr>
                  <w:rFonts w:ascii="Cambria Math" w:hAnsi="Cambria Math" w:cs="Times New Roman"/>
                  <w:bCs/>
                </w:rPr>
              </m:ctrlPr>
            </m:sSubPr>
            <m:e>
              <m:acc>
                <m:accPr>
                  <m:chr m:val="̃"/>
                  <m:ctrlPr>
                    <w:rPr>
                      <w:rFonts w:ascii="Cambria Math" w:hAnsi="Cambria Math" w:cs="Times New Roman"/>
                      <w:bCs/>
                    </w:rPr>
                  </m:ctrlPr>
                </m:accPr>
                <m:e>
                  <m:r>
                    <m:rPr>
                      <m:sty m:val="b"/>
                    </m:rPr>
                    <w:rPr>
                      <w:rFonts w:ascii="Cambria Math" w:hAnsi="Cambria Math" w:cs="Times New Roman"/>
                    </w:rPr>
                    <m:t>X</m:t>
                  </m:r>
                </m:e>
              </m:acc>
            </m:e>
            <m:sub>
              <m:r>
                <w:rPr>
                  <w:rFonts w:ascii="Cambria Math" w:hAnsi="Cambria Math" w:cs="Times New Roman"/>
                </w:rPr>
                <m:t>1×1</m:t>
              </m:r>
            </m:sub>
          </m:sSub>
          <m:r>
            <w:rPr>
              <w:rFonts w:ascii="Cambria Math" w:hAnsi="Cambria Math" w:cs="Times New Roman"/>
            </w:rPr>
            <m:t>=</m:t>
          </m:r>
          <m:r>
            <m:rPr>
              <m:sty m:val="p"/>
            </m:rPr>
            <w:rPr>
              <w:rFonts w:ascii="Cambria Math" w:hAnsi="Cambria Math" w:cs="Times New Roman"/>
            </w:rPr>
            <m:t>Con</m:t>
          </m:r>
          <m:sSub>
            <m:sSubPr>
              <m:ctrlPr>
                <w:rPr>
                  <w:rFonts w:ascii="Cambria Math" w:hAnsi="Cambria Math" w:cs="Times New Roman"/>
                  <w:bCs/>
                </w:rPr>
              </m:ctrlPr>
            </m:sSubPr>
            <m:e>
              <m:r>
                <m:rPr>
                  <m:sty m:val="p"/>
                </m:rPr>
                <w:rPr>
                  <w:rFonts w:ascii="Cambria Math" w:hAnsi="Cambria Math" w:cs="Times New Roman"/>
                </w:rPr>
                <m:t>v</m:t>
              </m:r>
            </m:e>
            <m:sub>
              <m:r>
                <w:rPr>
                  <w:rFonts w:ascii="Cambria Math" w:hAnsi="Cambria Math" w:cs="Times New Roman"/>
                </w:rPr>
                <m:t>1×1</m:t>
              </m:r>
            </m:sub>
          </m:sSub>
          <m:r>
            <w:rPr>
              <w:rFonts w:ascii="Cambria Math" w:hAnsi="Cambria Math" w:cs="Times New Roman"/>
            </w:rPr>
            <m:t>(</m:t>
          </m:r>
          <m:r>
            <m:rPr>
              <m:sty m:val="p"/>
            </m:rPr>
            <w:rPr>
              <w:rFonts w:ascii="Cambria Math" w:hAnsi="Cambria Math" w:cs="Times New Roman"/>
            </w:rPr>
            <m:t>Cat</m:t>
          </m:r>
          <m:d>
            <m:dPr>
              <m:ctrlPr>
                <w:rPr>
                  <w:rFonts w:ascii="Cambria Math" w:hAnsi="Cambria Math" w:cs="Times New Roman"/>
                  <w:bCs/>
                  <w:i/>
                </w:rPr>
              </m:ctrlPr>
            </m:dPr>
            <m:e>
              <m:sSub>
                <m:sSubPr>
                  <m:ctrlPr>
                    <w:rPr>
                      <w:rFonts w:ascii="Cambria Math" w:hAnsi="Cambria Math" w:cs="Times New Roman"/>
                      <w:bCs/>
                    </w:rPr>
                  </m:ctrlPr>
                </m:sSubPr>
                <m:e>
                  <m:acc>
                    <m:accPr>
                      <m:chr m:val="̃"/>
                      <m:ctrlPr>
                        <w:rPr>
                          <w:rFonts w:ascii="Cambria Math" w:hAnsi="Cambria Math" w:cs="Times New Roman"/>
                          <w:bCs/>
                        </w:rPr>
                      </m:ctrlPr>
                    </m:accPr>
                    <m:e>
                      <m:r>
                        <m:rPr>
                          <m:sty m:val="b"/>
                        </m:rPr>
                        <w:rPr>
                          <w:rFonts w:ascii="Cambria Math" w:hAnsi="Cambria Math" w:cs="Times New Roman"/>
                        </w:rPr>
                        <m:t>X</m:t>
                      </m:r>
                    </m:e>
                  </m:acc>
                </m:e>
                <m:sub>
                  <m:sSub>
                    <m:sSubPr>
                      <m:ctrlPr>
                        <w:rPr>
                          <w:rFonts w:ascii="Cambria Math" w:hAnsi="Cambria Math" w:cs="Times New Roman"/>
                          <w:bCs/>
                        </w:rPr>
                      </m:ctrlPr>
                    </m:sSubPr>
                    <m:e>
                      <m:r>
                        <m:rPr>
                          <m:sty m:val="p"/>
                        </m:rPr>
                        <w:rPr>
                          <w:rFonts w:ascii="Cambria Math" w:hAnsi="Cambria Math" w:cs="Times New Roman"/>
                        </w:rPr>
                        <m:t>dep</m:t>
                      </m:r>
                    </m:e>
                    <m:sub>
                      <m:r>
                        <m:rPr>
                          <m:sty m:val="p"/>
                        </m:rPr>
                        <w:rPr>
                          <w:rFonts w:ascii="Cambria Math" w:hAnsi="Cambria Math" w:cs="Times New Roman"/>
                        </w:rPr>
                        <m:t>real</m:t>
                      </m:r>
                    </m:sub>
                  </m:sSub>
                </m:sub>
              </m:sSub>
              <m:r>
                <w:rPr>
                  <w:rFonts w:ascii="Cambria Math" w:hAnsi="Cambria Math" w:cs="Times New Roman"/>
                </w:rPr>
                <m:t>,</m:t>
              </m:r>
              <m:sSub>
                <m:sSubPr>
                  <m:ctrlPr>
                    <w:rPr>
                      <w:rFonts w:ascii="Cambria Math" w:hAnsi="Cambria Math" w:cs="Times New Roman"/>
                      <w:bCs/>
                    </w:rPr>
                  </m:ctrlPr>
                </m:sSubPr>
                <m:e>
                  <m:acc>
                    <m:accPr>
                      <m:chr m:val="̃"/>
                      <m:ctrlPr>
                        <w:rPr>
                          <w:rFonts w:ascii="Cambria Math" w:hAnsi="Cambria Math" w:cs="Times New Roman"/>
                          <w:bCs/>
                        </w:rPr>
                      </m:ctrlPr>
                    </m:accPr>
                    <m:e>
                      <m:r>
                        <m:rPr>
                          <m:sty m:val="b"/>
                        </m:rPr>
                        <w:rPr>
                          <w:rFonts w:ascii="Cambria Math" w:hAnsi="Cambria Math" w:cs="Times New Roman"/>
                        </w:rPr>
                        <m:t>X</m:t>
                      </m:r>
                    </m:e>
                  </m:acc>
                </m:e>
                <m:sub>
                  <m:sSub>
                    <m:sSubPr>
                      <m:ctrlPr>
                        <w:rPr>
                          <w:rFonts w:ascii="Cambria Math" w:hAnsi="Cambria Math" w:cs="Times New Roman"/>
                          <w:bCs/>
                        </w:rPr>
                      </m:ctrlPr>
                    </m:sSubPr>
                    <m:e>
                      <m:r>
                        <m:rPr>
                          <m:sty m:val="p"/>
                        </m:rPr>
                        <w:rPr>
                          <w:rFonts w:ascii="Cambria Math" w:hAnsi="Cambria Math" w:cs="Times New Roman"/>
                        </w:rPr>
                        <m:t>dep</m:t>
                      </m:r>
                    </m:e>
                    <m:sub>
                      <m:r>
                        <m:rPr>
                          <m:sty m:val="p"/>
                        </m:rPr>
                        <w:rPr>
                          <w:rFonts w:ascii="Cambria Math" w:hAnsi="Cambria Math" w:cs="Times New Roman"/>
                        </w:rPr>
                        <m:t>im</m:t>
                      </m:r>
                    </m:sub>
                  </m:sSub>
                </m:sub>
              </m:sSub>
            </m:e>
          </m:d>
          <m:r>
            <w:rPr>
              <w:rFonts w:ascii="Cambria Math" w:hAnsi="Cambria Math" w:cs="Times New Roman"/>
            </w:rPr>
            <m:t xml:space="preserve">+ </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oMath>
      </m:oMathPara>
    </w:p>
    <w:p w14:paraId="316B2BA5" w14:textId="77777777" w:rsidR="00C94A33" w:rsidRDefault="00C94A33" w:rsidP="00C94A33">
      <w:pPr>
        <w:ind w:firstLine="420"/>
        <w:rPr>
          <w:rFonts w:ascii="Times New Roman" w:hAnsi="Times New Roman" w:cs="Times New Roman"/>
        </w:rPr>
      </w:pPr>
      <w:r>
        <w:rPr>
          <w:rFonts w:ascii="Times New Roman" w:hAnsi="Times New Roman" w:cs="Times New Roman"/>
          <w:bCs/>
        </w:rPr>
        <w:t xml:space="preserve">Where </w:t>
      </w:r>
      <m:oMath>
        <m:r>
          <m:rPr>
            <m:sty m:val="p"/>
          </m:rPr>
          <w:rPr>
            <w:rFonts w:ascii="Cambria Math" w:hAnsi="Cambria Math" w:cs="Times New Roman"/>
          </w:rPr>
          <m:t>Cat</m:t>
        </m:r>
        <m:r>
          <w:rPr>
            <w:rFonts w:ascii="Cambria Math" w:hAnsi="Cambria Math" w:cs="Times New Roman"/>
          </w:rPr>
          <m:t>(⋅)</m:t>
        </m:r>
      </m:oMath>
      <w:r>
        <w:rPr>
          <w:rFonts w:ascii="Times New Roman" w:hAnsi="Times New Roman" w:cs="Times New Roman"/>
          <w:bCs/>
        </w:rPr>
        <w:t xml:space="preserve"> denotes a concatenation along the channel dimension, and </w:t>
      </w:r>
      <m:oMath>
        <m:sSub>
          <m:sSubPr>
            <m:ctrlPr>
              <w:rPr>
                <w:rFonts w:ascii="Cambria Math" w:hAnsi="Cambria Math" w:cs="Times New Roman"/>
                <w:bCs/>
              </w:rPr>
            </m:ctrlPr>
          </m:sSubPr>
          <m:e>
            <m:r>
              <m:rPr>
                <m:sty m:val="p"/>
              </m:rPr>
              <w:rPr>
                <w:rFonts w:ascii="Cambria Math" w:hAnsi="Cambria Math" w:cs="Times New Roman"/>
              </w:rPr>
              <m:t>Conv</m:t>
            </m:r>
          </m:e>
          <m:sub>
            <m:r>
              <w:rPr>
                <w:rFonts w:ascii="Cambria Math" w:hAnsi="Cambria Math" w:cs="Times New Roman"/>
              </w:rPr>
              <m:t>1×1</m:t>
            </m:r>
          </m:sub>
        </m:sSub>
        <m:r>
          <w:rPr>
            <w:rFonts w:ascii="Cambria Math" w:hAnsi="Cambria Math" w:cs="Times New Roman"/>
          </w:rPr>
          <m:t>(⋅)</m:t>
        </m:r>
      </m:oMath>
      <w:r>
        <w:rPr>
          <w:rFonts w:ascii="Times New Roman" w:hAnsi="Times New Roman" w:cs="Times New Roman" w:hint="eastAsia"/>
          <w:bCs/>
        </w:rPr>
        <w:t xml:space="preserve"> </w:t>
      </w:r>
      <w:r>
        <w:rPr>
          <w:rFonts w:ascii="Times New Roman" w:hAnsi="Times New Roman" w:cs="Times New Roman"/>
          <w:bCs/>
        </w:rPr>
        <w:t xml:space="preserve">denotes a </w:t>
      </w:r>
      <w:r>
        <w:rPr>
          <w:rFonts w:ascii="Times New Roman" w:hAnsi="Times New Roman" w:cs="Times New Roman"/>
        </w:rPr>
        <w:t>1×1 convolution.</w:t>
      </w:r>
    </w:p>
    <w:p w14:paraId="6575FB80" w14:textId="77777777" w:rsidR="00C94A33" w:rsidRDefault="00C94A33" w:rsidP="00C94A33">
      <w:pPr>
        <w:ind w:firstLine="420"/>
        <w:rPr>
          <w:rFonts w:ascii="Times New Roman" w:hAnsi="Times New Roman" w:cs="Times New Roman"/>
          <w:bCs/>
        </w:rPr>
      </w:pPr>
    </w:p>
    <w:p w14:paraId="194CDA42" w14:textId="77777777" w:rsidR="00C94A33" w:rsidRDefault="00C94A33" w:rsidP="00C94A33">
      <w:pPr>
        <w:rPr>
          <w:rFonts w:ascii="NimbusRomNo9L-Regu" w:hAnsi="NimbusRomNo9L-Regu" w:hint="eastAsia"/>
          <w:color w:val="000000"/>
          <w:sz w:val="20"/>
          <w:szCs w:val="20"/>
        </w:rPr>
      </w:pPr>
      <w:r>
        <w:rPr>
          <w:rFonts w:ascii="Times New Roman" w:hAnsi="Times New Roman" w:cs="Times New Roman"/>
          <w:b/>
          <w:bCs/>
        </w:rPr>
        <w:t xml:space="preserve">Channel MLP Residual Module. </w:t>
      </w:r>
      <w:r>
        <w:rPr>
          <w:rFonts w:ascii="Times New Roman" w:hAnsi="Times New Roman" w:cs="Times New Roman"/>
        </w:rPr>
        <w:t xml:space="preserve">Features from the Feature Interaction Unit, denoted as </w:t>
      </w:r>
      <m:oMath>
        <m:sSub>
          <m:sSubPr>
            <m:ctrlPr>
              <w:rPr>
                <w:rFonts w:ascii="Cambria Math" w:hAnsi="Cambria Math" w:cs="Times New Roman"/>
              </w:rPr>
            </m:ctrlPr>
          </m:sSubPr>
          <m:e>
            <m:acc>
              <m:accPr>
                <m:chr m:val="̃"/>
                <m:ctrlPr>
                  <w:rPr>
                    <w:rFonts w:ascii="Cambria Math" w:hAnsi="Cambria Math" w:cs="Times New Roman"/>
                  </w:rPr>
                </m:ctrlPr>
              </m:accPr>
              <m:e>
                <m:r>
                  <m:rPr>
                    <m:sty m:val="p"/>
                  </m:rPr>
                  <w:rPr>
                    <w:rFonts w:ascii="Cambria Math" w:hAnsi="Cambria Math" w:cs="Times New Roman"/>
                  </w:rPr>
                  <m:t>X</m:t>
                </m:r>
              </m:e>
            </m:acc>
          </m:e>
          <m:sub>
            <m:r>
              <w:rPr>
                <w:rFonts w:ascii="Cambria Math" w:hAnsi="Cambria Math" w:cs="Times New Roman"/>
              </w:rPr>
              <m:t>1×1</m:t>
            </m:r>
          </m:sub>
        </m:sSub>
      </m:oMath>
      <w:r>
        <w:rPr>
          <w:rFonts w:ascii="Times New Roman" w:hAnsi="Times New Roman" w:cs="Times New Roman" w:hint="eastAsia"/>
        </w:rPr>
        <w:t xml:space="preserve"> </w:t>
      </w:r>
      <w:r>
        <w:rPr>
          <w:rFonts w:ascii="Times New Roman" w:hAnsi="Times New Roman" w:cs="Times New Roman"/>
        </w:rPr>
        <w:t>, are initially subjected to group normalization, followed by the application of the Channel Multi-Layer Perceptron (MLP)</w:t>
      </w:r>
      <w:r>
        <w:rPr>
          <w:rStyle w:val="a9"/>
          <w:rFonts w:ascii="Times New Roman" w:hAnsi="Times New Roman" w:cs="Times New Roman"/>
        </w:rPr>
        <w:endnoteReference w:id="12"/>
      </w:r>
      <w:r>
        <w:rPr>
          <w:rFonts w:ascii="Times New Roman" w:hAnsi="Times New Roman" w:cs="Times New Roman"/>
        </w:rPr>
        <w:t xml:space="preserve">. The </w:t>
      </w:r>
      <w:r>
        <w:rPr>
          <w:rFonts w:ascii="Times New Roman" w:hAnsi="Times New Roman" w:cs="Times New Roman" w:hint="eastAsia"/>
        </w:rPr>
        <w:t xml:space="preserve">Channel MLP </w:t>
      </w:r>
      <w:r>
        <w:rPr>
          <w:rFonts w:ascii="Times New Roman" w:hAnsi="Times New Roman" w:cs="Times New Roman"/>
        </w:rPr>
        <w:t>can effectively learn the complex features of data through its multi-layer structure</w:t>
      </w:r>
      <w:r>
        <w:t xml:space="preserve">, </w:t>
      </w:r>
      <w:r>
        <w:rPr>
          <w:rFonts w:ascii="Times New Roman" w:hAnsi="Times New Roman" w:cs="Times New Roman"/>
        </w:rPr>
        <w:t>concurrently reducing computational complexity</w:t>
      </w:r>
      <w:r>
        <w:rPr>
          <w:rStyle w:val="a9"/>
          <w:rFonts w:ascii="Times New Roman" w:hAnsi="Times New Roman" w:cs="Times New Roman"/>
        </w:rPr>
        <w:endnoteReference w:id="13"/>
      </w:r>
      <w:r>
        <w:rPr>
          <w:rStyle w:val="a9"/>
          <w:rFonts w:ascii="Times New Roman" w:hAnsi="Times New Roman" w:cs="Times New Roman"/>
        </w:rPr>
        <w:endnoteReference w:id="14"/>
      </w:r>
      <w:r>
        <w:rPr>
          <w:rFonts w:ascii="Times New Roman" w:hAnsi="Times New Roman" w:cs="Times New Roman"/>
        </w:rPr>
        <w:t xml:space="preserve">. Following this, a channel scaling operation is executed to enhance the generalization and robustness of features. </w:t>
      </w:r>
      <w:r>
        <w:rPr>
          <w:rFonts w:ascii="NimbusRomNo9L-Regu" w:hAnsi="NimbusRomNo9L-Regu"/>
          <w:color w:val="000000"/>
          <w:sz w:val="20"/>
          <w:szCs w:val="20"/>
        </w:rPr>
        <w:t>The above processes are expressed as:</w:t>
      </w:r>
    </w:p>
    <w:p w14:paraId="345DE853" w14:textId="77777777" w:rsidR="00C94A33" w:rsidRDefault="00000000" w:rsidP="00C94A33">
      <w:pPr>
        <w:rPr>
          <w:rFonts w:ascii="Times New Roman" w:hAnsi="Times New Roman" w:cs="Times New Roman"/>
        </w:rPr>
      </w:pPr>
      <m:oMathPara>
        <m:oMath>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mlp</m:t>
              </m:r>
            </m:sub>
          </m:sSub>
          <m:r>
            <w:rPr>
              <w:rFonts w:ascii="Cambria Math" w:hAnsi="Cambria Math" w:cs="Times New Roman"/>
            </w:rPr>
            <m:t>=</m:t>
          </m:r>
          <m:r>
            <m:rPr>
              <m:sty m:val="p"/>
            </m:rPr>
            <w:rPr>
              <w:rFonts w:ascii="Cambria Math" w:hAnsi="Cambria Math" w:cs="Times New Roman"/>
            </w:rPr>
            <m:t>CS</m:t>
          </m:r>
          <m:r>
            <w:rPr>
              <w:rFonts w:ascii="Cambria Math" w:hAnsi="Cambria Math" w:cs="Times New Roman"/>
            </w:rPr>
            <m:t>(MLP(</m:t>
          </m:r>
          <m:r>
            <m:rPr>
              <m:sty m:val="p"/>
            </m:rPr>
            <w:rPr>
              <w:rFonts w:ascii="Cambria Math" w:hAnsi="Cambria Math" w:cs="Times New Roman"/>
            </w:rPr>
            <m:t>GN</m:t>
          </m:r>
          <m:r>
            <w:rPr>
              <w:rFonts w:ascii="Cambria Math" w:hAnsi="Cambria Math" w:cs="Times New Roman"/>
            </w:rPr>
            <m:t>(</m:t>
          </m:r>
          <m:sSub>
            <m:sSubPr>
              <m:ctrlPr>
                <w:rPr>
                  <w:rFonts w:ascii="Cambria Math" w:hAnsi="Cambria Math" w:cs="Times New Roman"/>
                  <w:bCs/>
                </w:rPr>
              </m:ctrlPr>
            </m:sSubPr>
            <m:e>
              <m:acc>
                <m:accPr>
                  <m:chr m:val="̃"/>
                  <m:ctrlPr>
                    <w:rPr>
                      <w:rFonts w:ascii="Cambria Math" w:hAnsi="Cambria Math" w:cs="Times New Roman"/>
                      <w:bCs/>
                    </w:rPr>
                  </m:ctrlPr>
                </m:accPr>
                <m:e>
                  <m:r>
                    <m:rPr>
                      <m:sty m:val="b"/>
                    </m:rPr>
                    <w:rPr>
                      <w:rFonts w:ascii="Cambria Math" w:hAnsi="Cambria Math" w:cs="Times New Roman"/>
                    </w:rPr>
                    <m:t>X</m:t>
                  </m:r>
                </m:e>
              </m:acc>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bCs/>
                </w:rPr>
              </m:ctrlPr>
            </m:sSubPr>
            <m:e>
              <m:acc>
                <m:accPr>
                  <m:chr m:val="̃"/>
                  <m:ctrlPr>
                    <w:rPr>
                      <w:rFonts w:ascii="Cambria Math" w:hAnsi="Cambria Math" w:cs="Times New Roman"/>
                      <w:bCs/>
                    </w:rPr>
                  </m:ctrlPr>
                </m:accPr>
                <m:e>
                  <m:r>
                    <m:rPr>
                      <m:sty m:val="b"/>
                    </m:rPr>
                    <w:rPr>
                      <w:rFonts w:ascii="Cambria Math" w:hAnsi="Cambria Math" w:cs="Times New Roman"/>
                    </w:rPr>
                    <m:t>X</m:t>
                  </m:r>
                </m:e>
              </m:acc>
            </m:e>
            <m:sub>
              <m:r>
                <w:rPr>
                  <w:rFonts w:ascii="Cambria Math" w:hAnsi="Cambria Math" w:cs="Times New Roman"/>
                </w:rPr>
                <m:t>1×1</m:t>
              </m:r>
            </m:sub>
          </m:sSub>
        </m:oMath>
      </m:oMathPara>
    </w:p>
    <w:p w14:paraId="11A68389" w14:textId="77777777" w:rsidR="00C94A33" w:rsidRDefault="00C94A33" w:rsidP="00C94A33">
      <w:pPr>
        <w:ind w:firstLine="420"/>
        <w:rPr>
          <w:rFonts w:ascii="Cambria Math" w:hAnsi="Cambria Math" w:cs="Times New Roman"/>
          <w:bCs/>
        </w:rPr>
      </w:pPr>
      <w:r>
        <w:rPr>
          <w:rFonts w:ascii="Times New Roman" w:hAnsi="Times New Roman" w:cs="Times New Roman"/>
        </w:rPr>
        <w:t xml:space="preserve">Where </w:t>
      </w:r>
      <m:oMath>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mlp</m:t>
            </m:r>
          </m:sub>
        </m:sSub>
      </m:oMath>
      <w:r>
        <w:rPr>
          <w:rFonts w:ascii="Times New Roman" w:hAnsi="Times New Roman" w:cs="Times New Roman" w:hint="eastAsia"/>
        </w:rPr>
        <w:t xml:space="preserve"> </w:t>
      </w:r>
      <w:r>
        <w:rPr>
          <w:rFonts w:ascii="Times New Roman" w:hAnsi="Times New Roman" w:cs="Times New Roman"/>
        </w:rPr>
        <w:t xml:space="preserve">represents the output of Channel MLP Residual Module. </w:t>
      </w:r>
      <m:oMath>
        <m:r>
          <m:rPr>
            <m:sty m:val="p"/>
          </m:rPr>
          <w:rPr>
            <w:rFonts w:ascii="Cambria Math" w:hAnsi="Cambria Math" w:cs="Times New Roman"/>
          </w:rPr>
          <m:t>GN</m:t>
        </m:r>
        <m:r>
          <w:rPr>
            <w:rFonts w:ascii="Cambria Math" w:hAnsi="Cambria Math" w:cs="Times New Roman"/>
          </w:rPr>
          <m:t>(⋅)</m:t>
        </m:r>
      </m:oMath>
      <w:r>
        <w:rPr>
          <w:rFonts w:ascii="Times New Roman" w:hAnsi="Times New Roman" w:cs="Times New Roman"/>
        </w:rPr>
        <w:t xml:space="preserve"> is the group normalization and </w:t>
      </w:r>
      <m:oMath>
        <m:r>
          <w:rPr>
            <w:rFonts w:ascii="Cambria Math" w:hAnsi="Cambria Math" w:cs="Times New Roman"/>
          </w:rPr>
          <m:t>MLP(⋅)</m:t>
        </m:r>
      </m:oMath>
      <w:r>
        <w:rPr>
          <w:rFonts w:ascii="Times New Roman" w:hAnsi="Times New Roman" w:cs="Times New Roman" w:hint="eastAsia"/>
        </w:rPr>
        <w:t xml:space="preserve"> </w:t>
      </w:r>
      <w:r>
        <w:rPr>
          <w:rFonts w:ascii="Times New Roman" w:hAnsi="Times New Roman" w:cs="Times New Roman"/>
        </w:rPr>
        <w:t xml:space="preserve">is the channel MLP. The </w:t>
      </w:r>
      <m:oMath>
        <m:r>
          <m:rPr>
            <m:sty m:val="p"/>
          </m:rPr>
          <w:rPr>
            <w:rFonts w:ascii="Cambria Math" w:hAnsi="Cambria Math" w:cs="Times New Roman"/>
          </w:rPr>
          <m:t>CS</m:t>
        </m:r>
        <m:r>
          <w:rPr>
            <w:rFonts w:ascii="Cambria Math" w:hAnsi="Cambria Math" w:cs="Times New Roman"/>
          </w:rPr>
          <m:t>(⋅)</m:t>
        </m:r>
      </m:oMath>
      <w:r>
        <w:rPr>
          <w:rFonts w:ascii="Times New Roman" w:hAnsi="Times New Roman" w:cs="Times New Roman" w:hint="eastAsia"/>
        </w:rPr>
        <w:t xml:space="preserve"> </w:t>
      </w:r>
      <w:r>
        <w:rPr>
          <w:rFonts w:ascii="Times New Roman" w:hAnsi="Times New Roman" w:cs="Times New Roman"/>
        </w:rPr>
        <w:t>denotes the channel scaling operation</w:t>
      </w:r>
      <w:r>
        <w:rPr>
          <w:rFonts w:ascii="Cambria Math" w:hAnsi="Cambria Math" w:cs="Times New Roman"/>
          <w:bCs/>
        </w:rPr>
        <w:t xml:space="preserve">, and </w:t>
      </w:r>
      <m:oMath>
        <m:sSub>
          <m:sSubPr>
            <m:ctrlPr>
              <w:rPr>
                <w:rFonts w:ascii="Cambria Math" w:hAnsi="Cambria Math" w:cs="Times New Roman"/>
                <w:bCs/>
              </w:rPr>
            </m:ctrlPr>
          </m:sSubPr>
          <m:e>
            <m:acc>
              <m:accPr>
                <m:chr m:val="̃"/>
                <m:ctrlPr>
                  <w:rPr>
                    <w:rFonts w:ascii="Cambria Math" w:hAnsi="Cambria Math" w:cs="Times New Roman"/>
                    <w:bCs/>
                  </w:rPr>
                </m:ctrlPr>
              </m:accPr>
              <m:e>
                <m:r>
                  <m:rPr>
                    <m:sty m:val="b"/>
                  </m:rPr>
                  <w:rPr>
                    <w:rFonts w:ascii="Cambria Math" w:hAnsi="Cambria Math" w:cs="Times New Roman"/>
                  </w:rPr>
                  <m:t>X</m:t>
                </m:r>
              </m:e>
            </m:acc>
          </m:e>
          <m:sub>
            <m:r>
              <w:rPr>
                <w:rFonts w:ascii="Cambria Math" w:hAnsi="Cambria Math" w:cs="Times New Roman"/>
              </w:rPr>
              <m:t>1×1</m:t>
            </m:r>
          </m:sub>
        </m:sSub>
      </m:oMath>
      <w:r>
        <w:rPr>
          <w:rFonts w:ascii="Cambria Math" w:hAnsi="Cambria Math" w:cs="Times New Roman" w:hint="eastAsia"/>
          <w:bCs/>
        </w:rPr>
        <w:t xml:space="preserve"> </w:t>
      </w:r>
      <w:r>
        <w:rPr>
          <w:rFonts w:ascii="Cambria Math" w:hAnsi="Cambria Math" w:cs="Times New Roman"/>
          <w:bCs/>
        </w:rPr>
        <w:t xml:space="preserve">denotes the </w:t>
      </w:r>
      <w:r>
        <w:rPr>
          <w:rFonts w:ascii="Times New Roman" w:hAnsi="Times New Roman" w:cs="Times New Roman"/>
        </w:rPr>
        <w:t xml:space="preserve">output of </w:t>
      </w:r>
      <w:r>
        <w:rPr>
          <w:rFonts w:ascii="Cambria Math" w:hAnsi="Cambria Math" w:cs="Times New Roman"/>
          <w:bCs/>
        </w:rPr>
        <w:t>Feature Interaction Module.</w:t>
      </w:r>
    </w:p>
    <w:p w14:paraId="1C0F3CD0" w14:textId="77777777" w:rsidR="00C94A33" w:rsidRDefault="00C94A33" w:rsidP="00C94A33">
      <w:pPr>
        <w:rPr>
          <w:rFonts w:ascii="Times New Roman" w:hAnsi="Times New Roman" w:cs="Times New Roman"/>
        </w:rPr>
      </w:pPr>
    </w:p>
    <w:p w14:paraId="5EAA0604" w14:textId="55B75A6A" w:rsidR="00C94A33" w:rsidRPr="00C94A33" w:rsidRDefault="00C94A33" w:rsidP="00C94A33">
      <w:pPr>
        <w:rPr>
          <w:rFonts w:ascii="Times New Roman" w:hAnsi="Times New Roman" w:cs="Times New Roman"/>
          <w:b/>
          <w:bCs/>
        </w:rPr>
      </w:pPr>
      <w:r>
        <w:rPr>
          <w:rFonts w:ascii="Times New Roman" w:hAnsi="Times New Roman" w:cs="Times New Roman"/>
          <w:b/>
          <w:bCs/>
        </w:rPr>
        <w:t xml:space="preserve">Context Broadcasting Module (CB). </w:t>
      </w:r>
      <w:r>
        <w:rPr>
          <w:rFonts w:ascii="Times New Roman" w:hAnsi="Times New Roman" w:cs="Times New Roman" w:hint="eastAsia"/>
        </w:rPr>
        <w:t>Fig</w:t>
      </w:r>
      <w:r>
        <w:rPr>
          <w:rFonts w:ascii="Times New Roman" w:hAnsi="Times New Roman" w:cs="Times New Roman"/>
        </w:rPr>
        <w:t xml:space="preserve">. 4 </w:t>
      </w:r>
      <w:r>
        <w:rPr>
          <w:rFonts w:ascii="Times New Roman" w:hAnsi="Times New Roman" w:cs="Times New Roman" w:hint="eastAsia"/>
        </w:rPr>
        <w:t xml:space="preserve">illustrates our </w:t>
      </w:r>
      <w:r>
        <w:rPr>
          <w:rFonts w:ascii="Times New Roman" w:hAnsi="Times New Roman" w:cs="Times New Roman"/>
        </w:rPr>
        <w:t>Context Broadcasting Module (CB)</w:t>
      </w:r>
      <w:r>
        <w:rPr>
          <w:rFonts w:ascii="Times New Roman" w:hAnsi="Times New Roman" w:cs="Times New Roman" w:hint="eastAsia"/>
        </w:rPr>
        <w:t xml:space="preserve"> module. The CB module is </w:t>
      </w:r>
      <w:r>
        <w:rPr>
          <w:rFonts w:ascii="Times New Roman" w:hAnsi="Times New Roman" w:cs="Times New Roman"/>
        </w:rPr>
        <w:t xml:space="preserve">positioned </w:t>
      </w:r>
      <w:r>
        <w:rPr>
          <w:rFonts w:ascii="Times New Roman" w:hAnsi="Times New Roman" w:cs="Times New Roman" w:hint="eastAsia"/>
        </w:rPr>
        <w:t>at the end of the Complex Long-range MLP block. See Fig</w:t>
      </w:r>
      <w:r>
        <w:rPr>
          <w:rFonts w:ascii="Times New Roman" w:hAnsi="Times New Roman" w:cs="Times New Roman"/>
        </w:rPr>
        <w:t xml:space="preserve">. 4 </w:t>
      </w:r>
      <w:r>
        <w:rPr>
          <w:rFonts w:ascii="Times New Roman" w:hAnsi="Times New Roman" w:cs="Times New Roman" w:hint="eastAsia"/>
        </w:rPr>
        <w:t xml:space="preserve">for the overall </w:t>
      </w:r>
      <w:r>
        <w:rPr>
          <w:rFonts w:ascii="Times New Roman" w:hAnsi="Times New Roman" w:cs="Times New Roman"/>
        </w:rPr>
        <w:t>CFIM</w:t>
      </w:r>
      <w:r>
        <w:rPr>
          <w:rFonts w:ascii="Times New Roman" w:hAnsi="Times New Roman" w:cs="Times New Roman" w:hint="eastAsia"/>
        </w:rPr>
        <w:t xml:space="preserve"> architectures with our CB module. </w:t>
      </w:r>
      <w:r>
        <w:rPr>
          <w:rFonts w:ascii="Times New Roman" w:hAnsi="Times New Roman" w:cs="Times New Roman"/>
        </w:rPr>
        <w:t xml:space="preserve">The </w:t>
      </w:r>
      <w:r>
        <w:rPr>
          <w:rFonts w:ascii="Times New Roman" w:hAnsi="Times New Roman" w:cs="Times New Roman" w:hint="eastAsia"/>
        </w:rPr>
        <w:t xml:space="preserve">CFIM </w:t>
      </w:r>
      <w:r>
        <w:rPr>
          <w:rFonts w:ascii="Times New Roman" w:hAnsi="Times New Roman" w:cs="Times New Roman"/>
        </w:rPr>
        <w:t xml:space="preserve">is inclined towards dense interactions encompassing both real and imaginary parts, factoring in both long-range and short-range dependencies. However, due to the steep gradient of the </w:t>
      </w:r>
      <w:proofErr w:type="spellStart"/>
      <w:r>
        <w:rPr>
          <w:rFonts w:ascii="Times New Roman" w:hAnsi="Times New Roman" w:cs="Times New Roman"/>
        </w:rPr>
        <w:t>softmax</w:t>
      </w:r>
      <w:proofErr w:type="spellEnd"/>
      <w:r>
        <w:rPr>
          <w:rFonts w:ascii="Times New Roman" w:hAnsi="Times New Roman" w:cs="Times New Roman"/>
        </w:rPr>
        <w:t xml:space="preserve"> function, learning dense attention becomes more challenging.</w:t>
      </w:r>
      <w:r>
        <w:t xml:space="preserve"> </w:t>
      </w:r>
      <w:r>
        <w:rPr>
          <w:rFonts w:ascii="Times New Roman" w:hAnsi="Times New Roman" w:cs="Times New Roman"/>
        </w:rPr>
        <w:t>In contrast, the integration of the CB module mitigates the density in the original attention graph, thereby enhancing the capacity and generalization potential of the CFIM. S</w:t>
      </w:r>
      <w:r>
        <w:rPr>
          <w:rFonts w:ascii="Times New Roman" w:hAnsi="Times New Roman" w:cs="Times New Roman" w:hint="eastAsia"/>
        </w:rPr>
        <w:t>peci</w:t>
      </w:r>
      <w:r>
        <w:rPr>
          <w:rFonts w:ascii="Times New Roman" w:hAnsi="Times New Roman" w:cs="Times New Roman"/>
        </w:rPr>
        <w:t>fic</w:t>
      </w:r>
      <w:r>
        <w:rPr>
          <w:rFonts w:ascii="Times New Roman" w:hAnsi="Times New Roman" w:cs="Times New Roman" w:hint="eastAsia"/>
        </w:rPr>
        <w:t>ally,</w:t>
      </w:r>
      <w:r>
        <w:rPr>
          <w:rFonts w:ascii="Times New Roman" w:hAnsi="Times New Roman" w:cs="Times New Roman"/>
        </w:rPr>
        <w:t xml:space="preserve"> </w:t>
      </w:r>
      <w:r>
        <w:rPr>
          <w:rFonts w:ascii="Times New Roman" w:hAnsi="Times New Roman" w:cs="Times New Roman" w:hint="eastAsia"/>
        </w:rPr>
        <w:t>g</w:t>
      </w:r>
      <w:r>
        <w:rPr>
          <w:rFonts w:ascii="Times New Roman" w:hAnsi="Times New Roman" w:cs="Times New Roman"/>
        </w:rPr>
        <w:t xml:space="preserve">iven </w:t>
      </w:r>
      <w:proofErr w:type="gramStart"/>
      <w:r>
        <w:rPr>
          <w:rFonts w:ascii="Times New Roman" w:hAnsi="Times New Roman" w:cs="Times New Roman"/>
        </w:rPr>
        <w:t>a</w:t>
      </w:r>
      <w:proofErr w:type="gramEnd"/>
      <w:r>
        <w:rPr>
          <w:rFonts w:ascii="Times New Roman" w:hAnsi="Times New Roman" w:cs="Times New Roman"/>
        </w:rPr>
        <w:t xml:space="preserve"> input </w:t>
      </w:r>
      <m:oMath>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mlp</m:t>
            </m:r>
          </m:sub>
        </m:sSub>
        <m: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C×W×H</m:t>
            </m:r>
          </m:sup>
        </m:sSup>
      </m:oMath>
      <w:r>
        <w:rPr>
          <w:rFonts w:ascii="Times New Roman" w:hAnsi="Times New Roman" w:cs="Times New Roman"/>
        </w:rPr>
        <w:t xml:space="preserve">,our CB module supplies the average-pooled </w:t>
      </w:r>
      <w:r>
        <w:rPr>
          <w:rFonts w:ascii="Times New Roman" w:hAnsi="Times New Roman" w:cs="Times New Roman" w:hint="eastAsia"/>
        </w:rPr>
        <w:t>operation</w:t>
      </w:r>
      <w:r>
        <w:rPr>
          <w:rFonts w:ascii="Times New Roman" w:hAnsi="Times New Roman" w:cs="Times New Roman"/>
        </w:rPr>
        <w:t xml:space="preserve"> onto the channel </w:t>
      </w:r>
      <w:r>
        <w:rPr>
          <w:rFonts w:ascii="Times New Roman" w:hAnsi="Times New Roman" w:cs="Times New Roman" w:hint="eastAsia"/>
        </w:rPr>
        <w:t>features</w:t>
      </w:r>
      <w:r>
        <w:rPr>
          <w:rFonts w:ascii="Times New Roman" w:hAnsi="Times New Roman" w:cs="Times New Roman"/>
        </w:rPr>
        <w:t xml:space="preserve"> as follows:</w:t>
      </w:r>
    </w:p>
    <w:p w14:paraId="3BB5B17A" w14:textId="77777777" w:rsidR="00C94A33" w:rsidRDefault="00C94A33" w:rsidP="00C94A33">
      <w:pPr>
        <w:jc w:val="center"/>
        <w:rPr>
          <w:rFonts w:ascii="Times New Roman" w:hAnsi="Times New Roman" w:cs="Times New Roman"/>
        </w:rPr>
      </w:pPr>
      <m:oMath>
        <m:r>
          <w:rPr>
            <w:rFonts w:ascii="Cambria Math" w:hAnsi="Cambria Math" w:cs="Times New Roman"/>
          </w:rPr>
          <m:t>CB(</m:t>
        </m:r>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mlp</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mlp</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C</m:t>
                </m:r>
              </m:den>
            </m:f>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C</m:t>
                </m:r>
              </m:sup>
              <m:e>
                <m:r>
                  <w:rPr>
                    <w:rFonts w:ascii="Cambria Math" w:hAnsi="Cambria Math" w:cs="Times New Roman"/>
                  </w:rPr>
                  <m:t xml:space="preserve"> </m:t>
                </m:r>
              </m:e>
            </m:nary>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j,h,w</m:t>
                </m:r>
              </m:sub>
            </m:sSub>
          </m:num>
          <m:den>
            <m:r>
              <w:rPr>
                <w:rFonts w:ascii="Cambria Math" w:hAnsi="Cambria Math" w:cs="Times New Roman"/>
              </w:rPr>
              <m:t>2</m:t>
            </m:r>
          </m:den>
        </m:f>
      </m:oMath>
      <w:r>
        <w:rPr>
          <w:rFonts w:ascii="Times New Roman" w:hAnsi="Times New Roman" w:cs="Times New Roman"/>
        </w:rPr>
        <w:tab/>
      </w:r>
    </w:p>
    <w:p w14:paraId="44666FFC" w14:textId="77777777" w:rsidR="00C94A33" w:rsidRDefault="00C94A33" w:rsidP="00C94A33">
      <w:pPr>
        <w:ind w:firstLine="420"/>
        <w:jc w:val="left"/>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rPr>
            </m:ctrlPr>
          </m:sSubPr>
          <m:e>
            <m:acc>
              <m:accPr>
                <m:chr m:val="̃"/>
                <m:ctrlPr>
                  <w:rPr>
                    <w:rFonts w:ascii="Cambria Math" w:hAnsi="Cambria Math" w:cs="Times New Roman"/>
                  </w:rPr>
                </m:ctrlPr>
              </m:accPr>
              <m:e>
                <m:r>
                  <m:rPr>
                    <m:sty m:val="b"/>
                  </m:rPr>
                  <w:rPr>
                    <w:rFonts w:ascii="Cambria Math" w:hAnsi="Cambria Math" w:cs="Times New Roman"/>
                  </w:rPr>
                  <m:t>X</m:t>
                </m:r>
              </m:e>
            </m:acc>
          </m:e>
          <m:sub>
            <m:r>
              <m:rPr>
                <m:sty m:val="p"/>
              </m:rPr>
              <w:rPr>
                <w:rFonts w:ascii="Cambria Math" w:hAnsi="Cambria Math" w:cs="Times New Roman"/>
              </w:rPr>
              <m:t>mlp</m:t>
            </m:r>
          </m:sub>
        </m:sSub>
      </m:oMath>
      <w:r>
        <w:rPr>
          <w:rFonts w:ascii="Times New Roman" w:hAnsi="Times New Roman" w:cs="Times New Roman"/>
        </w:rPr>
        <w:t xml:space="preserve"> is output of </w:t>
      </w:r>
      <w:r>
        <w:rPr>
          <w:rFonts w:ascii="Times New Roman" w:hAnsi="Times New Roman" w:cs="Times New Roman" w:hint="eastAsia"/>
        </w:rPr>
        <w:t>the Complex Long-range MLP block</w:t>
      </w:r>
      <w:r>
        <w:rPr>
          <w:rFonts w:ascii="Times New Roman" w:hAnsi="Times New Roman" w:cs="Times New Roman"/>
        </w:rPr>
        <w:t>.</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C</m:t>
            </m:r>
          </m:den>
        </m:f>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C</m:t>
            </m:r>
          </m:sup>
          <m:e>
            <m:r>
              <w:rPr>
                <w:rFonts w:ascii="Cambria Math" w:hAnsi="Cambria Math" w:cs="Times New Roman"/>
              </w:rPr>
              <m:t xml:space="preserve"> </m:t>
            </m:r>
          </m:e>
        </m:nary>
      </m:oMath>
      <w:r>
        <w:rPr>
          <w:rFonts w:ascii="Times New Roman" w:hAnsi="Times New Roman" w:cs="Times New Roman"/>
        </w:rPr>
        <w:t xml:space="preserve">denotes </w:t>
      </w:r>
      <w:proofErr w:type="gramStart"/>
      <w:r>
        <w:rPr>
          <w:rFonts w:ascii="Times New Roman" w:hAnsi="Times New Roman" w:cs="Times New Roman"/>
        </w:rPr>
        <w:t>a</w:t>
      </w:r>
      <w:proofErr w:type="gramEnd"/>
      <w:r>
        <w:rPr>
          <w:rFonts w:ascii="Times New Roman" w:hAnsi="Times New Roman" w:cs="Times New Roman"/>
        </w:rPr>
        <w:t xml:space="preserve"> average pooling operation on channel dimensions.</w:t>
      </w:r>
    </w:p>
    <w:p w14:paraId="1A81745E" w14:textId="77777777" w:rsidR="00C94A33" w:rsidRPr="00C94A33" w:rsidRDefault="00C94A33" w:rsidP="00C94A33">
      <w:pPr>
        <w:rPr>
          <w:rFonts w:ascii="Times New Roman" w:hAnsi="Times New Roman" w:cs="Times New Roman"/>
        </w:rPr>
      </w:pPr>
    </w:p>
    <w:p w14:paraId="260A956F" w14:textId="34921C03" w:rsidR="009E55AB" w:rsidRPr="009E55AB" w:rsidRDefault="00832886" w:rsidP="009E55AB">
      <w:pPr>
        <w:pStyle w:val="aa"/>
        <w:numPr>
          <w:ilvl w:val="0"/>
          <w:numId w:val="4"/>
        </w:numPr>
        <w:ind w:firstLineChars="0"/>
        <w:rPr>
          <w:rFonts w:ascii="Times New Roman" w:hAnsi="Times New Roman" w:cs="Times New Roman"/>
        </w:rPr>
      </w:pPr>
      <w:r>
        <w:rPr>
          <w:rFonts w:ascii="Times New Roman" w:hAnsi="Times New Roman" w:cs="Times New Roman"/>
        </w:rPr>
        <w:t>T</w:t>
      </w:r>
      <w:r w:rsidR="009E55AB" w:rsidRPr="009E55AB">
        <w:rPr>
          <w:rFonts w:ascii="Times New Roman" w:hAnsi="Times New Roman" w:cs="Times New Roman"/>
        </w:rPr>
        <w:t xml:space="preserve">he Complex Local Attention </w:t>
      </w:r>
      <w:proofErr w:type="gramStart"/>
      <w:r w:rsidR="009E55AB" w:rsidRPr="009E55AB">
        <w:rPr>
          <w:rFonts w:ascii="Times New Roman" w:hAnsi="Times New Roman" w:cs="Times New Roman"/>
        </w:rPr>
        <w:t>Unit(</w:t>
      </w:r>
      <w:proofErr w:type="gramEnd"/>
      <w:r w:rsidR="009E55AB" w:rsidRPr="009E55AB">
        <w:rPr>
          <w:rFonts w:ascii="Times New Roman" w:hAnsi="Times New Roman" w:cs="Times New Roman"/>
        </w:rPr>
        <w:t>CLA)</w:t>
      </w:r>
    </w:p>
    <w:p w14:paraId="688C4C6B" w14:textId="7476C60C" w:rsidR="00C94A33" w:rsidRDefault="00832886" w:rsidP="00C94A33">
      <w:pPr>
        <w:ind w:firstLine="360"/>
        <w:jc w:val="left"/>
        <w:rPr>
          <w:rFonts w:ascii="Times New Roman" w:hAnsi="Times New Roman" w:cs="Times New Roman"/>
        </w:rPr>
      </w:pPr>
      <w:r>
        <w:rPr>
          <w:rFonts w:ascii="Times New Roman" w:hAnsi="Times New Roman" w:cs="Times New Roman"/>
        </w:rPr>
        <w:t>T</w:t>
      </w:r>
      <w:r w:rsidR="00C94A33" w:rsidRPr="00C94A33">
        <w:rPr>
          <w:rFonts w:ascii="Times New Roman" w:hAnsi="Times New Roman" w:cs="Times New Roman"/>
        </w:rPr>
        <w:t>he Complex Local Attention Unit (CLA) operates as an encoder with an inherent dictionary mechanism. This encoder is composed of two primary elements:</w:t>
      </w:r>
      <w:r w:rsidR="00703755" w:rsidRPr="00703755">
        <w:t xml:space="preserve"> </w:t>
      </w:r>
      <w:r w:rsidR="00703755">
        <w:rPr>
          <w:rFonts w:ascii="Times New Roman" w:hAnsi="Times New Roman" w:cs="Times New Roman"/>
        </w:rPr>
        <w:t>Local attention unit</w:t>
      </w:r>
      <w:r w:rsidR="00703755" w:rsidRPr="00703755">
        <w:rPr>
          <w:rFonts w:ascii="Times New Roman" w:hAnsi="Times New Roman" w:cs="Times New Roman"/>
        </w:rPr>
        <w:t xml:space="preserve"> </w:t>
      </w:r>
      <w:r w:rsidR="00703755">
        <w:rPr>
          <w:rFonts w:ascii="Times New Roman" w:hAnsi="Times New Roman" w:cs="Times New Roman"/>
        </w:rPr>
        <w:t xml:space="preserve">and </w:t>
      </w:r>
      <w:r w:rsidR="00703755" w:rsidRPr="00703755">
        <w:rPr>
          <w:rFonts w:ascii="Times New Roman" w:hAnsi="Times New Roman" w:cs="Times New Roman"/>
        </w:rPr>
        <w:t>Feature Interaction Unit.</w:t>
      </w:r>
    </w:p>
    <w:p w14:paraId="3B4006E4" w14:textId="77777777" w:rsidR="00D76867" w:rsidRPr="00C94A33" w:rsidRDefault="00D76867" w:rsidP="00C94A33">
      <w:pPr>
        <w:ind w:firstLine="360"/>
        <w:jc w:val="left"/>
        <w:rPr>
          <w:rFonts w:ascii="Times New Roman" w:hAnsi="Times New Roman" w:cs="Times New Roman"/>
        </w:rPr>
      </w:pPr>
    </w:p>
    <w:p w14:paraId="588819F0" w14:textId="67D3E290" w:rsidR="00C94A33" w:rsidRDefault="00703755" w:rsidP="00703755">
      <w:pPr>
        <w:jc w:val="left"/>
      </w:pPr>
      <w:r w:rsidRPr="00703755">
        <w:rPr>
          <w:rFonts w:ascii="Times New Roman" w:hAnsi="Times New Roman" w:cs="Times New Roman"/>
          <w:b/>
          <w:bCs/>
        </w:rPr>
        <w:t>Local attention unit</w:t>
      </w:r>
      <w:r>
        <w:rPr>
          <w:rFonts w:ascii="Times New Roman" w:hAnsi="Times New Roman" w:cs="Times New Roman"/>
        </w:rPr>
        <w:t>.</w:t>
      </w:r>
      <w:r w:rsidR="00085071">
        <w:rPr>
          <w:rFonts w:ascii="Times New Roman" w:hAnsi="Times New Roman" w:cs="Times New Roman"/>
        </w:rPr>
        <w:t xml:space="preserve"> As shown in Fig. 4, </w:t>
      </w:r>
      <w:r w:rsidR="00085071">
        <w:rPr>
          <w:rFonts w:ascii="Times New Roman" w:hAnsi="Times New Roman" w:cs="Times New Roman" w:hint="eastAsia"/>
        </w:rPr>
        <w:t>t</w:t>
      </w:r>
      <w:r w:rsidR="00C94A33">
        <w:rPr>
          <w:rFonts w:ascii="Times New Roman" w:hAnsi="Times New Roman" w:cs="Times New Roman"/>
        </w:rPr>
        <w:t>he input feature</w:t>
      </w:r>
      <w:r w:rsidR="00C94A33">
        <w:rPr>
          <w:rFonts w:ascii="Times New Roman" w:hAnsi="Times New Roman" w:cs="Times New Roman" w:hint="eastAsia"/>
        </w:rPr>
        <w:t xml:space="preserve">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oMath>
      <w:r w:rsidR="00C94A33">
        <w:rPr>
          <w:rFonts w:ascii="Times New Roman" w:hAnsi="Times New Roman" w:cs="Times New Roman" w:hint="eastAsia"/>
        </w:rPr>
        <w:t xml:space="preserve"> </w:t>
      </w:r>
      <w:r w:rsidR="00C94A33">
        <w:rPr>
          <w:rFonts w:ascii="Times New Roman" w:hAnsi="Times New Roman" w:cs="Times New Roman"/>
        </w:rPr>
        <w:t>initially undergoes processing in a combinatorial module, which encompasses two 1x1 convolutions and 3x3 convolutions.</w:t>
      </w:r>
      <w:r w:rsidR="00C94A33">
        <w:t xml:space="preserve"> </w:t>
      </w:r>
      <w:r w:rsidR="00C94A33">
        <w:rPr>
          <w:rFonts w:ascii="Times New Roman" w:hAnsi="Times New Roman" w:cs="Times New Roman"/>
        </w:rPr>
        <w:t>This module serves multiple purposes: compression of features, capturing spatial relationships, and expansion of channel information. The resultant transformed features are further refined through a CBR (Convolution-Batch Normalization-</w:t>
      </w:r>
      <w:proofErr w:type="spellStart"/>
      <w:r w:rsidR="00C94A33">
        <w:rPr>
          <w:rFonts w:ascii="Times New Roman" w:hAnsi="Times New Roman" w:cs="Times New Roman"/>
        </w:rPr>
        <w:t>ReLU</w:t>
      </w:r>
      <w:proofErr w:type="spellEnd"/>
      <w:r w:rsidR="00C94A33">
        <w:rPr>
          <w:rFonts w:ascii="Times New Roman" w:hAnsi="Times New Roman" w:cs="Times New Roman"/>
        </w:rPr>
        <w:t xml:space="preserve">) module, which integrates a 3x3 convolutions, batch normalization, and </w:t>
      </w:r>
      <w:proofErr w:type="spellStart"/>
      <w:r w:rsidR="00C94A33">
        <w:rPr>
          <w:rFonts w:ascii="Times New Roman" w:hAnsi="Times New Roman" w:cs="Times New Roman"/>
        </w:rPr>
        <w:t>ReLU</w:t>
      </w:r>
      <w:proofErr w:type="spellEnd"/>
      <w:r w:rsidR="00C94A33">
        <w:rPr>
          <w:rFonts w:ascii="Times New Roman" w:hAnsi="Times New Roman" w:cs="Times New Roman"/>
        </w:rPr>
        <w:t xml:space="preserve"> activation. This integration is pivotal in enhancing </w:t>
      </w:r>
      <w:r w:rsidR="00C94A33">
        <w:rPr>
          <w:rFonts w:ascii="Times New Roman" w:hAnsi="Times New Roman" w:cs="Times New Roman"/>
        </w:rPr>
        <w:lastRenderedPageBreak/>
        <w:t xml:space="preserve">feature characterization while preserving nonlinearity. Subsequently, the encoded features, denoted as </w:t>
      </w:r>
      <m:oMath>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e>
            </m:acc>
          </m:e>
          <m:sub>
            <m:r>
              <w:rPr>
                <w:rFonts w:ascii="Cambria Math" w:hAnsi="Cambria Math" w:cs="Times New Roman"/>
              </w:rPr>
              <m:t>in</m:t>
            </m:r>
          </m:sub>
        </m:sSub>
      </m:oMath>
      <w:r w:rsidR="00C94A33">
        <w:rPr>
          <w:rFonts w:ascii="Times New Roman" w:hAnsi="Times New Roman" w:cs="Times New Roman"/>
        </w:rPr>
        <w:t xml:space="preserve"> are fed into the local attention unit. A set of scaling factor </w:t>
      </w:r>
      <m:oMath>
        <m:sSub>
          <m:sSubPr>
            <m:ctrlPr>
              <w:rPr>
                <w:rFonts w:ascii="Cambria Math" w:hAnsi="Cambria Math" w:cs="Times New Roman"/>
              </w:rPr>
            </m:ctrlPr>
          </m:sSubPr>
          <m:e>
            <m:r>
              <m:rPr>
                <m:sty m:val="b"/>
              </m:rPr>
              <w:rPr>
                <w:rFonts w:ascii="Cambria Math" w:hAnsi="Cambria Math" w:cs="Times New Roman"/>
              </w:rPr>
              <m:t>s</m:t>
            </m:r>
          </m:e>
          <m:sub>
            <m:r>
              <w:rPr>
                <w:rFonts w:ascii="Cambria Math" w:hAnsi="Cambria Math" w:cs="Times New Roman"/>
              </w:rPr>
              <m:t>k</m:t>
            </m:r>
          </m:sub>
        </m:sSub>
      </m:oMath>
      <w:r w:rsidR="00C94A33">
        <w:rPr>
          <w:rFonts w:ascii="Times New Roman" w:hAnsi="Times New Roman" w:cs="Times New Roman"/>
        </w:rPr>
        <w:t xml:space="preserve"> is utilized to align </w:t>
      </w:r>
      <m:oMath>
        <m:sSub>
          <m:sSubPr>
            <m:ctrlPr>
              <w:rPr>
                <w:rFonts w:ascii="Cambria Math" w:hAnsi="Cambria Math" w:cs="Times New Roman"/>
                <w:i/>
              </w:rPr>
            </m:ctrlPr>
          </m:sSubPr>
          <m:e>
            <m:acc>
              <m:accPr>
                <m:chr m:val="̃"/>
                <m:ctrlPr>
                  <w:rPr>
                    <w:rFonts w:ascii="Cambria Math" w:hAnsi="Cambria Math" w:cs="Times New Roman"/>
                    <w:i/>
                  </w:rPr>
                </m:ctrlPr>
              </m:accPr>
              <m:e>
                <m:r>
                  <m:rPr>
                    <m:sty m:val="bi"/>
                  </m:rPr>
                  <w:rPr>
                    <w:rFonts w:ascii="Cambria Math" w:hAnsi="Cambria Math" w:cs="Times New Roman"/>
                  </w:rPr>
                  <m:t>x</m:t>
                </m:r>
              </m:e>
            </m:acc>
          </m:e>
          <m:sub>
            <m:r>
              <w:rPr>
                <w:rFonts w:ascii="Cambria Math" w:hAnsi="Cambria Math" w:cs="Times New Roman"/>
              </w:rPr>
              <m:t>i</m:t>
            </m:r>
          </m:sub>
        </m:sSub>
      </m:oMath>
      <w:r w:rsidR="00C94A33">
        <w:rPr>
          <w:rFonts w:ascii="Times New Roman" w:hAnsi="Times New Roman" w:cs="Times New Roman" w:hint="eastAsia"/>
        </w:rPr>
        <w:t xml:space="preserve"> </w:t>
      </w:r>
      <w:r w:rsidR="00C94A33">
        <w:rPr>
          <w:rFonts w:ascii="Times New Roman" w:hAnsi="Times New Roman" w:cs="Times New Roman"/>
        </w:rPr>
        <w:t xml:space="preserve">and </w:t>
      </w:r>
      <m:oMath>
        <m:r>
          <m:rPr>
            <m:sty m:val="p"/>
          </m:rPr>
          <w:rPr>
            <w:rFonts w:ascii="Cambria Math" w:hAnsi="Cambria Math" w:cs="Times New Roman" w:hint="eastAsia"/>
          </w:rPr>
          <m:t xml:space="preserve"> </m:t>
        </m:r>
        <m:sSub>
          <m:sSubPr>
            <m:ctrlPr>
              <w:rPr>
                <w:rFonts w:ascii="Cambria Math" w:hAnsi="Cambria Math" w:cs="Times New Roman"/>
              </w:rPr>
            </m:ctrlPr>
          </m:sSubPr>
          <m:e>
            <m:r>
              <m:rPr>
                <m:sty m:val="b"/>
              </m:rPr>
              <w:rPr>
                <w:rFonts w:ascii="Cambria Math" w:hAnsi="Cambria Math" w:cs="Times New Roman"/>
              </w:rPr>
              <m:t>b</m:t>
            </m:r>
          </m:e>
          <m:sub>
            <m:r>
              <m:rPr>
                <m:sty m:val="p"/>
              </m:rPr>
              <w:rPr>
                <w:rFonts w:ascii="Cambria Math" w:hAnsi="Cambria Math" w:cs="Times New Roman"/>
              </w:rPr>
              <m:t>k</m:t>
            </m:r>
          </m:sub>
        </m:sSub>
      </m:oMath>
      <w:r w:rsidR="00C94A33">
        <w:rPr>
          <w:rFonts w:ascii="Times New Roman" w:hAnsi="Times New Roman" w:cs="Times New Roman" w:hint="eastAsia"/>
        </w:rPr>
        <w:t xml:space="preserve"> </w:t>
      </w:r>
      <w:r w:rsidR="00C94A33">
        <w:rPr>
          <w:rFonts w:ascii="Times New Roman" w:hAnsi="Times New Roman" w:cs="Times New Roman"/>
        </w:rPr>
        <w:t>map the corresponding position information. The comprehensive information of the entire features in relation to the k-</w:t>
      </w:r>
      <w:proofErr w:type="spellStart"/>
      <w:r w:rsidR="00C94A33">
        <w:rPr>
          <w:rFonts w:ascii="Times New Roman" w:hAnsi="Times New Roman" w:cs="Times New Roman"/>
        </w:rPr>
        <w:t>th</w:t>
      </w:r>
      <w:proofErr w:type="spellEnd"/>
      <w:r w:rsidR="00C94A33">
        <w:rPr>
          <w:rFonts w:ascii="Times New Roman" w:hAnsi="Times New Roman" w:cs="Times New Roman"/>
        </w:rPr>
        <w:t xml:space="preserve"> codeword is computed as follows:</w:t>
      </w:r>
    </w:p>
    <w:p w14:paraId="7857F2FC" w14:textId="77777777" w:rsidR="00C94A33" w:rsidRDefault="00000000" w:rsidP="00C94A33">
      <w:pPr>
        <w:jc w:val="left"/>
        <w:rPr>
          <w:rFonts w:ascii="Times New Roman" w:hAnsi="Times New Roman" w:cs="Times New Roman"/>
        </w:rPr>
      </w:pPr>
      <m:oMathPara>
        <m:oMathParaPr>
          <m:jc m:val="center"/>
        </m:oMathParaPr>
        <m:oMath>
          <m:sSub>
            <m:sSubPr>
              <m:ctrlPr>
                <w:rPr>
                  <w:rFonts w:ascii="Cambria Math" w:hAnsi="Cambria Math" w:cs="Times New Roman"/>
                </w:rPr>
              </m:ctrlPr>
            </m:sSubPr>
            <m:e>
              <m:r>
                <m:rPr>
                  <m:sty m:val="b"/>
                </m:rPr>
                <w:rPr>
                  <w:rFonts w:ascii="Cambria Math" w:hAnsi="Cambria Math" w:cs="Times New Roman"/>
                </w:rPr>
                <m:t>e</m:t>
              </m:r>
            </m:e>
            <m:sub>
              <m:r>
                <w:rPr>
                  <w:rFonts w:ascii="Cambria Math" w:hAnsi="Cambria Math" w:cs="Times New Roman"/>
                </w:rPr>
                <m:t>k</m:t>
              </m:r>
            </m:sub>
          </m:sSub>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 </m:t>
              </m:r>
            </m:e>
          </m:nary>
          <m:d>
            <m:dPr>
              <m:begChr m:val="["/>
              <m:endChr m:val="]"/>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i,real</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k,real</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sup>
                  </m:sSup>
                </m:num>
                <m:den>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 </m:t>
                      </m:r>
                    </m:e>
                  </m:nary>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i,real</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k,real</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sup>
                  </m:sSup>
                </m:den>
              </m:f>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i,real</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k,real</m:t>
                      </m:r>
                    </m:sub>
                  </m:sSub>
                </m:e>
              </m:d>
              <m:r>
                <w:rPr>
                  <w:rFonts w:ascii="Cambria Math" w:hAnsi="Cambria Math" w:cs="Times New Roman"/>
                </w:rPr>
                <m:t xml:space="preserve">                                       +</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i,imag</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k,imag</m:t>
                          </m:r>
                        </m:sub>
                      </m:sSub>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sup>
                  </m:sSup>
                </m:num>
                <m:den>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r>
                        <w:rPr>
                          <w:rFonts w:ascii="Cambria Math" w:hAnsi="Cambria Math" w:cs="Times New Roman"/>
                        </w:rPr>
                        <m:t> </m:t>
                      </m:r>
                    </m:e>
                  </m:nary>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i,imag</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k,imag</m:t>
                          </m:r>
                        </m:sub>
                      </m:sSub>
                      <m:r>
                        <w:rPr>
                          <w:rFonts w:ascii="Cambria Math" w:hAnsi="Cambria Math" w:cs="Times New Roman"/>
                        </w:rPr>
                        <m:t>||</m:t>
                      </m:r>
                    </m:sup>
                  </m:sSup>
                </m:den>
              </m:f>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i,imag</m:t>
                      </m:r>
                    </m:sub>
                  </m:sSub>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k,imag</m:t>
                      </m:r>
                    </m:sub>
                  </m:sSub>
                </m:e>
              </m:d>
            </m:e>
          </m:d>
        </m:oMath>
      </m:oMathPara>
    </w:p>
    <w:p w14:paraId="6111B5D7" w14:textId="27244F0E" w:rsidR="00C94A33" w:rsidRDefault="00C94A33" w:rsidP="00085071">
      <w:pPr>
        <w:ind w:firstLine="420"/>
        <w:jc w:val="left"/>
        <w:rPr>
          <w:rFonts w:ascii="Cambria Math" w:hAnsi="Cambria Math" w:cs="Times New Roman"/>
        </w:rPr>
      </w:pPr>
      <w:r>
        <w:rPr>
          <w:rFonts w:ascii="Times New Roman" w:hAnsi="Times New Roman" w:cs="Times New Roman"/>
        </w:rPr>
        <w:t>W</w:t>
      </w:r>
      <w:r>
        <w:rPr>
          <w:rFonts w:ascii="Times New Roman" w:hAnsi="Times New Roman" w:cs="Times New Roman" w:hint="eastAsia"/>
        </w:rPr>
        <w:t>h</w:t>
      </w:r>
      <w:r>
        <w:rPr>
          <w:rFonts w:ascii="Times New Roman" w:hAnsi="Times New Roman" w:cs="Times New Roman"/>
        </w:rPr>
        <w:t xml:space="preserve">ere </w:t>
      </w:r>
      <m:oMath>
        <m:sSub>
          <m:sSubPr>
            <m:ctrlPr>
              <w:rPr>
                <w:rFonts w:ascii="Cambria Math" w:hAnsi="Cambria Math" w:cs="Times New Roman"/>
              </w:rPr>
            </m:ctrlPr>
          </m:sSubPr>
          <m:e>
            <m:r>
              <m:rPr>
                <m:sty m:val="b"/>
              </m:rPr>
              <w:rPr>
                <w:rFonts w:ascii="Cambria Math" w:hAnsi="Cambria Math" w:cs="Times New Roman"/>
              </w:rPr>
              <m:t>e</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is the update to the kth codebook vector</w:t>
      </w:r>
      <w:r>
        <w:rPr>
          <w:rFonts w:ascii="Times New Roman" w:hAnsi="Times New Roman" w:cs="Times New Roman" w:hint="eastAsia"/>
        </w:rPr>
        <w:t>.</w:t>
      </w:r>
      <w:r>
        <w:rPr>
          <w:rFonts w:ascii="Times New Roman" w:hAnsi="Times New Roman" w:cs="Times New Roman"/>
        </w:rPr>
        <w:t xml:space="preserve"> </w:t>
      </w:r>
      <m:oMath>
        <m:sSub>
          <m:sSubPr>
            <m:ctrlPr>
              <w:rPr>
                <w:rFonts w:ascii="Cambria Math" w:hAnsi="Cambria Math" w:cs="Times New Roman"/>
              </w:rPr>
            </m:ctrlPr>
          </m:sSubPr>
          <m:e>
            <m:r>
              <m:rPr>
                <m:sty m:val="b"/>
              </m:rPr>
              <w:rPr>
                <w:rFonts w:ascii="Cambria Math" w:hAnsi="Cambria Math" w:cs="Times New Roman"/>
              </w:rPr>
              <m:t>s</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is a set of scaling factor.</w:t>
      </w:r>
      <w:r>
        <w:rPr>
          <w:rFonts w:ascii="Cambria Math" w:hAnsi="Cambria Math" w:cs="Times New Roman"/>
        </w:rPr>
        <w:t xml:space="preserve"> </w:t>
      </w:r>
      <m:oMath>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i,real</m:t>
            </m:r>
          </m:sub>
        </m:sSub>
      </m:oMath>
      <w:r>
        <w:rPr>
          <w:rFonts w:ascii="Cambria Math" w:hAnsi="Cambria Math" w:cs="Times New Roman" w:hint="eastAsia"/>
        </w:rPr>
        <w:t xml:space="preserve"> </w:t>
      </w:r>
      <w:r>
        <w:rPr>
          <w:rFonts w:ascii="Cambria Math" w:hAnsi="Cambria Math" w:cs="Times New Roman"/>
        </w:rPr>
        <w:t xml:space="preserve">and </w:t>
      </w:r>
      <m:oMath>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i,imag</m:t>
            </m:r>
          </m:sub>
        </m:sSub>
      </m:oMath>
      <w:r>
        <w:rPr>
          <w:rFonts w:ascii="Cambria Math" w:hAnsi="Cambria Math" w:cs="Times New Roman" w:hint="eastAsia"/>
        </w:rPr>
        <w:t xml:space="preserve"> </w:t>
      </w:r>
      <w:r>
        <w:rPr>
          <w:rFonts w:ascii="Cambria Math" w:hAnsi="Cambria Math" w:cs="Times New Roman"/>
        </w:rPr>
        <w:t xml:space="preserve">are the real and imaginary parts of the </w:t>
      </w:r>
      <w:proofErr w:type="spellStart"/>
      <w:r>
        <w:rPr>
          <w:rFonts w:ascii="Cambria Math" w:hAnsi="Cambria Math" w:cs="Times New Roman"/>
        </w:rPr>
        <w:t>i-th</w:t>
      </w:r>
      <w:proofErr w:type="spellEnd"/>
      <w:r>
        <w:rPr>
          <w:rFonts w:ascii="Cambria Math" w:hAnsi="Cambria Math" w:cs="Times New Roman"/>
        </w:rPr>
        <w:t xml:space="preserve"> input vector, respectively. </w:t>
      </w:r>
      <m:oMath>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k,real</m:t>
            </m:r>
          </m:sub>
        </m:sSub>
      </m:oMath>
      <w:r>
        <w:rPr>
          <w:rFonts w:ascii="Cambria Math" w:hAnsi="Cambria Math" w:cs="Times New Roman" w:hint="eastAsia"/>
        </w:rPr>
        <w:t xml:space="preserve"> </w:t>
      </w:r>
      <w:r>
        <w:rPr>
          <w:rFonts w:ascii="Cambria Math" w:hAnsi="Cambria Math" w:cs="Times New Roman"/>
        </w:rPr>
        <w:t xml:space="preserve">and </w:t>
      </w:r>
      <m:oMath>
        <m:sSub>
          <m:sSubPr>
            <m:ctrlPr>
              <w:rPr>
                <w:rFonts w:ascii="Cambria Math" w:hAnsi="Cambria Math" w:cs="Times New Roman"/>
              </w:rPr>
            </m:ctrlPr>
          </m:sSubPr>
          <m:e>
            <m:r>
              <m:rPr>
                <m:sty m:val="b"/>
              </m:rPr>
              <w:rPr>
                <w:rFonts w:ascii="Cambria Math" w:hAnsi="Cambria Math" w:cs="Times New Roman"/>
              </w:rPr>
              <m:t>b</m:t>
            </m:r>
          </m:e>
          <m:sub>
            <m:r>
              <w:rPr>
                <w:rFonts w:ascii="Cambria Math" w:hAnsi="Cambria Math" w:cs="Times New Roman"/>
              </w:rPr>
              <m:t>k,imag</m:t>
            </m:r>
          </m:sub>
        </m:sSub>
      </m:oMath>
      <w:r>
        <w:rPr>
          <w:rFonts w:ascii="Cambria Math" w:hAnsi="Cambria Math" w:cs="Times New Roman" w:hint="eastAsia"/>
        </w:rPr>
        <w:t xml:space="preserve"> </w:t>
      </w:r>
      <w:r>
        <w:rPr>
          <w:rFonts w:ascii="Cambria Math" w:hAnsi="Cambria Math" w:cs="Times New Roman"/>
        </w:rPr>
        <w:t>are the real and imaginary parts of the k-</w:t>
      </w:r>
      <w:proofErr w:type="spellStart"/>
      <w:r>
        <w:rPr>
          <w:rFonts w:ascii="Cambria Math" w:hAnsi="Cambria Math" w:cs="Times New Roman"/>
        </w:rPr>
        <w:t>th</w:t>
      </w:r>
      <w:proofErr w:type="spellEnd"/>
      <w:r>
        <w:rPr>
          <w:rFonts w:ascii="Cambria Math" w:hAnsi="Cambria Math" w:cs="Times New Roman"/>
        </w:rPr>
        <w:t xml:space="preserve"> codebook vector, respectively. We use features fuse unit to fuse all </w:t>
      </w:r>
      <m:oMath>
        <m:sSub>
          <m:sSubPr>
            <m:ctrlPr>
              <w:rPr>
                <w:rFonts w:ascii="Cambria Math" w:hAnsi="Cambria Math" w:cs="Times New Roman"/>
              </w:rPr>
            </m:ctrlPr>
          </m:sSubPr>
          <m:e>
            <m:r>
              <m:rPr>
                <m:sty m:val="b"/>
              </m:rPr>
              <w:rPr>
                <w:rFonts w:ascii="Cambria Math" w:hAnsi="Cambria Math" w:cs="Times New Roman"/>
              </w:rPr>
              <m:t>e</m:t>
            </m:r>
          </m:e>
          <m:sub>
            <m:r>
              <w:rPr>
                <w:rFonts w:ascii="Cambria Math" w:hAnsi="Cambria Math" w:cs="Times New Roman"/>
              </w:rPr>
              <m:t>k</m:t>
            </m:r>
          </m:sub>
        </m:sSub>
      </m:oMath>
      <w:r>
        <w:rPr>
          <w:rFonts w:ascii="Cambria Math" w:hAnsi="Cambria Math" w:cs="Times New Roman" w:hint="eastAsia"/>
        </w:rPr>
        <w:t xml:space="preserve"> </w:t>
      </w:r>
      <w:r>
        <w:rPr>
          <w:rFonts w:ascii="Cambria Math" w:hAnsi="Cambria Math" w:cs="Times New Roman"/>
        </w:rPr>
        <w:t xml:space="preserve">and highlight key classes, which encompasses a batch Normalization (BN) layer, </w:t>
      </w:r>
      <w:proofErr w:type="spellStart"/>
      <w:r>
        <w:rPr>
          <w:rFonts w:ascii="Cambria Math" w:hAnsi="Cambria Math" w:cs="Times New Roman"/>
        </w:rPr>
        <w:t>ReLU</w:t>
      </w:r>
      <w:proofErr w:type="spellEnd"/>
      <w:r>
        <w:rPr>
          <w:rFonts w:ascii="Cambria Math" w:hAnsi="Cambria Math" w:cs="Times New Roman"/>
        </w:rPr>
        <w:t xml:space="preserve"> activation function, a mean layer and a fully connection layer. Building upon this, the full information of the whole </w:t>
      </w:r>
      <w:r>
        <w:rPr>
          <w:rFonts w:ascii="CMMI10" w:hAnsi="CMMI10"/>
          <w:i/>
          <w:iCs/>
          <w:color w:val="000000"/>
          <w:sz w:val="20"/>
          <w:szCs w:val="20"/>
        </w:rPr>
        <w:t xml:space="preserve">K </w:t>
      </w:r>
      <w:r>
        <w:rPr>
          <w:rFonts w:ascii="NimbusRomNo9L-Regu" w:hAnsi="NimbusRomNo9L-Regu"/>
          <w:color w:val="000000"/>
          <w:sz w:val="20"/>
          <w:szCs w:val="20"/>
        </w:rPr>
        <w:t>codewords is calculated as follows.</w:t>
      </w:r>
    </w:p>
    <w:p w14:paraId="7F79E287" w14:textId="77777777" w:rsidR="00C94A33" w:rsidRDefault="00C94A33" w:rsidP="00C94A33">
      <w:pPr>
        <w:jc w:val="left"/>
        <w:rPr>
          <w:rFonts w:ascii="Cambria Math" w:hAnsi="Cambria Math" w:cs="Times New Roman"/>
        </w:rPr>
      </w:pPr>
      <m:oMathPara>
        <m:oMath>
          <m:r>
            <m:rPr>
              <m:sty m:val="b"/>
            </m:rPr>
            <w:rPr>
              <w:rFonts w:ascii="Cambria Math" w:hAnsi="Cambria Math" w:cs="Times New Roman"/>
            </w:rPr>
            <m:t>e</m:t>
          </m:r>
          <m:r>
            <w:rPr>
              <w:rFonts w:ascii="Cambria Math" w:hAnsi="Cambria Math" w:cs="Times New Roman"/>
            </w:rPr>
            <m:t>=Con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1×1</m:t>
              </m:r>
            </m:sub>
          </m:sSub>
          <m:d>
            <m:dPr>
              <m:ctrlPr>
                <w:rPr>
                  <w:rFonts w:ascii="Cambria Math" w:hAnsi="Cambria Math" w:cs="Times New Roman"/>
                </w:rPr>
              </m:ctrlPr>
            </m:dPr>
            <m:e>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K</m:t>
                  </m:r>
                </m:sup>
                <m:e>
                  <m:r>
                    <w:rPr>
                      <w:rFonts w:ascii="Cambria Math" w:hAnsi="Cambria Math" w:cs="Times New Roman"/>
                    </w:rPr>
                    <m:t> </m:t>
                  </m:r>
                </m:e>
              </m:nary>
              <m:r>
                <w:rPr>
                  <w:rFonts w:ascii="Cambria Math" w:hAnsi="Cambria Math" w:cs="Times New Roman"/>
                </w:rPr>
                <m:t>ϕ</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e</m:t>
                      </m:r>
                    </m:e>
                    <m:sub>
                      <m:r>
                        <w:rPr>
                          <w:rFonts w:ascii="Cambria Math" w:hAnsi="Cambria Math" w:cs="Times New Roman"/>
                        </w:rPr>
                        <m:t>k</m:t>
                      </m:r>
                    </m:sub>
                  </m:sSub>
                </m:e>
              </m:d>
            </m:e>
          </m:d>
          <m:r>
            <w:rPr>
              <w:rFonts w:ascii="Cambria Math" w:hAnsi="Cambria Math" w:cs="Times New Roman"/>
            </w:rPr>
            <m:t>.</m:t>
          </m:r>
        </m:oMath>
      </m:oMathPara>
    </w:p>
    <w:p w14:paraId="01F444B1" w14:textId="36F98316" w:rsidR="00C94A33" w:rsidRDefault="00C94A33" w:rsidP="00085071">
      <w:pPr>
        <w:ind w:firstLine="420"/>
        <w:jc w:val="left"/>
        <w:rPr>
          <w:rFonts w:ascii="Cambria Math" w:hAnsi="Cambria Math" w:cs="Times New Roman"/>
        </w:rPr>
      </w:pPr>
      <w:r>
        <w:rPr>
          <w:rFonts w:ascii="Cambria Math" w:hAnsi="Cambria Math" w:cs="Times New Roman"/>
        </w:rPr>
        <w:t xml:space="preserve">Where </w:t>
      </w:r>
      <m:oMath>
        <m:r>
          <w:rPr>
            <w:rFonts w:ascii="Cambria Math" w:hAnsi="Cambria Math" w:cs="Times New Roman"/>
          </w:rPr>
          <m:t>ϕ</m:t>
        </m:r>
        <m:d>
          <m:dPr>
            <m:ctrlPr>
              <w:rPr>
                <w:rFonts w:ascii="Cambria Math" w:hAnsi="Cambria Math" w:cs="Times New Roman"/>
                <w:i/>
              </w:rPr>
            </m:ctrlPr>
          </m:dPr>
          <m:e>
            <m:r>
              <w:rPr>
                <w:rFonts w:ascii="Cambria Math" w:hAnsi="Cambria Math" w:cs="Times New Roman"/>
              </w:rPr>
              <m:t>⋅</m:t>
            </m:r>
          </m:e>
        </m:d>
      </m:oMath>
      <w:r>
        <w:rPr>
          <w:rFonts w:ascii="Cambria Math" w:hAnsi="Cambria Math" w:cs="Times New Roman" w:hint="eastAsia"/>
        </w:rPr>
        <w:t xml:space="preserve"> </w:t>
      </w:r>
      <w:r>
        <w:rPr>
          <w:rFonts w:ascii="Cambria Math" w:hAnsi="Cambria Math" w:cs="Times New Roman"/>
        </w:rPr>
        <w:t xml:space="preserve">denotes BN layer, </w:t>
      </w:r>
      <w:proofErr w:type="spellStart"/>
      <w:r>
        <w:rPr>
          <w:rFonts w:ascii="Cambria Math" w:hAnsi="Cambria Math" w:cs="Times New Roman"/>
        </w:rPr>
        <w:t>ReLU</w:t>
      </w:r>
      <w:proofErr w:type="spellEnd"/>
      <w:r>
        <w:rPr>
          <w:rFonts w:ascii="Cambria Math" w:hAnsi="Cambria Math" w:cs="Times New Roman"/>
        </w:rPr>
        <w:t xml:space="preserve"> activation function and mean layer, and </w:t>
      </w:r>
      <m:oMath>
        <m:r>
          <w:rPr>
            <w:rFonts w:ascii="Cambria Math" w:hAnsi="Cambria Math" w:cs="Times New Roman"/>
          </w:rPr>
          <m:t>Con</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1×1</m:t>
            </m:r>
          </m:sub>
        </m:sSub>
      </m:oMath>
      <w:r>
        <w:rPr>
          <w:rFonts w:ascii="Cambria Math" w:hAnsi="Cambria Math" w:cs="Times New Roman" w:hint="eastAsia"/>
        </w:rPr>
        <w:t xml:space="preserve"> </w:t>
      </w:r>
      <w:r>
        <w:rPr>
          <w:rFonts w:ascii="Cambria Math" w:hAnsi="Cambria Math" w:cs="Times New Roman"/>
        </w:rPr>
        <w:t>represents the fully connection layer.</w:t>
      </w:r>
    </w:p>
    <w:p w14:paraId="12FBE04B" w14:textId="77777777" w:rsidR="00C94A33" w:rsidRDefault="00C94A33" w:rsidP="00C94A33">
      <w:pPr>
        <w:jc w:val="left"/>
        <w:rPr>
          <w:rFonts w:ascii="Cambria Math" w:hAnsi="Cambria Math" w:cs="Times New Roman"/>
        </w:rPr>
      </w:pPr>
    </w:p>
    <w:p w14:paraId="63D8543E" w14:textId="004AC914" w:rsidR="00C94A33" w:rsidRDefault="00C94A33" w:rsidP="00C94A33">
      <w:pPr>
        <w:jc w:val="left"/>
        <w:rPr>
          <w:rFonts w:ascii="Cambria Math" w:hAnsi="Cambria Math" w:cs="Times New Roman"/>
        </w:rPr>
      </w:pPr>
      <w:r>
        <w:rPr>
          <w:rFonts w:ascii="Cambria Math" w:hAnsi="Cambria Math" w:cs="Times New Roman" w:hint="eastAsia"/>
          <w:b/>
          <w:bCs/>
        </w:rPr>
        <w:t>F</w:t>
      </w:r>
      <w:r>
        <w:rPr>
          <w:rFonts w:ascii="Cambria Math" w:hAnsi="Cambria Math" w:cs="Times New Roman"/>
          <w:b/>
          <w:bCs/>
        </w:rPr>
        <w:t>eature Interaction Unit.</w:t>
      </w:r>
      <w:r>
        <w:rPr>
          <w:rFonts w:ascii="Cambria Math" w:hAnsi="Cambria Math" w:cs="Times New Roman"/>
        </w:rPr>
        <w:t xml:space="preserve"> Upon acquiring the output from the features fuse unit, we introduce a feature interaction unit designed to facilitate the interaction between real and imaginary local features. Subsequently, a channel-wise multiplication is executed between the input features from the Stem block, denoted as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oMath>
      <w:r>
        <w:rPr>
          <w:rFonts w:ascii="Cambria Math" w:hAnsi="Cambria Math" w:cs="Times New Roman"/>
        </w:rPr>
        <w:t xml:space="preserve"> and the scaling factor coefficient δ (·).</w:t>
      </w:r>
      <w:r>
        <w:t xml:space="preserve"> </w:t>
      </w:r>
      <w:r>
        <w:rPr>
          <w:rFonts w:ascii="Cambria Math" w:hAnsi="Cambria Math" w:cs="Times New Roman"/>
        </w:rPr>
        <w:t xml:space="preserve">Finally, we perform a channel-wise addition between features </w:t>
      </w:r>
      <m:oMath>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smooth</m:t>
            </m:r>
          </m:sub>
        </m:sSub>
      </m:oMath>
      <w:r w:rsidR="00703755">
        <w:rPr>
          <w:rFonts w:ascii="Cambria Math" w:hAnsi="Cambria Math" w:cs="Times New Roman"/>
        </w:rPr>
        <w:t xml:space="preserve"> </w:t>
      </w:r>
      <w:r>
        <w:rPr>
          <w:rFonts w:ascii="Cambria Math" w:hAnsi="Cambria Math" w:cs="Times New Roman"/>
        </w:rPr>
        <w:t>from the Stem block and the local attention features.</w:t>
      </w:r>
      <w:r w:rsidR="00703755">
        <w:rPr>
          <w:rFonts w:ascii="Cambria Math" w:hAnsi="Cambria Math" w:cs="Times New Roman"/>
        </w:rPr>
        <w:t xml:space="preserve"> </w:t>
      </w:r>
      <w:r>
        <w:rPr>
          <w:rFonts w:ascii="Cambria Math" w:hAnsi="Cambria Math" w:cs="Times New Roman"/>
        </w:rPr>
        <w:t>The above processes are expressed as:</w:t>
      </w:r>
    </w:p>
    <w:p w14:paraId="7D24CBCD" w14:textId="77777777" w:rsidR="00C94A33" w:rsidRDefault="00C94A33" w:rsidP="00C94A33">
      <w:pPr>
        <w:jc w:val="left"/>
        <w:rPr>
          <w:rFonts w:ascii="Cambria Math" w:hAnsi="Cambria Math" w:cs="Times New Roman"/>
        </w:rPr>
      </w:pPr>
      <m:oMathPara>
        <m:oMath>
          <m:r>
            <m:rPr>
              <m:sty m:val="p"/>
            </m:rPr>
            <w:rPr>
              <w:rFonts w:ascii="Cambria Math" w:hAnsi="Cambria Math" w:cs="Times New Roman"/>
            </w:rPr>
            <m:t>CLA</m:t>
          </m:r>
          <m:d>
            <m:dPr>
              <m:ctrlPr>
                <w:rPr>
                  <w:rFonts w:ascii="Cambria Math" w:hAnsi="Cambria Math" w:cs="Times New Roman"/>
                  <w:i/>
                </w:rPr>
              </m:ctrlPr>
            </m:dPr>
            <m:e>
              <m:r>
                <m:rPr>
                  <m:sty m:val="b"/>
                </m:rP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 xml:space="preserve"> </m:t>
                  </m:r>
                </m:e>
                <m:sub>
                  <m:r>
                    <m:rPr>
                      <m:sty m:val="p"/>
                    </m:rPr>
                    <w:rPr>
                      <w:rFonts w:ascii="Cambria Math" w:hAnsi="Cambria Math" w:cs="Times New Roman"/>
                    </w:rPr>
                    <m:t>smoothed</m:t>
                  </m:r>
                </m:sub>
              </m:sSub>
            </m:e>
          </m:d>
          <m:r>
            <w:rPr>
              <w:rFonts w:ascii="Cambria Math" w:hAnsi="Cambria Math" w:cs="Times New Roman"/>
            </w:rPr>
            <m:t>=</m:t>
          </m:r>
          <m:r>
            <m:rPr>
              <m:sty m:val="b"/>
            </m:rP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 xml:space="preserve"> </m:t>
              </m:r>
            </m:e>
            <m:sub>
              <m:r>
                <m:rPr>
                  <m:sty m:val="p"/>
                </m:rPr>
                <w:rPr>
                  <w:rFonts w:ascii="Cambria Math" w:hAnsi="Cambria Math" w:cs="Times New Roman"/>
                </w:rPr>
                <m:t>smoothed</m:t>
              </m:r>
            </m:sub>
          </m:sSub>
          <m:r>
            <w:rPr>
              <w:rFonts w:ascii="Cambria Math" w:hAnsi="Cambria Math" w:cs="Times New Roman"/>
            </w:rPr>
            <m:t>⊕Cat</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smoot_real</m:t>
                  </m:r>
                </m:sub>
              </m:sSub>
              <m:r>
                <w:rPr>
                  <w:rFonts w:ascii="Cambria Math" w:hAnsi="Cambria Math" w:cs="Times New Roman"/>
                </w:rPr>
                <m:t>⊗(δ(</m:t>
              </m:r>
              <m:sSub>
                <m:sSubPr>
                  <m:ctrlPr>
                    <w:rPr>
                      <w:rFonts w:ascii="Cambria Math" w:hAnsi="Cambria Math" w:cs="Times New Roman"/>
                    </w:rPr>
                  </m:ctrlPr>
                </m:sSubPr>
                <m:e>
                  <m:r>
                    <m:rPr>
                      <m:sty m:val="b"/>
                    </m:rPr>
                    <w:rPr>
                      <w:rFonts w:ascii="Cambria Math" w:hAnsi="Cambria Math" w:cs="Times New Roman"/>
                    </w:rPr>
                    <m:t>e</m:t>
                  </m:r>
                </m:e>
                <m:sub>
                  <m:r>
                    <m:rPr>
                      <m:sty m:val="p"/>
                    </m:rPr>
                    <w:rPr>
                      <w:rFonts w:ascii="Cambria Math" w:hAnsi="Cambria Math" w:cs="Times New Roman"/>
                    </w:rPr>
                    <m:t>real</m:t>
                  </m:r>
                </m:sub>
              </m:sSub>
              <m:r>
                <w:rPr>
                  <w:rFonts w:ascii="Cambria Math" w:hAnsi="Cambria Math" w:cs="Times New Roman"/>
                </w:rPr>
                <m:t>)) ,</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smoot_imag</m:t>
                  </m:r>
                </m:sub>
              </m:sSub>
              <m:r>
                <w:rPr>
                  <w:rFonts w:ascii="Cambria Math" w:hAnsi="Cambria Math" w:cs="Times New Roman"/>
                </w:rPr>
                <m:t>⊗(δ(</m:t>
              </m:r>
              <m:sSub>
                <m:sSubPr>
                  <m:ctrlPr>
                    <w:rPr>
                      <w:rFonts w:ascii="Cambria Math" w:hAnsi="Cambria Math" w:cs="Times New Roman"/>
                    </w:rPr>
                  </m:ctrlPr>
                </m:sSubPr>
                <m:e>
                  <m:r>
                    <m:rPr>
                      <m:sty m:val="b"/>
                    </m:rPr>
                    <w:rPr>
                      <w:rFonts w:ascii="Cambria Math" w:hAnsi="Cambria Math" w:cs="Times New Roman"/>
                    </w:rPr>
                    <m:t>e</m:t>
                  </m:r>
                </m:e>
                <m:sub>
                  <m:r>
                    <m:rPr>
                      <m:sty m:val="p"/>
                    </m:rPr>
                    <w:rPr>
                      <w:rFonts w:ascii="Cambria Math" w:hAnsi="Cambria Math" w:cs="Times New Roman"/>
                    </w:rPr>
                    <m:t>imag</m:t>
                  </m:r>
                </m:sub>
              </m:sSub>
              <m:r>
                <w:rPr>
                  <w:rFonts w:ascii="Cambria Math" w:hAnsi="Cambria Math" w:cs="Times New Roman"/>
                </w:rPr>
                <m:t>))</m:t>
              </m:r>
            </m:e>
          </m:d>
        </m:oMath>
      </m:oMathPara>
    </w:p>
    <w:p w14:paraId="07AB6C4A" w14:textId="77777777" w:rsidR="00C94A33" w:rsidRDefault="00C94A33" w:rsidP="00C94A33">
      <w:pPr>
        <w:jc w:val="left"/>
        <w:rPr>
          <w:rFonts w:ascii="Cambria Math" w:hAnsi="Cambria Math" w:cs="Times New Roman"/>
        </w:rPr>
      </w:pPr>
    </w:p>
    <w:p w14:paraId="56660D40" w14:textId="77777777" w:rsidR="00C94A33" w:rsidRDefault="00C94A33" w:rsidP="00C94A33">
      <w:pPr>
        <w:ind w:firstLine="360"/>
        <w:jc w:val="left"/>
        <w:rPr>
          <w:rFonts w:ascii="Cambria Math" w:hAnsi="Cambria Math" w:cs="Times New Roman"/>
        </w:rPr>
      </w:pPr>
      <w:r>
        <w:rPr>
          <w:rFonts w:ascii="Cambria Math" w:hAnsi="Cambria Math" w:cs="Times New Roman"/>
        </w:rPr>
        <w:t xml:space="preserve">Where </w:t>
      </w:r>
      <m:oMath>
        <m:r>
          <w:rPr>
            <w:rFonts w:ascii="Cambria Math" w:hAnsi="Cambria Math" w:cs="Times New Roman"/>
          </w:rPr>
          <m:t>δ(⋅)</m:t>
        </m:r>
      </m:oMath>
      <w:r>
        <w:rPr>
          <w:rFonts w:ascii="Cambria Math" w:hAnsi="Cambria Math" w:cs="Times New Roman" w:hint="eastAsia"/>
        </w:rPr>
        <w:t xml:space="preserve"> </w:t>
      </w:r>
      <w:r>
        <w:rPr>
          <w:rFonts w:ascii="Cambria Math" w:hAnsi="Cambria Math" w:cs="Times New Roman"/>
        </w:rPr>
        <w:t>denotes the sigmoid function.</w:t>
      </w:r>
      <w:r>
        <w:rPr>
          <w:rFonts w:ascii="Cambria Math" w:hAnsi="Cambria Math" w:cs="Times New Roman"/>
          <w:i/>
        </w:rPr>
        <w:t xml:space="preserve"> </w:t>
      </w:r>
      <m:oMath>
        <m:r>
          <w:rPr>
            <w:rFonts w:ascii="Cambria Math" w:hAnsi="Cambria Math" w:cs="Times New Roman"/>
          </w:rPr>
          <m:t>⊗</m:t>
        </m:r>
      </m:oMath>
      <w:r>
        <w:rPr>
          <w:rFonts w:ascii="Cambria Math" w:hAnsi="Cambria Math" w:cs="Times New Roman"/>
        </w:rPr>
        <w:t xml:space="preserve"> is channel-</w:t>
      </w:r>
      <w:r>
        <w:rPr>
          <w:rFonts w:ascii="NimbusRomNo9L-Regu" w:hAnsi="NimbusRomNo9L-Regu"/>
          <w:color w:val="000000"/>
          <w:sz w:val="20"/>
          <w:szCs w:val="20"/>
        </w:rPr>
        <w:t xml:space="preserve">wise multiplication and </w:t>
      </w:r>
      <m:oMath>
        <m:r>
          <w:rPr>
            <w:rFonts w:ascii="Cambria Math" w:hAnsi="Cambria Math" w:cs="Times New Roman"/>
          </w:rPr>
          <m:t>⊕</m:t>
        </m:r>
      </m:oMath>
      <w:r>
        <w:rPr>
          <w:rFonts w:ascii="CMSY10" w:hAnsi="CMSY10"/>
          <w:i/>
          <w:iCs/>
          <w:color w:val="000000"/>
          <w:sz w:val="20"/>
          <w:szCs w:val="20"/>
        </w:rPr>
        <w:t xml:space="preserve"> </w:t>
      </w:r>
      <w:r>
        <w:rPr>
          <w:rFonts w:ascii="NimbusRomNo9L-Regu" w:hAnsi="NimbusRomNo9L-Regu"/>
          <w:color w:val="000000"/>
          <w:sz w:val="20"/>
          <w:szCs w:val="20"/>
        </w:rPr>
        <w:t>is the channel-wise addition.</w:t>
      </w:r>
      <w:r>
        <w:rPr>
          <w:rFonts w:ascii="NimbusRomNo9L-Regu" w:hAnsi="NimbusRomNo9L-Regu"/>
        </w:rPr>
        <w:t xml:space="preserve"> </w:t>
      </w:r>
    </w:p>
    <w:p w14:paraId="06337105" w14:textId="77777777" w:rsidR="009E55AB" w:rsidRPr="00C94A33" w:rsidRDefault="009E55AB" w:rsidP="00C94A33">
      <w:pPr>
        <w:rPr>
          <w:rFonts w:ascii="Times New Roman" w:hAnsi="Times New Roman" w:cs="Times New Roman"/>
        </w:rPr>
      </w:pPr>
    </w:p>
    <w:p w14:paraId="5630EA4A" w14:textId="77777777" w:rsidR="00FB5F82" w:rsidRPr="00FB5F82" w:rsidRDefault="00FB5F82" w:rsidP="00FB5F82">
      <w:pPr>
        <w:rPr>
          <w:rFonts w:ascii="Times New Roman" w:hAnsi="Times New Roman" w:cs="Times New Roman"/>
        </w:rPr>
      </w:pPr>
    </w:p>
    <w:p w14:paraId="531B9E44" w14:textId="4263537E" w:rsidR="00B84C4A" w:rsidRDefault="00B84C4A" w:rsidP="00B84C4A">
      <w:pPr>
        <w:pStyle w:val="aa"/>
        <w:numPr>
          <w:ilvl w:val="0"/>
          <w:numId w:val="1"/>
        </w:numPr>
        <w:ind w:firstLineChars="0"/>
        <w:rPr>
          <w:rFonts w:ascii="Times New Roman" w:hAnsi="Times New Roman" w:cs="Times New Roman"/>
        </w:rPr>
      </w:pPr>
      <w:r w:rsidRPr="0015377A">
        <w:rPr>
          <w:rFonts w:ascii="Times New Roman" w:hAnsi="Times New Roman" w:cs="Times New Roman"/>
        </w:rPr>
        <w:t>Complex Multi-Scale Feature Fusion Unit</w:t>
      </w:r>
      <w:r w:rsidR="006820FD">
        <w:rPr>
          <w:rFonts w:ascii="Times New Roman" w:hAnsi="Times New Roman" w:cs="Times New Roman"/>
        </w:rPr>
        <w:t xml:space="preserve"> </w:t>
      </w:r>
      <w:r w:rsidR="00216ABD">
        <w:rPr>
          <w:rFonts w:ascii="Times New Roman" w:hAnsi="Times New Roman" w:cs="Times New Roman"/>
        </w:rPr>
        <w:t>(CMFFU)</w:t>
      </w:r>
    </w:p>
    <w:p w14:paraId="0C2A8976" w14:textId="77777777" w:rsidR="00DE42E4" w:rsidRDefault="00DE42E4" w:rsidP="00DE42E4">
      <w:pPr>
        <w:ind w:firstLine="360"/>
        <w:rPr>
          <w:rFonts w:ascii="Times New Roman" w:hAnsi="Times New Roman" w:cs="Times New Roman"/>
        </w:rPr>
      </w:pPr>
    </w:p>
    <w:p w14:paraId="222C81B4" w14:textId="2898E233" w:rsidR="00DF5B86" w:rsidRPr="00DE42E4" w:rsidRDefault="00DE42E4" w:rsidP="00DE42E4">
      <w:pPr>
        <w:ind w:firstLine="360"/>
        <w:rPr>
          <w:rFonts w:ascii="Times New Roman" w:hAnsi="Times New Roman" w:cs="Times New Roman"/>
        </w:rPr>
      </w:pPr>
      <w:r w:rsidRPr="00DE42E4">
        <w:rPr>
          <w:rFonts w:ascii="Times New Roman" w:hAnsi="Times New Roman" w:cs="Times New Roman"/>
        </w:rPr>
        <w:t>To make full use of the multi-scale Properties of both the real and imaginary components, which are elicited from the spectrogram of an audio signal after short-time Fourier transform (STFT),</w:t>
      </w:r>
      <w:r>
        <w:rPr>
          <w:rFonts w:ascii="Times New Roman" w:hAnsi="Times New Roman" w:cs="Times New Roman"/>
        </w:rPr>
        <w:t xml:space="preserve"> </w:t>
      </w:r>
      <w:r w:rsidRPr="00DE42E4">
        <w:rPr>
          <w:rFonts w:ascii="Times New Roman" w:hAnsi="Times New Roman" w:cs="Times New Roman"/>
        </w:rPr>
        <w:t xml:space="preserve">our approach employs a multi-scale feature fusion strategy within the decoding stage of the network architecture. This strategy is specifically designed to enhance the network's ability in feature propagation and representation, capitalizing on the critical information extracted from the real and imaginary parts during the encoding stage. This comprehensive approach guarantees a thorough exploitation of the spectral data, essential for self-supervised </w:t>
      </w:r>
      <w:r>
        <w:rPr>
          <w:rFonts w:ascii="Times New Roman" w:hAnsi="Times New Roman" w:cs="Times New Roman"/>
        </w:rPr>
        <w:t>speech denoising</w:t>
      </w:r>
      <w:r w:rsidRPr="00DE42E4">
        <w:rPr>
          <w:rFonts w:ascii="Times New Roman" w:hAnsi="Times New Roman" w:cs="Times New Roman"/>
        </w:rPr>
        <w:t>.</w:t>
      </w:r>
    </w:p>
    <w:p w14:paraId="0A118118" w14:textId="77777777" w:rsidR="00DF5B86" w:rsidRDefault="00DF5B86" w:rsidP="00DF5B86">
      <w:pPr>
        <w:rPr>
          <w:rFonts w:ascii="Times New Roman" w:hAnsi="Times New Roman" w:cs="Times New Roman"/>
        </w:rPr>
      </w:pPr>
    </w:p>
    <w:p w14:paraId="6E37B55A" w14:textId="77777777" w:rsidR="00DF5B86" w:rsidRDefault="00DF5B86" w:rsidP="00DF5B86">
      <w:pPr>
        <w:rPr>
          <w:rFonts w:ascii="Times New Roman" w:hAnsi="Times New Roman" w:cs="Times New Roman"/>
        </w:rPr>
      </w:pPr>
    </w:p>
    <w:p w14:paraId="1FCB6E6A" w14:textId="378A9E4E" w:rsidR="00DE42E4" w:rsidRDefault="00DE42E4" w:rsidP="00DE42E4">
      <w:pPr>
        <w:rPr>
          <w:rFonts w:ascii="Times New Roman" w:hAnsi="Times New Roman" w:cs="Times New Roman"/>
        </w:rPr>
      </w:pPr>
      <w:r>
        <w:rPr>
          <w:noProof/>
        </w:rPr>
        <w:drawing>
          <wp:inline distT="0" distB="0" distL="0" distR="0" wp14:anchorId="5BE7E84E" wp14:editId="7925B396">
            <wp:extent cx="5274310" cy="2290511"/>
            <wp:effectExtent l="0" t="0" r="0" b="0"/>
            <wp:docPr id="1644969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9810" name="图片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290511"/>
                    </a:xfrm>
                    <a:prstGeom prst="rect">
                      <a:avLst/>
                    </a:prstGeom>
                  </pic:spPr>
                </pic:pic>
              </a:graphicData>
            </a:graphic>
          </wp:inline>
        </w:drawing>
      </w:r>
    </w:p>
    <w:p w14:paraId="50649A1B" w14:textId="02444CC5" w:rsidR="004C7545" w:rsidRDefault="004C7545" w:rsidP="00DE42E4">
      <w:pPr>
        <w:rPr>
          <w:rFonts w:ascii="Times New Roman" w:hAnsi="Times New Roman" w:cs="Times New Roman"/>
          <w:b/>
          <w:bCs/>
        </w:rPr>
      </w:pPr>
      <w:r w:rsidRPr="004C7545">
        <w:rPr>
          <w:rFonts w:ascii="Times New Roman" w:hAnsi="Times New Roman" w:cs="Times New Roman"/>
          <w:b/>
          <w:bCs/>
        </w:rPr>
        <w:t>Fig. 5.</w:t>
      </w:r>
    </w:p>
    <w:p w14:paraId="3FBBCD09" w14:textId="4C568492" w:rsidR="004C7545" w:rsidRDefault="004C7545" w:rsidP="00DE42E4">
      <w:pPr>
        <w:rPr>
          <w:rFonts w:ascii="Times New Roman" w:hAnsi="Times New Roman" w:cs="Times New Roman"/>
        </w:rPr>
      </w:pPr>
      <w:r w:rsidRPr="004C7545">
        <w:rPr>
          <w:rFonts w:ascii="Times New Roman" w:hAnsi="Times New Roman" w:cs="Times New Roman"/>
        </w:rPr>
        <w:t>The architecture of Complex Multi-Scale Feature Fusion Unit (CMFFU)</w:t>
      </w:r>
    </w:p>
    <w:p w14:paraId="6CC93CE1" w14:textId="77777777" w:rsidR="004C7545" w:rsidRDefault="004C7545" w:rsidP="00DE42E4">
      <w:pPr>
        <w:rPr>
          <w:rFonts w:ascii="Times New Roman" w:hAnsi="Times New Roman" w:cs="Times New Roman"/>
        </w:rPr>
      </w:pPr>
    </w:p>
    <w:p w14:paraId="47334D16" w14:textId="78B7CBFE" w:rsidR="00DE42E4" w:rsidRDefault="00DE42E4" w:rsidP="00DE42E4">
      <w:pPr>
        <w:ind w:firstLine="360"/>
        <w:rPr>
          <w:rFonts w:ascii="Times New Roman" w:hAnsi="Times New Roman" w:cs="Times New Roman"/>
        </w:rPr>
      </w:pPr>
      <w:r w:rsidRPr="00DE42E4">
        <w:rPr>
          <w:rFonts w:ascii="Times New Roman" w:hAnsi="Times New Roman" w:cs="Times New Roman"/>
        </w:rPr>
        <w:t>Specifically,</w:t>
      </w:r>
      <w:r>
        <w:rPr>
          <w:rFonts w:ascii="Times New Roman" w:hAnsi="Times New Roman" w:cs="Times New Roman"/>
        </w:rPr>
        <w:t xml:space="preserve"> </w:t>
      </w:r>
      <w:r w:rsidRPr="00DE42E4">
        <w:rPr>
          <w:rFonts w:ascii="Times New Roman" w:hAnsi="Times New Roman" w:cs="Times New Roman"/>
        </w:rPr>
        <w:t>our main goal is to explore and exploit the real and imaginary features from the encoding stage during the decoding process.</w:t>
      </w:r>
      <w:r>
        <w:rPr>
          <w:rFonts w:ascii="Times New Roman" w:hAnsi="Times New Roman" w:cs="Times New Roman"/>
        </w:rPr>
        <w:t xml:space="preserve"> </w:t>
      </w:r>
      <w:r w:rsidRPr="00DE42E4">
        <w:rPr>
          <w:rFonts w:ascii="Times New Roman" w:hAnsi="Times New Roman" w:cs="Times New Roman"/>
        </w:rPr>
        <w:t>The disparate sizes of these features present a significant integration challenge.</w:t>
      </w:r>
      <w:r>
        <w:rPr>
          <w:rFonts w:ascii="Times New Roman" w:hAnsi="Times New Roman" w:cs="Times New Roman"/>
        </w:rPr>
        <w:t xml:space="preserve"> </w:t>
      </w:r>
      <w:r w:rsidRPr="00DE42E4">
        <w:rPr>
          <w:rFonts w:ascii="Times New Roman" w:hAnsi="Times New Roman" w:cs="Times New Roman"/>
        </w:rPr>
        <w:t>For instance, with an input image size of 512×256×</w:t>
      </w:r>
      <w:proofErr w:type="gramStart"/>
      <w:r w:rsidRPr="00DE42E4">
        <w:rPr>
          <w:rFonts w:ascii="Times New Roman" w:hAnsi="Times New Roman" w:cs="Times New Roman"/>
        </w:rPr>
        <w:t>2,the</w:t>
      </w:r>
      <w:proofErr w:type="gramEnd"/>
      <w:r w:rsidRPr="00DE42E4">
        <w:rPr>
          <w:rFonts w:ascii="Times New Roman" w:hAnsi="Times New Roman" w:cs="Times New Roman"/>
        </w:rPr>
        <w:t xml:space="preserve"> feature map sizes in the decoding stage are 255×127×2, 127×63×2, 63×31×2, and 31×15×2, respectively. In contrast, the feature map sizes in the decoding stage follow the sequence of 31×15×2, 63×31×2, 127×63×2, and 255×127×2.To address this, we introduce the Complex Multi-scale Feature Fusion Unit (CMFFU), detailed in Fig</w:t>
      </w:r>
      <w:r w:rsidR="00EA3167">
        <w:rPr>
          <w:rFonts w:ascii="Times New Roman" w:hAnsi="Times New Roman" w:cs="Times New Roman" w:hint="eastAsia"/>
        </w:rPr>
        <w:t>.</w:t>
      </w:r>
      <w:r w:rsidR="00EA3167">
        <w:rPr>
          <w:rFonts w:ascii="Times New Roman" w:hAnsi="Times New Roman" w:cs="Times New Roman"/>
        </w:rPr>
        <w:t xml:space="preserve"> 5</w:t>
      </w:r>
      <w:r w:rsidRPr="00DE42E4">
        <w:rPr>
          <w:rFonts w:ascii="Times New Roman" w:hAnsi="Times New Roman" w:cs="Times New Roman"/>
        </w:rPr>
        <w:t>.</w:t>
      </w:r>
      <w:r>
        <w:rPr>
          <w:rFonts w:ascii="Times New Roman" w:hAnsi="Times New Roman" w:cs="Times New Roman"/>
        </w:rPr>
        <w:t xml:space="preserve"> </w:t>
      </w:r>
      <w:r w:rsidRPr="00DE42E4">
        <w:rPr>
          <w:rFonts w:ascii="Times New Roman" w:hAnsi="Times New Roman" w:cs="Times New Roman"/>
        </w:rPr>
        <w:t>As illustrated, each feature map in the decoding stage is merged with the three feature maps that are most similar in size.</w:t>
      </w:r>
      <w:r w:rsidR="00216ABD">
        <w:rPr>
          <w:rFonts w:ascii="Times New Roman" w:hAnsi="Times New Roman" w:cs="Times New Roman"/>
        </w:rPr>
        <w:t xml:space="preserve"> </w:t>
      </w:r>
      <w:r w:rsidRPr="00DE42E4">
        <w:rPr>
          <w:rFonts w:ascii="Times New Roman" w:hAnsi="Times New Roman" w:cs="Times New Roman"/>
        </w:rPr>
        <w:t xml:space="preserve">This process involves up-sampling and down-sampling to adjust the feature maps to comparable sizes, notably using distinct sampling layers for the real and imaginary components. Following the standardization of feature map sizes, we concatenate these maps along the channel dimension. Subsequently, a 1 </w:t>
      </w:r>
      <w:r w:rsidRPr="00DE42E4">
        <w:rPr>
          <w:rFonts w:ascii="Times New Roman" w:hAnsi="Times New Roman" w:cs="Times New Roman" w:hint="eastAsia"/>
        </w:rPr>
        <w:t>×</w:t>
      </w:r>
      <w:r w:rsidRPr="00DE42E4">
        <w:rPr>
          <w:rFonts w:ascii="Times New Roman" w:hAnsi="Times New Roman" w:cs="Times New Roman"/>
        </w:rPr>
        <w:t xml:space="preserve"> 1 convolutional layer is applied to achieve initial fusion outcomes. Ultimately, we allocate a channel-specific attention weight to each channel through the CA mechanism.</w:t>
      </w:r>
    </w:p>
    <w:p w14:paraId="424630CA" w14:textId="77777777" w:rsidR="00FD775C" w:rsidRPr="00DE42E4" w:rsidRDefault="00FD775C" w:rsidP="00FD775C">
      <w:pPr>
        <w:rPr>
          <w:rFonts w:ascii="Times New Roman" w:hAnsi="Times New Roman" w:cs="Times New Roman"/>
        </w:rPr>
      </w:pPr>
    </w:p>
    <w:p w14:paraId="295F806F" w14:textId="0E79B313" w:rsidR="00B84C4A" w:rsidRPr="0015377A" w:rsidRDefault="00B84C4A" w:rsidP="00B84C4A">
      <w:pPr>
        <w:pStyle w:val="aa"/>
        <w:numPr>
          <w:ilvl w:val="0"/>
          <w:numId w:val="1"/>
        </w:numPr>
        <w:ind w:firstLineChars="0"/>
        <w:rPr>
          <w:rFonts w:ascii="Times New Roman" w:hAnsi="Times New Roman" w:cs="Times New Roman"/>
        </w:rPr>
      </w:pPr>
      <w:r w:rsidRPr="0015377A">
        <w:rPr>
          <w:rFonts w:ascii="Times New Roman" w:hAnsi="Times New Roman" w:cs="Times New Roman"/>
        </w:rPr>
        <w:t>Loss function</w:t>
      </w:r>
    </w:p>
    <w:p w14:paraId="03E35B30" w14:textId="77777777" w:rsidR="00B84C4A" w:rsidRPr="0015377A" w:rsidRDefault="00B84C4A" w:rsidP="009D6628">
      <w:pPr>
        <w:rPr>
          <w:rFonts w:ascii="Times New Roman" w:hAnsi="Times New Roman" w:cs="Times New Roman"/>
        </w:rPr>
      </w:pPr>
    </w:p>
    <w:p w14:paraId="38B7EFA6" w14:textId="45129C54" w:rsidR="00611B56" w:rsidRPr="0015377A" w:rsidRDefault="00000000" w:rsidP="009D6628">
      <w:pPr>
        <w:rPr>
          <w:rFonts w:ascii="Times New Roman" w:hAnsi="Times New Roman" w:cs="Times New Roman"/>
        </w:rPr>
      </w:pPr>
      <w:r w:rsidRPr="0015377A">
        <w:rPr>
          <w:rFonts w:ascii="Times New Roman" w:hAnsi="Times New Roman" w:cs="Times New Roman"/>
        </w:rPr>
        <w:br w:type="page"/>
      </w:r>
    </w:p>
    <w:p w14:paraId="03717F23" w14:textId="77777777" w:rsidR="00611B56" w:rsidRDefault="00611B56"/>
    <w:sectPr w:rsidR="00611B5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ACA4B" w14:textId="77777777" w:rsidR="00A52030" w:rsidRDefault="00A52030">
      <w:r>
        <w:separator/>
      </w:r>
    </w:p>
  </w:endnote>
  <w:endnote w:type="continuationSeparator" w:id="0">
    <w:p w14:paraId="4F04605F" w14:textId="77777777" w:rsidR="00A52030" w:rsidRDefault="00A52030">
      <w:r>
        <w:continuationSeparator/>
      </w:r>
    </w:p>
  </w:endnote>
  <w:endnote w:id="1">
    <w:p w14:paraId="27D2C547" w14:textId="77777777" w:rsidR="00611B56" w:rsidRDefault="00000000">
      <w:pPr>
        <w:pStyle w:val="a3"/>
      </w:pPr>
      <w:r>
        <w:rPr>
          <w:rStyle w:val="a9"/>
        </w:rPr>
        <w:endnoteRef/>
      </w:r>
      <w:r>
        <w:t xml:space="preserve"> Chiheb Trabelsi, Olexa Bilaniuk, Ying Zhang, Dmitriy Serdyuk, Sandeep Subramanian, Joao Felipe Santos, Soroush Mehri, Negar Rostamzadeh, Yoshua Bengio, and Christopher J Pal. Deep</w:t>
      </w:r>
    </w:p>
    <w:p w14:paraId="5BE6FD66" w14:textId="77777777" w:rsidR="00611B56" w:rsidRDefault="00000000">
      <w:pPr>
        <w:pStyle w:val="a3"/>
      </w:pPr>
      <w:r>
        <w:t>complex networks. In International Conference on Learning Representations, 2018.</w:t>
      </w:r>
      <w:r>
        <w:cr/>
      </w:r>
    </w:p>
  </w:endnote>
  <w:endnote w:id="2">
    <w:p w14:paraId="471CA8EB" w14:textId="55B901BC" w:rsidR="002702D6" w:rsidRDefault="002702D6">
      <w:pPr>
        <w:pStyle w:val="a3"/>
      </w:pPr>
      <w:r>
        <w:rPr>
          <w:rStyle w:val="a9"/>
        </w:rPr>
        <w:endnoteRef/>
      </w:r>
      <w:r>
        <w:t xml:space="preserve"> </w:t>
      </w:r>
      <w:r w:rsidRPr="002702D6">
        <w:t>Liu Q, Liu Y, Lin D. Revolutionizing Target Detection in Intelligent Traffic Systems: YOLOv8-SnakeVision[J]. Electronics, 2023, 12(24): 4970.</w:t>
      </w:r>
    </w:p>
  </w:endnote>
  <w:endnote w:id="3">
    <w:p w14:paraId="3CE48135" w14:textId="46177F76" w:rsidR="002702D6" w:rsidRDefault="002702D6">
      <w:pPr>
        <w:pStyle w:val="a3"/>
      </w:pPr>
      <w:r>
        <w:rPr>
          <w:rStyle w:val="a9"/>
        </w:rPr>
        <w:endnoteRef/>
      </w:r>
      <w:r>
        <w:t xml:space="preserve"> </w:t>
      </w:r>
      <w:r w:rsidRPr="002702D6">
        <w:t>Qi Y, He Y, Qi X, et al. Dynamic snake convolution based on topological geometric constraints for tubular structure segmentation[C]//Proceedings of the IEEE/CVF International Conference on Computer Vision. 2023: 6070-6079.</w:t>
      </w:r>
    </w:p>
  </w:endnote>
  <w:endnote w:id="4">
    <w:p w14:paraId="23C0D7EE" w14:textId="68C90073" w:rsidR="001253D7" w:rsidRDefault="001253D7">
      <w:pPr>
        <w:pStyle w:val="a3"/>
      </w:pPr>
      <w:r>
        <w:rPr>
          <w:rStyle w:val="a9"/>
        </w:rPr>
        <w:endnoteRef/>
      </w:r>
      <w:r>
        <w:t xml:space="preserve"> </w:t>
      </w:r>
      <w:r w:rsidRPr="001253D7">
        <w:t>Dai J, Qi H, Xiong Y, et al. Deformable convolutional networks[C]//Proceedings of the IEEE international conference on computer vision. 2017: 764-773.</w:t>
      </w:r>
    </w:p>
  </w:endnote>
  <w:endnote w:id="5">
    <w:p w14:paraId="77E4E7B8" w14:textId="77777777" w:rsidR="001253D7" w:rsidRDefault="001253D7" w:rsidP="001253D7">
      <w:pPr>
        <w:pStyle w:val="a3"/>
      </w:pPr>
      <w:r>
        <w:rPr>
          <w:rStyle w:val="a9"/>
        </w:rPr>
        <w:endnoteRef/>
      </w:r>
      <w:r>
        <w:t xml:space="preserve"> Hu J, Shen L, Sun G. Squeeze-and-excitation networks[C]//Proceedings of the IEEE conference on computer vision and pattern recognition. 2018: 7132-7141.</w:t>
      </w:r>
    </w:p>
  </w:endnote>
  <w:endnote w:id="6">
    <w:p w14:paraId="78D1B8F0" w14:textId="77777777" w:rsidR="00E95587" w:rsidRDefault="00E95587" w:rsidP="00E95587">
      <w:pPr>
        <w:pStyle w:val="a3"/>
      </w:pPr>
      <w:r>
        <w:rPr>
          <w:rStyle w:val="a9"/>
        </w:rPr>
        <w:t>[</w:t>
      </w:r>
      <w:r>
        <w:rPr>
          <w:rStyle w:val="a9"/>
        </w:rPr>
        <w:endnoteRef/>
      </w:r>
      <w:r>
        <w:rPr>
          <w:rStyle w:val="a9"/>
        </w:rPr>
        <w:t>]</w:t>
      </w:r>
      <w:r>
        <w:t xml:space="preserve"> </w:t>
      </w:r>
      <w:r>
        <w:rPr>
          <w:rFonts w:hint="eastAsia"/>
        </w:rPr>
        <w:t xml:space="preserve">Y. Zhang, K. Li, K. Li, L. Wang, B. Zhong and Y. Fu, "Image super-resolution using very deep residual channel attention networks", Proc. Eur. Conf. </w:t>
      </w:r>
      <w:r>
        <w:rPr>
          <w:rFonts w:hint="eastAsia"/>
        </w:rPr>
        <w:t>Comput. Vis., pp. 286-301, 2018.</w:t>
      </w:r>
    </w:p>
  </w:endnote>
  <w:endnote w:id="7">
    <w:p w14:paraId="0A08E2A2" w14:textId="77777777" w:rsidR="00914614" w:rsidRDefault="00914614" w:rsidP="00914614">
      <w:pPr>
        <w:pStyle w:val="a3"/>
      </w:pPr>
      <w:r>
        <w:rPr>
          <w:rStyle w:val="a9"/>
        </w:rPr>
        <w:t>[</w:t>
      </w:r>
      <w:r>
        <w:rPr>
          <w:rStyle w:val="a9"/>
        </w:rPr>
        <w:endnoteRef/>
      </w:r>
      <w:r>
        <w:rPr>
          <w:rStyle w:val="a9"/>
        </w:rPr>
        <w:t>]</w:t>
      </w:r>
      <w:r>
        <w:t xml:space="preserve"> </w:t>
      </w:r>
      <w:r>
        <w:rPr>
          <w:rFonts w:hint="eastAsia"/>
        </w:rPr>
        <w:t xml:space="preserve">Yunpeng Chen, Yannis Kalantidis, Jianshu Li, Shuicheng Yan, and Jiashi Feng, “Aˆ 2-nets: Double attention networks,”Advances in neural information processing systems, vol. 31, </w:t>
      </w:r>
    </w:p>
    <w:p w14:paraId="032FA3EA" w14:textId="622F4367" w:rsidR="00914614" w:rsidRDefault="00914614" w:rsidP="00914614">
      <w:pPr>
        <w:pStyle w:val="a3"/>
      </w:pPr>
      <w:r>
        <w:rPr>
          <w:rFonts w:hint="eastAsia"/>
        </w:rPr>
        <w:t>2018.</w:t>
      </w:r>
    </w:p>
  </w:endnote>
  <w:endnote w:id="8">
    <w:p w14:paraId="55AFFFD4" w14:textId="77777777" w:rsidR="00914614" w:rsidRDefault="00914614" w:rsidP="00914614">
      <w:pPr>
        <w:pStyle w:val="a3"/>
      </w:pPr>
      <w:r>
        <w:rPr>
          <w:rStyle w:val="a9"/>
        </w:rPr>
        <w:t>[</w:t>
      </w:r>
      <w:r>
        <w:rPr>
          <w:rStyle w:val="a9"/>
        </w:rPr>
        <w:endnoteRef/>
      </w:r>
      <w:r>
        <w:rPr>
          <w:rStyle w:val="a9"/>
        </w:rPr>
        <w:t>]</w:t>
      </w:r>
      <w:r>
        <w:t xml:space="preserve"> </w:t>
      </w:r>
      <w:r>
        <w:rPr>
          <w:rFonts w:hint="eastAsia"/>
        </w:rPr>
        <w:t xml:space="preserve">Xiaolong Wang, Ross </w:t>
      </w:r>
      <w:r>
        <w:rPr>
          <w:rFonts w:hint="eastAsia"/>
        </w:rPr>
        <w:t>Girshick, Abhinav Gupta, and Kaiming He, “Non-local neural networks,” in Proceedings of the IEEE conference on computer vision and pattern recognition, 2018, pp. 7794–7803.</w:t>
      </w:r>
    </w:p>
  </w:endnote>
  <w:endnote w:id="9">
    <w:p w14:paraId="35A28C3E" w14:textId="77777777" w:rsidR="00C94A33" w:rsidRDefault="00C94A33" w:rsidP="00C94A33">
      <w:pPr>
        <w:pStyle w:val="a3"/>
      </w:pPr>
      <w:r>
        <w:rPr>
          <w:rStyle w:val="a9"/>
        </w:rPr>
        <w:endnoteRef/>
      </w:r>
      <w:r>
        <w:t xml:space="preserve"> W. Yu, M. Luo, P. Zhou, C. Si, Y. Zhou, X. Wang, J. Feng, and S. </w:t>
      </w:r>
      <w:r>
        <w:t>Yan,</w:t>
      </w:r>
      <w:r>
        <w:rPr>
          <w:rFonts w:hint="eastAsia"/>
        </w:rPr>
        <w:t>“</w:t>
      </w:r>
      <w:r>
        <w:t>Metaformer is actually what you need for vision,” arXiv, 2021.</w:t>
      </w:r>
    </w:p>
  </w:endnote>
  <w:endnote w:id="10">
    <w:p w14:paraId="0BB1A531" w14:textId="77777777" w:rsidR="00C94A33" w:rsidRDefault="00C94A33" w:rsidP="00C94A33">
      <w:pPr>
        <w:pStyle w:val="a3"/>
      </w:pPr>
      <w:r>
        <w:rPr>
          <w:rStyle w:val="a9"/>
        </w:rPr>
        <w:endnoteRef/>
      </w:r>
      <w:r>
        <w:t xml:space="preserve"> Maksoud S, Zhao K, Peng C, et al. Scalable Bayesian Deep Learning with Kernel Seed Networks[J]. </w:t>
      </w:r>
      <w:r>
        <w:t>arXiv preprint arXiv:2104.09005, 2021.</w:t>
      </w:r>
    </w:p>
  </w:endnote>
  <w:endnote w:id="11">
    <w:p w14:paraId="391AFDDA" w14:textId="77777777" w:rsidR="00C94A33" w:rsidRDefault="00C94A33" w:rsidP="00C94A33">
      <w:pPr>
        <w:pStyle w:val="a3"/>
      </w:pPr>
      <w:r>
        <w:rPr>
          <w:rStyle w:val="a9"/>
        </w:rPr>
        <w:endnoteRef/>
      </w:r>
      <w:r>
        <w:t xml:space="preserve"> Q. Wang, B. Wu, P. Zhu, P. Li, W. Zuo and Q. Hu, "ECA-Net: Efficient Channel Attention for Deep Convolutional Neural Networks," 2020 IEEE/CVF Conference on Computer Vision and Pattern Recognition (CVPR), Seattle, WA, USA, 2020, pp. 11531-11539, </w:t>
      </w:r>
      <w:r>
        <w:t>doi: 10.1109/CVPR42600.2020.01155.</w:t>
      </w:r>
    </w:p>
  </w:endnote>
  <w:endnote w:id="12">
    <w:p w14:paraId="3C10C7E8" w14:textId="77777777" w:rsidR="00C94A33" w:rsidRDefault="00C94A33" w:rsidP="00C94A33">
      <w:pPr>
        <w:pStyle w:val="a3"/>
      </w:pPr>
      <w:r>
        <w:rPr>
          <w:rStyle w:val="a9"/>
        </w:rPr>
        <w:endnoteRef/>
      </w:r>
      <w:r>
        <w:t xml:space="preserve"> </w:t>
      </w:r>
      <w:r>
        <w:t>Tolstikhin I O, Houlsby N, Kolesnikov A, et al. Mlp-mixer: An all-mlp architecture for vision[J]. Advances in neural information processing systems, 2021, 34: 24261-24272.</w:t>
      </w:r>
    </w:p>
  </w:endnote>
  <w:endnote w:id="13">
    <w:p w14:paraId="6AD1DE67" w14:textId="77777777" w:rsidR="00C94A33" w:rsidRDefault="00C94A33" w:rsidP="00C94A33">
      <w:pPr>
        <w:pStyle w:val="a3"/>
      </w:pPr>
      <w:r>
        <w:rPr>
          <w:rStyle w:val="a9"/>
        </w:rPr>
        <w:endnoteRef/>
      </w:r>
      <w:r>
        <w:t xml:space="preserve"> L. Nosrati, M. S. Fazel and M. Ghavami, "Improving Indoor Localization Using Mobile UWB Sensor and Deep Neural Networks," in IEEE Access, vol. 10, pp. 20420-20431, 2022, </w:t>
      </w:r>
      <w:r>
        <w:t>doi: 10.1109/ACCESS.2022.3151436.</w:t>
      </w:r>
    </w:p>
  </w:endnote>
  <w:endnote w:id="14">
    <w:p w14:paraId="104E0E6E" w14:textId="77777777" w:rsidR="00C94A33" w:rsidRDefault="00C94A33" w:rsidP="00C94A33">
      <w:pPr>
        <w:pStyle w:val="a3"/>
      </w:pPr>
      <w:r>
        <w:rPr>
          <w:rStyle w:val="a9"/>
        </w:rPr>
        <w:endnoteRef/>
      </w:r>
      <w:r>
        <w:t xml:space="preserve"> Z. Ge, S. Liu, F. Wang, Z. Li, and J. Sun, “</w:t>
      </w:r>
      <w:r>
        <w:t>Yolox: Exceeding yolo series</w:t>
      </w:r>
    </w:p>
    <w:p w14:paraId="1D8C52ED" w14:textId="77777777" w:rsidR="00C94A33" w:rsidRDefault="00C94A33" w:rsidP="00C94A33">
      <w:pPr>
        <w:pStyle w:val="a3"/>
      </w:pPr>
      <w:r>
        <w:t>in 2021,” arXiv, 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NimbusRomNo9L-Regu">
    <w:altName w:val="Cambria"/>
    <w:charset w:val="00"/>
    <w:family w:val="roman"/>
    <w:pitch w:val="default"/>
  </w:font>
  <w:font w:name="CMMI10">
    <w:altName w:val="Cambria"/>
    <w:charset w:val="00"/>
    <w:family w:val="roman"/>
    <w:pitch w:val="default"/>
  </w:font>
  <w:font w:name="CMSY10">
    <w:altName w:val="Cambria"/>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153CA" w14:textId="77777777" w:rsidR="00A52030" w:rsidRDefault="00A52030">
      <w:r>
        <w:separator/>
      </w:r>
    </w:p>
  </w:footnote>
  <w:footnote w:type="continuationSeparator" w:id="0">
    <w:p w14:paraId="4F8DBF34" w14:textId="77777777" w:rsidR="00A52030" w:rsidRDefault="00A52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13F9A"/>
    <w:multiLevelType w:val="hybridMultilevel"/>
    <w:tmpl w:val="728CF312"/>
    <w:lvl w:ilvl="0" w:tplc="B3C40906">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8CB4D86"/>
    <w:multiLevelType w:val="multilevel"/>
    <w:tmpl w:val="18CB4D86"/>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226950B8"/>
    <w:multiLevelType w:val="multilevel"/>
    <w:tmpl w:val="226950B8"/>
    <w:lvl w:ilvl="0">
      <w:start w:val="1"/>
      <w:numFmt w:val="upp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926E4E7"/>
    <w:multiLevelType w:val="singleLevel"/>
    <w:tmpl w:val="4926E4E7"/>
    <w:lvl w:ilvl="0">
      <w:start w:val="1"/>
      <w:numFmt w:val="decimal"/>
      <w:suff w:val="nothing"/>
      <w:lvlText w:val="%1）"/>
      <w:lvlJc w:val="left"/>
    </w:lvl>
  </w:abstractNum>
  <w:num w:numId="1" w16cid:durableId="210923975">
    <w:abstractNumId w:val="2"/>
  </w:num>
  <w:num w:numId="2" w16cid:durableId="662929071">
    <w:abstractNumId w:val="1"/>
  </w:num>
  <w:num w:numId="3" w16cid:durableId="1530795674">
    <w:abstractNumId w:val="3"/>
  </w:num>
  <w:num w:numId="4" w16cid:durableId="2118211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JlYjdlMTZmYjU1MjI0MGVhYTAyMzdjNjM0NjQyNGYifQ=="/>
  </w:docVars>
  <w:rsids>
    <w:rsidRoot w:val="009D3922"/>
    <w:rsid w:val="00005329"/>
    <w:rsid w:val="00085071"/>
    <w:rsid w:val="00093C05"/>
    <w:rsid w:val="000E5D5A"/>
    <w:rsid w:val="00124A20"/>
    <w:rsid w:val="001253D7"/>
    <w:rsid w:val="00136897"/>
    <w:rsid w:val="0015377A"/>
    <w:rsid w:val="00171F66"/>
    <w:rsid w:val="001851D3"/>
    <w:rsid w:val="001A737C"/>
    <w:rsid w:val="001C1950"/>
    <w:rsid w:val="001C40C5"/>
    <w:rsid w:val="00216ABD"/>
    <w:rsid w:val="002419A2"/>
    <w:rsid w:val="002702D6"/>
    <w:rsid w:val="00292CD7"/>
    <w:rsid w:val="002A1CDA"/>
    <w:rsid w:val="002C21E5"/>
    <w:rsid w:val="00381285"/>
    <w:rsid w:val="00432417"/>
    <w:rsid w:val="0044701C"/>
    <w:rsid w:val="0045394A"/>
    <w:rsid w:val="00464F68"/>
    <w:rsid w:val="00476BC9"/>
    <w:rsid w:val="004875E9"/>
    <w:rsid w:val="004B00CA"/>
    <w:rsid w:val="004C7545"/>
    <w:rsid w:val="00503831"/>
    <w:rsid w:val="005A61D3"/>
    <w:rsid w:val="005A63B5"/>
    <w:rsid w:val="005D0DF6"/>
    <w:rsid w:val="00611B56"/>
    <w:rsid w:val="006820FD"/>
    <w:rsid w:val="006C3274"/>
    <w:rsid w:val="006D223B"/>
    <w:rsid w:val="00703755"/>
    <w:rsid w:val="007450FA"/>
    <w:rsid w:val="00794009"/>
    <w:rsid w:val="007E638E"/>
    <w:rsid w:val="0080333E"/>
    <w:rsid w:val="00816413"/>
    <w:rsid w:val="00827DA6"/>
    <w:rsid w:val="00832886"/>
    <w:rsid w:val="00833A4E"/>
    <w:rsid w:val="008348A8"/>
    <w:rsid w:val="00836247"/>
    <w:rsid w:val="00867BCB"/>
    <w:rsid w:val="00873CCC"/>
    <w:rsid w:val="00896A7C"/>
    <w:rsid w:val="008C57C2"/>
    <w:rsid w:val="008D4102"/>
    <w:rsid w:val="008D7A50"/>
    <w:rsid w:val="00905BC7"/>
    <w:rsid w:val="00914614"/>
    <w:rsid w:val="00925B8E"/>
    <w:rsid w:val="00952B02"/>
    <w:rsid w:val="009C47DE"/>
    <w:rsid w:val="009C7FAB"/>
    <w:rsid w:val="009D08E9"/>
    <w:rsid w:val="009D0CC4"/>
    <w:rsid w:val="009D3922"/>
    <w:rsid w:val="009D6628"/>
    <w:rsid w:val="009E55AB"/>
    <w:rsid w:val="00A06DBA"/>
    <w:rsid w:val="00A4411D"/>
    <w:rsid w:val="00A52030"/>
    <w:rsid w:val="00A73471"/>
    <w:rsid w:val="00A84940"/>
    <w:rsid w:val="00AC2819"/>
    <w:rsid w:val="00AD6612"/>
    <w:rsid w:val="00AD756B"/>
    <w:rsid w:val="00B558FD"/>
    <w:rsid w:val="00B55F81"/>
    <w:rsid w:val="00B84C4A"/>
    <w:rsid w:val="00BB6235"/>
    <w:rsid w:val="00BC184F"/>
    <w:rsid w:val="00BC334D"/>
    <w:rsid w:val="00BD70A4"/>
    <w:rsid w:val="00BD7C7B"/>
    <w:rsid w:val="00BE3BEE"/>
    <w:rsid w:val="00C16BBD"/>
    <w:rsid w:val="00C5173A"/>
    <w:rsid w:val="00C743ED"/>
    <w:rsid w:val="00C94A33"/>
    <w:rsid w:val="00CB2BEE"/>
    <w:rsid w:val="00D04DA7"/>
    <w:rsid w:val="00D14385"/>
    <w:rsid w:val="00D51649"/>
    <w:rsid w:val="00D76867"/>
    <w:rsid w:val="00D77268"/>
    <w:rsid w:val="00D83E66"/>
    <w:rsid w:val="00DD3ADA"/>
    <w:rsid w:val="00DE42E4"/>
    <w:rsid w:val="00DF5B86"/>
    <w:rsid w:val="00E02D25"/>
    <w:rsid w:val="00E230CD"/>
    <w:rsid w:val="00E42033"/>
    <w:rsid w:val="00E60E98"/>
    <w:rsid w:val="00E62EDC"/>
    <w:rsid w:val="00E95587"/>
    <w:rsid w:val="00EA0FD8"/>
    <w:rsid w:val="00EA3167"/>
    <w:rsid w:val="00EA3789"/>
    <w:rsid w:val="00ED7B81"/>
    <w:rsid w:val="00F51390"/>
    <w:rsid w:val="00F721C8"/>
    <w:rsid w:val="00F92D10"/>
    <w:rsid w:val="00F94C18"/>
    <w:rsid w:val="00FA09E6"/>
    <w:rsid w:val="00FB5F82"/>
    <w:rsid w:val="00FD775C"/>
    <w:rsid w:val="00FE3FE9"/>
    <w:rsid w:val="49D81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50620"/>
  <w15:docId w15:val="{BC56C6D3-9A7E-4792-8E7A-B24FD71F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nhideWhenUsed/>
    <w:qFormat/>
    <w:pPr>
      <w:snapToGrid w:val="0"/>
      <w:jc w:val="left"/>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tabs>
        <w:tab w:val="center" w:pos="4153"/>
        <w:tab w:val="right" w:pos="8306"/>
      </w:tabs>
      <w:snapToGrid w:val="0"/>
      <w:jc w:val="center"/>
    </w:pPr>
    <w:rPr>
      <w:sz w:val="18"/>
      <w:szCs w:val="18"/>
    </w:rPr>
  </w:style>
  <w:style w:type="character" w:styleId="a9">
    <w:name w:val="endnote reference"/>
    <w:basedOn w:val="a0"/>
    <w:unhideWhenUsed/>
    <w:rPr>
      <w:vertAlign w:val="superscript"/>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a">
    <w:name w:val="List Paragraph"/>
    <w:basedOn w:val="a"/>
    <w:uiPriority w:val="34"/>
    <w:qFormat/>
    <w:pPr>
      <w:ind w:firstLineChars="200" w:firstLine="420"/>
    </w:pPr>
  </w:style>
  <w:style w:type="character" w:customStyle="1" w:styleId="a4">
    <w:name w:val="尾注文本 字符"/>
    <w:basedOn w:val="a0"/>
    <w:link w:val="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1950">
      <w:bodyDiv w:val="1"/>
      <w:marLeft w:val="0"/>
      <w:marRight w:val="0"/>
      <w:marTop w:val="0"/>
      <w:marBottom w:val="0"/>
      <w:divBdr>
        <w:top w:val="none" w:sz="0" w:space="0" w:color="auto"/>
        <w:left w:val="none" w:sz="0" w:space="0" w:color="auto"/>
        <w:bottom w:val="none" w:sz="0" w:space="0" w:color="auto"/>
        <w:right w:val="none" w:sz="0" w:space="0" w:color="auto"/>
      </w:divBdr>
    </w:div>
    <w:div w:id="532501129">
      <w:bodyDiv w:val="1"/>
      <w:marLeft w:val="0"/>
      <w:marRight w:val="0"/>
      <w:marTop w:val="0"/>
      <w:marBottom w:val="0"/>
      <w:divBdr>
        <w:top w:val="none" w:sz="0" w:space="0" w:color="auto"/>
        <w:left w:val="none" w:sz="0" w:space="0" w:color="auto"/>
        <w:bottom w:val="none" w:sz="0" w:space="0" w:color="auto"/>
        <w:right w:val="none" w:sz="0" w:space="0" w:color="auto"/>
      </w:divBdr>
    </w:div>
    <w:div w:id="639267342">
      <w:bodyDiv w:val="1"/>
      <w:marLeft w:val="0"/>
      <w:marRight w:val="0"/>
      <w:marTop w:val="0"/>
      <w:marBottom w:val="0"/>
      <w:divBdr>
        <w:top w:val="none" w:sz="0" w:space="0" w:color="auto"/>
        <w:left w:val="none" w:sz="0" w:space="0" w:color="auto"/>
        <w:bottom w:val="none" w:sz="0" w:space="0" w:color="auto"/>
        <w:right w:val="none" w:sz="0" w:space="0" w:color="auto"/>
      </w:divBdr>
    </w:div>
    <w:div w:id="1243024766">
      <w:bodyDiv w:val="1"/>
      <w:marLeft w:val="0"/>
      <w:marRight w:val="0"/>
      <w:marTop w:val="0"/>
      <w:marBottom w:val="0"/>
      <w:divBdr>
        <w:top w:val="none" w:sz="0" w:space="0" w:color="auto"/>
        <w:left w:val="none" w:sz="0" w:space="0" w:color="auto"/>
        <w:bottom w:val="none" w:sz="0" w:space="0" w:color="auto"/>
        <w:right w:val="none" w:sz="0" w:space="0" w:color="auto"/>
      </w:divBdr>
    </w:div>
    <w:div w:id="1271007752">
      <w:bodyDiv w:val="1"/>
      <w:marLeft w:val="0"/>
      <w:marRight w:val="0"/>
      <w:marTop w:val="0"/>
      <w:marBottom w:val="0"/>
      <w:divBdr>
        <w:top w:val="none" w:sz="0" w:space="0" w:color="auto"/>
        <w:left w:val="none" w:sz="0" w:space="0" w:color="auto"/>
        <w:bottom w:val="none" w:sz="0" w:space="0" w:color="auto"/>
        <w:right w:val="none" w:sz="0" w:space="0" w:color="auto"/>
      </w:divBdr>
    </w:div>
    <w:div w:id="1636526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ntTable" Target="fontTable.xml"/><Relationship Id="rId21" Type="http://schemas.openxmlformats.org/officeDocument/2006/relationships/image" Target="media/image8.wmf"/><Relationship Id="rId34"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3.png"/><Relationship Id="rId19" Type="http://schemas.openxmlformats.org/officeDocument/2006/relationships/image" Target="media/image7.wmf"/><Relationship Id="rId31" Type="http://schemas.openxmlformats.org/officeDocument/2006/relationships/image" Target="media/image1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985D4-171B-4F10-BBDD-B6A0854BC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12</Pages>
  <Words>3891</Words>
  <Characters>22185</Characters>
  <Application>Microsoft Office Word</Application>
  <DocSecurity>0</DocSecurity>
  <Lines>184</Lines>
  <Paragraphs>52</Paragraphs>
  <ScaleCrop>false</ScaleCrop>
  <Company/>
  <LinksUpToDate>false</LinksUpToDate>
  <CharactersWithSpaces>26024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承昊 杨</dc:creator>
  <cp:lastModifiedBy>承昊 杨</cp:lastModifiedBy>
  <cp:revision>84</cp:revision>
  <dcterms:created xsi:type="dcterms:W3CDTF">2023-12-21T02:35:00Z</dcterms:created>
  <dcterms:modified xsi:type="dcterms:W3CDTF">2024-01-08T02:15:00Z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177946FE5FC245909E2FB2BDA053FBBB_12</vt:lpwstr>
  </property>
</Properties>
</file>