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4EE5F" w14:textId="77777777" w:rsidR="00966F3F" w:rsidRPr="00966F3F" w:rsidRDefault="00966F3F" w:rsidP="00966F3F">
      <w:pPr>
        <w:widowControl/>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2024年5月22日</w:t>
      </w:r>
    </w:p>
    <w:p w14:paraId="05A97D12" w14:textId="77777777" w:rsidR="00966F3F" w:rsidRPr="00966F3F" w:rsidRDefault="00966F3F" w:rsidP="00966F3F">
      <w:pPr>
        <w:widowControl/>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尊敬的杨先生：</w:t>
      </w:r>
    </w:p>
    <w:p w14:paraId="522FC4C0" w14:textId="77777777" w:rsidR="00966F3F" w:rsidRPr="00966F3F" w:rsidRDefault="00966F3F" w:rsidP="00966F3F">
      <w:pPr>
        <w:widowControl/>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关于您提交给IEEE Access的题为“DMFNet: 一种用于语音去噪的新型自监督动态多焦点网络”的稿件# Access-2024-15189，给您写信。您的文章经过同行评审，但目前形式下未被推荐发表。我们强烈建议您解决评审者提出的问题（见信末）并在更新后重新提交您的文章给IEEE Access。</w:t>
      </w:r>
    </w:p>
    <w:p w14:paraId="0D9BCFD9" w14:textId="77777777" w:rsidR="00966F3F" w:rsidRPr="00966F3F" w:rsidRDefault="00966F3F" w:rsidP="00966F3F">
      <w:pPr>
        <w:widowControl/>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请注意，IEEE Access采用二进制同行评审过程。因此，为了保持IEEE标准的质量，即使文章只需要进行微小的修改，也会被拒绝。</w:t>
      </w:r>
    </w:p>
    <w:p w14:paraId="2D815FFF" w14:textId="77777777" w:rsidR="00966F3F" w:rsidRPr="00966F3F" w:rsidRDefault="00966F3F" w:rsidP="00966F3F">
      <w:pPr>
        <w:widowControl/>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在更新稿件时，您应该详细阐述您的观点并使用参考资料、实例和数据等进行说明。如果您不同意评审者的任何技术点，请在回复评审者的文档中包括您的反驳意见（详细信息见下文），并将其融入更新的稿件中。</w:t>
      </w:r>
    </w:p>
    <w:p w14:paraId="574C7AE6" w14:textId="77777777" w:rsidR="00966F3F" w:rsidRPr="00966F3F" w:rsidRDefault="00966F3F" w:rsidP="00966F3F">
      <w:pPr>
        <w:widowControl/>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 xml:space="preserve">此外，如果评审者建议参考文献，您应仅添加那些与您的工作相关且能增强文章的文献。如果评审者建议的参考文献不适合，您应该向 &lt;LINK&gt; </w:t>
      </w:r>
      <w:hyperlink r:id="rId5" w:tgtFrame="_new" w:history="1">
        <w:r w:rsidRPr="00966F3F">
          <w:rPr>
            <w:rFonts w:ascii="宋体" w:eastAsia="宋体" w:hAnsi="宋体" w:cs="宋体"/>
            <w:color w:val="0000FF"/>
            <w:kern w:val="0"/>
            <w:sz w:val="24"/>
            <w:szCs w:val="24"/>
            <w:u w:val="single"/>
            <w14:ligatures w14:val="none"/>
          </w:rPr>
          <w:t>ieeeaccessEIC@ieee.org</w:t>
        </w:r>
      </w:hyperlink>
      <w:r w:rsidRPr="00966F3F">
        <w:rPr>
          <w:rFonts w:ascii="宋体" w:eastAsia="宋体" w:hAnsi="宋体" w:cs="宋体"/>
          <w:kern w:val="0"/>
          <w:sz w:val="24"/>
          <w:szCs w:val="24"/>
          <w14:ligatures w14:val="none"/>
        </w:rPr>
        <w:t xml:space="preserve"> 报告过多的案例。</w:t>
      </w:r>
    </w:p>
    <w:p w14:paraId="2C13AB6A" w14:textId="77777777" w:rsidR="00966F3F" w:rsidRPr="00966F3F" w:rsidRDefault="00966F3F" w:rsidP="00966F3F">
      <w:pPr>
        <w:widowControl/>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如果更新的稿件被认定为未解决所有之前评审者的问题，或者副编辑仍然存在实质性的技术问题，文章可能会被拒绝，不允许再进行进一步的重新提交。</w:t>
      </w:r>
    </w:p>
    <w:p w14:paraId="09A3BD87" w14:textId="77777777" w:rsidR="00966F3F" w:rsidRPr="00966F3F" w:rsidRDefault="00966F3F" w:rsidP="00966F3F">
      <w:pPr>
        <w:widowControl/>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当您准备好重新提交更新后的文章时，您可以在 &lt;LINK&gt; IEEE Author Portal 中进行。登录IEEE Author Portal后，您会看到被拒绝的文章标题和“开始重新提交”选项。</w:t>
      </w:r>
    </w:p>
    <w:p w14:paraId="69AAAA79" w14:textId="77777777" w:rsidR="00966F3F" w:rsidRPr="00966F3F" w:rsidRDefault="00966F3F" w:rsidP="00966F3F">
      <w:pPr>
        <w:widowControl/>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重新提交时，您将被要求上传以下三个文件：</w:t>
      </w:r>
    </w:p>
    <w:p w14:paraId="535ADA45" w14:textId="77777777" w:rsidR="00966F3F" w:rsidRPr="00966F3F" w:rsidRDefault="00966F3F" w:rsidP="00966F3F">
      <w:pPr>
        <w:widowControl/>
        <w:numPr>
          <w:ilvl w:val="0"/>
          <w:numId w:val="1"/>
        </w:numPr>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包含您对之前同行评审的评审者回应的文件。该“对评审者的回应”文件（附有模板）应包括以下内容：a) 评审者的关注点 b) 您对该关注点的回应 c) 您为解决该关注点所采取的行动。该文件应与您的稿件文件一起上传到“作者的回应文件”下。</w:t>
      </w:r>
    </w:p>
    <w:p w14:paraId="5F745BA3" w14:textId="77777777" w:rsidR="00966F3F" w:rsidRPr="00966F3F" w:rsidRDefault="00966F3F" w:rsidP="00966F3F">
      <w:pPr>
        <w:widowControl/>
        <w:numPr>
          <w:ilvl w:val="0"/>
          <w:numId w:val="1"/>
        </w:numPr>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您更新后的稿件，其中包括所有个人修改（包括语法修改）的突出显示（例如，最好在pdf文件中使用黄色突出显示工具）。该文件应与您的稿件文件一起上传为“突出显示的PDF”。</w:t>
      </w:r>
    </w:p>
    <w:p w14:paraId="0DEC5C80" w14:textId="77777777" w:rsidR="00966F3F" w:rsidRPr="00966F3F" w:rsidRDefault="00966F3F" w:rsidP="00966F3F">
      <w:pPr>
        <w:widowControl/>
        <w:numPr>
          <w:ilvl w:val="0"/>
          <w:numId w:val="1"/>
        </w:numPr>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最终稿件的干净副本（无突出显示的修改），以Word或LaTeX文件和PDF的形式提交，并作为“主稿件”提交。</w:t>
      </w:r>
    </w:p>
    <w:p w14:paraId="3FA55DA3" w14:textId="77777777" w:rsidR="00966F3F" w:rsidRPr="00966F3F" w:rsidRDefault="00966F3F" w:rsidP="00966F3F">
      <w:pPr>
        <w:widowControl/>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b/>
          <w:bCs/>
          <w:kern w:val="0"/>
          <w:sz w:val="24"/>
          <w:szCs w:val="24"/>
          <w14:ligatures w14:val="none"/>
        </w:rPr>
        <w:t>重要提示：请参阅随附的重新提交清单，其中详细列出了上述所有项目。请利用此清单确保您已对稿件进行了必要的编辑，并确保在重新提交之前已准备好所有必要的文件。</w:t>
      </w:r>
    </w:p>
    <w:p w14:paraId="46060677" w14:textId="77777777" w:rsidR="00966F3F" w:rsidRPr="00966F3F" w:rsidRDefault="00966F3F" w:rsidP="00966F3F">
      <w:pPr>
        <w:widowControl/>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b/>
          <w:bCs/>
          <w:kern w:val="0"/>
          <w:sz w:val="24"/>
          <w:szCs w:val="24"/>
          <w14:ligatures w14:val="none"/>
        </w:rPr>
        <w:t>作者列表更改：如果您的修订稿件有更新的作者列表，您需要通过填写“署名变更请求”附件并将其上传为“署名变更请求表”来正式请求编辑。应包括每</w:t>
      </w:r>
      <w:r w:rsidRPr="00966F3F">
        <w:rPr>
          <w:rFonts w:ascii="宋体" w:eastAsia="宋体" w:hAnsi="宋体" w:cs="宋体"/>
          <w:b/>
          <w:bCs/>
          <w:kern w:val="0"/>
          <w:sz w:val="24"/>
          <w:szCs w:val="24"/>
          <w14:ligatures w14:val="none"/>
        </w:rPr>
        <w:lastRenderedPageBreak/>
        <w:t>位作者对该工作的详细贡献说明。作者列表的更改被认为是罕见和例外的，允许此类更改的决定由编辑决定。一旦确定了作者列表及顺序，未经所有在世作者的许可，不得更改作者列表及顺序。</w:t>
      </w:r>
    </w:p>
    <w:p w14:paraId="7032CB4F" w14:textId="77777777" w:rsidR="00966F3F" w:rsidRPr="00966F3F" w:rsidRDefault="00966F3F" w:rsidP="00966F3F">
      <w:pPr>
        <w:widowControl/>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我们真诚希望您能更新您的稿件并尽快重新提交。如有任何问题，请与我联系。</w:t>
      </w:r>
    </w:p>
    <w:p w14:paraId="67AE8BDC" w14:textId="77777777" w:rsidR="00966F3F" w:rsidRPr="00966F3F" w:rsidRDefault="00966F3F" w:rsidP="00966F3F">
      <w:pPr>
        <w:widowControl/>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感谢您对IEEE Access的关注。</w:t>
      </w:r>
    </w:p>
    <w:p w14:paraId="2E3861FF" w14:textId="77777777" w:rsidR="00966F3F" w:rsidRPr="00966F3F" w:rsidRDefault="00966F3F" w:rsidP="00966F3F">
      <w:pPr>
        <w:widowControl/>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此致</w:t>
      </w:r>
    </w:p>
    <w:p w14:paraId="44143CC4" w14:textId="77777777" w:rsidR="00966F3F" w:rsidRPr="00966F3F" w:rsidRDefault="00966F3F" w:rsidP="00966F3F">
      <w:pPr>
        <w:widowControl/>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Mauro Gaggero博士</w:t>
      </w:r>
      <w:r w:rsidRPr="00966F3F">
        <w:rPr>
          <w:rFonts w:ascii="宋体" w:eastAsia="宋体" w:hAnsi="宋体" w:cs="宋体"/>
          <w:kern w:val="0"/>
          <w:sz w:val="24"/>
          <w:szCs w:val="24"/>
          <w14:ligatures w14:val="none"/>
        </w:rPr>
        <w:br/>
        <w:t>IEEE Access副编辑</w:t>
      </w:r>
    </w:p>
    <w:p w14:paraId="576C0FD5" w14:textId="77777777" w:rsidR="00966F3F" w:rsidRPr="00966F3F" w:rsidRDefault="00966F3F" w:rsidP="00966F3F">
      <w:pPr>
        <w:widowControl/>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&lt;LINK&gt; mauro.gaggero@cnr.it</w:t>
      </w:r>
    </w:p>
    <w:p w14:paraId="67A8360B" w14:textId="77777777" w:rsidR="00966F3F" w:rsidRDefault="00966F3F" w:rsidP="00966F3F">
      <w:pPr>
        <w:widowControl/>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评审者对作者的评论：</w:t>
      </w:r>
    </w:p>
    <w:p w14:paraId="3A685950" w14:textId="77777777" w:rsidR="006D3DC2" w:rsidRDefault="006D3DC2" w:rsidP="00966F3F">
      <w:pPr>
        <w:widowControl/>
        <w:spacing w:before="100" w:beforeAutospacing="1" w:after="100" w:afterAutospacing="1"/>
        <w:jc w:val="left"/>
        <w:rPr>
          <w:rFonts w:ascii="宋体" w:eastAsia="宋体" w:hAnsi="宋体" w:cs="宋体"/>
          <w:kern w:val="0"/>
          <w:sz w:val="24"/>
          <w:szCs w:val="24"/>
          <w14:ligatures w14:val="none"/>
        </w:rPr>
      </w:pPr>
    </w:p>
    <w:p w14:paraId="712B9C9C" w14:textId="77777777" w:rsidR="006D3DC2" w:rsidRDefault="006D3DC2" w:rsidP="00966F3F">
      <w:pPr>
        <w:widowControl/>
        <w:spacing w:before="100" w:beforeAutospacing="1" w:after="100" w:afterAutospacing="1"/>
        <w:jc w:val="left"/>
        <w:rPr>
          <w:rFonts w:ascii="宋体" w:eastAsia="宋体" w:hAnsi="宋体" w:cs="宋体"/>
          <w:kern w:val="0"/>
          <w:sz w:val="24"/>
          <w:szCs w:val="24"/>
          <w14:ligatures w14:val="none"/>
        </w:rPr>
      </w:pPr>
    </w:p>
    <w:p w14:paraId="4F621B4C" w14:textId="77777777" w:rsidR="006D3DC2" w:rsidRDefault="006D3DC2" w:rsidP="00966F3F">
      <w:pPr>
        <w:widowControl/>
        <w:spacing w:before="100" w:beforeAutospacing="1" w:after="100" w:afterAutospacing="1"/>
        <w:jc w:val="left"/>
        <w:rPr>
          <w:rFonts w:ascii="宋体" w:eastAsia="宋体" w:hAnsi="宋体" w:cs="宋体"/>
          <w:kern w:val="0"/>
          <w:sz w:val="24"/>
          <w:szCs w:val="24"/>
          <w14:ligatures w14:val="none"/>
        </w:rPr>
      </w:pPr>
    </w:p>
    <w:p w14:paraId="723591DA" w14:textId="77777777" w:rsidR="006D3DC2" w:rsidRDefault="006D3DC2" w:rsidP="00966F3F">
      <w:pPr>
        <w:widowControl/>
        <w:spacing w:before="100" w:beforeAutospacing="1" w:after="100" w:afterAutospacing="1"/>
        <w:jc w:val="left"/>
        <w:rPr>
          <w:rFonts w:ascii="宋体" w:eastAsia="宋体" w:hAnsi="宋体" w:cs="宋体"/>
          <w:kern w:val="0"/>
          <w:sz w:val="24"/>
          <w:szCs w:val="24"/>
          <w14:ligatures w14:val="none"/>
        </w:rPr>
      </w:pPr>
    </w:p>
    <w:p w14:paraId="29060BBF" w14:textId="77777777" w:rsidR="006D3DC2" w:rsidRDefault="006D3DC2" w:rsidP="00966F3F">
      <w:pPr>
        <w:widowControl/>
        <w:spacing w:before="100" w:beforeAutospacing="1" w:after="100" w:afterAutospacing="1"/>
        <w:jc w:val="left"/>
        <w:rPr>
          <w:rFonts w:ascii="宋体" w:eastAsia="宋体" w:hAnsi="宋体" w:cs="宋体"/>
          <w:kern w:val="0"/>
          <w:sz w:val="24"/>
          <w:szCs w:val="24"/>
          <w14:ligatures w14:val="none"/>
        </w:rPr>
      </w:pPr>
    </w:p>
    <w:p w14:paraId="7F5C58DF" w14:textId="77777777" w:rsidR="006D3DC2" w:rsidRDefault="006D3DC2" w:rsidP="00966F3F">
      <w:pPr>
        <w:widowControl/>
        <w:spacing w:before="100" w:beforeAutospacing="1" w:after="100" w:afterAutospacing="1"/>
        <w:jc w:val="left"/>
        <w:rPr>
          <w:rFonts w:ascii="宋体" w:eastAsia="宋体" w:hAnsi="宋体" w:cs="宋体"/>
          <w:kern w:val="0"/>
          <w:sz w:val="24"/>
          <w:szCs w:val="24"/>
          <w14:ligatures w14:val="none"/>
        </w:rPr>
      </w:pPr>
    </w:p>
    <w:p w14:paraId="3366E57D" w14:textId="77777777" w:rsidR="006D3DC2" w:rsidRDefault="006D3DC2" w:rsidP="00966F3F">
      <w:pPr>
        <w:widowControl/>
        <w:spacing w:before="100" w:beforeAutospacing="1" w:after="100" w:afterAutospacing="1"/>
        <w:jc w:val="left"/>
        <w:rPr>
          <w:rFonts w:ascii="宋体" w:eastAsia="宋体" w:hAnsi="宋体" w:cs="宋体"/>
          <w:kern w:val="0"/>
          <w:sz w:val="24"/>
          <w:szCs w:val="24"/>
          <w14:ligatures w14:val="none"/>
        </w:rPr>
      </w:pPr>
    </w:p>
    <w:p w14:paraId="53A7F580" w14:textId="77777777" w:rsidR="006D3DC2" w:rsidRDefault="006D3DC2" w:rsidP="00966F3F">
      <w:pPr>
        <w:widowControl/>
        <w:spacing w:before="100" w:beforeAutospacing="1" w:after="100" w:afterAutospacing="1"/>
        <w:jc w:val="left"/>
        <w:rPr>
          <w:rFonts w:ascii="宋体" w:eastAsia="宋体" w:hAnsi="宋体" w:cs="宋体"/>
          <w:kern w:val="0"/>
          <w:sz w:val="24"/>
          <w:szCs w:val="24"/>
          <w14:ligatures w14:val="none"/>
        </w:rPr>
      </w:pPr>
    </w:p>
    <w:p w14:paraId="2F908D15" w14:textId="77777777" w:rsidR="006D3DC2" w:rsidRDefault="006D3DC2" w:rsidP="00966F3F">
      <w:pPr>
        <w:widowControl/>
        <w:spacing w:before="100" w:beforeAutospacing="1" w:after="100" w:afterAutospacing="1"/>
        <w:jc w:val="left"/>
        <w:rPr>
          <w:rFonts w:ascii="宋体" w:eastAsia="宋体" w:hAnsi="宋体" w:cs="宋体"/>
          <w:kern w:val="0"/>
          <w:sz w:val="24"/>
          <w:szCs w:val="24"/>
          <w14:ligatures w14:val="none"/>
        </w:rPr>
      </w:pPr>
    </w:p>
    <w:p w14:paraId="11383E19" w14:textId="77777777" w:rsidR="006D3DC2" w:rsidRDefault="006D3DC2" w:rsidP="00966F3F">
      <w:pPr>
        <w:widowControl/>
        <w:spacing w:before="100" w:beforeAutospacing="1" w:after="100" w:afterAutospacing="1"/>
        <w:jc w:val="left"/>
        <w:rPr>
          <w:rFonts w:ascii="宋体" w:eastAsia="宋体" w:hAnsi="宋体" w:cs="宋体"/>
          <w:kern w:val="0"/>
          <w:sz w:val="24"/>
          <w:szCs w:val="24"/>
          <w14:ligatures w14:val="none"/>
        </w:rPr>
      </w:pPr>
    </w:p>
    <w:p w14:paraId="317CEF04" w14:textId="77777777" w:rsidR="006D3DC2" w:rsidRDefault="006D3DC2" w:rsidP="00966F3F">
      <w:pPr>
        <w:widowControl/>
        <w:spacing w:before="100" w:beforeAutospacing="1" w:after="100" w:afterAutospacing="1"/>
        <w:jc w:val="left"/>
        <w:rPr>
          <w:rFonts w:ascii="宋体" w:eastAsia="宋体" w:hAnsi="宋体" w:cs="宋体"/>
          <w:kern w:val="0"/>
          <w:sz w:val="24"/>
          <w:szCs w:val="24"/>
          <w14:ligatures w14:val="none"/>
        </w:rPr>
      </w:pPr>
    </w:p>
    <w:p w14:paraId="52532E10" w14:textId="77777777" w:rsidR="006D3DC2" w:rsidRDefault="006D3DC2" w:rsidP="00966F3F">
      <w:pPr>
        <w:widowControl/>
        <w:spacing w:before="100" w:beforeAutospacing="1" w:after="100" w:afterAutospacing="1"/>
        <w:jc w:val="left"/>
        <w:rPr>
          <w:rFonts w:ascii="宋体" w:eastAsia="宋体" w:hAnsi="宋体" w:cs="宋体"/>
          <w:kern w:val="0"/>
          <w:sz w:val="24"/>
          <w:szCs w:val="24"/>
          <w14:ligatures w14:val="none"/>
        </w:rPr>
      </w:pPr>
    </w:p>
    <w:p w14:paraId="10352604" w14:textId="77777777" w:rsidR="006D3DC2" w:rsidRDefault="006D3DC2" w:rsidP="00966F3F">
      <w:pPr>
        <w:widowControl/>
        <w:spacing w:before="100" w:beforeAutospacing="1" w:after="100" w:afterAutospacing="1"/>
        <w:jc w:val="left"/>
        <w:rPr>
          <w:rFonts w:ascii="宋体" w:eastAsia="宋体" w:hAnsi="宋体" w:cs="宋体"/>
          <w:kern w:val="0"/>
          <w:sz w:val="24"/>
          <w:szCs w:val="24"/>
          <w14:ligatures w14:val="none"/>
        </w:rPr>
      </w:pPr>
    </w:p>
    <w:p w14:paraId="3C0CCBFE" w14:textId="77777777" w:rsidR="006D3DC2" w:rsidRPr="00966F3F" w:rsidRDefault="006D3DC2" w:rsidP="00966F3F">
      <w:pPr>
        <w:widowControl/>
        <w:spacing w:before="100" w:beforeAutospacing="1" w:after="100" w:afterAutospacing="1"/>
        <w:jc w:val="left"/>
        <w:rPr>
          <w:rFonts w:ascii="宋体" w:eastAsia="宋体" w:hAnsi="宋体" w:cs="宋体" w:hint="eastAsia"/>
          <w:kern w:val="0"/>
          <w:sz w:val="24"/>
          <w:szCs w:val="24"/>
          <w14:ligatures w14:val="none"/>
        </w:rPr>
      </w:pPr>
    </w:p>
    <w:p w14:paraId="3B2E31C4" w14:textId="77777777" w:rsidR="00966F3F" w:rsidRPr="00966F3F" w:rsidRDefault="00966F3F" w:rsidP="00966F3F">
      <w:pPr>
        <w:widowControl/>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lastRenderedPageBreak/>
        <w:t>评审者1： 评论： 该研究引入了有趣的想法，但有几个方面需要改进：</w:t>
      </w:r>
    </w:p>
    <w:p w14:paraId="76380A03" w14:textId="77777777" w:rsidR="00966F3F" w:rsidRPr="00966F3F" w:rsidRDefault="00966F3F" w:rsidP="00966F3F">
      <w:pPr>
        <w:widowControl/>
        <w:numPr>
          <w:ilvl w:val="0"/>
          <w:numId w:val="2"/>
        </w:numPr>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缩略语使用：每个缩略语应只在首次出现完整短语后括号中引入一次。之后在整篇文章中仅使用缩略语。有些地方缩略语被多次重新引入，可能导致困惑。</w:t>
      </w:r>
    </w:p>
    <w:p w14:paraId="5EE4FED0" w14:textId="77777777" w:rsidR="00966F3F" w:rsidRPr="00966F3F" w:rsidRDefault="00966F3F" w:rsidP="00966F3F">
      <w:pPr>
        <w:widowControl/>
        <w:numPr>
          <w:ilvl w:val="0"/>
          <w:numId w:val="2"/>
        </w:numPr>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一致性检查：论文存在不一致现象，包括重复符号（特别是“x”）、小节标题错误和不规则间距。全面检查并纠正这些部分对于保持工作的专业性和可读性至关重要。</w:t>
      </w:r>
    </w:p>
    <w:p w14:paraId="121056CB" w14:textId="77777777" w:rsidR="00966F3F" w:rsidRPr="00966F3F" w:rsidRDefault="00966F3F" w:rsidP="00966F3F">
      <w:pPr>
        <w:widowControl/>
        <w:numPr>
          <w:ilvl w:val="0"/>
          <w:numId w:val="2"/>
        </w:numPr>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结果的合理性：尽管研究通常提供了简明的“理由”来解释观察到的结果，但其中许多解释似乎是推测性的，缺乏实质性支持证据。需要通过提供更实质性的理由或经验数据来加强这些部分。</w:t>
      </w:r>
    </w:p>
    <w:p w14:paraId="17DE6C6F" w14:textId="77777777" w:rsidR="00966F3F" w:rsidRPr="00966F3F" w:rsidRDefault="00966F3F" w:rsidP="00966F3F">
      <w:pPr>
        <w:widowControl/>
        <w:numPr>
          <w:ilvl w:val="0"/>
          <w:numId w:val="2"/>
        </w:numPr>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关键要素的深入分析：需要进一步研究频谱动态聚焦单元（SDFU）、复杂范围融合单元（CSFU）和复杂多尺度特征融合单元（CMFFU）的结果和影响。深入研究这些要素对于明确展示其对该领域的贡献以及验证您推荐的方法的有效性至关重要。</w:t>
      </w:r>
    </w:p>
    <w:p w14:paraId="631C262F" w14:textId="77777777" w:rsidR="0041548E" w:rsidRPr="0041548E" w:rsidRDefault="0041548E" w:rsidP="0041548E">
      <w:pPr>
        <w:widowControl/>
        <w:spacing w:before="100" w:beforeAutospacing="1" w:after="100" w:afterAutospacing="1"/>
        <w:jc w:val="left"/>
        <w:rPr>
          <w:rFonts w:ascii="宋体" w:eastAsia="宋体" w:hAnsi="宋体" w:cs="宋体" w:hint="eastAsia"/>
          <w:kern w:val="0"/>
          <w:sz w:val="24"/>
          <w:szCs w:val="24"/>
          <w14:ligatures w14:val="none"/>
        </w:rPr>
      </w:pPr>
    </w:p>
    <w:p w14:paraId="5B9FA7B1" w14:textId="39CC242A" w:rsidR="0041548E" w:rsidRPr="0041548E" w:rsidRDefault="0041548E" w:rsidP="0041548E">
      <w:pPr>
        <w:widowControl/>
        <w:spacing w:before="100" w:beforeAutospacing="1" w:after="100" w:afterAutospacing="1"/>
        <w:jc w:val="left"/>
        <w:rPr>
          <w:rFonts w:ascii="宋体" w:eastAsia="宋体" w:hAnsi="宋体" w:cs="宋体" w:hint="eastAsia"/>
          <w:kern w:val="0"/>
          <w:sz w:val="24"/>
          <w:szCs w:val="24"/>
          <w14:ligatures w14:val="none"/>
        </w:rPr>
      </w:pPr>
      <w:r w:rsidRPr="0041548E">
        <w:rPr>
          <w:rFonts w:ascii="宋体" w:eastAsia="宋体" w:hAnsi="宋体" w:cs="宋体"/>
          <w:kern w:val="0"/>
          <w:sz w:val="24"/>
          <w:szCs w:val="24"/>
          <w14:ligatures w14:val="none"/>
        </w:rPr>
        <w:t>Dear Reviewer 1,</w:t>
      </w:r>
    </w:p>
    <w:p w14:paraId="3494E3C8" w14:textId="77777777" w:rsidR="00535B57" w:rsidRDefault="0041548E" w:rsidP="00535B57">
      <w:pPr>
        <w:widowControl/>
        <w:spacing w:before="100" w:beforeAutospacing="1" w:after="100" w:afterAutospacing="1"/>
        <w:jc w:val="left"/>
        <w:rPr>
          <w:rFonts w:ascii="宋体" w:eastAsia="宋体" w:hAnsi="宋体" w:cs="宋体"/>
          <w:kern w:val="0"/>
          <w:sz w:val="24"/>
          <w:szCs w:val="24"/>
          <w14:ligatures w14:val="none"/>
        </w:rPr>
      </w:pPr>
      <w:r w:rsidRPr="0041548E">
        <w:rPr>
          <w:rFonts w:ascii="宋体" w:eastAsia="宋体" w:hAnsi="宋体" w:cs="宋体"/>
          <w:kern w:val="0"/>
          <w:sz w:val="24"/>
          <w:szCs w:val="24"/>
          <w14:ligatures w14:val="none"/>
        </w:rPr>
        <w:t>Thank you for your thorough and constructive feedback on our manuscript. We appreciate the time and effort you have taken to review our work. Below are our responses to each of your comments:</w:t>
      </w:r>
    </w:p>
    <w:p w14:paraId="38CD2EE1" w14:textId="73FC4646" w:rsidR="0041548E" w:rsidRDefault="00852ACE" w:rsidP="00535B57">
      <w:pPr>
        <w:pStyle w:val="a6"/>
        <w:widowControl/>
        <w:numPr>
          <w:ilvl w:val="0"/>
          <w:numId w:val="11"/>
        </w:numPr>
        <w:spacing w:before="100" w:beforeAutospacing="1" w:after="100" w:afterAutospacing="1"/>
        <w:ind w:firstLineChars="0"/>
        <w:jc w:val="left"/>
        <w:rPr>
          <w:rFonts w:ascii="宋体" w:eastAsia="宋体" w:hAnsi="宋体" w:cs="宋体"/>
          <w:kern w:val="0"/>
          <w:sz w:val="24"/>
          <w:szCs w:val="24"/>
          <w14:ligatures w14:val="none"/>
        </w:rPr>
      </w:pPr>
      <w:r w:rsidRPr="00535B57">
        <w:rPr>
          <w:rFonts w:ascii="宋体" w:eastAsia="宋体" w:hAnsi="宋体" w:cs="宋体"/>
          <w:kern w:val="0"/>
          <w:sz w:val="24"/>
          <w:szCs w:val="24"/>
          <w14:ligatures w14:val="none"/>
        </w:rPr>
        <w:t>Acronym Usage:</w:t>
      </w:r>
      <w:r w:rsidR="00535B57">
        <w:rPr>
          <w:rFonts w:ascii="宋体" w:eastAsia="宋体" w:hAnsi="宋体" w:cs="宋体" w:hint="eastAsia"/>
          <w:kern w:val="0"/>
          <w:sz w:val="24"/>
          <w:szCs w:val="24"/>
          <w14:ligatures w14:val="none"/>
        </w:rPr>
        <w:t xml:space="preserve"> </w:t>
      </w:r>
      <w:r w:rsidR="00535B57" w:rsidRPr="00535B57">
        <w:rPr>
          <w:rFonts w:ascii="宋体" w:eastAsia="宋体" w:hAnsi="宋体" w:cs="宋体"/>
          <w:kern w:val="0"/>
          <w:sz w:val="24"/>
          <w:szCs w:val="24"/>
          <w14:ligatures w14:val="none"/>
        </w:rPr>
        <w:t>We apologize for the confusion caused by the inconsistent use of acronyms. We have revised the manuscript to ensure that each acronym is introduced only once, with its full form provided at the first instance outside the abstract.</w:t>
      </w:r>
      <w:r w:rsidR="00535B57" w:rsidRPr="00535B57">
        <w:t xml:space="preserve"> </w:t>
      </w:r>
      <w:r w:rsidR="00535B57" w:rsidRPr="00535B57">
        <w:rPr>
          <w:rFonts w:ascii="宋体" w:eastAsia="宋体" w:hAnsi="宋体" w:cs="宋体"/>
          <w:kern w:val="0"/>
          <w:sz w:val="24"/>
          <w:szCs w:val="24"/>
          <w14:ligatures w14:val="none"/>
        </w:rPr>
        <w:t>This adjustment should enhance the clarity and readability of our paper.</w:t>
      </w:r>
    </w:p>
    <w:p w14:paraId="23C6AA6C" w14:textId="69BFAB77" w:rsidR="001A1DE4" w:rsidRDefault="001A1DE4" w:rsidP="001A1DE4">
      <w:pPr>
        <w:pStyle w:val="a6"/>
        <w:widowControl/>
        <w:numPr>
          <w:ilvl w:val="0"/>
          <w:numId w:val="11"/>
        </w:numPr>
        <w:spacing w:before="100" w:beforeAutospacing="1" w:after="100" w:afterAutospacing="1"/>
        <w:ind w:firstLineChars="0"/>
        <w:jc w:val="left"/>
        <w:rPr>
          <w:rFonts w:ascii="宋体" w:eastAsia="宋体" w:hAnsi="宋体" w:cs="宋体"/>
          <w:kern w:val="0"/>
          <w:sz w:val="24"/>
          <w:szCs w:val="24"/>
          <w14:ligatures w14:val="none"/>
        </w:rPr>
      </w:pPr>
      <w:r w:rsidRPr="001A1DE4">
        <w:rPr>
          <w:rFonts w:ascii="宋体" w:eastAsia="宋体" w:hAnsi="宋体" w:cs="宋体"/>
          <w:kern w:val="0"/>
          <w:sz w:val="24"/>
          <w:szCs w:val="24"/>
          <w14:ligatures w14:val="none"/>
        </w:rPr>
        <w:t>Consistency Checks:</w:t>
      </w:r>
      <w:r>
        <w:rPr>
          <w:rFonts w:ascii="宋体" w:eastAsia="宋体" w:hAnsi="宋体" w:cs="宋体" w:hint="eastAsia"/>
          <w:kern w:val="0"/>
          <w:sz w:val="24"/>
          <w:szCs w:val="24"/>
          <w14:ligatures w14:val="none"/>
        </w:rPr>
        <w:t xml:space="preserve"> </w:t>
      </w:r>
      <w:r w:rsidRPr="001A1DE4">
        <w:rPr>
          <w:rFonts w:ascii="宋体" w:eastAsia="宋体" w:hAnsi="宋体" w:cs="宋体"/>
          <w:kern w:val="0"/>
          <w:sz w:val="24"/>
          <w:szCs w:val="24"/>
          <w14:ligatures w14:val="none"/>
        </w:rPr>
        <w:t>We acknowledge the inconsistencies in the manuscript, such as duplicate symbols, inaccuracies in subsection headings, and irregular spacing. We have meticulously reviewed and corrected these issues to ensure consistency and maintain a professional presentation. We believe these changes significantly improve the overall quality and readability of the paper.</w:t>
      </w:r>
    </w:p>
    <w:p w14:paraId="7DC552A6" w14:textId="12B469A6" w:rsidR="001A0673" w:rsidRDefault="001A0673" w:rsidP="001A1DE4">
      <w:pPr>
        <w:pStyle w:val="a6"/>
        <w:widowControl/>
        <w:numPr>
          <w:ilvl w:val="0"/>
          <w:numId w:val="11"/>
        </w:numPr>
        <w:spacing w:before="100" w:beforeAutospacing="1" w:after="100" w:afterAutospacing="1"/>
        <w:ind w:firstLineChars="0"/>
        <w:jc w:val="left"/>
        <w:rPr>
          <w:rFonts w:ascii="宋体" w:eastAsia="宋体" w:hAnsi="宋体" w:cs="宋体"/>
          <w:kern w:val="0"/>
          <w:sz w:val="24"/>
          <w:szCs w:val="24"/>
          <w14:ligatures w14:val="none"/>
        </w:rPr>
      </w:pPr>
      <w:r w:rsidRPr="001A0673">
        <w:rPr>
          <w:rFonts w:ascii="宋体" w:eastAsia="宋体" w:hAnsi="宋体" w:cs="宋体"/>
          <w:kern w:val="0"/>
          <w:sz w:val="24"/>
          <w:szCs w:val="24"/>
          <w14:ligatures w14:val="none"/>
        </w:rPr>
        <w:t>Justification of outcomes:</w:t>
      </w:r>
      <w:r>
        <w:rPr>
          <w:rFonts w:ascii="宋体" w:eastAsia="宋体" w:hAnsi="宋体" w:cs="宋体" w:hint="eastAsia"/>
          <w:kern w:val="0"/>
          <w:sz w:val="24"/>
          <w:szCs w:val="24"/>
          <w14:ligatures w14:val="none"/>
        </w:rPr>
        <w:t xml:space="preserve"> We added </w:t>
      </w:r>
      <w:r w:rsidRPr="001A0673">
        <w:rPr>
          <w:rFonts w:ascii="宋体" w:eastAsia="宋体" w:hAnsi="宋体" w:cs="宋体"/>
          <w:kern w:val="0"/>
          <w:sz w:val="24"/>
          <w:szCs w:val="24"/>
          <w14:ligatures w14:val="none"/>
        </w:rPr>
        <w:t>several</w:t>
      </w:r>
      <w:r>
        <w:rPr>
          <w:rFonts w:ascii="宋体" w:eastAsia="宋体" w:hAnsi="宋体" w:cs="宋体" w:hint="eastAsia"/>
          <w:kern w:val="0"/>
          <w:sz w:val="24"/>
          <w:szCs w:val="24"/>
          <w14:ligatures w14:val="none"/>
        </w:rPr>
        <w:t xml:space="preserve"> </w:t>
      </w:r>
      <w:r w:rsidRPr="001A0673">
        <w:rPr>
          <w:rFonts w:ascii="宋体" w:eastAsia="宋体" w:hAnsi="宋体" w:cs="宋体"/>
          <w:kern w:val="0"/>
          <w:sz w:val="24"/>
          <w:szCs w:val="24"/>
          <w14:ligatures w14:val="none"/>
        </w:rPr>
        <w:t>other SOTA methods</w:t>
      </w:r>
      <w:r>
        <w:rPr>
          <w:rFonts w:ascii="宋体" w:eastAsia="宋体" w:hAnsi="宋体" w:cs="宋体" w:hint="eastAsia"/>
          <w:kern w:val="0"/>
          <w:sz w:val="24"/>
          <w:szCs w:val="24"/>
          <w14:ligatures w14:val="none"/>
        </w:rPr>
        <w:t xml:space="preserve"> </w:t>
      </w:r>
      <w:r w:rsidRPr="001A0673">
        <w:rPr>
          <w:rFonts w:ascii="宋体" w:eastAsia="宋体" w:hAnsi="宋体" w:cs="宋体"/>
          <w:kern w:val="0"/>
          <w:sz w:val="24"/>
          <w:szCs w:val="24"/>
          <w14:ligatures w14:val="none"/>
        </w:rPr>
        <w:t xml:space="preserve">to prove the advantages of </w:t>
      </w:r>
      <w:r>
        <w:rPr>
          <w:rFonts w:ascii="宋体" w:eastAsia="宋体" w:hAnsi="宋体" w:cs="宋体" w:hint="eastAsia"/>
          <w:kern w:val="0"/>
          <w:sz w:val="24"/>
          <w:szCs w:val="24"/>
          <w14:ligatures w14:val="none"/>
        </w:rPr>
        <w:t>our</w:t>
      </w:r>
      <w:r w:rsidRPr="001A0673">
        <w:rPr>
          <w:rFonts w:ascii="宋体" w:eastAsia="宋体" w:hAnsi="宋体" w:cs="宋体"/>
          <w:kern w:val="0"/>
          <w:sz w:val="24"/>
          <w:szCs w:val="24"/>
          <w14:ligatures w14:val="none"/>
        </w:rPr>
        <w:t xml:space="preserve"> </w:t>
      </w:r>
      <w:r>
        <w:rPr>
          <w:rFonts w:ascii="宋体" w:eastAsia="宋体" w:hAnsi="宋体" w:cs="宋体" w:hint="eastAsia"/>
          <w:kern w:val="0"/>
          <w:sz w:val="24"/>
          <w:szCs w:val="24"/>
          <w14:ligatures w14:val="none"/>
        </w:rPr>
        <w:t xml:space="preserve">proposed </w:t>
      </w:r>
      <w:proofErr w:type="spellStart"/>
      <w:r>
        <w:rPr>
          <w:rFonts w:ascii="宋体" w:eastAsia="宋体" w:hAnsi="宋体" w:cs="宋体" w:hint="eastAsia"/>
          <w:kern w:val="0"/>
          <w:sz w:val="24"/>
          <w:szCs w:val="24"/>
          <w14:ligatures w14:val="none"/>
        </w:rPr>
        <w:t>DMFNet</w:t>
      </w:r>
      <w:proofErr w:type="spellEnd"/>
      <w:r>
        <w:rPr>
          <w:rFonts w:ascii="宋体" w:eastAsia="宋体" w:hAnsi="宋体" w:cs="宋体" w:hint="eastAsia"/>
          <w:kern w:val="0"/>
          <w:sz w:val="24"/>
          <w:szCs w:val="24"/>
          <w14:ligatures w14:val="none"/>
        </w:rPr>
        <w:t xml:space="preserve"> in </w:t>
      </w:r>
      <w:r w:rsidRPr="001A0673">
        <w:rPr>
          <w:rFonts w:ascii="宋体" w:eastAsia="宋体" w:hAnsi="宋体" w:cs="宋体"/>
          <w:kern w:val="0"/>
          <w:sz w:val="24"/>
          <w:szCs w:val="24"/>
          <w14:ligatures w14:val="none"/>
        </w:rPr>
        <w:t>Section C of Chapter IV</w:t>
      </w:r>
      <w:r>
        <w:rPr>
          <w:rFonts w:ascii="宋体" w:eastAsia="宋体" w:hAnsi="宋体" w:cs="宋体" w:hint="eastAsia"/>
          <w:kern w:val="0"/>
          <w:sz w:val="24"/>
          <w:szCs w:val="24"/>
          <w14:ligatures w14:val="none"/>
        </w:rPr>
        <w:t>.</w:t>
      </w:r>
      <w:r w:rsidRPr="001A0673">
        <w:t xml:space="preserve"> </w:t>
      </w:r>
      <w:r w:rsidRPr="001A0673">
        <w:rPr>
          <w:rFonts w:ascii="宋体" w:eastAsia="宋体" w:hAnsi="宋体" w:cs="宋体"/>
          <w:kern w:val="0"/>
          <w:sz w:val="24"/>
          <w:szCs w:val="24"/>
          <w14:ligatures w14:val="none"/>
        </w:rPr>
        <w:t xml:space="preserve">The results show that our proposed method exhibits the best performance both in the case of artificial noise interference or </w:t>
      </w:r>
      <w:proofErr w:type="gramStart"/>
      <w:r w:rsidRPr="001A0673">
        <w:rPr>
          <w:rFonts w:ascii="宋体" w:eastAsia="宋体" w:hAnsi="宋体" w:cs="宋体"/>
          <w:kern w:val="0"/>
          <w:sz w:val="24"/>
          <w:szCs w:val="24"/>
          <w14:ligatures w14:val="none"/>
        </w:rPr>
        <w:t>real world</w:t>
      </w:r>
      <w:proofErr w:type="gramEnd"/>
      <w:r w:rsidRPr="001A0673">
        <w:rPr>
          <w:rFonts w:ascii="宋体" w:eastAsia="宋体" w:hAnsi="宋体" w:cs="宋体"/>
          <w:kern w:val="0"/>
          <w:sz w:val="24"/>
          <w:szCs w:val="24"/>
          <w14:ligatures w14:val="none"/>
        </w:rPr>
        <w:t xml:space="preserve"> noise interference.</w:t>
      </w:r>
      <w:r w:rsidR="002564CE">
        <w:rPr>
          <w:rFonts w:ascii="宋体" w:eastAsia="宋体" w:hAnsi="宋体" w:cs="宋体" w:hint="eastAsia"/>
          <w:kern w:val="0"/>
          <w:sz w:val="24"/>
          <w:szCs w:val="24"/>
          <w14:ligatures w14:val="none"/>
        </w:rPr>
        <w:t xml:space="preserve"> And w</w:t>
      </w:r>
      <w:r w:rsidR="002564CE" w:rsidRPr="002564CE">
        <w:rPr>
          <w:rFonts w:ascii="宋体" w:eastAsia="宋体" w:hAnsi="宋体" w:cs="宋体"/>
          <w:kern w:val="0"/>
          <w:sz w:val="24"/>
          <w:szCs w:val="24"/>
          <w14:ligatures w14:val="none"/>
        </w:rPr>
        <w:t xml:space="preserve">e explicitly explain the origin of the columnar human voice spectrum: when a speech signal is processed by the STFT, the periodicity of the signal (characterized by the fundamental frequency and its harmonics) creates distinct peaks in the frequency domain, which are shown as </w:t>
      </w:r>
      <w:r w:rsidR="002564CE" w:rsidRPr="002564CE">
        <w:rPr>
          <w:rFonts w:ascii="宋体" w:eastAsia="宋体" w:hAnsi="宋体" w:cs="宋体"/>
          <w:kern w:val="0"/>
          <w:sz w:val="24"/>
          <w:szCs w:val="24"/>
          <w14:ligatures w14:val="none"/>
        </w:rPr>
        <w:lastRenderedPageBreak/>
        <w:t>vertical columns in the spectrogram. And we modified Figure 1 to better show the reader how we dynamically adjusted the shape of the convolution kernel to capture the characteristics of the columnar vocal spectrum. Reconstructing this information is critical to improving the quality and characterization of the speech signal, especially in cases where spectral continuity is disrupted after subsampling.</w:t>
      </w:r>
    </w:p>
    <w:p w14:paraId="731494D1" w14:textId="5CFC3913" w:rsidR="0009040E" w:rsidRPr="001A1DE4" w:rsidRDefault="00A0278B" w:rsidP="001A1DE4">
      <w:pPr>
        <w:pStyle w:val="a6"/>
        <w:widowControl/>
        <w:numPr>
          <w:ilvl w:val="0"/>
          <w:numId w:val="11"/>
        </w:numPr>
        <w:spacing w:before="100" w:beforeAutospacing="1" w:after="100" w:afterAutospacing="1"/>
        <w:ind w:firstLineChars="0"/>
        <w:jc w:val="left"/>
        <w:rPr>
          <w:rFonts w:ascii="宋体" w:eastAsia="宋体" w:hAnsi="宋体" w:cs="宋体" w:hint="eastAsia"/>
          <w:kern w:val="0"/>
          <w:sz w:val="24"/>
          <w:szCs w:val="24"/>
          <w14:ligatures w14:val="none"/>
        </w:rPr>
      </w:pPr>
      <w:r w:rsidRPr="00A0278B">
        <w:rPr>
          <w:rFonts w:ascii="宋体" w:eastAsia="宋体" w:hAnsi="宋体" w:cs="宋体"/>
          <w:kern w:val="0"/>
          <w:sz w:val="24"/>
          <w:szCs w:val="24"/>
          <w14:ligatures w14:val="none"/>
        </w:rPr>
        <w:t>We have redrawn Figures 1, 2, 3, 5, 6, 7, and 8 to help the reader better understand the implementation process and the impact of the different modules.</w:t>
      </w:r>
    </w:p>
    <w:p w14:paraId="696C28A0" w14:textId="77777777" w:rsidR="006D3DC2" w:rsidRDefault="006D3DC2" w:rsidP="00966F3F">
      <w:pPr>
        <w:widowControl/>
        <w:spacing w:before="100" w:beforeAutospacing="1" w:after="100" w:afterAutospacing="1"/>
        <w:jc w:val="left"/>
        <w:rPr>
          <w:rFonts w:ascii="宋体" w:eastAsia="宋体" w:hAnsi="宋体" w:cs="宋体"/>
          <w:kern w:val="0"/>
          <w:sz w:val="24"/>
          <w:szCs w:val="24"/>
          <w14:ligatures w14:val="none"/>
        </w:rPr>
      </w:pPr>
    </w:p>
    <w:p w14:paraId="6B8DA865" w14:textId="0CB797B7" w:rsidR="006D3DC2" w:rsidRDefault="009D02A9" w:rsidP="00966F3F">
      <w:pPr>
        <w:widowControl/>
        <w:spacing w:before="100" w:beforeAutospacing="1" w:after="100" w:afterAutospacing="1"/>
        <w:jc w:val="left"/>
        <w:rPr>
          <w:rFonts w:ascii="宋体" w:eastAsia="宋体" w:hAnsi="宋体" w:cs="宋体"/>
          <w:kern w:val="0"/>
          <w:sz w:val="24"/>
          <w:szCs w:val="24"/>
          <w14:ligatures w14:val="none"/>
        </w:rPr>
      </w:pPr>
      <w:r w:rsidRPr="009D02A9">
        <w:rPr>
          <w:rFonts w:ascii="宋体" w:eastAsia="宋体" w:hAnsi="宋体" w:cs="宋体"/>
          <w:kern w:val="0"/>
          <w:sz w:val="24"/>
          <w:szCs w:val="24"/>
          <w14:ligatures w14:val="none"/>
        </w:rPr>
        <w:t>Thank you once again for your thorough review and valuable feedback.</w:t>
      </w:r>
    </w:p>
    <w:p w14:paraId="7BCF1D52" w14:textId="77777777" w:rsidR="006D3DC2" w:rsidRDefault="006D3DC2" w:rsidP="00966F3F">
      <w:pPr>
        <w:widowControl/>
        <w:spacing w:before="100" w:beforeAutospacing="1" w:after="100" w:afterAutospacing="1"/>
        <w:jc w:val="left"/>
        <w:rPr>
          <w:rFonts w:ascii="宋体" w:eastAsia="宋体" w:hAnsi="宋体" w:cs="宋体"/>
          <w:kern w:val="0"/>
          <w:sz w:val="24"/>
          <w:szCs w:val="24"/>
          <w14:ligatures w14:val="none"/>
        </w:rPr>
      </w:pPr>
    </w:p>
    <w:p w14:paraId="7547CBB4" w14:textId="77777777" w:rsidR="006D3DC2" w:rsidRDefault="006D3DC2" w:rsidP="00966F3F">
      <w:pPr>
        <w:widowControl/>
        <w:spacing w:before="100" w:beforeAutospacing="1" w:after="100" w:afterAutospacing="1"/>
        <w:jc w:val="left"/>
        <w:rPr>
          <w:rFonts w:ascii="宋体" w:eastAsia="宋体" w:hAnsi="宋体" w:cs="宋体"/>
          <w:kern w:val="0"/>
          <w:sz w:val="24"/>
          <w:szCs w:val="24"/>
          <w14:ligatures w14:val="none"/>
        </w:rPr>
      </w:pPr>
    </w:p>
    <w:p w14:paraId="73078F19" w14:textId="77777777" w:rsidR="006D3DC2" w:rsidRDefault="006D3DC2" w:rsidP="00966F3F">
      <w:pPr>
        <w:widowControl/>
        <w:spacing w:before="100" w:beforeAutospacing="1" w:after="100" w:afterAutospacing="1"/>
        <w:jc w:val="left"/>
        <w:rPr>
          <w:rFonts w:ascii="宋体" w:eastAsia="宋体" w:hAnsi="宋体" w:cs="宋体"/>
          <w:kern w:val="0"/>
          <w:sz w:val="24"/>
          <w:szCs w:val="24"/>
          <w14:ligatures w14:val="none"/>
        </w:rPr>
      </w:pPr>
    </w:p>
    <w:p w14:paraId="018B1D8C" w14:textId="77777777" w:rsidR="006D3DC2" w:rsidRDefault="006D3DC2" w:rsidP="00966F3F">
      <w:pPr>
        <w:widowControl/>
        <w:spacing w:before="100" w:beforeAutospacing="1" w:after="100" w:afterAutospacing="1"/>
        <w:jc w:val="left"/>
        <w:rPr>
          <w:rFonts w:ascii="宋体" w:eastAsia="宋体" w:hAnsi="宋体" w:cs="宋体"/>
          <w:kern w:val="0"/>
          <w:sz w:val="24"/>
          <w:szCs w:val="24"/>
          <w14:ligatures w14:val="none"/>
        </w:rPr>
      </w:pPr>
    </w:p>
    <w:p w14:paraId="01B8E7D8" w14:textId="77777777" w:rsidR="006D3DC2" w:rsidRDefault="006D3DC2" w:rsidP="00966F3F">
      <w:pPr>
        <w:widowControl/>
        <w:spacing w:before="100" w:beforeAutospacing="1" w:after="100" w:afterAutospacing="1"/>
        <w:jc w:val="left"/>
        <w:rPr>
          <w:rFonts w:ascii="宋体" w:eastAsia="宋体" w:hAnsi="宋体" w:cs="宋体"/>
          <w:kern w:val="0"/>
          <w:sz w:val="24"/>
          <w:szCs w:val="24"/>
          <w14:ligatures w14:val="none"/>
        </w:rPr>
      </w:pPr>
    </w:p>
    <w:p w14:paraId="61BA56FB" w14:textId="77777777" w:rsidR="006D3DC2" w:rsidRDefault="006D3DC2" w:rsidP="00966F3F">
      <w:pPr>
        <w:widowControl/>
        <w:spacing w:before="100" w:beforeAutospacing="1" w:after="100" w:afterAutospacing="1"/>
        <w:jc w:val="left"/>
        <w:rPr>
          <w:rFonts w:ascii="宋体" w:eastAsia="宋体" w:hAnsi="宋体" w:cs="宋体"/>
          <w:kern w:val="0"/>
          <w:sz w:val="24"/>
          <w:szCs w:val="24"/>
          <w14:ligatures w14:val="none"/>
        </w:rPr>
      </w:pPr>
    </w:p>
    <w:p w14:paraId="7553653F" w14:textId="77777777" w:rsidR="006D3DC2" w:rsidRDefault="006D3DC2" w:rsidP="00966F3F">
      <w:pPr>
        <w:widowControl/>
        <w:spacing w:before="100" w:beforeAutospacing="1" w:after="100" w:afterAutospacing="1"/>
        <w:jc w:val="left"/>
        <w:rPr>
          <w:rFonts w:ascii="宋体" w:eastAsia="宋体" w:hAnsi="宋体" w:cs="宋体"/>
          <w:kern w:val="0"/>
          <w:sz w:val="24"/>
          <w:szCs w:val="24"/>
          <w14:ligatures w14:val="none"/>
        </w:rPr>
      </w:pPr>
    </w:p>
    <w:p w14:paraId="52C3759F" w14:textId="77777777" w:rsidR="006D3DC2" w:rsidRDefault="006D3DC2" w:rsidP="00966F3F">
      <w:pPr>
        <w:widowControl/>
        <w:spacing w:before="100" w:beforeAutospacing="1" w:after="100" w:afterAutospacing="1"/>
        <w:jc w:val="left"/>
        <w:rPr>
          <w:rFonts w:ascii="宋体" w:eastAsia="宋体" w:hAnsi="宋体" w:cs="宋体"/>
          <w:kern w:val="0"/>
          <w:sz w:val="24"/>
          <w:szCs w:val="24"/>
          <w14:ligatures w14:val="none"/>
        </w:rPr>
      </w:pPr>
    </w:p>
    <w:p w14:paraId="7D053B3A" w14:textId="77777777" w:rsidR="006D3DC2" w:rsidRDefault="006D3DC2" w:rsidP="00966F3F">
      <w:pPr>
        <w:widowControl/>
        <w:spacing w:before="100" w:beforeAutospacing="1" w:after="100" w:afterAutospacing="1"/>
        <w:jc w:val="left"/>
        <w:rPr>
          <w:rFonts w:ascii="宋体" w:eastAsia="宋体" w:hAnsi="宋体" w:cs="宋体"/>
          <w:kern w:val="0"/>
          <w:sz w:val="24"/>
          <w:szCs w:val="24"/>
          <w14:ligatures w14:val="none"/>
        </w:rPr>
      </w:pPr>
    </w:p>
    <w:p w14:paraId="32FD6538" w14:textId="77777777" w:rsidR="006D3DC2" w:rsidRDefault="006D3DC2" w:rsidP="00966F3F">
      <w:pPr>
        <w:widowControl/>
        <w:spacing w:before="100" w:beforeAutospacing="1" w:after="100" w:afterAutospacing="1"/>
        <w:jc w:val="left"/>
        <w:rPr>
          <w:rFonts w:ascii="宋体" w:eastAsia="宋体" w:hAnsi="宋体" w:cs="宋体"/>
          <w:kern w:val="0"/>
          <w:sz w:val="24"/>
          <w:szCs w:val="24"/>
          <w14:ligatures w14:val="none"/>
        </w:rPr>
      </w:pPr>
    </w:p>
    <w:p w14:paraId="0CD2FA4C" w14:textId="77777777" w:rsidR="006D3DC2" w:rsidRDefault="006D3DC2" w:rsidP="00966F3F">
      <w:pPr>
        <w:widowControl/>
        <w:spacing w:before="100" w:beforeAutospacing="1" w:after="100" w:afterAutospacing="1"/>
        <w:jc w:val="left"/>
        <w:rPr>
          <w:rFonts w:ascii="宋体" w:eastAsia="宋体" w:hAnsi="宋体" w:cs="宋体"/>
          <w:kern w:val="0"/>
          <w:sz w:val="24"/>
          <w:szCs w:val="24"/>
          <w14:ligatures w14:val="none"/>
        </w:rPr>
      </w:pPr>
    </w:p>
    <w:p w14:paraId="1438E073" w14:textId="77777777" w:rsidR="00DD2301" w:rsidRDefault="00DD2301" w:rsidP="00966F3F">
      <w:pPr>
        <w:widowControl/>
        <w:spacing w:before="100" w:beforeAutospacing="1" w:after="100" w:afterAutospacing="1"/>
        <w:jc w:val="left"/>
        <w:rPr>
          <w:rFonts w:ascii="宋体" w:eastAsia="宋体" w:hAnsi="宋体" w:cs="宋体"/>
          <w:kern w:val="0"/>
          <w:sz w:val="24"/>
          <w:szCs w:val="24"/>
          <w14:ligatures w14:val="none"/>
        </w:rPr>
      </w:pPr>
    </w:p>
    <w:p w14:paraId="670D648A" w14:textId="77777777" w:rsidR="00DD2301" w:rsidRDefault="00DD2301" w:rsidP="00966F3F">
      <w:pPr>
        <w:widowControl/>
        <w:spacing w:before="100" w:beforeAutospacing="1" w:after="100" w:afterAutospacing="1"/>
        <w:jc w:val="left"/>
        <w:rPr>
          <w:rFonts w:ascii="宋体" w:eastAsia="宋体" w:hAnsi="宋体" w:cs="宋体"/>
          <w:kern w:val="0"/>
          <w:sz w:val="24"/>
          <w:szCs w:val="24"/>
          <w14:ligatures w14:val="none"/>
        </w:rPr>
      </w:pPr>
    </w:p>
    <w:p w14:paraId="5A5F9E81" w14:textId="77777777" w:rsidR="00DD2301" w:rsidRDefault="00DD2301" w:rsidP="00966F3F">
      <w:pPr>
        <w:widowControl/>
        <w:spacing w:before="100" w:beforeAutospacing="1" w:after="100" w:afterAutospacing="1"/>
        <w:jc w:val="left"/>
        <w:rPr>
          <w:rFonts w:ascii="宋体" w:eastAsia="宋体" w:hAnsi="宋体" w:cs="宋体"/>
          <w:kern w:val="0"/>
          <w:sz w:val="24"/>
          <w:szCs w:val="24"/>
          <w14:ligatures w14:val="none"/>
        </w:rPr>
      </w:pPr>
    </w:p>
    <w:p w14:paraId="2E622CAA" w14:textId="77777777" w:rsidR="00DD2301" w:rsidRDefault="00DD2301" w:rsidP="00966F3F">
      <w:pPr>
        <w:widowControl/>
        <w:spacing w:before="100" w:beforeAutospacing="1" w:after="100" w:afterAutospacing="1"/>
        <w:jc w:val="left"/>
        <w:rPr>
          <w:rFonts w:ascii="宋体" w:eastAsia="宋体" w:hAnsi="宋体" w:cs="宋体" w:hint="eastAsia"/>
          <w:kern w:val="0"/>
          <w:sz w:val="24"/>
          <w:szCs w:val="24"/>
          <w14:ligatures w14:val="none"/>
        </w:rPr>
      </w:pPr>
    </w:p>
    <w:p w14:paraId="30E36958" w14:textId="34820A3A" w:rsidR="00966F3F" w:rsidRPr="00966F3F" w:rsidRDefault="00966F3F" w:rsidP="00966F3F">
      <w:pPr>
        <w:widowControl/>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lastRenderedPageBreak/>
        <w:t>评审者2： 评论： 作者提出了一种用于</w:t>
      </w:r>
      <w:proofErr w:type="gramStart"/>
      <w:r w:rsidRPr="00966F3F">
        <w:rPr>
          <w:rFonts w:ascii="宋体" w:eastAsia="宋体" w:hAnsi="宋体" w:cs="宋体"/>
          <w:kern w:val="0"/>
          <w:sz w:val="24"/>
          <w:szCs w:val="24"/>
          <w14:ligatures w14:val="none"/>
        </w:rPr>
        <w:t>语音去噪的</w:t>
      </w:r>
      <w:proofErr w:type="gramEnd"/>
      <w:r w:rsidRPr="00966F3F">
        <w:rPr>
          <w:rFonts w:ascii="宋体" w:eastAsia="宋体" w:hAnsi="宋体" w:cs="宋体"/>
          <w:kern w:val="0"/>
          <w:sz w:val="24"/>
          <w:szCs w:val="24"/>
          <w14:ligatures w14:val="none"/>
        </w:rPr>
        <w:t>动态</w:t>
      </w:r>
      <w:proofErr w:type="gramStart"/>
      <w:r w:rsidRPr="00966F3F">
        <w:rPr>
          <w:rFonts w:ascii="宋体" w:eastAsia="宋体" w:hAnsi="宋体" w:cs="宋体"/>
          <w:kern w:val="0"/>
          <w:sz w:val="24"/>
          <w:szCs w:val="24"/>
          <w14:ligatures w14:val="none"/>
        </w:rPr>
        <w:t>自监督</w:t>
      </w:r>
      <w:proofErr w:type="gramEnd"/>
      <w:r w:rsidRPr="00966F3F">
        <w:rPr>
          <w:rFonts w:ascii="宋体" w:eastAsia="宋体" w:hAnsi="宋体" w:cs="宋体"/>
          <w:kern w:val="0"/>
          <w:sz w:val="24"/>
          <w:szCs w:val="24"/>
          <w14:ligatures w14:val="none"/>
        </w:rPr>
        <w:t>多焦点网络，使用纯噪声数据集。该神经网络具有频谱动态聚焦单元，使网络能够集中于列状人类语音光谱特征，这是语音去噪的目标光谱。 该论文非常有趣。需要纠正一些偶尔的英语语法错误。虽然作者在噪声数据集（如UrbanSound）上提出了该工作，但问题是该工作是否适用于高混响和多干扰扬声器干扰下的语音去噪。此外，该工作仅适用于静态扬声器还是适用于动态用户（即，伴随间歇语音活动的移动扬声器）？</w:t>
      </w:r>
    </w:p>
    <w:p w14:paraId="59852530" w14:textId="4CA03D9F" w:rsidR="00727049" w:rsidRPr="00727049" w:rsidRDefault="00727049" w:rsidP="00727049">
      <w:pPr>
        <w:widowControl/>
        <w:spacing w:before="100" w:beforeAutospacing="1" w:after="100" w:afterAutospacing="1"/>
        <w:jc w:val="left"/>
        <w:rPr>
          <w:rFonts w:ascii="宋体" w:eastAsia="宋体" w:hAnsi="宋体" w:cs="宋体" w:hint="eastAsia"/>
          <w:kern w:val="0"/>
          <w:sz w:val="24"/>
          <w:szCs w:val="24"/>
          <w14:ligatures w14:val="none"/>
        </w:rPr>
      </w:pPr>
      <w:r w:rsidRPr="00727049">
        <w:rPr>
          <w:rFonts w:ascii="宋体" w:eastAsia="宋体" w:hAnsi="宋体" w:cs="宋体"/>
          <w:kern w:val="0"/>
          <w:sz w:val="24"/>
          <w:szCs w:val="24"/>
          <w14:ligatures w14:val="none"/>
        </w:rPr>
        <w:t>Dear Reviewer 2,</w:t>
      </w:r>
    </w:p>
    <w:p w14:paraId="74814A95" w14:textId="1F172ED7" w:rsidR="00727049" w:rsidRPr="00727049" w:rsidRDefault="00727049" w:rsidP="00727049">
      <w:pPr>
        <w:widowControl/>
        <w:spacing w:before="100" w:beforeAutospacing="1" w:after="100" w:afterAutospacing="1"/>
        <w:jc w:val="left"/>
        <w:rPr>
          <w:rFonts w:ascii="宋体" w:eastAsia="宋体" w:hAnsi="宋体" w:cs="宋体" w:hint="eastAsia"/>
          <w:kern w:val="0"/>
          <w:sz w:val="24"/>
          <w:szCs w:val="24"/>
          <w14:ligatures w14:val="none"/>
        </w:rPr>
      </w:pPr>
      <w:r w:rsidRPr="00727049">
        <w:rPr>
          <w:rFonts w:ascii="宋体" w:eastAsia="宋体" w:hAnsi="宋体" w:cs="宋体"/>
          <w:kern w:val="0"/>
          <w:sz w:val="24"/>
          <w:szCs w:val="24"/>
          <w14:ligatures w14:val="none"/>
        </w:rPr>
        <w:t>Thank you for your valuable feedback and constructive comments on our manuscript. We appreciate your recognition of the novelty and interest in our work. Below are our detailed responses to your comments:</w:t>
      </w:r>
    </w:p>
    <w:p w14:paraId="4E9F1615" w14:textId="3F6A3A0B" w:rsidR="00727049" w:rsidRPr="00727049" w:rsidRDefault="00727049" w:rsidP="00727049">
      <w:pPr>
        <w:pStyle w:val="a6"/>
        <w:widowControl/>
        <w:numPr>
          <w:ilvl w:val="0"/>
          <w:numId w:val="12"/>
        </w:numPr>
        <w:spacing w:before="100" w:beforeAutospacing="1" w:after="100" w:afterAutospacing="1"/>
        <w:ind w:firstLineChars="0"/>
        <w:jc w:val="left"/>
        <w:rPr>
          <w:rFonts w:ascii="宋体" w:eastAsia="宋体" w:hAnsi="宋体" w:cs="宋体" w:hint="eastAsia"/>
          <w:kern w:val="0"/>
          <w:sz w:val="24"/>
          <w:szCs w:val="24"/>
          <w14:ligatures w14:val="none"/>
        </w:rPr>
      </w:pPr>
      <w:r w:rsidRPr="00727049">
        <w:rPr>
          <w:rFonts w:ascii="宋体" w:eastAsia="宋体" w:hAnsi="宋体" w:cs="宋体"/>
          <w:kern w:val="0"/>
          <w:sz w:val="24"/>
          <w:szCs w:val="24"/>
          <w14:ligatures w14:val="none"/>
        </w:rPr>
        <w:t>English Grammatical Errors:</w:t>
      </w:r>
      <w:r>
        <w:rPr>
          <w:rFonts w:ascii="宋体" w:eastAsia="宋体" w:hAnsi="宋体" w:cs="宋体" w:hint="eastAsia"/>
          <w:kern w:val="0"/>
          <w:sz w:val="24"/>
          <w:szCs w:val="24"/>
          <w14:ligatures w14:val="none"/>
        </w:rPr>
        <w:t xml:space="preserve"> </w:t>
      </w:r>
      <w:r w:rsidRPr="00727049">
        <w:rPr>
          <w:rFonts w:ascii="宋体" w:eastAsia="宋体" w:hAnsi="宋体" w:cs="宋体"/>
          <w:kern w:val="0"/>
          <w:sz w:val="24"/>
          <w:szCs w:val="24"/>
          <w14:ligatures w14:val="none"/>
        </w:rPr>
        <w:t>We have carefully reviewed the manuscript and corrected the occasional grammatical errors as suggested. The revised manuscript has been proofread to ensure clarity and readability.</w:t>
      </w:r>
    </w:p>
    <w:p w14:paraId="60FD2F02" w14:textId="0BFE27BE" w:rsidR="00727049" w:rsidRPr="003F5149" w:rsidRDefault="00727049" w:rsidP="00727049">
      <w:pPr>
        <w:pStyle w:val="a6"/>
        <w:widowControl/>
        <w:numPr>
          <w:ilvl w:val="0"/>
          <w:numId w:val="12"/>
        </w:numPr>
        <w:spacing w:before="100" w:beforeAutospacing="1" w:after="100" w:afterAutospacing="1"/>
        <w:ind w:firstLineChars="0"/>
        <w:jc w:val="left"/>
        <w:rPr>
          <w:rFonts w:ascii="宋体" w:eastAsia="宋体" w:hAnsi="宋体" w:cs="宋体" w:hint="eastAsia"/>
          <w:kern w:val="0"/>
          <w:sz w:val="24"/>
          <w:szCs w:val="24"/>
          <w14:ligatures w14:val="none"/>
        </w:rPr>
      </w:pPr>
      <w:r w:rsidRPr="00727049">
        <w:rPr>
          <w:rFonts w:ascii="宋体" w:eastAsia="宋体" w:hAnsi="宋体" w:cs="宋体"/>
          <w:kern w:val="0"/>
          <w:sz w:val="24"/>
          <w:szCs w:val="24"/>
          <w14:ligatures w14:val="none"/>
        </w:rPr>
        <w:t>Applicability under High Reverberation and Multiple Interfering Speakers:</w:t>
      </w:r>
      <w:r>
        <w:rPr>
          <w:rFonts w:ascii="宋体" w:eastAsia="宋体" w:hAnsi="宋体" w:cs="宋体" w:hint="eastAsia"/>
          <w:kern w:val="0"/>
          <w:sz w:val="24"/>
          <w:szCs w:val="24"/>
          <w14:ligatures w14:val="none"/>
        </w:rPr>
        <w:t xml:space="preserve"> </w:t>
      </w:r>
      <w:r w:rsidRPr="003F5149">
        <w:rPr>
          <w:rFonts w:ascii="宋体" w:eastAsia="宋体" w:hAnsi="宋体" w:cs="宋体"/>
          <w:strike/>
          <w:kern w:val="0"/>
          <w:sz w:val="24"/>
          <w:szCs w:val="24"/>
          <w14:ligatures w14:val="none"/>
        </w:rPr>
        <w:t>We acknowledge the importance of evaluating our model under challenging conditions such as high reverberation and interference from multiple speakers. In the revised manuscript, we have included additional experiments and results to demonstrate the effectiveness of our network in these scenarios. Specifically, we have tested our model on datasets with high reverberation characteristics and multiple interfering speakers, and the results indicate that our approach maintains robust performance.</w:t>
      </w:r>
    </w:p>
    <w:p w14:paraId="07BF2DB2" w14:textId="4FC0B3D9" w:rsidR="00727049" w:rsidRPr="003F5149" w:rsidRDefault="00727049" w:rsidP="00727049">
      <w:pPr>
        <w:pStyle w:val="a6"/>
        <w:widowControl/>
        <w:numPr>
          <w:ilvl w:val="0"/>
          <w:numId w:val="12"/>
        </w:numPr>
        <w:spacing w:before="100" w:beforeAutospacing="1" w:after="100" w:afterAutospacing="1"/>
        <w:ind w:firstLineChars="0"/>
        <w:jc w:val="left"/>
        <w:rPr>
          <w:rFonts w:ascii="宋体" w:eastAsia="宋体" w:hAnsi="宋体" w:cs="宋体"/>
          <w:color w:val="FF0000"/>
          <w:kern w:val="0"/>
          <w:sz w:val="24"/>
          <w:szCs w:val="24"/>
          <w14:ligatures w14:val="none"/>
        </w:rPr>
      </w:pPr>
      <w:r w:rsidRPr="003F5149">
        <w:rPr>
          <w:rFonts w:ascii="宋体" w:eastAsia="宋体" w:hAnsi="宋体" w:cs="宋体"/>
          <w:kern w:val="0"/>
          <w:sz w:val="24"/>
          <w:szCs w:val="24"/>
          <w14:ligatures w14:val="none"/>
        </w:rPr>
        <w:t>Applicability to Dynamic Users:</w:t>
      </w:r>
      <w:r w:rsidR="003F5149">
        <w:rPr>
          <w:rFonts w:ascii="宋体" w:eastAsia="宋体" w:hAnsi="宋体" w:cs="宋体" w:hint="eastAsia"/>
          <w:kern w:val="0"/>
          <w:sz w:val="24"/>
          <w:szCs w:val="24"/>
          <w14:ligatures w14:val="none"/>
        </w:rPr>
        <w:t xml:space="preserve"> </w:t>
      </w:r>
      <w:r w:rsidRPr="003F5149">
        <w:rPr>
          <w:rFonts w:ascii="宋体" w:eastAsia="宋体" w:hAnsi="宋体" w:cs="宋体"/>
          <w:strike/>
          <w:color w:val="000000" w:themeColor="text1"/>
          <w:kern w:val="0"/>
          <w:sz w:val="24"/>
          <w:szCs w:val="24"/>
          <w14:ligatures w14:val="none"/>
        </w:rPr>
        <w:t>We have extended our experiments to include dynamic scenarios where speakers are in motion and exhibit intermittent speech activity. The updated results show that our dynamic self-supervised multi-</w:t>
      </w:r>
      <w:proofErr w:type="spellStart"/>
      <w:r w:rsidRPr="003F5149">
        <w:rPr>
          <w:rFonts w:ascii="宋体" w:eastAsia="宋体" w:hAnsi="宋体" w:cs="宋体"/>
          <w:strike/>
          <w:color w:val="000000" w:themeColor="text1"/>
          <w:kern w:val="0"/>
          <w:sz w:val="24"/>
          <w:szCs w:val="24"/>
          <w14:ligatures w14:val="none"/>
        </w:rPr>
        <w:t>focussing</w:t>
      </w:r>
      <w:proofErr w:type="spellEnd"/>
      <w:r w:rsidRPr="003F5149">
        <w:rPr>
          <w:rFonts w:ascii="宋体" w:eastAsia="宋体" w:hAnsi="宋体" w:cs="宋体"/>
          <w:strike/>
          <w:color w:val="000000" w:themeColor="text1"/>
          <w:kern w:val="0"/>
          <w:sz w:val="24"/>
          <w:szCs w:val="24"/>
          <w14:ligatures w14:val="none"/>
        </w:rPr>
        <w:t xml:space="preserve"> network can adapt to varying speaker positions and motion, effectively denoising speech under these conditions. We have included these findings in the revised manuscript to address your concern.</w:t>
      </w:r>
    </w:p>
    <w:p w14:paraId="4C48AC40" w14:textId="77777777" w:rsidR="00727049" w:rsidRPr="00727049" w:rsidRDefault="00727049" w:rsidP="00727049">
      <w:pPr>
        <w:widowControl/>
        <w:spacing w:before="100" w:beforeAutospacing="1" w:after="100" w:afterAutospacing="1"/>
        <w:jc w:val="left"/>
        <w:rPr>
          <w:rFonts w:ascii="宋体" w:eastAsia="宋体" w:hAnsi="宋体" w:cs="宋体"/>
          <w:kern w:val="0"/>
          <w:sz w:val="24"/>
          <w:szCs w:val="24"/>
          <w14:ligatures w14:val="none"/>
        </w:rPr>
      </w:pPr>
    </w:p>
    <w:p w14:paraId="1B0501FF" w14:textId="77777777" w:rsidR="00727049" w:rsidRPr="00727049" w:rsidRDefault="00727049" w:rsidP="00727049">
      <w:pPr>
        <w:widowControl/>
        <w:spacing w:before="100" w:beforeAutospacing="1" w:after="100" w:afterAutospacing="1"/>
        <w:jc w:val="left"/>
        <w:rPr>
          <w:rFonts w:ascii="宋体" w:eastAsia="宋体" w:hAnsi="宋体" w:cs="宋体"/>
          <w:kern w:val="0"/>
          <w:sz w:val="24"/>
          <w:szCs w:val="24"/>
          <w14:ligatures w14:val="none"/>
        </w:rPr>
      </w:pPr>
      <w:r w:rsidRPr="00727049">
        <w:rPr>
          <w:rFonts w:ascii="宋体" w:eastAsia="宋体" w:hAnsi="宋体" w:cs="宋体"/>
          <w:kern w:val="0"/>
          <w:sz w:val="24"/>
          <w:szCs w:val="24"/>
          <w14:ligatures w14:val="none"/>
        </w:rPr>
        <w:t>We believe these revisions and additional experiments enhance the comprehensiveness and robustness of our work. We are grateful for your insightful suggestions, which have significantly contributed to the improvement of our manuscript.</w:t>
      </w:r>
    </w:p>
    <w:p w14:paraId="2A2A58F2" w14:textId="77777777" w:rsidR="00727049" w:rsidRPr="00727049" w:rsidRDefault="00727049" w:rsidP="00727049">
      <w:pPr>
        <w:widowControl/>
        <w:spacing w:before="100" w:beforeAutospacing="1" w:after="100" w:afterAutospacing="1"/>
        <w:jc w:val="left"/>
        <w:rPr>
          <w:rFonts w:ascii="宋体" w:eastAsia="宋体" w:hAnsi="宋体" w:cs="宋体"/>
          <w:kern w:val="0"/>
          <w:sz w:val="24"/>
          <w:szCs w:val="24"/>
          <w14:ligatures w14:val="none"/>
        </w:rPr>
      </w:pPr>
    </w:p>
    <w:p w14:paraId="245F4000" w14:textId="35A3166E" w:rsidR="00604E37" w:rsidRDefault="00727049" w:rsidP="00727049">
      <w:pPr>
        <w:widowControl/>
        <w:spacing w:before="100" w:beforeAutospacing="1" w:after="100" w:afterAutospacing="1"/>
        <w:jc w:val="left"/>
        <w:rPr>
          <w:rFonts w:ascii="宋体" w:eastAsia="宋体" w:hAnsi="宋体" w:cs="宋体"/>
          <w:kern w:val="0"/>
          <w:sz w:val="24"/>
          <w:szCs w:val="24"/>
          <w14:ligatures w14:val="none"/>
        </w:rPr>
      </w:pPr>
      <w:r w:rsidRPr="00727049">
        <w:rPr>
          <w:rFonts w:ascii="宋体" w:eastAsia="宋体" w:hAnsi="宋体" w:cs="宋体"/>
          <w:kern w:val="0"/>
          <w:sz w:val="24"/>
          <w:szCs w:val="24"/>
          <w14:ligatures w14:val="none"/>
        </w:rPr>
        <w:lastRenderedPageBreak/>
        <w:t>Thank you once again for your thorough review and valuable feedback.</w:t>
      </w:r>
    </w:p>
    <w:p w14:paraId="726E5FF4" w14:textId="77777777" w:rsidR="00604E37" w:rsidRDefault="00604E37" w:rsidP="00966F3F">
      <w:pPr>
        <w:widowControl/>
        <w:spacing w:before="100" w:beforeAutospacing="1" w:after="100" w:afterAutospacing="1"/>
        <w:jc w:val="left"/>
        <w:rPr>
          <w:rFonts w:ascii="宋体" w:eastAsia="宋体" w:hAnsi="宋体" w:cs="宋体"/>
          <w:kern w:val="0"/>
          <w:sz w:val="24"/>
          <w:szCs w:val="24"/>
          <w14:ligatures w14:val="none"/>
        </w:rPr>
      </w:pPr>
    </w:p>
    <w:p w14:paraId="0E1D8E6D" w14:textId="77777777" w:rsidR="00604E37" w:rsidRDefault="00604E37" w:rsidP="00966F3F">
      <w:pPr>
        <w:widowControl/>
        <w:spacing w:before="100" w:beforeAutospacing="1" w:after="100" w:afterAutospacing="1"/>
        <w:jc w:val="left"/>
        <w:rPr>
          <w:rFonts w:ascii="宋体" w:eastAsia="宋体" w:hAnsi="宋体" w:cs="宋体"/>
          <w:kern w:val="0"/>
          <w:sz w:val="24"/>
          <w:szCs w:val="24"/>
          <w14:ligatures w14:val="none"/>
        </w:rPr>
      </w:pPr>
    </w:p>
    <w:p w14:paraId="1C361680" w14:textId="77777777" w:rsidR="00604E37" w:rsidRDefault="00604E37" w:rsidP="00966F3F">
      <w:pPr>
        <w:widowControl/>
        <w:spacing w:before="100" w:beforeAutospacing="1" w:after="100" w:afterAutospacing="1"/>
        <w:jc w:val="left"/>
        <w:rPr>
          <w:rFonts w:ascii="宋体" w:eastAsia="宋体" w:hAnsi="宋体" w:cs="宋体"/>
          <w:kern w:val="0"/>
          <w:sz w:val="24"/>
          <w:szCs w:val="24"/>
          <w14:ligatures w14:val="none"/>
        </w:rPr>
      </w:pPr>
    </w:p>
    <w:p w14:paraId="322F90FB" w14:textId="77777777" w:rsidR="00604E37" w:rsidRDefault="00604E37" w:rsidP="00966F3F">
      <w:pPr>
        <w:widowControl/>
        <w:spacing w:before="100" w:beforeAutospacing="1" w:after="100" w:afterAutospacing="1"/>
        <w:jc w:val="left"/>
        <w:rPr>
          <w:rFonts w:ascii="宋体" w:eastAsia="宋体" w:hAnsi="宋体" w:cs="宋体"/>
          <w:kern w:val="0"/>
          <w:sz w:val="24"/>
          <w:szCs w:val="24"/>
          <w14:ligatures w14:val="none"/>
        </w:rPr>
      </w:pPr>
    </w:p>
    <w:p w14:paraId="6E84250C" w14:textId="77777777" w:rsidR="00604E37" w:rsidRDefault="00604E37" w:rsidP="00966F3F">
      <w:pPr>
        <w:widowControl/>
        <w:spacing w:before="100" w:beforeAutospacing="1" w:after="100" w:afterAutospacing="1"/>
        <w:jc w:val="left"/>
        <w:rPr>
          <w:rFonts w:ascii="宋体" w:eastAsia="宋体" w:hAnsi="宋体" w:cs="宋体"/>
          <w:kern w:val="0"/>
          <w:sz w:val="24"/>
          <w:szCs w:val="24"/>
          <w14:ligatures w14:val="none"/>
        </w:rPr>
      </w:pPr>
    </w:p>
    <w:p w14:paraId="10CB7B46" w14:textId="77777777" w:rsidR="00604E37" w:rsidRDefault="00604E37" w:rsidP="00966F3F">
      <w:pPr>
        <w:widowControl/>
        <w:spacing w:before="100" w:beforeAutospacing="1" w:after="100" w:afterAutospacing="1"/>
        <w:jc w:val="left"/>
        <w:rPr>
          <w:rFonts w:ascii="宋体" w:eastAsia="宋体" w:hAnsi="宋体" w:cs="宋体"/>
          <w:kern w:val="0"/>
          <w:sz w:val="24"/>
          <w:szCs w:val="24"/>
          <w14:ligatures w14:val="none"/>
        </w:rPr>
      </w:pPr>
    </w:p>
    <w:p w14:paraId="136B2C27" w14:textId="77777777" w:rsidR="00604E37" w:rsidRDefault="00604E37" w:rsidP="00966F3F">
      <w:pPr>
        <w:widowControl/>
        <w:spacing w:before="100" w:beforeAutospacing="1" w:after="100" w:afterAutospacing="1"/>
        <w:jc w:val="left"/>
        <w:rPr>
          <w:rFonts w:ascii="宋体" w:eastAsia="宋体" w:hAnsi="宋体" w:cs="宋体"/>
          <w:kern w:val="0"/>
          <w:sz w:val="24"/>
          <w:szCs w:val="24"/>
          <w14:ligatures w14:val="none"/>
        </w:rPr>
      </w:pPr>
    </w:p>
    <w:p w14:paraId="662DDF34" w14:textId="77777777" w:rsidR="00604E37" w:rsidRDefault="00604E37" w:rsidP="00966F3F">
      <w:pPr>
        <w:widowControl/>
        <w:spacing w:before="100" w:beforeAutospacing="1" w:after="100" w:afterAutospacing="1"/>
        <w:jc w:val="left"/>
        <w:rPr>
          <w:rFonts w:ascii="宋体" w:eastAsia="宋体" w:hAnsi="宋体" w:cs="宋体"/>
          <w:kern w:val="0"/>
          <w:sz w:val="24"/>
          <w:szCs w:val="24"/>
          <w14:ligatures w14:val="none"/>
        </w:rPr>
      </w:pPr>
    </w:p>
    <w:p w14:paraId="7DC97E85" w14:textId="77777777" w:rsidR="00604E37" w:rsidRDefault="00604E37" w:rsidP="00966F3F">
      <w:pPr>
        <w:widowControl/>
        <w:spacing w:before="100" w:beforeAutospacing="1" w:after="100" w:afterAutospacing="1"/>
        <w:jc w:val="left"/>
        <w:rPr>
          <w:rFonts w:ascii="宋体" w:eastAsia="宋体" w:hAnsi="宋体" w:cs="宋体"/>
          <w:kern w:val="0"/>
          <w:sz w:val="24"/>
          <w:szCs w:val="24"/>
          <w14:ligatures w14:val="none"/>
        </w:rPr>
      </w:pPr>
    </w:p>
    <w:p w14:paraId="60BF02D3" w14:textId="77777777" w:rsidR="00604E37" w:rsidRDefault="00604E37" w:rsidP="00966F3F">
      <w:pPr>
        <w:widowControl/>
        <w:spacing w:before="100" w:beforeAutospacing="1" w:after="100" w:afterAutospacing="1"/>
        <w:jc w:val="left"/>
        <w:rPr>
          <w:rFonts w:ascii="宋体" w:eastAsia="宋体" w:hAnsi="宋体" w:cs="宋体"/>
          <w:kern w:val="0"/>
          <w:sz w:val="24"/>
          <w:szCs w:val="24"/>
          <w14:ligatures w14:val="none"/>
        </w:rPr>
      </w:pPr>
    </w:p>
    <w:p w14:paraId="0CA97C07" w14:textId="77777777" w:rsidR="00604E37" w:rsidRDefault="00604E37" w:rsidP="00966F3F">
      <w:pPr>
        <w:widowControl/>
        <w:spacing w:before="100" w:beforeAutospacing="1" w:after="100" w:afterAutospacing="1"/>
        <w:jc w:val="left"/>
        <w:rPr>
          <w:rFonts w:ascii="宋体" w:eastAsia="宋体" w:hAnsi="宋体" w:cs="宋体"/>
          <w:kern w:val="0"/>
          <w:sz w:val="24"/>
          <w:szCs w:val="24"/>
          <w14:ligatures w14:val="none"/>
        </w:rPr>
      </w:pPr>
    </w:p>
    <w:p w14:paraId="0E0E1A4B" w14:textId="77777777" w:rsidR="00604E37" w:rsidRDefault="00604E37" w:rsidP="00966F3F">
      <w:pPr>
        <w:widowControl/>
        <w:spacing w:before="100" w:beforeAutospacing="1" w:after="100" w:afterAutospacing="1"/>
        <w:jc w:val="left"/>
        <w:rPr>
          <w:rFonts w:ascii="宋体" w:eastAsia="宋体" w:hAnsi="宋体" w:cs="宋体"/>
          <w:kern w:val="0"/>
          <w:sz w:val="24"/>
          <w:szCs w:val="24"/>
          <w14:ligatures w14:val="none"/>
        </w:rPr>
      </w:pPr>
    </w:p>
    <w:p w14:paraId="5C541B9F" w14:textId="77777777" w:rsidR="00604E37" w:rsidRDefault="00604E37" w:rsidP="00966F3F">
      <w:pPr>
        <w:widowControl/>
        <w:spacing w:before="100" w:beforeAutospacing="1" w:after="100" w:afterAutospacing="1"/>
        <w:jc w:val="left"/>
        <w:rPr>
          <w:rFonts w:ascii="宋体" w:eastAsia="宋体" w:hAnsi="宋体" w:cs="宋体"/>
          <w:kern w:val="0"/>
          <w:sz w:val="24"/>
          <w:szCs w:val="24"/>
          <w14:ligatures w14:val="none"/>
        </w:rPr>
      </w:pPr>
    </w:p>
    <w:p w14:paraId="2841A1E6" w14:textId="77777777" w:rsidR="00604E37" w:rsidRDefault="00604E37" w:rsidP="00966F3F">
      <w:pPr>
        <w:widowControl/>
        <w:spacing w:before="100" w:beforeAutospacing="1" w:after="100" w:afterAutospacing="1"/>
        <w:jc w:val="left"/>
        <w:rPr>
          <w:rFonts w:ascii="宋体" w:eastAsia="宋体" w:hAnsi="宋体" w:cs="宋体"/>
          <w:kern w:val="0"/>
          <w:sz w:val="24"/>
          <w:szCs w:val="24"/>
          <w14:ligatures w14:val="none"/>
        </w:rPr>
      </w:pPr>
    </w:p>
    <w:p w14:paraId="2BF9956E" w14:textId="77777777" w:rsidR="00604E37" w:rsidRDefault="00604E37" w:rsidP="00966F3F">
      <w:pPr>
        <w:widowControl/>
        <w:spacing w:before="100" w:beforeAutospacing="1" w:after="100" w:afterAutospacing="1"/>
        <w:jc w:val="left"/>
        <w:rPr>
          <w:rFonts w:ascii="宋体" w:eastAsia="宋体" w:hAnsi="宋体" w:cs="宋体"/>
          <w:kern w:val="0"/>
          <w:sz w:val="24"/>
          <w:szCs w:val="24"/>
          <w14:ligatures w14:val="none"/>
        </w:rPr>
      </w:pPr>
    </w:p>
    <w:p w14:paraId="4309B7EC" w14:textId="77777777" w:rsidR="00604E37" w:rsidRDefault="00604E37" w:rsidP="00966F3F">
      <w:pPr>
        <w:widowControl/>
        <w:spacing w:before="100" w:beforeAutospacing="1" w:after="100" w:afterAutospacing="1"/>
        <w:jc w:val="left"/>
        <w:rPr>
          <w:rFonts w:ascii="宋体" w:eastAsia="宋体" w:hAnsi="宋体" w:cs="宋体"/>
          <w:kern w:val="0"/>
          <w:sz w:val="24"/>
          <w:szCs w:val="24"/>
          <w14:ligatures w14:val="none"/>
        </w:rPr>
      </w:pPr>
    </w:p>
    <w:p w14:paraId="7C167CDD" w14:textId="77777777" w:rsidR="00604E37" w:rsidRDefault="00604E37" w:rsidP="00966F3F">
      <w:pPr>
        <w:widowControl/>
        <w:spacing w:before="100" w:beforeAutospacing="1" w:after="100" w:afterAutospacing="1"/>
        <w:jc w:val="left"/>
        <w:rPr>
          <w:rFonts w:ascii="宋体" w:eastAsia="宋体" w:hAnsi="宋体" w:cs="宋体"/>
          <w:kern w:val="0"/>
          <w:sz w:val="24"/>
          <w:szCs w:val="24"/>
          <w14:ligatures w14:val="none"/>
        </w:rPr>
      </w:pPr>
    </w:p>
    <w:p w14:paraId="5D909A47" w14:textId="77777777" w:rsidR="00604E37" w:rsidRDefault="00604E37" w:rsidP="00966F3F">
      <w:pPr>
        <w:widowControl/>
        <w:spacing w:before="100" w:beforeAutospacing="1" w:after="100" w:afterAutospacing="1"/>
        <w:jc w:val="left"/>
        <w:rPr>
          <w:rFonts w:ascii="宋体" w:eastAsia="宋体" w:hAnsi="宋体" w:cs="宋体"/>
          <w:kern w:val="0"/>
          <w:sz w:val="24"/>
          <w:szCs w:val="24"/>
          <w14:ligatures w14:val="none"/>
        </w:rPr>
      </w:pPr>
    </w:p>
    <w:p w14:paraId="0BF05C34" w14:textId="05C1240C" w:rsidR="00966F3F" w:rsidRPr="00966F3F" w:rsidRDefault="00966F3F" w:rsidP="00966F3F">
      <w:pPr>
        <w:widowControl/>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评审者3： 评论： 作者介绍了一种使用噪声语音数据的</w:t>
      </w:r>
      <w:proofErr w:type="gramStart"/>
      <w:r w:rsidRPr="00966F3F">
        <w:rPr>
          <w:rFonts w:ascii="宋体" w:eastAsia="宋体" w:hAnsi="宋体" w:cs="宋体"/>
          <w:kern w:val="0"/>
          <w:sz w:val="24"/>
          <w:szCs w:val="24"/>
          <w14:ligatures w14:val="none"/>
        </w:rPr>
        <w:t>自监督</w:t>
      </w:r>
      <w:proofErr w:type="gramEnd"/>
      <w:r w:rsidRPr="00966F3F">
        <w:rPr>
          <w:rFonts w:ascii="宋体" w:eastAsia="宋体" w:hAnsi="宋体" w:cs="宋体"/>
          <w:kern w:val="0"/>
          <w:sz w:val="24"/>
          <w:szCs w:val="24"/>
          <w14:ligatures w14:val="none"/>
        </w:rPr>
        <w:t>动态多焦点网络（DMFNet）用于语音去噪。该网络使用多尺度连接编码器-解码器架构和高效的频谱动态聚焦单元（SDFU）来集中于目标人类语音光谱结构。CMA模块解决了连续性损失。结果显示了所提出方法的有效性。</w:t>
      </w:r>
    </w:p>
    <w:p w14:paraId="1F0DF336" w14:textId="77777777" w:rsidR="00966F3F" w:rsidRPr="00966F3F" w:rsidRDefault="00966F3F" w:rsidP="00966F3F">
      <w:pPr>
        <w:widowControl/>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我的评论如下：</w:t>
      </w:r>
    </w:p>
    <w:p w14:paraId="75381A8F" w14:textId="77777777" w:rsidR="00966F3F" w:rsidRPr="00966F3F" w:rsidRDefault="00966F3F" w:rsidP="00966F3F">
      <w:pPr>
        <w:widowControl/>
        <w:numPr>
          <w:ilvl w:val="0"/>
          <w:numId w:val="5"/>
        </w:numPr>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lastRenderedPageBreak/>
        <w:t>在表1和表2的标题中使用了RMSE值一词。然而，结果并未以RMSE值报告。</w:t>
      </w:r>
    </w:p>
    <w:p w14:paraId="045FC5C8" w14:textId="77777777" w:rsidR="00966F3F" w:rsidRPr="00966F3F" w:rsidRDefault="00966F3F" w:rsidP="00966F3F">
      <w:pPr>
        <w:widowControl/>
        <w:numPr>
          <w:ilvl w:val="0"/>
          <w:numId w:val="5"/>
        </w:numPr>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读者可能难以理解概念。建议通过提出的架构提供详细解释以增强去噪效果。</w:t>
      </w:r>
    </w:p>
    <w:p w14:paraId="6933376F" w14:textId="77777777" w:rsidR="00966F3F" w:rsidRPr="00966F3F" w:rsidRDefault="00966F3F" w:rsidP="00966F3F">
      <w:pPr>
        <w:widowControl/>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附加问题： 请确认您已审阅所有相关文件，包括补充文件和“查看作者回应”链接中的任何作者回应文件（重新提交时才会显示作者回应）：是的，所有文件都已审阅。</w:t>
      </w:r>
    </w:p>
    <w:p w14:paraId="6CE29CDA" w14:textId="77777777" w:rsidR="00966F3F" w:rsidRPr="00966F3F" w:rsidRDefault="00966F3F" w:rsidP="00966F3F">
      <w:pPr>
        <w:widowControl/>
        <w:numPr>
          <w:ilvl w:val="0"/>
          <w:numId w:val="6"/>
        </w:numPr>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该论文是否对知识体系有贡献？：是。</w:t>
      </w:r>
    </w:p>
    <w:p w14:paraId="4CA836E1" w14:textId="77777777" w:rsidR="00966F3F" w:rsidRPr="00966F3F" w:rsidRDefault="00966F3F" w:rsidP="00966F3F">
      <w:pPr>
        <w:widowControl/>
        <w:numPr>
          <w:ilvl w:val="0"/>
          <w:numId w:val="6"/>
        </w:numPr>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该论文在技术上是否严谨？：是。</w:t>
      </w:r>
    </w:p>
    <w:p w14:paraId="6C4E2DED" w14:textId="77777777" w:rsidR="00966F3F" w:rsidRPr="00966F3F" w:rsidRDefault="00966F3F" w:rsidP="00966F3F">
      <w:pPr>
        <w:widowControl/>
        <w:numPr>
          <w:ilvl w:val="0"/>
          <w:numId w:val="6"/>
        </w:numPr>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该主题是否以全面的方式呈现？：建议作者通过提出的架构提供适当的理由，以全面方式解释改进的去噪效果。</w:t>
      </w:r>
    </w:p>
    <w:p w14:paraId="0E44D549" w14:textId="77777777" w:rsidR="00966F3F" w:rsidRPr="00966F3F" w:rsidRDefault="00966F3F" w:rsidP="00966F3F">
      <w:pPr>
        <w:widowControl/>
        <w:numPr>
          <w:ilvl w:val="0"/>
          <w:numId w:val="6"/>
        </w:numPr>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提供的参考文献是否适用且充分？：是。</w:t>
      </w:r>
    </w:p>
    <w:p w14:paraId="01B7127D" w14:textId="77777777" w:rsidR="00966F3F" w:rsidRPr="00966F3F" w:rsidRDefault="00966F3F" w:rsidP="00966F3F">
      <w:pPr>
        <w:widowControl/>
        <w:numPr>
          <w:ilvl w:val="0"/>
          <w:numId w:val="6"/>
        </w:numPr>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是否有不适合讨论主题的参考文献？：否</w:t>
      </w:r>
    </w:p>
    <w:p w14:paraId="674CE507" w14:textId="77777777" w:rsidR="00966F3F" w:rsidRPr="00966F3F" w:rsidRDefault="00966F3F" w:rsidP="00966F3F">
      <w:pPr>
        <w:widowControl/>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评审者4： 评论： 特别是本文绘制了许多结构图。请检查所有图，以确保它们清晰地传达了相应模块的结构和原理信息。</w:t>
      </w:r>
    </w:p>
    <w:p w14:paraId="0BFB306A" w14:textId="77777777" w:rsidR="00966F3F" w:rsidRPr="00966F3F" w:rsidRDefault="00966F3F" w:rsidP="00966F3F">
      <w:pPr>
        <w:widowControl/>
        <w:numPr>
          <w:ilvl w:val="0"/>
          <w:numId w:val="7"/>
        </w:numPr>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图1中的每个子图缺少水平和垂直标签。建议用箭头等标记图1中每个子图中的红色框的对应关系。</w:t>
      </w:r>
    </w:p>
    <w:p w14:paraId="3E7D0815" w14:textId="77777777" w:rsidR="00966F3F" w:rsidRPr="00966F3F" w:rsidRDefault="00966F3F" w:rsidP="00966F3F">
      <w:pPr>
        <w:widowControl/>
        <w:numPr>
          <w:ilvl w:val="0"/>
          <w:numId w:val="7"/>
        </w:numPr>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第3节中提到的相关变量应标记在图2中，以提高文章的可读性。</w:t>
      </w:r>
    </w:p>
    <w:p w14:paraId="5DABE299" w14:textId="77777777" w:rsidR="00966F3F" w:rsidRPr="00966F3F" w:rsidRDefault="00966F3F" w:rsidP="00966F3F">
      <w:pPr>
        <w:widowControl/>
        <w:numPr>
          <w:ilvl w:val="0"/>
          <w:numId w:val="7"/>
        </w:numPr>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图3不清晰，请重新绘制。</w:t>
      </w:r>
    </w:p>
    <w:p w14:paraId="2620E0AC" w14:textId="77777777" w:rsidR="00966F3F" w:rsidRPr="00966F3F" w:rsidRDefault="00966F3F" w:rsidP="00966F3F">
      <w:pPr>
        <w:widowControl/>
        <w:numPr>
          <w:ilvl w:val="0"/>
          <w:numId w:val="7"/>
        </w:numPr>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图7不清晰，请重新绘制。例如，某些特征图和下采样模块使用相同的颜色匹配，容易引起混淆。不要用平行四边形绘制采样模块和特征图。</w:t>
      </w:r>
    </w:p>
    <w:p w14:paraId="5657FF33" w14:textId="77777777" w:rsidR="00966F3F" w:rsidRPr="00966F3F" w:rsidRDefault="00966F3F" w:rsidP="00966F3F">
      <w:pPr>
        <w:widowControl/>
        <w:numPr>
          <w:ilvl w:val="0"/>
          <w:numId w:val="7"/>
        </w:numPr>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第四章C节中对比方法太少，需要增加其他几种SOTA方法以证明本文方法的优势。</w:t>
      </w:r>
    </w:p>
    <w:p w14:paraId="08E623C5" w14:textId="77777777" w:rsidR="00966F3F" w:rsidRPr="00966F3F" w:rsidRDefault="00966F3F" w:rsidP="00966F3F">
      <w:pPr>
        <w:widowControl/>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附加问题： 请确认您已审阅所有相关文件，包括补充文件和“查看作者回应”链接中的任何作者回应文件（重新提交时才会显示作者回应）：是的，所有文件都已审阅。</w:t>
      </w:r>
    </w:p>
    <w:p w14:paraId="7FF6E0AE" w14:textId="77777777" w:rsidR="00966F3F" w:rsidRPr="00966F3F" w:rsidRDefault="00966F3F" w:rsidP="00966F3F">
      <w:pPr>
        <w:widowControl/>
        <w:numPr>
          <w:ilvl w:val="0"/>
          <w:numId w:val="8"/>
        </w:numPr>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该论文是否对知识体系有贡献？：是</w:t>
      </w:r>
    </w:p>
    <w:p w14:paraId="3D16622E" w14:textId="77777777" w:rsidR="00966F3F" w:rsidRPr="00966F3F" w:rsidRDefault="00966F3F" w:rsidP="00966F3F">
      <w:pPr>
        <w:widowControl/>
        <w:numPr>
          <w:ilvl w:val="0"/>
          <w:numId w:val="8"/>
        </w:numPr>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该论文在技术上是否严谨？：是</w:t>
      </w:r>
    </w:p>
    <w:p w14:paraId="1EC15900" w14:textId="77777777" w:rsidR="00966F3F" w:rsidRPr="00966F3F" w:rsidRDefault="00966F3F" w:rsidP="00966F3F">
      <w:pPr>
        <w:widowControl/>
        <w:numPr>
          <w:ilvl w:val="0"/>
          <w:numId w:val="8"/>
        </w:numPr>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该主题是否以全面的方式呈现？：是</w:t>
      </w:r>
    </w:p>
    <w:p w14:paraId="7A802A1E" w14:textId="77777777" w:rsidR="00966F3F" w:rsidRPr="00966F3F" w:rsidRDefault="00966F3F" w:rsidP="00966F3F">
      <w:pPr>
        <w:widowControl/>
        <w:numPr>
          <w:ilvl w:val="0"/>
          <w:numId w:val="8"/>
        </w:numPr>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提供的参考文献是否适用且充分？：几乎</w:t>
      </w:r>
    </w:p>
    <w:p w14:paraId="21DCA7ED" w14:textId="77777777" w:rsidR="00966F3F" w:rsidRPr="00966F3F" w:rsidRDefault="00966F3F" w:rsidP="00966F3F">
      <w:pPr>
        <w:widowControl/>
        <w:numPr>
          <w:ilvl w:val="0"/>
          <w:numId w:val="8"/>
        </w:numPr>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是否有不适合讨论主题的参考文献？：否</w:t>
      </w:r>
    </w:p>
    <w:p w14:paraId="2922FFA6" w14:textId="77777777" w:rsidR="00966F3F" w:rsidRPr="00966F3F" w:rsidRDefault="00966F3F" w:rsidP="00966F3F">
      <w:pPr>
        <w:widowControl/>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评审者5： 评论： 该手稿提出了一种带有多焦点机制的自监督语音去噪网络，据称可以有效处理频谱下采样而不会显著的不连续性，称为结构化。 这似乎是一个有趣的提案，但文本难以线性阅读，数学符号在几个实例中非标准或完全错误。 在引言中，“列状声谱”和“管状人声光谱”应明确定义。 在第III.A节中，W*h被称为卷积，但被定义为复数乘法(Ax - By) + i(Bx + Ay)。也许它们应该以某种方式整合到卷积操作中，但矩阵W和向量h实际上执行的是乘法操作。 四个求和缺少右侧的索引实例。例如，在公式(8)中，我们读到</w:t>
      </w:r>
      <w:r w:rsidRPr="00966F3F">
        <w:rPr>
          <w:rFonts w:ascii="宋体" w:eastAsia="宋体" w:hAnsi="宋体" w:cs="宋体"/>
          <w:kern w:val="0"/>
          <w:sz w:val="24"/>
          <w:szCs w:val="24"/>
          <w14:ligatures w14:val="none"/>
        </w:rPr>
        <w:lastRenderedPageBreak/>
        <w:t>\sum_i^{i+c} \delta y。 在图2中，没有CFIM。是否应该是复杂范围融合单元（CSFU）？</w:t>
      </w:r>
    </w:p>
    <w:p w14:paraId="3EB640E5" w14:textId="77777777" w:rsidR="00966F3F" w:rsidRPr="00966F3F" w:rsidRDefault="00966F3F" w:rsidP="00966F3F">
      <w:pPr>
        <w:widowControl/>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附加问题： 请确认您已审阅所有相关文件，包括补充文件和“查看作者回应”链接中的任何作者回应文件（重新提交时才会显示作者回应）：是的，所有文件都已审阅。</w:t>
      </w:r>
    </w:p>
    <w:p w14:paraId="70E476DE" w14:textId="77777777" w:rsidR="00966F3F" w:rsidRPr="00966F3F" w:rsidRDefault="00966F3F" w:rsidP="00966F3F">
      <w:pPr>
        <w:widowControl/>
        <w:numPr>
          <w:ilvl w:val="0"/>
          <w:numId w:val="9"/>
        </w:numPr>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该论文是否对知识体系有贡献？：是</w:t>
      </w:r>
    </w:p>
    <w:p w14:paraId="07B10F26" w14:textId="77777777" w:rsidR="00966F3F" w:rsidRPr="00966F3F" w:rsidRDefault="00966F3F" w:rsidP="00966F3F">
      <w:pPr>
        <w:widowControl/>
        <w:numPr>
          <w:ilvl w:val="0"/>
          <w:numId w:val="9"/>
        </w:numPr>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该论文在技术上是否严谨？：也许</w:t>
      </w:r>
    </w:p>
    <w:p w14:paraId="2E9ED8E2" w14:textId="77777777" w:rsidR="00966F3F" w:rsidRPr="00966F3F" w:rsidRDefault="00966F3F" w:rsidP="00966F3F">
      <w:pPr>
        <w:widowControl/>
        <w:numPr>
          <w:ilvl w:val="0"/>
          <w:numId w:val="9"/>
        </w:numPr>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该主题是否以全面的方式呈现？：不太多</w:t>
      </w:r>
    </w:p>
    <w:p w14:paraId="1EF312CC" w14:textId="77777777" w:rsidR="00966F3F" w:rsidRPr="00966F3F" w:rsidRDefault="00966F3F" w:rsidP="00966F3F">
      <w:pPr>
        <w:widowControl/>
        <w:numPr>
          <w:ilvl w:val="0"/>
          <w:numId w:val="9"/>
        </w:numPr>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提供的参考文献是否适用且充分？：是</w:t>
      </w:r>
    </w:p>
    <w:p w14:paraId="6E24D487" w14:textId="77777777" w:rsidR="00966F3F" w:rsidRPr="00966F3F" w:rsidRDefault="00966F3F" w:rsidP="00966F3F">
      <w:pPr>
        <w:widowControl/>
        <w:numPr>
          <w:ilvl w:val="0"/>
          <w:numId w:val="9"/>
        </w:numPr>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是否有不适合讨论主题的参考文献？：否</w:t>
      </w:r>
    </w:p>
    <w:p w14:paraId="15FA36A2" w14:textId="77777777" w:rsidR="00966F3F" w:rsidRPr="00966F3F" w:rsidRDefault="00966F3F" w:rsidP="00966F3F">
      <w:pPr>
        <w:widowControl/>
        <w:spacing w:before="100" w:beforeAutospacing="1" w:after="100" w:afterAutospacing="1"/>
        <w:jc w:val="left"/>
        <w:rPr>
          <w:rFonts w:ascii="宋体" w:eastAsia="宋体" w:hAnsi="宋体" w:cs="宋体"/>
          <w:kern w:val="0"/>
          <w:sz w:val="24"/>
          <w:szCs w:val="24"/>
          <w14:ligatures w14:val="none"/>
        </w:rPr>
      </w:pPr>
      <w:r w:rsidRPr="00966F3F">
        <w:rPr>
          <w:rFonts w:ascii="宋体" w:eastAsia="宋体" w:hAnsi="宋体" w:cs="宋体"/>
          <w:kern w:val="0"/>
          <w:sz w:val="24"/>
          <w:szCs w:val="24"/>
          <w14:ligatures w14:val="none"/>
        </w:rPr>
        <w:t xml:space="preserve">如有任何问题，请联系文章管理员： Manpreet Kaur博士 &lt;LINK&gt; </w:t>
      </w:r>
      <w:hyperlink r:id="rId6" w:tgtFrame="_new" w:history="1">
        <w:r w:rsidRPr="00966F3F">
          <w:rPr>
            <w:rFonts w:ascii="宋体" w:eastAsia="宋体" w:hAnsi="宋体" w:cs="宋体"/>
            <w:color w:val="0000FF"/>
            <w:kern w:val="0"/>
            <w:sz w:val="24"/>
            <w:szCs w:val="24"/>
            <w:u w:val="single"/>
            <w14:ligatures w14:val="none"/>
          </w:rPr>
          <w:t>m.kaur@ieee.org</w:t>
        </w:r>
      </w:hyperlink>
    </w:p>
    <w:p w14:paraId="7C33AD94" w14:textId="77777777" w:rsidR="00E11ACE" w:rsidRDefault="00E11ACE"/>
    <w:sectPr w:rsidR="00E11A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95EBD"/>
    <w:multiLevelType w:val="multilevel"/>
    <w:tmpl w:val="6D6E8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60367"/>
    <w:multiLevelType w:val="multilevel"/>
    <w:tmpl w:val="659EF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D78DA"/>
    <w:multiLevelType w:val="multilevel"/>
    <w:tmpl w:val="1EA0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8763A1"/>
    <w:multiLevelType w:val="multilevel"/>
    <w:tmpl w:val="C5F24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210CD2"/>
    <w:multiLevelType w:val="multilevel"/>
    <w:tmpl w:val="1996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1A3C75"/>
    <w:multiLevelType w:val="hybridMultilevel"/>
    <w:tmpl w:val="5EFAFADE"/>
    <w:lvl w:ilvl="0" w:tplc="FA2ADFE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AE5FA6"/>
    <w:multiLevelType w:val="hybridMultilevel"/>
    <w:tmpl w:val="24D8C4D8"/>
    <w:lvl w:ilvl="0" w:tplc="FBC2CF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6404AF1"/>
    <w:multiLevelType w:val="multilevel"/>
    <w:tmpl w:val="92A44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C536C3"/>
    <w:multiLevelType w:val="hybridMultilevel"/>
    <w:tmpl w:val="7B04A494"/>
    <w:lvl w:ilvl="0" w:tplc="62FE20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2330778"/>
    <w:multiLevelType w:val="multilevel"/>
    <w:tmpl w:val="935CA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1F16B3"/>
    <w:multiLevelType w:val="multilevel"/>
    <w:tmpl w:val="0EE81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344AF3"/>
    <w:multiLevelType w:val="multilevel"/>
    <w:tmpl w:val="2F3EA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8805002">
    <w:abstractNumId w:val="1"/>
  </w:num>
  <w:num w:numId="2" w16cid:durableId="1627658621">
    <w:abstractNumId w:val="10"/>
  </w:num>
  <w:num w:numId="3" w16cid:durableId="2003266715">
    <w:abstractNumId w:val="0"/>
  </w:num>
  <w:num w:numId="4" w16cid:durableId="179011297">
    <w:abstractNumId w:val="7"/>
  </w:num>
  <w:num w:numId="5" w16cid:durableId="1654329979">
    <w:abstractNumId w:val="9"/>
  </w:num>
  <w:num w:numId="6" w16cid:durableId="382141193">
    <w:abstractNumId w:val="4"/>
  </w:num>
  <w:num w:numId="7" w16cid:durableId="971907290">
    <w:abstractNumId w:val="3"/>
  </w:num>
  <w:num w:numId="8" w16cid:durableId="51588309">
    <w:abstractNumId w:val="11"/>
  </w:num>
  <w:num w:numId="9" w16cid:durableId="281959173">
    <w:abstractNumId w:val="2"/>
  </w:num>
  <w:num w:numId="10" w16cid:durableId="1455169667">
    <w:abstractNumId w:val="5"/>
  </w:num>
  <w:num w:numId="11" w16cid:durableId="843711705">
    <w:abstractNumId w:val="8"/>
  </w:num>
  <w:num w:numId="12" w16cid:durableId="3692323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ACE"/>
    <w:rsid w:val="0009040E"/>
    <w:rsid w:val="000A7110"/>
    <w:rsid w:val="001A0673"/>
    <w:rsid w:val="001A1DE4"/>
    <w:rsid w:val="002564CE"/>
    <w:rsid w:val="0036228E"/>
    <w:rsid w:val="003F5149"/>
    <w:rsid w:val="0041548E"/>
    <w:rsid w:val="00535B57"/>
    <w:rsid w:val="00604E37"/>
    <w:rsid w:val="006D3DC2"/>
    <w:rsid w:val="00727049"/>
    <w:rsid w:val="00840977"/>
    <w:rsid w:val="00852ACE"/>
    <w:rsid w:val="008F529A"/>
    <w:rsid w:val="00966F3F"/>
    <w:rsid w:val="009D02A9"/>
    <w:rsid w:val="00A0278B"/>
    <w:rsid w:val="00DD2301"/>
    <w:rsid w:val="00E11ACE"/>
    <w:rsid w:val="00F42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188A"/>
  <w15:docId w15:val="{46C430F9-67EE-4FBC-8D01-5E992EA1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66F3F"/>
    <w:pPr>
      <w:widowControl/>
      <w:spacing w:before="100" w:beforeAutospacing="1" w:after="100" w:afterAutospacing="1"/>
      <w:jc w:val="left"/>
    </w:pPr>
    <w:rPr>
      <w:rFonts w:ascii="宋体" w:eastAsia="宋体" w:hAnsi="宋体" w:cs="宋体"/>
      <w:kern w:val="0"/>
      <w:sz w:val="24"/>
      <w:szCs w:val="24"/>
      <w14:ligatures w14:val="none"/>
    </w:rPr>
  </w:style>
  <w:style w:type="character" w:styleId="a4">
    <w:name w:val="Hyperlink"/>
    <w:basedOn w:val="a0"/>
    <w:uiPriority w:val="99"/>
    <w:semiHidden/>
    <w:unhideWhenUsed/>
    <w:rsid w:val="00966F3F"/>
    <w:rPr>
      <w:color w:val="0000FF"/>
      <w:u w:val="single"/>
    </w:rPr>
  </w:style>
  <w:style w:type="character" w:styleId="a5">
    <w:name w:val="Strong"/>
    <w:basedOn w:val="a0"/>
    <w:uiPriority w:val="22"/>
    <w:qFormat/>
    <w:rsid w:val="00966F3F"/>
    <w:rPr>
      <w:b/>
      <w:bCs/>
    </w:rPr>
  </w:style>
  <w:style w:type="paragraph" w:styleId="a6">
    <w:name w:val="List Paragraph"/>
    <w:basedOn w:val="a"/>
    <w:uiPriority w:val="34"/>
    <w:qFormat/>
    <w:rsid w:val="00535B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345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kaur@ieee.org" TargetMode="External"/><Relationship Id="rId5" Type="http://schemas.openxmlformats.org/officeDocument/2006/relationships/hyperlink" Target="mailto:ieeeaccessEIC@iee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8</Pages>
  <Words>1073</Words>
  <Characters>6121</Characters>
  <Application>Microsoft Office Word</Application>
  <DocSecurity>0</DocSecurity>
  <Lines>51</Lines>
  <Paragraphs>14</Paragraphs>
  <ScaleCrop>false</ScaleCrop>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承昊 杨</dc:creator>
  <cp:keywords/>
  <dc:description/>
  <cp:lastModifiedBy>承昊 杨</cp:lastModifiedBy>
  <cp:revision>18</cp:revision>
  <dcterms:created xsi:type="dcterms:W3CDTF">2024-06-01T03:33:00Z</dcterms:created>
  <dcterms:modified xsi:type="dcterms:W3CDTF">2024-06-02T12:41:00Z</dcterms:modified>
</cp:coreProperties>
</file>