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325B" w14:textId="77777777" w:rsidR="00B54C7B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99E84F4" wp14:editId="315F7C14">
            <wp:extent cx="74295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</w:t>
      </w:r>
      <w:r>
        <w:rPr>
          <w:noProof/>
        </w:rPr>
        <w:drawing>
          <wp:inline distT="0" distB="0" distL="0" distR="0" wp14:anchorId="3727D346" wp14:editId="0DE0ED43">
            <wp:extent cx="4953000" cy="800100"/>
            <wp:effectExtent l="0" t="0" r="0" b="0"/>
            <wp:docPr id="529023173" name="Picture 52902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8C14" w14:textId="77777777" w:rsidR="00B54C7B" w:rsidRDefault="00000000">
      <w:pPr>
        <w:spacing w:after="40"/>
      </w:pPr>
      <w:r>
        <w:rPr>
          <w:rFonts w:ascii="Calibri" w:eastAsia="Calibri" w:hAnsi="Calibri" w:cs="Calibri"/>
          <w:b/>
          <w:bCs/>
          <w:color w:val="7A2E2E"/>
          <w:sz w:val="24"/>
          <w:szCs w:val="24"/>
        </w:rPr>
        <w:t>Schedule of Development Milestones</w:t>
      </w:r>
    </w:p>
    <w:p w14:paraId="61DF8586" w14:textId="77777777" w:rsidR="00B54C7B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Resource Schedule</w:t>
      </w:r>
    </w:p>
    <w:p w14:paraId="5712509A" w14:textId="77777777" w:rsidR="00B54C7B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Producer: Young Gou</w:t>
      </w:r>
    </w:p>
    <w:tbl>
      <w:tblPr>
        <w:tblW w:w="9640" w:type="dxa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7300"/>
        <w:gridCol w:w="1700"/>
      </w:tblGrid>
      <w:tr w:rsidR="00B54C7B" w14:paraId="202B5D49" w14:textId="77777777">
        <w:trPr>
          <w:tblHeader/>
        </w:trPr>
        <w:tc>
          <w:tcPr>
            <w:tcW w:w="640" w:type="dxa"/>
            <w:shd w:val="clear" w:color="auto" w:fill="2E2E2E"/>
            <w:vAlign w:val="center"/>
          </w:tcPr>
          <w:p w14:paraId="74AB0580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MS</w:t>
            </w:r>
          </w:p>
        </w:tc>
        <w:tc>
          <w:tcPr>
            <w:tcW w:w="640" w:type="dxa"/>
            <w:shd w:val="clear" w:color="auto" w:fill="2E2E2E"/>
            <w:vAlign w:val="center"/>
          </w:tcPr>
          <w:p w14:paraId="5FFEEC5F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Deliverables</w:t>
            </w:r>
          </w:p>
        </w:tc>
        <w:tc>
          <w:tcPr>
            <w:tcW w:w="640" w:type="dxa"/>
            <w:shd w:val="clear" w:color="auto" w:fill="2E2E2E"/>
            <w:vAlign w:val="center"/>
          </w:tcPr>
          <w:p w14:paraId="51BECF81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B54C7B" w14:paraId="46532EC9" w14:textId="77777777">
        <w:tc>
          <w:tcPr>
            <w:tcW w:w="640" w:type="dxa"/>
            <w:shd w:val="clear" w:color="auto" w:fill="F2E7E7"/>
            <w:vAlign w:val="center"/>
          </w:tcPr>
          <w:p w14:paraId="3AA66FB1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0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7BFA8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0 - Execution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Pre-Production</w:t>
            </w:r>
            <w:proofErr w:type="gramEnd"/>
          </w:p>
          <w:p w14:paraId="10204828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417CDBE1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Documentation &amp; Process</w:t>
            </w:r>
          </w:p>
          <w:p w14:paraId="6E0C2D2A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Core GDD / creative vision doc</w:t>
            </w:r>
          </w:p>
          <w:p w14:paraId="642D89B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QA plan / test strategy doc - scope, bug taxonomy, workflow, test-case templates, exit criteria, QA ramp plan</w:t>
            </w:r>
          </w:p>
          <w:p w14:paraId="4208E2D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Production Plan / greenlight approval package - consolidates all deliverables below into one approval submission, plus a risk register</w:t>
            </w:r>
          </w:p>
          <w:p w14:paraId="69F3E04B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Legal &amp; Operations</w:t>
            </w:r>
          </w:p>
          <w:p w14:paraId="4BF09D4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Facility + personnel contracts, signed</w:t>
            </w:r>
          </w:p>
          <w:p w14:paraId="68CF56B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Facility/software procurement and licensing</w:t>
            </w:r>
          </w:p>
          <w:p w14:paraId="753E3F62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Engineering</w:t>
            </w:r>
          </w:p>
          <w:p w14:paraId="70128670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System framework / tech architecture, initial build - incl. version control/branching strategy and target platform/device range decision</w:t>
            </w:r>
          </w:p>
          <w:p w14:paraId="11BC7000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Backend / online scaffolding</w:t>
            </w:r>
          </w:p>
          <w:p w14:paraId="0521667A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Automated test tooling, initial setup</w:t>
            </w:r>
          </w:p>
          <w:p w14:paraId="6D650BD1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Art &amp; Narrative Direction</w:t>
            </w:r>
          </w:p>
          <w:p w14:paraId="5883454A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Visual style bible + directional sketches</w:t>
            </w:r>
          </w:p>
          <w:p w14:paraId="3F06052B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Story tone + outline</w:t>
            </w:r>
          </w:p>
          <w:p w14:paraId="650121EE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Validation</w:t>
            </w:r>
          </w:p>
          <w:p w14:paraId="777F8318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Playable prototype - Tutorial Level “The Summoner” vertical slice (movement, folding mechanics, camera, level geometry, collectibles, tutorial assembly, case fragment, comic panel presentation)</w:t>
            </w:r>
          </w:p>
          <w:p w14:paraId="71D5358A" w14:textId="77777777" w:rsidR="00B54C7B" w:rsidRDefault="00B54C7B"/>
        </w:tc>
        <w:tc>
          <w:tcPr>
            <w:tcW w:w="1700" w:type="dxa"/>
            <w:vAlign w:val="center"/>
          </w:tcPr>
          <w:p w14:paraId="1B73D8DC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Oct-30-2026</w:t>
            </w:r>
          </w:p>
        </w:tc>
      </w:tr>
      <w:tr w:rsidR="00B54C7B" w14:paraId="0B02F59E" w14:textId="77777777">
        <w:tc>
          <w:tcPr>
            <w:tcW w:w="640" w:type="dxa"/>
            <w:shd w:val="clear" w:color="auto" w:fill="F2E7E7"/>
            <w:vAlign w:val="center"/>
          </w:tcPr>
          <w:p w14:paraId="0036BE13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1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68557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1 - </w:t>
            </w:r>
            <w:r w:rsidR="00CE74B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Feature Complete</w:t>
            </w:r>
          </w:p>
          <w:p w14:paraId="13D63B6B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1CB22D73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Narrative &amp; Content Production</w:t>
            </w:r>
          </w:p>
          <w:p w14:paraId="7A86436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Narrative outline detail + case content for levels 1-4</w:t>
            </w:r>
          </w:p>
          <w:p w14:paraId="0BD3DFB2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2 levels (white box + scene concept + character concept); 2 more levels in white box</w:t>
            </w:r>
          </w:p>
          <w:p w14:paraId="5A396217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Art &amp; Animation</w:t>
            </w:r>
          </w:p>
          <w:p w14:paraId="6674EF8F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Base materials + VFX</w:t>
            </w:r>
          </w:p>
          <w:p w14:paraId="2F172DA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Main character rig + animation</w:t>
            </w:r>
          </w:p>
          <w:p w14:paraId="273FE877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lastRenderedPageBreak/>
              <w:t>Gameplay &amp; Engineering</w:t>
            </w:r>
          </w:p>
          <w:p w14:paraId="59C5F3E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Cockroach and dinosaur enemy systems</w:t>
            </w:r>
          </w:p>
          <w:p w14:paraId="1A2B84A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Engineering structure - version control/branching strategy, code architecture module boundaries (gameplay / backend-online / content-pipeline-tools / UI), code review process, basic event-tracking/analytics hooks</w:t>
            </w:r>
          </w:p>
          <w:p w14:paraId="128C749A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0183A6B">
              <w:rPr>
                <w:rFonts w:ascii="Calibri" w:eastAsia="Calibri" w:hAnsi="Calibri" w:cs="Calibri"/>
              </w:rPr>
              <w:t>Backend performance optimization, ongoing</w:t>
            </w:r>
          </w:p>
          <w:p w14:paraId="3161F670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Internal level toolset</w:t>
            </w:r>
          </w:p>
          <w:p w14:paraId="1637ECE6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Main feature UI, with multi-device UI adaptation</w:t>
            </w:r>
          </w:p>
          <w:p w14:paraId="7A87EE98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Automated build pipeline, initial version</w:t>
            </w:r>
          </w:p>
          <w:p w14:paraId="4BD94284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QA</w:t>
            </w:r>
          </w:p>
          <w:p w14:paraId="68D9A12F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Detail requirements refinement, automated tooling expansion, narrative/level testing, ongoing</w:t>
            </w:r>
          </w:p>
          <w:p w14:paraId="0009831C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Validation</w:t>
            </w:r>
          </w:p>
          <w:p w14:paraId="07F78664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Integrated Alpha build - narrative + gameplay + level + concept art across levels 1-4, reviewed against GDD</w:t>
            </w:r>
          </w:p>
          <w:p w14:paraId="3DEB6D2A" w14:textId="77777777" w:rsidR="00B54C7B" w:rsidRDefault="00B54C7B"/>
        </w:tc>
        <w:tc>
          <w:tcPr>
            <w:tcW w:w="1700" w:type="dxa"/>
            <w:vAlign w:val="center"/>
          </w:tcPr>
          <w:p w14:paraId="0BC7CCA8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Apr-30-2027</w:t>
            </w:r>
          </w:p>
        </w:tc>
      </w:tr>
      <w:tr w:rsidR="00B54C7B" w14:paraId="0A1FC661" w14:textId="77777777">
        <w:tc>
          <w:tcPr>
            <w:tcW w:w="640" w:type="dxa"/>
            <w:shd w:val="clear" w:color="auto" w:fill="F2E7E7"/>
            <w:vAlign w:val="center"/>
          </w:tcPr>
          <w:p w14:paraId="0B9564CD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2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8BB00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2 - </w:t>
            </w:r>
            <w:r w:rsidR="00FD5C1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Alpha </w:t>
            </w:r>
          </w:p>
          <w:p w14:paraId="6A3AE77C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70CF5CE1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Content Production</w:t>
            </w:r>
          </w:p>
          <w:p w14:paraId="5E2B25F6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Levels 1-4 at Alpha-stage completeness - narrative/level/gameplay/characters/environment/materials/VFX end-to-end playable; not yet audio/voiceover</w:t>
            </w:r>
          </w:p>
          <w:p w14:paraId="385C42E2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First live-service version's 2 post-launch levels, white box</w:t>
            </w:r>
          </w:p>
          <w:p w14:paraId="467E9CE3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One new cosmetic character design</w:t>
            </w:r>
          </w:p>
          <w:p w14:paraId="02558091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Engineering</w:t>
            </w:r>
          </w:p>
          <w:p w14:paraId="2531F4D2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Monetization/store UI - product display, pricing, purchase entry point</w:t>
            </w:r>
          </w:p>
          <w:p w14:paraId="0889F456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UI / backend / build-pipeline / QA-automation optimization, ongoing; engineering structure: technical debt backlog established and triaged</w:t>
            </w:r>
          </w:p>
          <w:p w14:paraId="2F6F3BC5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QA</w:t>
            </w:r>
          </w:p>
          <w:p w14:paraId="5954B4B4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Functional + device compatibility testing on levels 1-4, against the MS0 device matrix</w:t>
            </w:r>
          </w:p>
          <w:p w14:paraId="21A549D0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Validation</w:t>
            </w:r>
          </w:p>
          <w:p w14:paraId="5D0D8408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Content Complete build - missing audio/voiceover, reviewed</w:t>
            </w:r>
          </w:p>
          <w:p w14:paraId="6A8F0E15" w14:textId="77777777" w:rsidR="00B54C7B" w:rsidRDefault="00B54C7B"/>
        </w:tc>
        <w:tc>
          <w:tcPr>
            <w:tcW w:w="1700" w:type="dxa"/>
            <w:vAlign w:val="center"/>
          </w:tcPr>
          <w:p w14:paraId="0D1C1A0B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Jul-30-2027</w:t>
            </w:r>
          </w:p>
        </w:tc>
      </w:tr>
      <w:tr w:rsidR="00B54C7B" w14:paraId="7C932201" w14:textId="77777777">
        <w:tc>
          <w:tcPr>
            <w:tcW w:w="640" w:type="dxa"/>
            <w:shd w:val="clear" w:color="auto" w:fill="F2E7E7"/>
            <w:vAlign w:val="center"/>
          </w:tcPr>
          <w:p w14:paraId="000A3B6D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3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8351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3 - Beta</w:t>
            </w:r>
          </w:p>
          <w:p w14:paraId="60386F2D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700DF407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Content Production</w:t>
            </w:r>
          </w:p>
          <w:p w14:paraId="625792D9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Levels 1-4 at true Shippable quality - final polish and bug cleanup</w:t>
            </w:r>
          </w:p>
          <w:p w14:paraId="54A974A9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Levels 5-8 at Alpha-stage</w:t>
            </w:r>
          </w:p>
          <w:p w14:paraId="03ED4B78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Audio &amp; Voiceover</w:t>
            </w:r>
          </w:p>
          <w:p w14:paraId="4174E66D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lastRenderedPageBreak/>
              <w:t>Audio - tutorial + levels 1-4 + first 3 months' post-launch content (4 more levels) + in-client music</w:t>
            </w:r>
          </w:p>
          <w:p w14:paraId="3CB8C767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Voiceover - tutorial + levels 1-4 + first 3 months' post-launch content</w:t>
            </w:r>
          </w:p>
          <w:p w14:paraId="17C69229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LiveOps &amp; Economy</w:t>
            </w:r>
          </w:p>
          <w:p w14:paraId="37E1FD4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LiveOps V1 event - first event built from scratch</w:t>
            </w:r>
          </w:p>
          <w:p w14:paraId="73BE19C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Economy system - the underlying mechanism/capability for 5 monetization product categories: Battle Pass, Monthly Card, direct currency purchase bundles, direct skin purchase, Starter Pack</w:t>
            </w:r>
          </w:p>
          <w:p w14:paraId="5EEEEB36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Monetization content - the actual character, costume, and decoration assets for the first 3 months' (2 versions) worth of sellable items, distinct from the system above</w:t>
            </w:r>
          </w:p>
          <w:p w14:paraId="0EC2584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IAP policy self-check - design-stage review against Apple/Google IAP policies, ahead of the formal MS4 submission</w:t>
            </w:r>
          </w:p>
          <w:p w14:paraId="50C05CBA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QA</w:t>
            </w:r>
          </w:p>
          <w:p w14:paraId="7EB21E5D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Limited closed beta / playtest</w:t>
            </w:r>
          </w:p>
          <w:p w14:paraId="1243CAFA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Marketing</w:t>
            </w:r>
          </w:p>
          <w:p w14:paraId="4DCE8F98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Marketing materials</w:t>
            </w:r>
          </w:p>
          <w:p w14:paraId="08678B98" w14:textId="77777777" w:rsidR="00B54C7B" w:rsidRDefault="00B54C7B"/>
        </w:tc>
        <w:tc>
          <w:tcPr>
            <w:tcW w:w="1700" w:type="dxa"/>
            <w:vAlign w:val="center"/>
          </w:tcPr>
          <w:p w14:paraId="076303BD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Oct-29-2027</w:t>
            </w:r>
          </w:p>
        </w:tc>
      </w:tr>
      <w:tr w:rsidR="00B54C7B" w14:paraId="24CE50A3" w14:textId="77777777">
        <w:tc>
          <w:tcPr>
            <w:tcW w:w="640" w:type="dxa"/>
            <w:shd w:val="clear" w:color="auto" w:fill="F2E7E7"/>
            <w:vAlign w:val="center"/>
          </w:tcPr>
          <w:p w14:paraId="338C70FB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4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2753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4 - Certification &amp; Release (RC)</w:t>
            </w:r>
          </w:p>
          <w:p w14:paraId="320C6256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20254626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Store Submission &amp; Legal</w:t>
            </w:r>
          </w:p>
          <w:p w14:paraId="5100EF87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App review submission package - compliance checklist, build, and required documentation for App Store / Google Play</w:t>
            </w:r>
          </w:p>
          <w:p w14:paraId="2BF1F213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Store listing marketing assets - screenshots, description, icon; distinct from the review submission package above</w:t>
            </w:r>
          </w:p>
          <w:p w14:paraId="7BE0892F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Legal docs - Privacy Policy (incl. minors'/children's data privacy), Terms of Service / EULA, age/content rating, local/regional regulatory approval</w:t>
            </w:r>
          </w:p>
          <w:p w14:paraId="6FFBB872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Commercial ops - IAP products configured and live in App Store Connect / Google Play Console</w:t>
            </w:r>
          </w:p>
          <w:p w14:paraId="26DFEEAB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Content Production</w:t>
            </w:r>
          </w:p>
          <w:p w14:paraId="77D3D65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Levels 5-8, at Shippable</w:t>
            </w:r>
          </w:p>
          <w:p w14:paraId="14D26E45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Marketing</w:t>
            </w:r>
          </w:p>
          <w:p w14:paraId="67DD1C6A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Marketing campaign</w:t>
            </w:r>
          </w:p>
          <w:p w14:paraId="2897F60F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Build &amp; QA</w:t>
            </w:r>
          </w:p>
          <w:p w14:paraId="68C77856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Gold Master / RTM build, final and locked</w:t>
            </w:r>
          </w:p>
          <w:p w14:paraId="476061BE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QA full-system final regression pass - levels, monetization, account, UI</w:t>
            </w:r>
          </w:p>
          <w:p w14:paraId="5792A272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Live Operations Readiness</w:t>
            </w:r>
          </w:p>
          <w:p w14:paraId="2F6EC2E3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Analytics/telemetry dashboards, live and validated; hotfix process ready</w:t>
            </w:r>
          </w:p>
          <w:p w14:paraId="47373F47" w14:textId="77777777" w:rsidR="00B54C7B" w:rsidRDefault="00B54C7B"/>
        </w:tc>
        <w:tc>
          <w:tcPr>
            <w:tcW w:w="1700" w:type="dxa"/>
            <w:vAlign w:val="center"/>
          </w:tcPr>
          <w:p w14:paraId="2D836534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Dec-30-2027</w:t>
            </w:r>
          </w:p>
        </w:tc>
      </w:tr>
      <w:tr w:rsidR="00B54C7B" w14:paraId="1A5BAC79" w14:textId="77777777">
        <w:tc>
          <w:tcPr>
            <w:tcW w:w="640" w:type="dxa"/>
            <w:shd w:val="clear" w:color="auto" w:fill="F2E7E7"/>
            <w:vAlign w:val="center"/>
          </w:tcPr>
          <w:p w14:paraId="19F84167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5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1CB22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5 - Archive</w:t>
            </w:r>
          </w:p>
          <w:p w14:paraId="4E0AB277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0B6D5447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Source Code &amp; Build Archive</w:t>
            </w:r>
          </w:p>
          <w:p w14:paraId="7C46E17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lastRenderedPageBreak/>
              <w:t>Final GDD, staffing plan, schedule, all style bibles, RTM code - archived as a fully version-tagged source repository</w:t>
            </w:r>
          </w:p>
          <w:p w14:paraId="46454D0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Automated tooling - archived (build pipeline config/scripts, QA automation scripts)</w:t>
            </w:r>
          </w:p>
          <w:p w14:paraId="6BA7FC0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Complete build package - archived (iOS + Android builds and debug symbol files)</w:t>
            </w:r>
          </w:p>
          <w:p w14:paraId="267D4CA6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Process &amp; Documentation Archive</w:t>
            </w:r>
          </w:p>
          <w:p w14:paraId="2FF2528C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Core content-production pipelines - documented (reusable workflows for level, character/skin, event, and battle-pass-season creation); feeds MS6</w:t>
            </w:r>
          </w:p>
          <w:p w14:paraId="7E55A15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QA documentation - archived (QA plan, test case library, known-issues/bug database)</w:t>
            </w:r>
          </w:p>
          <w:p w14:paraId="361AA62C" w14:textId="77777777" w:rsidR="00B54C7B" w:rsidRPr="00940185" w:rsidRDefault="00000000">
            <w:pPr>
              <w:pStyle w:val="ListParagraph"/>
              <w:numPr>
                <w:ilvl w:val="0"/>
                <w:numId w:val="2"/>
              </w:numPr>
              <w:spacing w:after="60"/>
              <w:rPr>
                <w:strike/>
              </w:rPr>
            </w:pPr>
            <w:r w:rsidRPr="00940185">
              <w:rPr>
                <w:rFonts w:ascii="Calibri" w:eastAsia="Calibri" w:hAnsi="Calibri" w:cs="Calibri"/>
              </w:rPr>
              <w:t>Post-mortem / retrospective document - feeds MS6's template design</w:t>
            </w:r>
          </w:p>
          <w:p w14:paraId="3765C8AA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Legal &amp; Vendor Archive</w:t>
            </w:r>
          </w:p>
          <w:p w14:paraId="56D00410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Review/cert materials, vendor contracts, and legal docs - archived</w:t>
            </w:r>
          </w:p>
          <w:p w14:paraId="0538BFA5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Creative Asset Archive</w:t>
            </w:r>
          </w:p>
          <w:p w14:paraId="6D1CCAA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Art assets - archived in two layers (MS0 directional materials vs. final production assets), organized by Feature ID</w:t>
            </w:r>
          </w:p>
          <w:p w14:paraId="0497148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Narrative source materials - archived (story bible, full scripts/dialogue)</w:t>
            </w:r>
          </w:p>
          <w:p w14:paraId="32FA566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Audio/VO source files - archived</w:t>
            </w:r>
          </w:p>
          <w:p w14:paraId="48D0A5F3" w14:textId="77777777" w:rsidR="00B54C7B" w:rsidRDefault="00B54C7B"/>
        </w:tc>
        <w:tc>
          <w:tcPr>
            <w:tcW w:w="1700" w:type="dxa"/>
            <w:vAlign w:val="center"/>
          </w:tcPr>
          <w:p w14:paraId="077B2589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Jan-14-2028</w:t>
            </w:r>
          </w:p>
        </w:tc>
      </w:tr>
      <w:tr w:rsidR="00B54C7B" w14:paraId="74BBA1C6" w14:textId="77777777">
        <w:tc>
          <w:tcPr>
            <w:tcW w:w="640" w:type="dxa"/>
            <w:shd w:val="clear" w:color="auto" w:fill="F2E7E7"/>
            <w:vAlign w:val="center"/>
          </w:tcPr>
          <w:p w14:paraId="49F45E2C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A2E2E"/>
                <w:sz w:val="26"/>
                <w:szCs w:val="26"/>
              </w:rPr>
              <w:t>6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8B03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6 - Live-Service Version Template</w:t>
            </w:r>
          </w:p>
          <w:p w14:paraId="6E5AC170" w14:textId="77777777" w:rsidR="00B54C7B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Staggered/rolling pipeline: 2-3 versions' content in flight simultaneously at different stages, not strictly serial.</w:t>
            </w:r>
          </w:p>
          <w:p w14:paraId="2ABBCD3D" w14:textId="77777777" w:rsidR="00B54C7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Deliverables:</w:t>
            </w:r>
          </w:p>
          <w:p w14:paraId="01BD7834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Content Production (per cycle)</w:t>
            </w:r>
          </w:p>
          <w:p w14:paraId="5CB90A9A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2 levels per cycle - days 1-15 greybox, 15-30 Alpha-stage, 30-45 Shippable</w:t>
            </w:r>
          </w:p>
          <w:p w14:paraId="41D89A2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Narrative - case script/dialogue for the 2 levels</w:t>
            </w:r>
          </w:p>
          <w:p w14:paraId="2D9DA8D9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1 new character per cycle - modeling/rig/animation</w:t>
            </w:r>
          </w:p>
          <w:p w14:paraId="146363E7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1 new cosmetic skin per cycle - content for the store, distinct from the storefront capability below</w:t>
            </w:r>
          </w:p>
          <w:p w14:paraId="43FC4AF1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Audio/VO - batched every other cycle (~90 days) rather than every cycle</w:t>
            </w:r>
          </w:p>
          <w:p w14:paraId="40D3D7F7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LiveOps &amp; Monetization</w:t>
            </w:r>
          </w:p>
          <w:p w14:paraId="1A110576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Monetization storefront - Battle Pass, Monthly Card, direct currency bundles, and direct skin purchase remain available for sale each cycle</w:t>
            </w:r>
          </w:p>
          <w:p w14:paraId="1A0B3478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1 event per cycle - designed and implemented</w:t>
            </w:r>
          </w:p>
          <w:p w14:paraId="3AE8A6B4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Data analysis - prior cycle's retention/monetization data reviewed to inform next cycle's event and economy tuning</w:t>
            </w:r>
          </w:p>
          <w:p w14:paraId="0A500955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A/B testing capability - closes the data-analysis feedback loop</w:t>
            </w:r>
          </w:p>
          <w:p w14:paraId="3B82AF5C" w14:textId="77777777" w:rsidR="00B54C7B" w:rsidRDefault="00000000">
            <w:pPr>
              <w:spacing w:before="8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7A2E2E"/>
              </w:rPr>
              <w:t>QA &amp; Release</w:t>
            </w:r>
          </w:p>
          <w:p w14:paraId="1F8E4014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QA - regression/certification-style testing pass each cycle</w:t>
            </w:r>
          </w:p>
          <w:p w14:paraId="2F3D0912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Build/release - packaging and deployment each cycle</w:t>
            </w:r>
          </w:p>
          <w:p w14:paraId="5391CE28" w14:textId="77777777" w:rsidR="00B54C7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 xml:space="preserve">Hotfix window - post-release response </w:t>
            </w:r>
            <w:proofErr w:type="gramStart"/>
            <w:r>
              <w:rPr>
                <w:rFonts w:ascii="Calibri" w:eastAsia="Calibri" w:hAnsi="Calibri" w:cs="Calibri"/>
              </w:rPr>
              <w:t>process</w:t>
            </w:r>
            <w:proofErr w:type="gramEnd"/>
            <w:r>
              <w:rPr>
                <w:rFonts w:ascii="Calibri" w:eastAsia="Calibri" w:hAnsi="Calibri" w:cs="Calibri"/>
              </w:rPr>
              <w:t xml:space="preserve"> each cycle</w:t>
            </w:r>
          </w:p>
          <w:p w14:paraId="1B9EAD79" w14:textId="77777777" w:rsidR="00B54C7B" w:rsidRDefault="00B54C7B"/>
        </w:tc>
        <w:tc>
          <w:tcPr>
            <w:tcW w:w="1700" w:type="dxa"/>
            <w:vAlign w:val="center"/>
          </w:tcPr>
          <w:p w14:paraId="3171C5BD" w14:textId="77777777" w:rsidR="00B54C7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Template - first cycle begins Jan-2028, repeating every 45 days thereafter</w:t>
            </w:r>
          </w:p>
        </w:tc>
      </w:tr>
    </w:tbl>
    <w:p w14:paraId="5D3A1905" w14:textId="77777777" w:rsidR="00275748" w:rsidRDefault="00275748">
      <w:pPr>
        <w:spacing w:before="120"/>
      </w:pPr>
    </w:p>
    <w:p w14:paraId="18DECAD5" w14:textId="77777777" w:rsidR="00275748" w:rsidRDefault="00000000">
      <w:pPr>
        <w:spacing w:after="40"/>
      </w:pPr>
      <w:r>
        <w:rPr>
          <w:rFonts w:ascii="Calibri" w:hAnsi="Calibri"/>
          <w:b/>
          <w:color w:val="7A2E2E"/>
          <w:sz w:val="32"/>
        </w:rPr>
        <w:t>Resource Schedule</w:t>
      </w:r>
    </w:p>
    <w:p w14:paraId="36180414" w14:textId="77777777" w:rsidR="00275748" w:rsidRDefault="00000000">
      <w:pPr>
        <w:spacing w:after="120"/>
      </w:pPr>
      <w:r>
        <w:rPr>
          <w:rFonts w:ascii="Calibri" w:hAnsi="Calibri"/>
          <w:color w:val="2E2E2E"/>
          <w:sz w:val="21"/>
        </w:rPr>
        <w:t>Team size across the development phases, aligned to the milestone gates above. Headcount is expressed in full-time equivalents (FTE); the team ramps to a pre-launch peak in Beta, then settles into a sustained live-service crew.</w:t>
      </w:r>
    </w:p>
    <w:p w14:paraId="52613DAB" w14:textId="77777777" w:rsidR="0027574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FEFB3AB" wp14:editId="79CC550D">
            <wp:extent cx="6035040" cy="2581232"/>
            <wp:effectExtent l="0" t="0" r="0" b="0"/>
            <wp:docPr id="529023174" name="Picture 529023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3A3A3A"/>
          <w:left w:val="single" w:sz="4" w:space="0" w:color="3A3A3A"/>
          <w:bottom w:val="single" w:sz="4" w:space="0" w:color="3A3A3A"/>
          <w:right w:val="single" w:sz="4" w:space="0" w:color="3A3A3A"/>
          <w:insideH w:val="single" w:sz="4" w:space="0" w:color="3A3A3A"/>
          <w:insideV w:val="single" w:sz="4" w:space="0" w:color="3A3A3A"/>
        </w:tblBorders>
        <w:tblLook w:val="04A0" w:firstRow="1" w:lastRow="0" w:firstColumn="1" w:lastColumn="0" w:noHBand="0" w:noVBand="1"/>
      </w:tblPr>
      <w:tblGrid>
        <w:gridCol w:w="2229"/>
        <w:gridCol w:w="2168"/>
        <w:gridCol w:w="3087"/>
        <w:gridCol w:w="2146"/>
      </w:tblGrid>
      <w:tr w:rsidR="00275748" w14:paraId="0566BE2B" w14:textId="77777777">
        <w:trPr>
          <w:jc w:val="center"/>
        </w:trPr>
        <w:tc>
          <w:tcPr>
            <w:tcW w:w="2520" w:type="dxa"/>
            <w:shd w:val="clear" w:color="auto" w:fill="7A2E2E"/>
          </w:tcPr>
          <w:p w14:paraId="7787B11E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w="2520" w:type="dxa"/>
            <w:shd w:val="clear" w:color="auto" w:fill="7A2E2E"/>
          </w:tcPr>
          <w:p w14:paraId="2BA2D099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3672" w:type="dxa"/>
            <w:shd w:val="clear" w:color="auto" w:fill="7A2E2E"/>
          </w:tcPr>
          <w:p w14:paraId="20294B6F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Milestone Gate</w:t>
            </w:r>
          </w:p>
        </w:tc>
        <w:tc>
          <w:tcPr>
            <w:tcW w:w="2520" w:type="dxa"/>
            <w:shd w:val="clear" w:color="auto" w:fill="7A2E2E"/>
          </w:tcPr>
          <w:p w14:paraId="6B3FB099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Team Size (FTE)</w:t>
            </w:r>
          </w:p>
        </w:tc>
      </w:tr>
      <w:tr w:rsidR="00275748" w14:paraId="5E2370F0" w14:textId="77777777">
        <w:trPr>
          <w:jc w:val="center"/>
        </w:trPr>
        <w:tc>
          <w:tcPr>
            <w:tcW w:w="2520" w:type="dxa"/>
          </w:tcPr>
          <w:p w14:paraId="519A3057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Signing</w:t>
            </w:r>
          </w:p>
        </w:tc>
        <w:tc>
          <w:tcPr>
            <w:tcW w:w="2520" w:type="dxa"/>
          </w:tcPr>
          <w:p w14:paraId="233D66B4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Jul 2026</w:t>
            </w:r>
          </w:p>
        </w:tc>
        <w:tc>
          <w:tcPr>
            <w:tcW w:w="3672" w:type="dxa"/>
          </w:tcPr>
          <w:p w14:paraId="0599CCDA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-</w:t>
            </w:r>
          </w:p>
        </w:tc>
        <w:tc>
          <w:tcPr>
            <w:tcW w:w="2520" w:type="dxa"/>
          </w:tcPr>
          <w:p w14:paraId="78548947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3</w:t>
            </w:r>
          </w:p>
        </w:tc>
      </w:tr>
      <w:tr w:rsidR="00275748" w14:paraId="2289F888" w14:textId="77777777">
        <w:trPr>
          <w:jc w:val="center"/>
        </w:trPr>
        <w:tc>
          <w:tcPr>
            <w:tcW w:w="2520" w:type="dxa"/>
            <w:shd w:val="clear" w:color="auto" w:fill="F2E7E7"/>
          </w:tcPr>
          <w:p w14:paraId="10B082AE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Pre-Production</w:t>
            </w:r>
          </w:p>
        </w:tc>
        <w:tc>
          <w:tcPr>
            <w:tcW w:w="2520" w:type="dxa"/>
            <w:shd w:val="clear" w:color="auto" w:fill="F2E7E7"/>
          </w:tcPr>
          <w:p w14:paraId="5E91F85E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Aug – Oct 2026</w:t>
            </w:r>
          </w:p>
        </w:tc>
        <w:tc>
          <w:tcPr>
            <w:tcW w:w="3672" w:type="dxa"/>
            <w:shd w:val="clear" w:color="auto" w:fill="F2E7E7"/>
          </w:tcPr>
          <w:p w14:paraId="20F21FF7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MS0 · Oct 30, 2026</w:t>
            </w:r>
          </w:p>
        </w:tc>
        <w:tc>
          <w:tcPr>
            <w:tcW w:w="2520" w:type="dxa"/>
            <w:shd w:val="clear" w:color="auto" w:fill="F2E7E7"/>
          </w:tcPr>
          <w:p w14:paraId="03C11D34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9</w:t>
            </w:r>
          </w:p>
        </w:tc>
      </w:tr>
      <w:tr w:rsidR="00275748" w14:paraId="155A0F8E" w14:textId="77777777">
        <w:trPr>
          <w:jc w:val="center"/>
        </w:trPr>
        <w:tc>
          <w:tcPr>
            <w:tcW w:w="2520" w:type="dxa"/>
          </w:tcPr>
          <w:p w14:paraId="22104C6E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Production</w:t>
            </w:r>
          </w:p>
        </w:tc>
        <w:tc>
          <w:tcPr>
            <w:tcW w:w="2520" w:type="dxa"/>
          </w:tcPr>
          <w:p w14:paraId="6650D553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Nov 2026 – Apr 2027</w:t>
            </w:r>
          </w:p>
        </w:tc>
        <w:tc>
          <w:tcPr>
            <w:tcW w:w="3672" w:type="dxa"/>
          </w:tcPr>
          <w:p w14:paraId="4614C84A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MS1 · Apr 30, 2027</w:t>
            </w:r>
          </w:p>
        </w:tc>
        <w:tc>
          <w:tcPr>
            <w:tcW w:w="2520" w:type="dxa"/>
          </w:tcPr>
          <w:p w14:paraId="26549161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23.5</w:t>
            </w:r>
          </w:p>
        </w:tc>
      </w:tr>
      <w:tr w:rsidR="00275748" w14:paraId="4C5A930C" w14:textId="77777777">
        <w:trPr>
          <w:jc w:val="center"/>
        </w:trPr>
        <w:tc>
          <w:tcPr>
            <w:tcW w:w="2520" w:type="dxa"/>
            <w:shd w:val="clear" w:color="auto" w:fill="F2E7E7"/>
          </w:tcPr>
          <w:p w14:paraId="3B1381D8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Alpha</w:t>
            </w:r>
          </w:p>
        </w:tc>
        <w:tc>
          <w:tcPr>
            <w:tcW w:w="2520" w:type="dxa"/>
            <w:shd w:val="clear" w:color="auto" w:fill="F2E7E7"/>
          </w:tcPr>
          <w:p w14:paraId="76690B57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May – Jul 2027</w:t>
            </w:r>
          </w:p>
        </w:tc>
        <w:tc>
          <w:tcPr>
            <w:tcW w:w="3672" w:type="dxa"/>
            <w:shd w:val="clear" w:color="auto" w:fill="F2E7E7"/>
          </w:tcPr>
          <w:p w14:paraId="36E4FA93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MS2 · Jul 30, 2027</w:t>
            </w:r>
          </w:p>
        </w:tc>
        <w:tc>
          <w:tcPr>
            <w:tcW w:w="2520" w:type="dxa"/>
            <w:shd w:val="clear" w:color="auto" w:fill="F2E7E7"/>
          </w:tcPr>
          <w:p w14:paraId="096D9786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28</w:t>
            </w:r>
          </w:p>
        </w:tc>
      </w:tr>
      <w:tr w:rsidR="00275748" w14:paraId="5C643026" w14:textId="77777777">
        <w:trPr>
          <w:jc w:val="center"/>
        </w:trPr>
        <w:tc>
          <w:tcPr>
            <w:tcW w:w="2520" w:type="dxa"/>
          </w:tcPr>
          <w:p w14:paraId="49C80302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Beta</w:t>
            </w:r>
          </w:p>
        </w:tc>
        <w:tc>
          <w:tcPr>
            <w:tcW w:w="2520" w:type="dxa"/>
          </w:tcPr>
          <w:p w14:paraId="192840CA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Aug – Oct 2027</w:t>
            </w:r>
          </w:p>
        </w:tc>
        <w:tc>
          <w:tcPr>
            <w:tcW w:w="3672" w:type="dxa"/>
          </w:tcPr>
          <w:p w14:paraId="384A4FCA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MS3 · Oct 29, 2027</w:t>
            </w:r>
          </w:p>
        </w:tc>
        <w:tc>
          <w:tcPr>
            <w:tcW w:w="2520" w:type="dxa"/>
          </w:tcPr>
          <w:p w14:paraId="15E3BA06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38.5  (peak)</w:t>
            </w:r>
          </w:p>
        </w:tc>
      </w:tr>
      <w:tr w:rsidR="00275748" w14:paraId="424F6DEC" w14:textId="77777777">
        <w:trPr>
          <w:jc w:val="center"/>
        </w:trPr>
        <w:tc>
          <w:tcPr>
            <w:tcW w:w="2520" w:type="dxa"/>
            <w:shd w:val="clear" w:color="auto" w:fill="F2E7E7"/>
          </w:tcPr>
          <w:p w14:paraId="0A9815F2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RC / Certification</w:t>
            </w:r>
          </w:p>
        </w:tc>
        <w:tc>
          <w:tcPr>
            <w:tcW w:w="2520" w:type="dxa"/>
            <w:shd w:val="clear" w:color="auto" w:fill="F2E7E7"/>
          </w:tcPr>
          <w:p w14:paraId="078EAD39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Nov – Dec 2027</w:t>
            </w:r>
          </w:p>
        </w:tc>
        <w:tc>
          <w:tcPr>
            <w:tcW w:w="3672" w:type="dxa"/>
            <w:shd w:val="clear" w:color="auto" w:fill="F2E7E7"/>
          </w:tcPr>
          <w:p w14:paraId="0798220D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MS4 · Dec 30, 2027</w:t>
            </w:r>
          </w:p>
        </w:tc>
        <w:tc>
          <w:tcPr>
            <w:tcW w:w="2520" w:type="dxa"/>
            <w:shd w:val="clear" w:color="auto" w:fill="F2E7E7"/>
          </w:tcPr>
          <w:p w14:paraId="725F04FE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38</w:t>
            </w:r>
          </w:p>
        </w:tc>
      </w:tr>
      <w:tr w:rsidR="00275748" w14:paraId="74C109A1" w14:textId="77777777">
        <w:trPr>
          <w:jc w:val="center"/>
        </w:trPr>
        <w:tc>
          <w:tcPr>
            <w:tcW w:w="2520" w:type="dxa"/>
          </w:tcPr>
          <w:p w14:paraId="7C38D511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E2E2E"/>
              </w:rPr>
              <w:t>Release / Live Service</w:t>
            </w:r>
          </w:p>
        </w:tc>
        <w:tc>
          <w:tcPr>
            <w:tcW w:w="2520" w:type="dxa"/>
          </w:tcPr>
          <w:p w14:paraId="2B52E151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Jan 2028 onward</w:t>
            </w:r>
          </w:p>
        </w:tc>
        <w:tc>
          <w:tcPr>
            <w:tcW w:w="3672" w:type="dxa"/>
          </w:tcPr>
          <w:p w14:paraId="259AA8E2" w14:textId="77777777" w:rsidR="00275748" w:rsidRDefault="00000000">
            <w:pPr>
              <w:spacing w:before="40" w:after="40"/>
            </w:pPr>
            <w:r>
              <w:rPr>
                <w:rFonts w:ascii="Calibri" w:hAnsi="Calibri"/>
                <w:color w:val="2E2E2E"/>
              </w:rPr>
              <w:t>MS5 · Jan 14, 2028   /   MS6 template</w:t>
            </w:r>
          </w:p>
        </w:tc>
        <w:tc>
          <w:tcPr>
            <w:tcW w:w="2520" w:type="dxa"/>
          </w:tcPr>
          <w:p w14:paraId="394DB261" w14:textId="77777777" w:rsidR="00275748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E2E2E"/>
              </w:rPr>
              <w:t>22 – 27  (steady-state)</w:t>
            </w:r>
          </w:p>
        </w:tc>
      </w:tr>
    </w:tbl>
    <w:p w14:paraId="5D548E9B" w14:textId="77777777" w:rsidR="00B54C7B" w:rsidRDefault="00000000">
      <w:pPr>
        <w:spacing w:before="240"/>
        <w:jc w:val="center"/>
      </w:pPr>
      <w:r>
        <w:rPr>
          <w:noProof/>
        </w:rPr>
        <w:drawing>
          <wp:inline distT="0" distB="0" distL="0" distR="0" wp14:anchorId="08FAEC19" wp14:editId="1D403CDF">
            <wp:extent cx="333375" cy="323850"/>
            <wp:effectExtent l="0" t="0" r="0" b="0"/>
            <wp:docPr id="259134460" name="Picture 25913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color w:val="7A2E2E"/>
          <w:sz w:val="18"/>
          <w:szCs w:val="18"/>
        </w:rPr>
        <w:t xml:space="preserve">   End of Milestone Schedule   </w:t>
      </w:r>
    </w:p>
    <w:sectPr w:rsidR="00B54C7B">
      <w:headerReference w:type="default" r:id="rId10"/>
      <w:pgSz w:w="12240" w:h="15840"/>
      <w:pgMar w:top="1440" w:right="1300" w:bottom="16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8080" w14:textId="77777777" w:rsidR="00EF0AA5" w:rsidRDefault="00EF0AA5">
      <w:r>
        <w:separator/>
      </w:r>
    </w:p>
  </w:endnote>
  <w:endnote w:type="continuationSeparator" w:id="0">
    <w:p w14:paraId="3136CE33" w14:textId="77777777" w:rsidR="00EF0AA5" w:rsidRDefault="00EF0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858A" w14:textId="77777777" w:rsidR="00EF0AA5" w:rsidRDefault="00EF0AA5">
      <w:r>
        <w:separator/>
      </w:r>
    </w:p>
  </w:footnote>
  <w:footnote w:type="continuationSeparator" w:id="0">
    <w:p w14:paraId="7FDE6E8F" w14:textId="77777777" w:rsidR="00EF0AA5" w:rsidRDefault="00EF0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0B37" w14:textId="77777777" w:rsidR="00B54C7B" w:rsidRDefault="00000000">
    <w:r>
      <w:rPr>
        <w:noProof/>
      </w:rPr>
      <w:drawing>
        <wp:anchor distT="0" distB="0" distL="0" distR="0" simplePos="0" relativeHeight="10058400" behindDoc="1" locked="0" layoutInCell="1" allowOverlap="1" wp14:anchorId="0AC0C819" wp14:editId="20C90DD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47687713" name="Picture 247687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56C3"/>
    <w:multiLevelType w:val="hybridMultilevel"/>
    <w:tmpl w:val="7278DF1A"/>
    <w:lvl w:ilvl="0" w:tplc="7498544E">
      <w:start w:val="1"/>
      <w:numFmt w:val="bullet"/>
      <w:lvlText w:val="●"/>
      <w:lvlJc w:val="left"/>
      <w:pPr>
        <w:ind w:left="720" w:hanging="360"/>
      </w:pPr>
    </w:lvl>
    <w:lvl w:ilvl="1" w:tplc="8594E740">
      <w:start w:val="1"/>
      <w:numFmt w:val="bullet"/>
      <w:lvlText w:val="○"/>
      <w:lvlJc w:val="left"/>
      <w:pPr>
        <w:ind w:left="1440" w:hanging="360"/>
      </w:pPr>
    </w:lvl>
    <w:lvl w:ilvl="2" w:tplc="2B2C86DE">
      <w:start w:val="1"/>
      <w:numFmt w:val="bullet"/>
      <w:lvlText w:val="■"/>
      <w:lvlJc w:val="left"/>
      <w:pPr>
        <w:ind w:left="2160" w:hanging="360"/>
      </w:pPr>
    </w:lvl>
    <w:lvl w:ilvl="3" w:tplc="71FC613C">
      <w:start w:val="1"/>
      <w:numFmt w:val="bullet"/>
      <w:lvlText w:val="●"/>
      <w:lvlJc w:val="left"/>
      <w:pPr>
        <w:ind w:left="2880" w:hanging="360"/>
      </w:pPr>
    </w:lvl>
    <w:lvl w:ilvl="4" w:tplc="A8206626">
      <w:start w:val="1"/>
      <w:numFmt w:val="bullet"/>
      <w:lvlText w:val="○"/>
      <w:lvlJc w:val="left"/>
      <w:pPr>
        <w:ind w:left="3600" w:hanging="360"/>
      </w:pPr>
    </w:lvl>
    <w:lvl w:ilvl="5" w:tplc="36F26E54">
      <w:start w:val="1"/>
      <w:numFmt w:val="bullet"/>
      <w:lvlText w:val="■"/>
      <w:lvlJc w:val="left"/>
      <w:pPr>
        <w:ind w:left="4320" w:hanging="360"/>
      </w:pPr>
    </w:lvl>
    <w:lvl w:ilvl="6" w:tplc="0686A220">
      <w:start w:val="1"/>
      <w:numFmt w:val="bullet"/>
      <w:lvlText w:val="●"/>
      <w:lvlJc w:val="left"/>
      <w:pPr>
        <w:ind w:left="5040" w:hanging="360"/>
      </w:pPr>
    </w:lvl>
    <w:lvl w:ilvl="7" w:tplc="3848837C">
      <w:start w:val="1"/>
      <w:numFmt w:val="bullet"/>
      <w:lvlText w:val="●"/>
      <w:lvlJc w:val="left"/>
      <w:pPr>
        <w:ind w:left="5760" w:hanging="360"/>
      </w:pPr>
    </w:lvl>
    <w:lvl w:ilvl="8" w:tplc="D45A28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003A8"/>
    <w:multiLevelType w:val="hybridMultilevel"/>
    <w:tmpl w:val="FE98D4D2"/>
    <w:lvl w:ilvl="0" w:tplc="29C8695C">
      <w:start w:val="1"/>
      <w:numFmt w:val="bullet"/>
      <w:lvlText w:val="•"/>
      <w:lvlJc w:val="left"/>
      <w:pPr>
        <w:ind w:left="260" w:hanging="160"/>
      </w:pPr>
    </w:lvl>
    <w:lvl w:ilvl="1" w:tplc="734A4C64">
      <w:numFmt w:val="decimal"/>
      <w:lvlText w:val=""/>
      <w:lvlJc w:val="left"/>
    </w:lvl>
    <w:lvl w:ilvl="2" w:tplc="FD287D90">
      <w:numFmt w:val="decimal"/>
      <w:lvlText w:val=""/>
      <w:lvlJc w:val="left"/>
    </w:lvl>
    <w:lvl w:ilvl="3" w:tplc="6F021AFA">
      <w:numFmt w:val="decimal"/>
      <w:lvlText w:val=""/>
      <w:lvlJc w:val="left"/>
    </w:lvl>
    <w:lvl w:ilvl="4" w:tplc="2B945C82">
      <w:numFmt w:val="decimal"/>
      <w:lvlText w:val=""/>
      <w:lvlJc w:val="left"/>
    </w:lvl>
    <w:lvl w:ilvl="5" w:tplc="7BFCE51C">
      <w:numFmt w:val="decimal"/>
      <w:lvlText w:val=""/>
      <w:lvlJc w:val="left"/>
    </w:lvl>
    <w:lvl w:ilvl="6" w:tplc="13840C32">
      <w:numFmt w:val="decimal"/>
      <w:lvlText w:val=""/>
      <w:lvlJc w:val="left"/>
    </w:lvl>
    <w:lvl w:ilvl="7" w:tplc="29E22366">
      <w:numFmt w:val="decimal"/>
      <w:lvlText w:val=""/>
      <w:lvlJc w:val="left"/>
    </w:lvl>
    <w:lvl w:ilvl="8" w:tplc="5C827580">
      <w:numFmt w:val="decimal"/>
      <w:lvlText w:val=""/>
      <w:lvlJc w:val="left"/>
    </w:lvl>
  </w:abstractNum>
  <w:num w:numId="1" w16cid:durableId="237057706">
    <w:abstractNumId w:val="0"/>
    <w:lvlOverride w:ilvl="0">
      <w:startOverride w:val="1"/>
    </w:lvlOverride>
  </w:num>
  <w:num w:numId="2" w16cid:durableId="8772822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C7B"/>
    <w:rsid w:val="000F3A02"/>
    <w:rsid w:val="00183A6B"/>
    <w:rsid w:val="00275748"/>
    <w:rsid w:val="004C1382"/>
    <w:rsid w:val="005B2DED"/>
    <w:rsid w:val="00687F58"/>
    <w:rsid w:val="00807D52"/>
    <w:rsid w:val="00940185"/>
    <w:rsid w:val="00A932CE"/>
    <w:rsid w:val="00B54C7B"/>
    <w:rsid w:val="00C8163F"/>
    <w:rsid w:val="00CE74BD"/>
    <w:rsid w:val="00D80FA3"/>
    <w:rsid w:val="00EF0AA5"/>
    <w:rsid w:val="00FD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538C"/>
  <w15:docId w15:val="{3B829D25-9329-45B3-B52B-B8535093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Gou, Young</cp:lastModifiedBy>
  <cp:revision>5</cp:revision>
  <dcterms:created xsi:type="dcterms:W3CDTF">2026-07-15T18:27:00Z</dcterms:created>
  <dcterms:modified xsi:type="dcterms:W3CDTF">2026-07-22T13:40:00Z</dcterms:modified>
</cp:coreProperties>
</file>