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3E233" w14:textId="77777777" w:rsidR="00B27EA2" w:rsidRPr="00D2570E" w:rsidRDefault="00B27EA2" w:rsidP="00B27EA2">
      <w:pPr>
        <w:shd w:val="clear" w:color="auto" w:fill="FFFFFF"/>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b/>
          <w:bCs/>
          <w:color w:val="565A5C"/>
          <w:spacing w:val="3"/>
          <w:sz w:val="29"/>
          <w:szCs w:val="29"/>
          <w:bdr w:val="none" w:sz="0" w:space="0" w:color="auto" w:frame="1"/>
        </w:rPr>
        <w:t>Q</w:t>
      </w:r>
      <w:r w:rsidRPr="00D2570E">
        <w:rPr>
          <w:rFonts w:ascii="Lucida Sans Unicode" w:eastAsia="Times New Roman" w:hAnsi="Lucida Sans Unicode" w:cs="Lucida Sans Unicode"/>
          <w:b/>
          <w:bCs/>
          <w:color w:val="565A5C"/>
          <w:spacing w:val="3"/>
          <w:sz w:val="29"/>
          <w:szCs w:val="29"/>
          <w:bdr w:val="none" w:sz="0" w:space="0" w:color="auto" w:frame="1"/>
        </w:rPr>
        <w:t>uestion 1 (1 point)</w:t>
      </w:r>
    </w:p>
    <w:p w14:paraId="3E99978B" w14:textId="77777777" w:rsidR="00B27EA2" w:rsidRPr="00D2570E"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 </w:t>
      </w:r>
    </w:p>
    <w:p w14:paraId="2557813F" w14:textId="276A7868" w:rsidR="00B27EA2"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Section 72 of the regulations (Reg. 941) is the Definition of Professional Misconduct while Section 77 is the Code of Ethics.  Which paragraphs and/or subparagraphs of each section relate to conflicts of interest?  What must an engineer (or computer scientist) do when faced with a conflict of interest?</w:t>
      </w:r>
    </w:p>
    <w:p w14:paraId="5DE5B8A2" w14:textId="06FB54E2" w:rsidR="00B27EA2" w:rsidRPr="00D2570E"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For section 72, subparagraphs </w:t>
      </w:r>
      <w:r w:rsidR="00FA6BBA">
        <w:rPr>
          <w:rFonts w:ascii="Lucida Sans Unicode" w:eastAsia="Times New Roman" w:hAnsi="Lucida Sans Unicode" w:cs="Lucida Sans Unicode"/>
          <w:color w:val="565A5C"/>
          <w:spacing w:val="3"/>
          <w:sz w:val="29"/>
          <w:szCs w:val="29"/>
        </w:rPr>
        <w:t xml:space="preserve">2i, and for Sections 77, 3, and 4. An engineer must either avoid the conflict of interest or provide prompt, complete, </w:t>
      </w:r>
      <w:proofErr w:type="gramStart"/>
      <w:r w:rsidR="00FA6BBA">
        <w:rPr>
          <w:rFonts w:ascii="Lucida Sans Unicode" w:eastAsia="Times New Roman" w:hAnsi="Lucida Sans Unicode" w:cs="Lucida Sans Unicode"/>
          <w:color w:val="565A5C"/>
          <w:spacing w:val="3"/>
          <w:sz w:val="29"/>
          <w:szCs w:val="29"/>
        </w:rPr>
        <w:t>voluntary ,</w:t>
      </w:r>
      <w:proofErr w:type="gramEnd"/>
      <w:r w:rsidR="00FA6BBA">
        <w:rPr>
          <w:rFonts w:ascii="Lucida Sans Unicode" w:eastAsia="Times New Roman" w:hAnsi="Lucida Sans Unicode" w:cs="Lucida Sans Unicode"/>
          <w:color w:val="565A5C"/>
          <w:spacing w:val="3"/>
          <w:sz w:val="29"/>
          <w:szCs w:val="29"/>
        </w:rPr>
        <w:t xml:space="preserve"> disclosure to all parties. </w:t>
      </w:r>
    </w:p>
    <w:p w14:paraId="290607E2" w14:textId="77777777" w:rsidR="00B27EA2" w:rsidRPr="00D2570E"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 </w:t>
      </w:r>
    </w:p>
    <w:p w14:paraId="67693334" w14:textId="77777777" w:rsidR="00B27EA2" w:rsidRPr="00D2570E" w:rsidRDefault="00B27EA2" w:rsidP="00B27EA2">
      <w:pPr>
        <w:shd w:val="clear" w:color="auto" w:fill="FFFFFF"/>
        <w:spacing w:after="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b/>
          <w:bCs/>
          <w:color w:val="565A5C"/>
          <w:spacing w:val="3"/>
          <w:sz w:val="29"/>
          <w:szCs w:val="29"/>
          <w:bdr w:val="none" w:sz="0" w:space="0" w:color="auto" w:frame="1"/>
        </w:rPr>
        <w:t>Question 2 (1 point)</w:t>
      </w:r>
    </w:p>
    <w:p w14:paraId="49DE4461" w14:textId="77777777" w:rsidR="00B27EA2" w:rsidRPr="00D2570E" w:rsidRDefault="00B27EA2" w:rsidP="00B27EA2">
      <w:pPr>
        <w:shd w:val="clear" w:color="auto" w:fill="FFFFFF"/>
        <w:spacing w:after="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b/>
          <w:bCs/>
          <w:color w:val="565A5C"/>
          <w:spacing w:val="3"/>
          <w:sz w:val="29"/>
          <w:szCs w:val="29"/>
          <w:bdr w:val="none" w:sz="0" w:space="0" w:color="auto" w:frame="1"/>
        </w:rPr>
        <w:t> </w:t>
      </w:r>
    </w:p>
    <w:p w14:paraId="6EF22C0E" w14:textId="72F40F35" w:rsidR="00B27EA2"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The Engineer’s license does not indicate the type of engineering work that may or may not be done (unless it is a limited license).  Does that mean a fully licensed Electrical Engineer can perform mechanical engineering work?  Refer to sections 77 and 72 when answering this question.</w:t>
      </w:r>
    </w:p>
    <w:p w14:paraId="17F84B6F" w14:textId="105FE7BD" w:rsidR="00FA6BBA" w:rsidRDefault="00FA6BBA"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The P.ENG license does not include an Electrical Engineer performing mechanical engineering work provided they are competent as stated in the definition of Professional Misconduct in section 72.2h and in the Code of Ethics in 77.1v.</w:t>
      </w:r>
    </w:p>
    <w:p w14:paraId="66758620" w14:textId="77777777" w:rsidR="00FA6BBA" w:rsidRPr="00D2570E" w:rsidRDefault="00FA6BBA"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p>
    <w:p w14:paraId="5B9107BA" w14:textId="77777777" w:rsidR="00B27EA2" w:rsidRPr="00D2570E"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 </w:t>
      </w:r>
    </w:p>
    <w:p w14:paraId="65E2411C" w14:textId="77777777" w:rsidR="00B27EA2" w:rsidRPr="00D2570E" w:rsidRDefault="00B27EA2" w:rsidP="00B27EA2">
      <w:pPr>
        <w:shd w:val="clear" w:color="auto" w:fill="FFFFFF"/>
        <w:spacing w:after="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b/>
          <w:bCs/>
          <w:color w:val="565A5C"/>
          <w:spacing w:val="3"/>
          <w:sz w:val="29"/>
          <w:szCs w:val="29"/>
          <w:bdr w:val="none" w:sz="0" w:space="0" w:color="auto" w:frame="1"/>
        </w:rPr>
        <w:lastRenderedPageBreak/>
        <w:t>Question 3 (2 points)</w:t>
      </w:r>
    </w:p>
    <w:p w14:paraId="33E8C782" w14:textId="77777777" w:rsidR="00B27EA2" w:rsidRPr="00D2570E" w:rsidRDefault="00B27EA2" w:rsidP="00B27EA2">
      <w:pPr>
        <w:shd w:val="clear" w:color="auto" w:fill="FFFFFF"/>
        <w:spacing w:after="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b/>
          <w:bCs/>
          <w:color w:val="565A5C"/>
          <w:spacing w:val="3"/>
          <w:sz w:val="29"/>
          <w:szCs w:val="29"/>
          <w:bdr w:val="none" w:sz="0" w:space="0" w:color="auto" w:frame="1"/>
        </w:rPr>
        <w:t> </w:t>
      </w:r>
    </w:p>
    <w:p w14:paraId="043A9521" w14:textId="77777777" w:rsidR="00B27EA2" w:rsidRPr="00D2570E" w:rsidRDefault="00B27EA2" w:rsidP="00B27EA2">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 xml:space="preserve">A licensed engineer discovers that her company’s manufacturing process produces waste that is released into the environment.  The toxins in the waste are 25% above the regulated levels.  She informs her superiors only to be told that they are aware of the problem but the cost to rectify the problem will be too expensive and the company would have to shut down for a </w:t>
      </w:r>
      <w:proofErr w:type="gramStart"/>
      <w:r w:rsidRPr="00D2570E">
        <w:rPr>
          <w:rFonts w:ascii="Lucida Sans Unicode" w:eastAsia="Times New Roman" w:hAnsi="Lucida Sans Unicode" w:cs="Lucida Sans Unicode"/>
          <w:color w:val="565A5C"/>
          <w:spacing w:val="3"/>
          <w:sz w:val="29"/>
          <w:szCs w:val="29"/>
        </w:rPr>
        <w:t>two year</w:t>
      </w:r>
      <w:proofErr w:type="gramEnd"/>
      <w:r w:rsidRPr="00D2570E">
        <w:rPr>
          <w:rFonts w:ascii="Lucida Sans Unicode" w:eastAsia="Times New Roman" w:hAnsi="Lucida Sans Unicode" w:cs="Lucida Sans Unicode"/>
          <w:color w:val="565A5C"/>
          <w:spacing w:val="3"/>
          <w:sz w:val="29"/>
          <w:szCs w:val="29"/>
        </w:rPr>
        <w:t xml:space="preserve"> period.  The resulting shutdown would lead to massive layoffs of employees.  The company is the biggest employer in the town, employing about 40% of the population.</w:t>
      </w:r>
    </w:p>
    <w:p w14:paraId="5677D0BA" w14:textId="77777777" w:rsidR="00B27EA2" w:rsidRPr="00D2570E" w:rsidRDefault="00B27EA2" w:rsidP="00B27EA2">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What is the engineer’s duty to her employer?</w:t>
      </w:r>
    </w:p>
    <w:p w14:paraId="4D8F632F" w14:textId="77777777" w:rsidR="00B27EA2" w:rsidRPr="00D2570E" w:rsidRDefault="00B27EA2" w:rsidP="00B27EA2">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What is the engineer’s duty to the environment and the public?</w:t>
      </w:r>
    </w:p>
    <w:p w14:paraId="52795F36" w14:textId="6FAA3918" w:rsidR="00FA6BBA" w:rsidRDefault="00B27EA2" w:rsidP="00FA6BBA">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D2570E">
        <w:rPr>
          <w:rFonts w:ascii="Lucida Sans Unicode" w:eastAsia="Times New Roman" w:hAnsi="Lucida Sans Unicode" w:cs="Lucida Sans Unicode"/>
          <w:color w:val="565A5C"/>
          <w:spacing w:val="3"/>
          <w:sz w:val="29"/>
          <w:szCs w:val="29"/>
        </w:rPr>
        <w:t>Which duty is paramount?</w:t>
      </w:r>
    </w:p>
    <w:p w14:paraId="705D4FA4" w14:textId="46C54595" w:rsidR="00FA6BBA" w:rsidRDefault="00FA6BBA" w:rsidP="00FA6BBA">
      <w:pPr>
        <w:spacing w:after="0" w:line="240" w:lineRule="auto"/>
        <w:rPr>
          <w:rFonts w:ascii="Lucida Sans Unicode" w:eastAsia="Times New Roman" w:hAnsi="Lucida Sans Unicode" w:cs="Lucida Sans Unicode"/>
          <w:color w:val="565A5C"/>
          <w:spacing w:val="3"/>
          <w:sz w:val="29"/>
          <w:szCs w:val="29"/>
        </w:rPr>
      </w:pPr>
    </w:p>
    <w:p w14:paraId="190B3A7A" w14:textId="5ECF0986" w:rsidR="00FA6BBA" w:rsidRDefault="00FA6BBA" w:rsidP="00FA6BBA">
      <w:pPr>
        <w:spacing w:after="0" w:line="240" w:lineRule="auto"/>
        <w:rPr>
          <w:rFonts w:ascii="Lucida Sans Unicode" w:eastAsia="Times New Roman" w:hAnsi="Lucida Sans Unicode" w:cs="Lucida Sans Unicode"/>
          <w:color w:val="565A5C"/>
          <w:spacing w:val="3"/>
          <w:sz w:val="29"/>
          <w:szCs w:val="29"/>
        </w:rPr>
      </w:pPr>
    </w:p>
    <w:p w14:paraId="47AD4427" w14:textId="6050B9D1" w:rsidR="00FA6BBA" w:rsidRDefault="00FA6BBA" w:rsidP="00FA6BBA">
      <w:pPr>
        <w:spacing w:after="0" w:line="240" w:lineRule="auto"/>
        <w:rPr>
          <w:rFonts w:ascii="Lucida Sans Unicode" w:eastAsia="Times New Roman" w:hAnsi="Lucida Sans Unicode" w:cs="Lucida Sans Unicode"/>
          <w:color w:val="565A5C"/>
          <w:spacing w:val="3"/>
          <w:sz w:val="29"/>
          <w:szCs w:val="29"/>
        </w:rPr>
      </w:pPr>
      <w:r w:rsidRPr="00FA6BBA">
        <w:rPr>
          <w:rFonts w:ascii="Lucida Sans Unicode" w:eastAsia="Times New Roman" w:hAnsi="Lucida Sans Unicode" w:cs="Lucida Sans Unicode"/>
          <w:color w:val="565A5C"/>
          <w:spacing w:val="3"/>
          <w:sz w:val="29"/>
          <w:szCs w:val="29"/>
        </w:rPr>
        <w:t>A)</w:t>
      </w:r>
      <w:r>
        <w:rPr>
          <w:rFonts w:ascii="Lucida Sans Unicode" w:eastAsia="Times New Roman" w:hAnsi="Lucida Sans Unicode" w:cs="Lucida Sans Unicode"/>
          <w:color w:val="565A5C"/>
          <w:spacing w:val="3"/>
          <w:sz w:val="29"/>
          <w:szCs w:val="29"/>
        </w:rPr>
        <w:t xml:space="preserve"> The engineer must be loyal and fair to his employees as regarded in sub section 77.1i and must be a faithful agent and regard business affairs of his or her employee as confidential as stated in (77.3).</w:t>
      </w:r>
    </w:p>
    <w:p w14:paraId="13F57333" w14:textId="6A33E9D8" w:rsidR="00FA6BBA" w:rsidRDefault="00FA6BBA" w:rsidP="00FA6BB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B) The engineer shall regard his or her duty to the public as paramount as stated in 72.2b, and 77.2i and is considered misconduct if the engineer fails to report a situation where they believe the public’s safety is at risk as stated in section 72.2c. </w:t>
      </w:r>
    </w:p>
    <w:p w14:paraId="649EE2DA" w14:textId="33CC9D37" w:rsidR="00FA6BBA" w:rsidRPr="00FA6BBA" w:rsidRDefault="00FA6BBA" w:rsidP="00FA6BB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C) </w:t>
      </w:r>
      <w:r w:rsidR="00E4230C">
        <w:rPr>
          <w:rFonts w:ascii="Lucida Sans Unicode" w:eastAsia="Times New Roman" w:hAnsi="Lucida Sans Unicode" w:cs="Lucida Sans Unicode"/>
          <w:color w:val="565A5C"/>
          <w:spacing w:val="3"/>
          <w:sz w:val="29"/>
          <w:szCs w:val="29"/>
        </w:rPr>
        <w:t xml:space="preserve">As stated in 77.2A it is paramount to regard the </w:t>
      </w:r>
      <w:r w:rsidR="00E4230C" w:rsidRPr="00D2570E">
        <w:rPr>
          <w:rFonts w:ascii="Lucida Sans Unicode" w:eastAsia="Times New Roman" w:hAnsi="Lucida Sans Unicode" w:cs="Lucida Sans Unicode"/>
          <w:color w:val="565A5C"/>
          <w:spacing w:val="3"/>
          <w:sz w:val="29"/>
          <w:szCs w:val="29"/>
        </w:rPr>
        <w:t>practitioner's</w:t>
      </w:r>
      <w:r w:rsidR="00E4230C">
        <w:rPr>
          <w:rFonts w:ascii="Lucida Sans Unicode" w:eastAsia="Times New Roman" w:hAnsi="Lucida Sans Unicode" w:cs="Lucida Sans Unicode"/>
          <w:color w:val="565A5C"/>
          <w:spacing w:val="3"/>
          <w:sz w:val="29"/>
          <w:szCs w:val="29"/>
        </w:rPr>
        <w:t xml:space="preserve"> duty to the public welfare. </w:t>
      </w:r>
      <w:bookmarkStart w:id="0" w:name="_GoBack"/>
      <w:bookmarkEnd w:id="0"/>
    </w:p>
    <w:sectPr w:rsidR="00FA6BBA" w:rsidRPr="00FA6B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B681A"/>
    <w:multiLevelType w:val="multilevel"/>
    <w:tmpl w:val="F93AC35E"/>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A2"/>
    <w:rsid w:val="0025184D"/>
    <w:rsid w:val="004F0F09"/>
    <w:rsid w:val="00B27EA2"/>
    <w:rsid w:val="00D36674"/>
    <w:rsid w:val="00E4230C"/>
    <w:rsid w:val="00FA6BB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0C89"/>
  <w15:chartTrackingRefBased/>
  <w15:docId w15:val="{4BC361D3-2277-40EC-95C1-9AF0B88C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dc:creator>
  <cp:keywords/>
  <dc:description/>
  <cp:lastModifiedBy>Tae</cp:lastModifiedBy>
  <cp:revision>1</cp:revision>
  <dcterms:created xsi:type="dcterms:W3CDTF">2018-02-24T08:12:00Z</dcterms:created>
  <dcterms:modified xsi:type="dcterms:W3CDTF">2018-02-24T08:36:00Z</dcterms:modified>
</cp:coreProperties>
</file>