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Returns Document</w:t>
      </w:r>
    </w:p>
    <w:p>
      <w:r>
        <w:t>This document belongs to the Tax Returns category.</w:t>
      </w:r>
    </w:p>
    <w:p>
      <w:r>
        <w:t>W-2 and 1099 tax forms, IRS filing, and deduction calculations.</w:t>
      </w:r>
    </w:p>
    <w:p>
      <w:r>
        <w:t>Tax return worksheet with income, withholding, and tax credits.</w:t>
      </w:r>
    </w:p>
    <w:p>
      <w:r>
        <w:t>2025 reporting and supporting schedules.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