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A7583" w:rsidRDefault="00BA7583" w:rsidP="00BA7583">
      <w:pPr>
        <w:tabs>
          <w:tab w:val="left" w:pos="3225"/>
        </w:tabs>
        <w:ind w:right="-1417"/>
      </w:pPr>
    </w:p>
    <w:p w:rsidR="00BA7583" w:rsidRDefault="00BA7583" w:rsidP="00BA7583">
      <w:pPr>
        <w:tabs>
          <w:tab w:val="left" w:pos="3225"/>
        </w:tabs>
        <w:ind w:right="-1417"/>
      </w:pPr>
    </w:p>
    <w:p w:rsidR="00BD7B2D" w:rsidRDefault="002A52B6" w:rsidP="00BD7B2D">
      <w:pPr>
        <w:tabs>
          <w:tab w:val="left" w:pos="3225"/>
        </w:tabs>
        <w:ind w:right="-1417"/>
      </w:pPr>
      <w:r>
        <w:rPr>
          <w:noProof/>
        </w:rPr>
        <w:drawing>
          <wp:inline distT="0" distB="0" distL="0" distR="0">
            <wp:extent cx="743259" cy="743259"/>
            <wp:effectExtent l="19050" t="0" r="0" b="0"/>
            <wp:docPr id="6" name="Image 6" descr="C:\Users\packard bell\Desktop\photos\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ckard bell\Desktop\photos\téléchargement (1).jpg"/>
                    <pic:cNvPicPr>
                      <a:picLocks noChangeAspect="1" noChangeArrowheads="1"/>
                    </pic:cNvPicPr>
                  </pic:nvPicPr>
                  <pic:blipFill>
                    <a:blip r:embed="rId8" cstate="print"/>
                    <a:srcRect/>
                    <a:stretch>
                      <a:fillRect/>
                    </a:stretch>
                  </pic:blipFill>
                  <pic:spPr bwMode="auto">
                    <a:xfrm>
                      <a:off x="0" y="0"/>
                      <a:ext cx="740605" cy="740605"/>
                    </a:xfrm>
                    <a:prstGeom prst="rect">
                      <a:avLst/>
                    </a:prstGeom>
                    <a:noFill/>
                    <a:ln w="9525">
                      <a:noFill/>
                      <a:miter lim="800000"/>
                      <a:headEnd/>
                      <a:tailEnd/>
                    </a:ln>
                  </pic:spPr>
                </pic:pic>
              </a:graphicData>
            </a:graphic>
          </wp:inline>
        </w:drawing>
      </w:r>
      <w:r>
        <w:rPr>
          <w:noProof/>
        </w:rPr>
        <w:drawing>
          <wp:inline distT="0" distB="0" distL="0" distR="0">
            <wp:extent cx="788258" cy="739200"/>
            <wp:effectExtent l="19050" t="0" r="0" b="0"/>
            <wp:docPr id="5" name="Image 7" descr="C:\Users\packard bell\Desktop\photos\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ckard bell\Desktop\photos\téléchargement.jpg"/>
                    <pic:cNvPicPr>
                      <a:picLocks noChangeAspect="1" noChangeArrowheads="1"/>
                    </pic:cNvPicPr>
                  </pic:nvPicPr>
                  <pic:blipFill>
                    <a:blip r:embed="rId9" cstate="print"/>
                    <a:srcRect/>
                    <a:stretch>
                      <a:fillRect/>
                    </a:stretch>
                  </pic:blipFill>
                  <pic:spPr bwMode="auto">
                    <a:xfrm>
                      <a:off x="0" y="0"/>
                      <a:ext cx="793799" cy="744396"/>
                    </a:xfrm>
                    <a:prstGeom prst="rect">
                      <a:avLst/>
                    </a:prstGeom>
                    <a:noFill/>
                    <a:ln w="9525">
                      <a:noFill/>
                      <a:miter lim="800000"/>
                      <a:headEnd/>
                      <a:tailEnd/>
                    </a:ln>
                  </pic:spPr>
                </pic:pic>
              </a:graphicData>
            </a:graphic>
          </wp:inline>
        </w:drawing>
      </w:r>
      <w:r w:rsidR="00A234E5">
        <w:br w:type="textWrapping" w:clear="all"/>
      </w:r>
    </w:p>
    <w:p w:rsidR="002A52B6" w:rsidRDefault="002A52B6" w:rsidP="00BA7583">
      <w:pPr>
        <w:tabs>
          <w:tab w:val="left" w:pos="3225"/>
        </w:tabs>
        <w:ind w:right="-1417"/>
      </w:pPr>
    </w:p>
    <w:p w:rsidR="002A52B6" w:rsidRDefault="002A52B6" w:rsidP="002A52B6">
      <w:pPr>
        <w:tabs>
          <w:tab w:val="left" w:pos="3225"/>
        </w:tabs>
        <w:ind w:right="-1417"/>
      </w:pPr>
    </w:p>
    <w:p w:rsidR="002A52B6" w:rsidRPr="0056076C" w:rsidRDefault="002A52B6" w:rsidP="002A52B6">
      <w:pPr>
        <w:tabs>
          <w:tab w:val="left" w:pos="3225"/>
        </w:tabs>
        <w:ind w:right="-1417"/>
      </w:pPr>
    </w:p>
    <w:p w:rsidR="0056076C" w:rsidRPr="007C2D6A" w:rsidRDefault="00176CDE" w:rsidP="00534F00">
      <w:pPr>
        <w:rPr>
          <w:sz w:val="52"/>
          <w:szCs w:val="52"/>
        </w:rPr>
      </w:pPr>
      <w:r>
        <w:rPr>
          <w:noProof/>
          <w:sz w:val="52"/>
          <w:szCs w:val="52"/>
        </w:rPr>
        <w:t>Rapport de stage d’i</w:t>
      </w:r>
      <w:r w:rsidR="007C2D6A" w:rsidRPr="007C2D6A">
        <w:rPr>
          <w:noProof/>
          <w:sz w:val="52"/>
          <w:szCs w:val="52"/>
        </w:rPr>
        <w:t>nitiation</w:t>
      </w:r>
    </w:p>
    <w:tbl>
      <w:tblPr>
        <w:tblStyle w:val="Trameclaire-Accent3"/>
        <w:tblW w:w="9631" w:type="dxa"/>
        <w:tblLook w:val="04A0" w:firstRow="1" w:lastRow="0" w:firstColumn="1" w:lastColumn="0" w:noHBand="0" w:noVBand="1"/>
      </w:tblPr>
      <w:tblGrid>
        <w:gridCol w:w="9631"/>
      </w:tblGrid>
      <w:tr w:rsidR="0056076C" w:rsidRPr="0056076C" w:rsidTr="00F64B77">
        <w:trPr>
          <w:cnfStyle w:val="100000000000" w:firstRow="1" w:lastRow="0" w:firstColumn="0" w:lastColumn="0" w:oddVBand="0" w:evenVBand="0" w:oddHBand="0"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9631" w:type="dxa"/>
            <w:tcBorders>
              <w:top w:val="none" w:sz="0" w:space="0" w:color="auto"/>
              <w:left w:val="none" w:sz="0" w:space="0" w:color="auto"/>
              <w:bottom w:val="none" w:sz="0" w:space="0" w:color="auto"/>
              <w:right w:val="none" w:sz="0" w:space="0" w:color="auto"/>
            </w:tcBorders>
          </w:tcPr>
          <w:p w:rsidR="006337AA" w:rsidRDefault="00534F00" w:rsidP="00534F00">
            <w:pPr>
              <w:tabs>
                <w:tab w:val="left" w:pos="3345"/>
              </w:tabs>
            </w:pPr>
            <w:r>
              <w:tab/>
            </w:r>
          </w:p>
          <w:p w:rsidR="0056076C" w:rsidRPr="00F64B77" w:rsidRDefault="00534F00" w:rsidP="00534F00">
            <w:pPr>
              <w:tabs>
                <w:tab w:val="left" w:pos="3345"/>
              </w:tabs>
              <w:rPr>
                <w:color w:val="87A0AC" w:themeColor="background2" w:themeShade="BF"/>
                <w:sz w:val="28"/>
                <w:szCs w:val="28"/>
              </w:rPr>
            </w:pPr>
            <w:r w:rsidRPr="00F64B77">
              <w:rPr>
                <w:color w:val="87A0AC" w:themeColor="background2" w:themeShade="BF"/>
                <w:sz w:val="28"/>
                <w:szCs w:val="28"/>
              </w:rPr>
              <w:t>Effectué à</w:t>
            </w:r>
          </w:p>
          <w:p w:rsidR="00534F00" w:rsidRPr="00F64B77" w:rsidRDefault="006337AA" w:rsidP="00534F00">
            <w:pPr>
              <w:tabs>
                <w:tab w:val="left" w:pos="3345"/>
              </w:tabs>
              <w:rPr>
                <w:rFonts w:ascii="Algerian" w:hAnsi="Algerian"/>
                <w:color w:val="546D7A" w:themeColor="background2" w:themeShade="80"/>
                <w:sz w:val="56"/>
                <w:szCs w:val="56"/>
              </w:rPr>
            </w:pPr>
            <w:r w:rsidRPr="00F64B77">
              <w:rPr>
                <w:rFonts w:ascii="Algerian" w:hAnsi="Algerian"/>
                <w:noProof/>
                <w:color w:val="546D7A" w:themeColor="background2" w:themeShade="80"/>
                <w:sz w:val="56"/>
                <w:szCs w:val="56"/>
              </w:rPr>
              <w:t xml:space="preserve">La province de jerada </w:t>
            </w:r>
          </w:p>
          <w:p w:rsidR="00534F00" w:rsidRDefault="00534F00" w:rsidP="00534F00">
            <w:pPr>
              <w:tabs>
                <w:tab w:val="left" w:pos="3345"/>
              </w:tabs>
            </w:pPr>
          </w:p>
          <w:p w:rsidR="00534F00" w:rsidRPr="00F64B77" w:rsidRDefault="00B11C41" w:rsidP="00BD7B2D">
            <w:pPr>
              <w:tabs>
                <w:tab w:val="left" w:pos="1365"/>
                <w:tab w:val="left" w:pos="2730"/>
                <w:tab w:val="left" w:pos="2910"/>
                <w:tab w:val="left" w:pos="3345"/>
              </w:tabs>
              <w:rPr>
                <w:color w:val="87A0AC" w:themeColor="background2" w:themeShade="BF"/>
                <w:sz w:val="28"/>
                <w:szCs w:val="28"/>
              </w:rPr>
            </w:pPr>
            <w:r>
              <w:tab/>
            </w:r>
            <w:r w:rsidRPr="00F64B77">
              <w:rPr>
                <w:color w:val="87A0AC" w:themeColor="background2" w:themeShade="BF"/>
                <w:sz w:val="28"/>
                <w:szCs w:val="28"/>
              </w:rPr>
              <w:t xml:space="preserve">Du </w:t>
            </w:r>
            <w:r w:rsidR="00BD7B2D">
              <w:rPr>
                <w:color w:val="87A0AC" w:themeColor="background2" w:themeShade="BF"/>
                <w:sz w:val="28"/>
                <w:szCs w:val="28"/>
              </w:rPr>
              <w:t>…</w:t>
            </w:r>
            <w:r w:rsidRPr="00F64B77">
              <w:rPr>
                <w:color w:val="87A0AC" w:themeColor="background2" w:themeShade="BF"/>
                <w:sz w:val="28"/>
                <w:szCs w:val="28"/>
              </w:rPr>
              <w:t xml:space="preserve"> Juillet 201</w:t>
            </w:r>
            <w:r w:rsidR="00BD7B2D">
              <w:rPr>
                <w:color w:val="87A0AC" w:themeColor="background2" w:themeShade="BF"/>
                <w:sz w:val="28"/>
                <w:szCs w:val="28"/>
              </w:rPr>
              <w:t>6</w:t>
            </w:r>
            <w:r w:rsidRPr="00F64B77">
              <w:rPr>
                <w:color w:val="87A0AC" w:themeColor="background2" w:themeShade="BF"/>
                <w:sz w:val="28"/>
                <w:szCs w:val="28"/>
              </w:rPr>
              <w:t xml:space="preserve">  au  </w:t>
            </w:r>
            <w:r w:rsidR="00BD7B2D">
              <w:rPr>
                <w:color w:val="87A0AC" w:themeColor="background2" w:themeShade="BF"/>
                <w:sz w:val="28"/>
                <w:szCs w:val="28"/>
              </w:rPr>
              <w:t>…..</w:t>
            </w:r>
            <w:r w:rsidRPr="00F64B77">
              <w:rPr>
                <w:color w:val="87A0AC" w:themeColor="background2" w:themeShade="BF"/>
                <w:sz w:val="28"/>
                <w:szCs w:val="28"/>
              </w:rPr>
              <w:t xml:space="preserve"> Août 201</w:t>
            </w:r>
            <w:r w:rsidR="00BD7B2D">
              <w:rPr>
                <w:color w:val="87A0AC" w:themeColor="background2" w:themeShade="BF"/>
                <w:sz w:val="28"/>
                <w:szCs w:val="28"/>
              </w:rPr>
              <w:t>6</w:t>
            </w:r>
            <w:r w:rsidRPr="00F64B77">
              <w:rPr>
                <w:color w:val="87A0AC" w:themeColor="background2" w:themeShade="BF"/>
              </w:rPr>
              <w:tab/>
            </w:r>
          </w:p>
        </w:tc>
      </w:tr>
    </w:tbl>
    <w:p w:rsidR="002A52B6" w:rsidRDefault="002A52B6" w:rsidP="00B11C41">
      <w:pPr>
        <w:tabs>
          <w:tab w:val="left" w:pos="2632"/>
          <w:tab w:val="left" w:pos="5730"/>
          <w:tab w:val="left" w:pos="7020"/>
        </w:tabs>
      </w:pPr>
    </w:p>
    <w:p w:rsidR="002A52B6" w:rsidRDefault="002A52B6" w:rsidP="002A52B6">
      <w:pPr>
        <w:tabs>
          <w:tab w:val="left" w:pos="2632"/>
          <w:tab w:val="left" w:pos="5730"/>
          <w:tab w:val="left" w:pos="7020"/>
        </w:tabs>
        <w:rPr>
          <w:b/>
          <w:bCs/>
          <w:sz w:val="28"/>
          <w:szCs w:val="28"/>
          <w:u w:val="single"/>
        </w:rPr>
      </w:pPr>
    </w:p>
    <w:p w:rsidR="002A52B6" w:rsidRDefault="00B11C41" w:rsidP="002A52B6">
      <w:pPr>
        <w:tabs>
          <w:tab w:val="left" w:pos="2632"/>
          <w:tab w:val="left" w:pos="5730"/>
          <w:tab w:val="left" w:pos="7020"/>
        </w:tabs>
        <w:rPr>
          <w:sz w:val="28"/>
          <w:szCs w:val="28"/>
        </w:rPr>
      </w:pPr>
      <w:r w:rsidRPr="00B11C41">
        <w:rPr>
          <w:b/>
          <w:bCs/>
          <w:sz w:val="28"/>
          <w:szCs w:val="28"/>
          <w:u w:val="single"/>
        </w:rPr>
        <w:t>Réalisé par</w:t>
      </w:r>
      <w:r w:rsidRPr="00B11C41">
        <w:rPr>
          <w:sz w:val="28"/>
          <w:szCs w:val="28"/>
        </w:rPr>
        <w:t> :</w:t>
      </w:r>
      <w:r>
        <w:tab/>
      </w:r>
      <w:r w:rsidRPr="00B11C41">
        <w:rPr>
          <w:b/>
          <w:bCs/>
          <w:sz w:val="28"/>
          <w:szCs w:val="28"/>
          <w:u w:val="single"/>
        </w:rPr>
        <w:t>Encadré par</w:t>
      </w:r>
      <w:r w:rsidRPr="00B11C41">
        <w:rPr>
          <w:sz w:val="28"/>
          <w:szCs w:val="28"/>
        </w:rPr>
        <w:t> :</w:t>
      </w:r>
    </w:p>
    <w:p w:rsidR="00BA7583" w:rsidRDefault="00BA7583" w:rsidP="002A52B6">
      <w:pPr>
        <w:tabs>
          <w:tab w:val="left" w:pos="2632"/>
          <w:tab w:val="left" w:pos="7575"/>
        </w:tabs>
        <w:rPr>
          <w:sz w:val="28"/>
          <w:szCs w:val="28"/>
        </w:rPr>
      </w:pPr>
    </w:p>
    <w:p w:rsidR="003C384F" w:rsidRDefault="003C384F" w:rsidP="002A52B6">
      <w:pPr>
        <w:tabs>
          <w:tab w:val="left" w:pos="2632"/>
          <w:tab w:val="left" w:pos="7575"/>
        </w:tabs>
        <w:rPr>
          <w:b/>
          <w:bCs/>
          <w:sz w:val="28"/>
          <w:szCs w:val="28"/>
          <w:u w:val="single"/>
        </w:rPr>
      </w:pPr>
    </w:p>
    <w:p w:rsidR="00BA7583" w:rsidRDefault="00BA7583" w:rsidP="002A52B6">
      <w:pPr>
        <w:tabs>
          <w:tab w:val="left" w:pos="2632"/>
          <w:tab w:val="left" w:pos="7575"/>
        </w:tabs>
        <w:rPr>
          <w:b/>
          <w:bCs/>
          <w:sz w:val="28"/>
          <w:szCs w:val="28"/>
          <w:u w:val="single"/>
        </w:rPr>
      </w:pPr>
    </w:p>
    <w:p w:rsidR="002A52B6" w:rsidRDefault="00CA3E0A" w:rsidP="00BD7B2D">
      <w:pPr>
        <w:tabs>
          <w:tab w:val="left" w:pos="2632"/>
          <w:tab w:val="left" w:pos="7575"/>
        </w:tabs>
        <w:rPr>
          <w:sz w:val="28"/>
          <w:szCs w:val="28"/>
        </w:rPr>
      </w:pPr>
      <w:r w:rsidRPr="00B11C41">
        <w:rPr>
          <w:b/>
          <w:bCs/>
          <w:sz w:val="28"/>
          <w:szCs w:val="28"/>
          <w:u w:val="single"/>
        </w:rPr>
        <w:t>Département</w:t>
      </w:r>
      <w:r w:rsidR="00B11C41" w:rsidRPr="00B11C41">
        <w:rPr>
          <w:b/>
          <w:bCs/>
          <w:sz w:val="28"/>
          <w:szCs w:val="28"/>
          <w:u w:val="single"/>
        </w:rPr>
        <w:t> </w:t>
      </w:r>
      <w:r w:rsidRPr="00B11C41">
        <w:rPr>
          <w:b/>
          <w:bCs/>
          <w:sz w:val="28"/>
          <w:szCs w:val="28"/>
          <w:u w:val="single"/>
        </w:rPr>
        <w:t>:</w:t>
      </w:r>
    </w:p>
    <w:p w:rsidR="00B11C41" w:rsidRPr="00B11C41" w:rsidRDefault="00CA3E0A" w:rsidP="00BD7B2D">
      <w:pPr>
        <w:tabs>
          <w:tab w:val="left" w:pos="2632"/>
          <w:tab w:val="left" w:pos="7575"/>
        </w:tabs>
        <w:rPr>
          <w:sz w:val="28"/>
          <w:szCs w:val="28"/>
        </w:rPr>
      </w:pPr>
      <w:r w:rsidRPr="00B11C41">
        <w:rPr>
          <w:b/>
          <w:bCs/>
          <w:sz w:val="28"/>
          <w:szCs w:val="28"/>
          <w:u w:val="single"/>
        </w:rPr>
        <w:t>Filière</w:t>
      </w:r>
      <w:r w:rsidR="00B11C41" w:rsidRPr="00B11C41">
        <w:rPr>
          <w:sz w:val="28"/>
          <w:szCs w:val="28"/>
        </w:rPr>
        <w:t> </w:t>
      </w:r>
      <w:r w:rsidRPr="00B11C41">
        <w:rPr>
          <w:sz w:val="28"/>
          <w:szCs w:val="28"/>
        </w:rPr>
        <w:t xml:space="preserve">: </w:t>
      </w:r>
    </w:p>
    <w:p w:rsidR="002A52B6" w:rsidRPr="002A52B6" w:rsidRDefault="002A52B6" w:rsidP="002A52B6">
      <w:pPr>
        <w:tabs>
          <w:tab w:val="left" w:pos="2632"/>
          <w:tab w:val="left" w:pos="7020"/>
        </w:tabs>
        <w:rPr>
          <w:b/>
          <w:bCs/>
          <w:sz w:val="28"/>
          <w:szCs w:val="28"/>
          <w:u w:val="single"/>
        </w:rPr>
      </w:pPr>
    </w:p>
    <w:p w:rsidR="002A52B6" w:rsidRDefault="002A52B6" w:rsidP="00EE2E0F">
      <w:pPr>
        <w:tabs>
          <w:tab w:val="left" w:pos="2355"/>
        </w:tabs>
        <w:rPr>
          <w:sz w:val="24"/>
          <w:szCs w:val="24"/>
        </w:rPr>
      </w:pPr>
    </w:p>
    <w:p w:rsidR="002A52B6" w:rsidRDefault="002A52B6" w:rsidP="002A52B6">
      <w:pPr>
        <w:tabs>
          <w:tab w:val="left" w:pos="2355"/>
        </w:tabs>
        <w:rPr>
          <w:sz w:val="24"/>
          <w:szCs w:val="24"/>
        </w:rPr>
      </w:pPr>
    </w:p>
    <w:p w:rsidR="002A52B6" w:rsidRDefault="002A52B6" w:rsidP="00EE2E0F">
      <w:pPr>
        <w:tabs>
          <w:tab w:val="left" w:pos="2355"/>
        </w:tabs>
        <w:rPr>
          <w:sz w:val="24"/>
          <w:szCs w:val="24"/>
        </w:rPr>
      </w:pPr>
    </w:p>
    <w:p w:rsidR="002A52B6" w:rsidRPr="00F64B77" w:rsidRDefault="002A52B6" w:rsidP="00BD7B2D">
      <w:pPr>
        <w:tabs>
          <w:tab w:val="left" w:pos="2355"/>
        </w:tabs>
        <w:jc w:val="center"/>
        <w:rPr>
          <w:color w:val="4A4F64" w:themeColor="text2" w:themeShade="BF"/>
          <w:sz w:val="24"/>
          <w:szCs w:val="24"/>
        </w:rPr>
      </w:pPr>
      <w:r w:rsidRPr="00F64B77">
        <w:rPr>
          <w:b/>
          <w:bCs/>
          <w:color w:val="4A4F64" w:themeColor="text2" w:themeShade="BF"/>
          <w:sz w:val="28"/>
          <w:szCs w:val="28"/>
          <w:u w:val="single"/>
        </w:rPr>
        <w:t xml:space="preserve">Année universitaire : </w:t>
      </w:r>
      <w:r w:rsidR="00BD7B2D">
        <w:rPr>
          <w:color w:val="4A4F64" w:themeColor="text2" w:themeShade="BF"/>
          <w:sz w:val="28"/>
          <w:szCs w:val="28"/>
        </w:rPr>
        <w:t>…………………</w:t>
      </w:r>
    </w:p>
    <w:p w:rsidR="007C2D6A" w:rsidRPr="007C2D6A" w:rsidRDefault="00A43636" w:rsidP="00EE2E0F">
      <w:pPr>
        <w:tabs>
          <w:tab w:val="left" w:pos="2355"/>
        </w:tabs>
        <w:rPr>
          <w:color w:val="FF0000"/>
          <w:sz w:val="56"/>
          <w:szCs w:val="56"/>
          <w:u w:val="single"/>
        </w:rPr>
      </w:pPr>
      <w:r w:rsidRPr="007C2D6A">
        <w:rPr>
          <w:color w:val="FF0000"/>
          <w:sz w:val="56"/>
          <w:szCs w:val="56"/>
          <w:u w:val="single"/>
        </w:rPr>
        <w:lastRenderedPageBreak/>
        <w:t>Sommaire</w:t>
      </w:r>
    </w:p>
    <w:p w:rsidR="00EE2E0F" w:rsidRDefault="00EE2E0F" w:rsidP="00EE2E0F">
      <w:pPr>
        <w:tabs>
          <w:tab w:val="left" w:pos="2355"/>
        </w:tabs>
        <w:rPr>
          <w:sz w:val="24"/>
          <w:szCs w:val="24"/>
        </w:rPr>
      </w:pPr>
      <w:r>
        <w:rPr>
          <w:sz w:val="24"/>
          <w:szCs w:val="24"/>
        </w:rPr>
        <w:t>Dédicace………………………………………………………</w:t>
      </w:r>
      <w:r w:rsidR="00E104EE">
        <w:rPr>
          <w:sz w:val="24"/>
          <w:szCs w:val="24"/>
        </w:rPr>
        <w:t>………………</w:t>
      </w:r>
      <w:r>
        <w:rPr>
          <w:sz w:val="24"/>
          <w:szCs w:val="24"/>
        </w:rPr>
        <w:t>………………………….2</w:t>
      </w:r>
    </w:p>
    <w:p w:rsidR="00EE2E0F" w:rsidRDefault="00EE2E0F" w:rsidP="00EE2E0F">
      <w:pPr>
        <w:tabs>
          <w:tab w:val="left" w:pos="2355"/>
        </w:tabs>
        <w:rPr>
          <w:sz w:val="24"/>
          <w:szCs w:val="24"/>
        </w:rPr>
      </w:pPr>
      <w:r>
        <w:rPr>
          <w:sz w:val="24"/>
          <w:szCs w:val="24"/>
        </w:rPr>
        <w:t>Remerciement……………………………………………………</w:t>
      </w:r>
      <w:r w:rsidR="00E104EE">
        <w:rPr>
          <w:sz w:val="24"/>
          <w:szCs w:val="24"/>
        </w:rPr>
        <w:t>………………</w:t>
      </w:r>
      <w:r>
        <w:rPr>
          <w:sz w:val="24"/>
          <w:szCs w:val="24"/>
        </w:rPr>
        <w:t>…………………</w:t>
      </w:r>
      <w:r w:rsidR="00F665FC">
        <w:rPr>
          <w:sz w:val="24"/>
          <w:szCs w:val="24"/>
        </w:rPr>
        <w:t>….</w:t>
      </w:r>
      <w:r>
        <w:rPr>
          <w:sz w:val="24"/>
          <w:szCs w:val="24"/>
        </w:rPr>
        <w:t>3</w:t>
      </w:r>
    </w:p>
    <w:p w:rsidR="00EE2E0F" w:rsidRPr="005C0302" w:rsidRDefault="00EE2E0F" w:rsidP="00EE2E0F">
      <w:pPr>
        <w:tabs>
          <w:tab w:val="left" w:pos="3165"/>
        </w:tabs>
        <w:rPr>
          <w:sz w:val="24"/>
          <w:szCs w:val="24"/>
        </w:rPr>
      </w:pPr>
      <w:r w:rsidRPr="00977BFB">
        <w:rPr>
          <w:b/>
          <w:bCs/>
          <w:sz w:val="24"/>
          <w:szCs w:val="24"/>
        </w:rPr>
        <w:t>Introduction</w:t>
      </w:r>
      <w:r w:rsidRPr="00977BFB">
        <w:rPr>
          <w:sz w:val="24"/>
          <w:szCs w:val="24"/>
        </w:rPr>
        <w:t>…………………………………………………………</w:t>
      </w:r>
      <w:r w:rsidR="00F64B77">
        <w:rPr>
          <w:sz w:val="24"/>
          <w:szCs w:val="24"/>
        </w:rPr>
        <w:t>……………..</w:t>
      </w:r>
      <w:r w:rsidRPr="00977BFB">
        <w:rPr>
          <w:sz w:val="24"/>
          <w:szCs w:val="24"/>
        </w:rPr>
        <w:t>…</w:t>
      </w:r>
      <w:r w:rsidR="00F665FC">
        <w:rPr>
          <w:sz w:val="24"/>
          <w:szCs w:val="24"/>
        </w:rPr>
        <w:t>……….</w:t>
      </w:r>
      <w:r>
        <w:rPr>
          <w:sz w:val="24"/>
          <w:szCs w:val="24"/>
        </w:rPr>
        <w:t>…..4</w:t>
      </w:r>
    </w:p>
    <w:p w:rsidR="00EE2E0F" w:rsidRPr="00977BFB" w:rsidRDefault="00562246" w:rsidP="00E104EE">
      <w:pPr>
        <w:jc w:val="both"/>
        <w:rPr>
          <w:sz w:val="24"/>
          <w:szCs w:val="24"/>
        </w:rPr>
      </w:pPr>
      <w:r>
        <w:rPr>
          <w:b/>
          <w:bCs/>
          <w:noProof/>
          <w:sz w:val="24"/>
          <w:szCs w:val="24"/>
        </w:rPr>
        <w:t>Chapitre1 :</w:t>
      </w:r>
      <w:r w:rsidR="00EE2E0F">
        <w:rPr>
          <w:b/>
          <w:bCs/>
          <w:sz w:val="24"/>
          <w:szCs w:val="24"/>
        </w:rPr>
        <w:t xml:space="preserve">-la province de </w:t>
      </w:r>
      <w:r w:rsidR="00E104EE">
        <w:rPr>
          <w:b/>
          <w:bCs/>
          <w:sz w:val="24"/>
          <w:szCs w:val="24"/>
        </w:rPr>
        <w:t>J</w:t>
      </w:r>
      <w:r w:rsidR="00EE2E0F">
        <w:rPr>
          <w:b/>
          <w:bCs/>
          <w:sz w:val="24"/>
          <w:szCs w:val="24"/>
        </w:rPr>
        <w:t>erada…………………………</w:t>
      </w:r>
      <w:r w:rsidR="00F64B77">
        <w:rPr>
          <w:b/>
          <w:bCs/>
          <w:sz w:val="24"/>
          <w:szCs w:val="24"/>
        </w:rPr>
        <w:t>……………</w:t>
      </w:r>
      <w:r w:rsidR="00EE2E0F">
        <w:rPr>
          <w:b/>
          <w:bCs/>
          <w:sz w:val="24"/>
          <w:szCs w:val="24"/>
        </w:rPr>
        <w:t>…</w:t>
      </w:r>
      <w:r w:rsidR="00F665FC">
        <w:rPr>
          <w:sz w:val="24"/>
          <w:szCs w:val="24"/>
        </w:rPr>
        <w:t>..</w:t>
      </w:r>
      <w:r w:rsidR="00EE2E0F" w:rsidRPr="00977BFB">
        <w:rPr>
          <w:sz w:val="24"/>
          <w:szCs w:val="24"/>
        </w:rPr>
        <w:t>…</w:t>
      </w:r>
      <w:r w:rsidR="00EE2E0F">
        <w:rPr>
          <w:sz w:val="24"/>
          <w:szCs w:val="24"/>
        </w:rPr>
        <w:t>5</w:t>
      </w:r>
    </w:p>
    <w:p w:rsidR="00EE2E0F" w:rsidRDefault="00EE2E0F" w:rsidP="00EE2E0F">
      <w:pPr>
        <w:jc w:val="both"/>
        <w:rPr>
          <w:sz w:val="24"/>
          <w:szCs w:val="24"/>
        </w:rPr>
      </w:pPr>
      <w:r>
        <w:rPr>
          <w:sz w:val="24"/>
          <w:szCs w:val="24"/>
        </w:rPr>
        <w:t>1-Présentation de la province…………………………………………………</w:t>
      </w:r>
      <w:r w:rsidR="00F64B77">
        <w:rPr>
          <w:sz w:val="24"/>
          <w:szCs w:val="24"/>
        </w:rPr>
        <w:t>………………</w:t>
      </w:r>
      <w:r w:rsidR="00F665FC">
        <w:rPr>
          <w:sz w:val="24"/>
          <w:szCs w:val="24"/>
        </w:rPr>
        <w:t>…</w:t>
      </w:r>
      <w:r>
        <w:rPr>
          <w:sz w:val="24"/>
          <w:szCs w:val="24"/>
        </w:rPr>
        <w:t>5</w:t>
      </w:r>
    </w:p>
    <w:p w:rsidR="00EE2E0F" w:rsidRPr="00977BFB" w:rsidRDefault="00EE2E0F" w:rsidP="00EE2E0F">
      <w:pPr>
        <w:jc w:val="both"/>
        <w:rPr>
          <w:sz w:val="24"/>
          <w:szCs w:val="24"/>
        </w:rPr>
      </w:pPr>
      <w:r>
        <w:rPr>
          <w:sz w:val="24"/>
          <w:szCs w:val="24"/>
        </w:rPr>
        <w:t>2-l’organigramme de la province……………………………………</w:t>
      </w:r>
      <w:r w:rsidR="00F64B77">
        <w:rPr>
          <w:sz w:val="24"/>
          <w:szCs w:val="24"/>
        </w:rPr>
        <w:t>………………</w:t>
      </w:r>
      <w:r>
        <w:rPr>
          <w:sz w:val="24"/>
          <w:szCs w:val="24"/>
        </w:rPr>
        <w:t>………</w:t>
      </w:r>
      <w:r w:rsidR="00F665FC">
        <w:rPr>
          <w:sz w:val="24"/>
          <w:szCs w:val="24"/>
        </w:rPr>
        <w:t>….</w:t>
      </w:r>
      <w:r>
        <w:rPr>
          <w:sz w:val="24"/>
          <w:szCs w:val="24"/>
        </w:rPr>
        <w:t>6</w:t>
      </w:r>
    </w:p>
    <w:p w:rsidR="00EE2E0F" w:rsidRDefault="00EE2E0F" w:rsidP="00EE2E0F">
      <w:pPr>
        <w:jc w:val="both"/>
        <w:rPr>
          <w:sz w:val="24"/>
          <w:szCs w:val="24"/>
        </w:rPr>
      </w:pPr>
      <w:r>
        <w:rPr>
          <w:sz w:val="24"/>
          <w:szCs w:val="24"/>
        </w:rPr>
        <w:t>3-les divisions de la province</w:t>
      </w:r>
      <w:r w:rsidRPr="00977BFB">
        <w:rPr>
          <w:sz w:val="24"/>
          <w:szCs w:val="24"/>
        </w:rPr>
        <w:t>……………………………………</w:t>
      </w:r>
      <w:r w:rsidR="00F64B77">
        <w:rPr>
          <w:sz w:val="24"/>
          <w:szCs w:val="24"/>
        </w:rPr>
        <w:t>………………</w:t>
      </w:r>
      <w:r w:rsidRPr="00977BFB">
        <w:rPr>
          <w:sz w:val="24"/>
          <w:szCs w:val="24"/>
        </w:rPr>
        <w:t>…</w:t>
      </w:r>
      <w:r>
        <w:rPr>
          <w:sz w:val="24"/>
          <w:szCs w:val="24"/>
        </w:rPr>
        <w:t>……………</w:t>
      </w:r>
      <w:r w:rsidR="00F665FC">
        <w:rPr>
          <w:sz w:val="24"/>
          <w:szCs w:val="24"/>
        </w:rPr>
        <w:t>..</w:t>
      </w:r>
      <w:r>
        <w:rPr>
          <w:sz w:val="24"/>
          <w:szCs w:val="24"/>
        </w:rPr>
        <w:t>7</w:t>
      </w:r>
    </w:p>
    <w:p w:rsidR="00F13CBF" w:rsidRPr="00F64B77" w:rsidRDefault="00560E9C" w:rsidP="00F13CBF">
      <w:pPr>
        <w:rPr>
          <w:sz w:val="24"/>
          <w:szCs w:val="24"/>
        </w:rPr>
      </w:pPr>
      <w:r w:rsidRPr="00F64B77">
        <w:rPr>
          <w:sz w:val="24"/>
          <w:szCs w:val="24"/>
        </w:rPr>
        <w:t xml:space="preserve">3.1 </w:t>
      </w:r>
      <w:r w:rsidR="00F13CBF" w:rsidRPr="00F64B77">
        <w:rPr>
          <w:sz w:val="24"/>
          <w:szCs w:val="24"/>
        </w:rPr>
        <w:t>Division des affaires économiques et de la coordination</w:t>
      </w:r>
      <w:r w:rsidR="00785392" w:rsidRPr="00F64B77">
        <w:rPr>
          <w:sz w:val="24"/>
          <w:szCs w:val="24"/>
        </w:rPr>
        <w:t>…………………………..7</w:t>
      </w:r>
    </w:p>
    <w:p w:rsidR="00F13CBF" w:rsidRPr="00F64B77" w:rsidRDefault="00F13CBF" w:rsidP="00F13CBF">
      <w:pPr>
        <w:rPr>
          <w:sz w:val="24"/>
          <w:szCs w:val="24"/>
        </w:rPr>
      </w:pPr>
      <w:r w:rsidRPr="00F64B77">
        <w:rPr>
          <w:sz w:val="24"/>
          <w:szCs w:val="24"/>
        </w:rPr>
        <w:t>Division des affaires rurales</w:t>
      </w:r>
      <w:r w:rsidR="00785392" w:rsidRPr="00F64B77">
        <w:rPr>
          <w:sz w:val="24"/>
          <w:szCs w:val="24"/>
        </w:rPr>
        <w:t>………………………………………………………………………9</w:t>
      </w:r>
    </w:p>
    <w:p w:rsidR="00F13CBF" w:rsidRPr="00F64B77" w:rsidRDefault="00F13CBF" w:rsidP="00F13CBF">
      <w:pPr>
        <w:rPr>
          <w:sz w:val="24"/>
          <w:szCs w:val="24"/>
        </w:rPr>
      </w:pPr>
      <w:r w:rsidRPr="00F64B77">
        <w:rPr>
          <w:sz w:val="24"/>
          <w:szCs w:val="24"/>
        </w:rPr>
        <w:t>Division de l’urbanisme et de l’environnement</w:t>
      </w:r>
      <w:r w:rsidR="00785392" w:rsidRPr="00F64B77">
        <w:rPr>
          <w:sz w:val="24"/>
          <w:szCs w:val="24"/>
        </w:rPr>
        <w:t>…………………………………………..10</w:t>
      </w:r>
    </w:p>
    <w:p w:rsidR="00F13CBF" w:rsidRPr="00F64B77" w:rsidRDefault="00F13CBF" w:rsidP="00F64B77">
      <w:pPr>
        <w:rPr>
          <w:sz w:val="24"/>
          <w:szCs w:val="24"/>
        </w:rPr>
      </w:pPr>
      <w:r w:rsidRPr="00F64B77">
        <w:rPr>
          <w:sz w:val="24"/>
          <w:szCs w:val="24"/>
        </w:rPr>
        <w:t>Division des équipements</w:t>
      </w:r>
      <w:r w:rsidR="00785392" w:rsidRPr="00F64B77">
        <w:rPr>
          <w:sz w:val="24"/>
          <w:szCs w:val="24"/>
        </w:rPr>
        <w:t>…………………………………………………………………</w:t>
      </w:r>
      <w:r w:rsidR="00F64B77">
        <w:rPr>
          <w:sz w:val="24"/>
          <w:szCs w:val="24"/>
        </w:rPr>
        <w:t>..</w:t>
      </w:r>
      <w:r w:rsidR="00785392" w:rsidRPr="00F64B77">
        <w:rPr>
          <w:sz w:val="24"/>
          <w:szCs w:val="24"/>
        </w:rPr>
        <w:t>…….11</w:t>
      </w:r>
    </w:p>
    <w:p w:rsidR="00785392" w:rsidRPr="00F64B77" w:rsidRDefault="00785392" w:rsidP="00F64B77">
      <w:pPr>
        <w:rPr>
          <w:sz w:val="24"/>
          <w:szCs w:val="24"/>
        </w:rPr>
      </w:pPr>
      <w:r w:rsidRPr="00F64B77">
        <w:rPr>
          <w:sz w:val="24"/>
          <w:szCs w:val="24"/>
        </w:rPr>
        <w:t>Division des collectivités locales……………………………………………………………</w:t>
      </w:r>
      <w:r w:rsidR="00F64B77">
        <w:rPr>
          <w:sz w:val="24"/>
          <w:szCs w:val="24"/>
        </w:rPr>
        <w:t>..</w:t>
      </w:r>
      <w:r w:rsidRPr="00F64B77">
        <w:rPr>
          <w:sz w:val="24"/>
          <w:szCs w:val="24"/>
        </w:rPr>
        <w:t>…12</w:t>
      </w:r>
    </w:p>
    <w:p w:rsidR="00785392" w:rsidRPr="00F64B77" w:rsidRDefault="00785392" w:rsidP="00785392">
      <w:pPr>
        <w:rPr>
          <w:sz w:val="24"/>
          <w:szCs w:val="24"/>
        </w:rPr>
      </w:pPr>
      <w:r w:rsidRPr="00F64B77">
        <w:rPr>
          <w:sz w:val="24"/>
          <w:szCs w:val="24"/>
        </w:rPr>
        <w:t>Division  du budget et des marchés</w:t>
      </w:r>
      <w:r w:rsidR="00F64B77">
        <w:rPr>
          <w:sz w:val="24"/>
          <w:szCs w:val="24"/>
        </w:rPr>
        <w:t>…………………………………………………….</w:t>
      </w:r>
      <w:r w:rsidRPr="00F64B77">
        <w:rPr>
          <w:sz w:val="24"/>
          <w:szCs w:val="24"/>
        </w:rPr>
        <w:t>……..14</w:t>
      </w:r>
    </w:p>
    <w:p w:rsidR="00F13CBF" w:rsidRPr="00F64B77" w:rsidRDefault="00F13CBF" w:rsidP="00F13CBF">
      <w:pPr>
        <w:rPr>
          <w:sz w:val="24"/>
          <w:szCs w:val="24"/>
        </w:rPr>
      </w:pPr>
      <w:r w:rsidRPr="00F64B77">
        <w:rPr>
          <w:sz w:val="24"/>
          <w:szCs w:val="24"/>
        </w:rPr>
        <w:t>Division de l’action sociale</w:t>
      </w:r>
      <w:r w:rsidR="00785392" w:rsidRPr="00F64B77">
        <w:rPr>
          <w:sz w:val="24"/>
          <w:szCs w:val="24"/>
        </w:rPr>
        <w:t>………………………………</w:t>
      </w:r>
      <w:r w:rsidR="00F64B77">
        <w:rPr>
          <w:sz w:val="24"/>
          <w:szCs w:val="24"/>
        </w:rPr>
        <w:t>…………………………………..</w:t>
      </w:r>
      <w:r w:rsidR="00785392" w:rsidRPr="00F64B77">
        <w:rPr>
          <w:sz w:val="24"/>
          <w:szCs w:val="24"/>
        </w:rPr>
        <w:t>……16</w:t>
      </w:r>
    </w:p>
    <w:p w:rsidR="00F13CBF" w:rsidRPr="00F13CBF" w:rsidRDefault="00F13CBF" w:rsidP="00F13CBF">
      <w:r w:rsidRPr="00F64B77">
        <w:rPr>
          <w:sz w:val="24"/>
          <w:szCs w:val="24"/>
        </w:rPr>
        <w:t>Division  des Ressources Humaines</w:t>
      </w:r>
      <w:r w:rsidR="00785392" w:rsidRPr="00F64B77">
        <w:rPr>
          <w:sz w:val="24"/>
          <w:szCs w:val="24"/>
        </w:rPr>
        <w:t>………………………………………………………….19</w:t>
      </w:r>
    </w:p>
    <w:p w:rsidR="00EE2E0F" w:rsidRPr="005C0302" w:rsidRDefault="00EE2E0F" w:rsidP="00EE2E0F">
      <w:pPr>
        <w:jc w:val="both"/>
        <w:rPr>
          <w:sz w:val="24"/>
          <w:szCs w:val="24"/>
        </w:rPr>
      </w:pPr>
      <w:r>
        <w:rPr>
          <w:sz w:val="24"/>
          <w:szCs w:val="24"/>
        </w:rPr>
        <w:t>4- la cellule informatique………………………………………………………</w:t>
      </w:r>
      <w:r w:rsidR="00F64B77">
        <w:rPr>
          <w:sz w:val="24"/>
          <w:szCs w:val="24"/>
        </w:rPr>
        <w:t xml:space="preserve">………….  </w:t>
      </w:r>
      <w:r>
        <w:rPr>
          <w:sz w:val="24"/>
          <w:szCs w:val="24"/>
        </w:rPr>
        <w:t>…..</w:t>
      </w:r>
      <w:r w:rsidR="00785392">
        <w:rPr>
          <w:sz w:val="24"/>
          <w:szCs w:val="24"/>
        </w:rPr>
        <w:t>20</w:t>
      </w:r>
    </w:p>
    <w:p w:rsidR="00EE2E0F" w:rsidRPr="00977BFB" w:rsidRDefault="00562246" w:rsidP="00EE2E0F">
      <w:pPr>
        <w:jc w:val="both"/>
        <w:rPr>
          <w:sz w:val="24"/>
          <w:szCs w:val="24"/>
        </w:rPr>
      </w:pPr>
      <w:r>
        <w:rPr>
          <w:b/>
          <w:bCs/>
          <w:noProof/>
          <w:sz w:val="24"/>
          <w:szCs w:val="24"/>
        </w:rPr>
        <w:t>Chapitre2 :</w:t>
      </w:r>
      <w:r w:rsidR="00EE2E0F">
        <w:rPr>
          <w:b/>
          <w:bCs/>
          <w:sz w:val="24"/>
          <w:szCs w:val="24"/>
        </w:rPr>
        <w:t xml:space="preserve">- Les travaux </w:t>
      </w:r>
      <w:r w:rsidR="00F665FC">
        <w:rPr>
          <w:b/>
          <w:bCs/>
          <w:sz w:val="24"/>
          <w:szCs w:val="24"/>
        </w:rPr>
        <w:t>effectués</w:t>
      </w:r>
      <w:r w:rsidR="00EE2E0F" w:rsidRPr="004638B6">
        <w:rPr>
          <w:b/>
          <w:bCs/>
          <w:sz w:val="24"/>
          <w:szCs w:val="24"/>
        </w:rPr>
        <w:t>…</w:t>
      </w:r>
      <w:r>
        <w:rPr>
          <w:sz w:val="24"/>
          <w:szCs w:val="24"/>
        </w:rPr>
        <w:t>……………………………</w:t>
      </w:r>
      <w:r w:rsidR="00F64B77">
        <w:rPr>
          <w:sz w:val="24"/>
          <w:szCs w:val="24"/>
        </w:rPr>
        <w:t>…………….</w:t>
      </w:r>
      <w:r w:rsidR="00894BDC">
        <w:rPr>
          <w:sz w:val="24"/>
          <w:szCs w:val="24"/>
        </w:rPr>
        <w:t>……2</w:t>
      </w:r>
      <w:r w:rsidR="00785392">
        <w:rPr>
          <w:sz w:val="24"/>
          <w:szCs w:val="24"/>
        </w:rPr>
        <w:t>1</w:t>
      </w:r>
    </w:p>
    <w:p w:rsidR="00EE2E0F" w:rsidRDefault="00EE2E0F" w:rsidP="00EE2E0F">
      <w:pPr>
        <w:jc w:val="both"/>
        <w:rPr>
          <w:sz w:val="24"/>
          <w:szCs w:val="24"/>
        </w:rPr>
      </w:pPr>
      <w:r>
        <w:rPr>
          <w:sz w:val="24"/>
          <w:szCs w:val="24"/>
        </w:rPr>
        <w:t>1-méthode meris</w:t>
      </w:r>
      <w:r w:rsidR="00894BDC">
        <w:rPr>
          <w:sz w:val="24"/>
          <w:szCs w:val="24"/>
        </w:rPr>
        <w:t>e</w:t>
      </w:r>
      <w:r w:rsidR="00B50311">
        <w:rPr>
          <w:sz w:val="24"/>
          <w:szCs w:val="24"/>
        </w:rPr>
        <w:t>……………………………………………………..………</w:t>
      </w:r>
      <w:r w:rsidR="00F64B77">
        <w:rPr>
          <w:sz w:val="24"/>
          <w:szCs w:val="24"/>
        </w:rPr>
        <w:t>………</w:t>
      </w:r>
      <w:r w:rsidR="00D90888">
        <w:rPr>
          <w:sz w:val="24"/>
          <w:szCs w:val="24"/>
        </w:rPr>
        <w:t>.</w:t>
      </w:r>
      <w:r w:rsidR="00F64B77">
        <w:rPr>
          <w:sz w:val="24"/>
          <w:szCs w:val="24"/>
        </w:rPr>
        <w:t>…</w:t>
      </w:r>
      <w:r w:rsidR="00B50311">
        <w:rPr>
          <w:sz w:val="24"/>
          <w:szCs w:val="24"/>
        </w:rPr>
        <w:t>…</w:t>
      </w:r>
      <w:r w:rsidR="00785392">
        <w:rPr>
          <w:sz w:val="24"/>
          <w:szCs w:val="24"/>
        </w:rPr>
        <w:t>…</w:t>
      </w:r>
      <w:r w:rsidR="00F64B77">
        <w:rPr>
          <w:sz w:val="24"/>
          <w:szCs w:val="24"/>
        </w:rPr>
        <w:t>.</w:t>
      </w:r>
      <w:r w:rsidR="00785392">
        <w:rPr>
          <w:sz w:val="24"/>
          <w:szCs w:val="24"/>
        </w:rPr>
        <w:t>..22</w:t>
      </w:r>
    </w:p>
    <w:p w:rsidR="00EE2E0F" w:rsidRDefault="00EE2E0F" w:rsidP="00D90888">
      <w:pPr>
        <w:jc w:val="both"/>
        <w:rPr>
          <w:sz w:val="24"/>
          <w:szCs w:val="24"/>
        </w:rPr>
      </w:pPr>
      <w:r>
        <w:rPr>
          <w:sz w:val="24"/>
          <w:szCs w:val="24"/>
        </w:rPr>
        <w:t>2-modèle conc</w:t>
      </w:r>
      <w:r w:rsidR="00F64B77">
        <w:rPr>
          <w:sz w:val="24"/>
          <w:szCs w:val="24"/>
        </w:rPr>
        <w:t>e</w:t>
      </w:r>
      <w:r>
        <w:rPr>
          <w:sz w:val="24"/>
          <w:szCs w:val="24"/>
        </w:rPr>
        <w:t>pt</w:t>
      </w:r>
      <w:r w:rsidR="00D90888">
        <w:rPr>
          <w:sz w:val="24"/>
          <w:szCs w:val="24"/>
        </w:rPr>
        <w:t>u</w:t>
      </w:r>
      <w:r>
        <w:rPr>
          <w:sz w:val="24"/>
          <w:szCs w:val="24"/>
        </w:rPr>
        <w:t>el de donnée…………………………………</w:t>
      </w:r>
      <w:r w:rsidR="00D90888">
        <w:rPr>
          <w:sz w:val="24"/>
          <w:szCs w:val="24"/>
        </w:rPr>
        <w:t>…..</w:t>
      </w:r>
      <w:r>
        <w:rPr>
          <w:sz w:val="24"/>
          <w:szCs w:val="24"/>
        </w:rPr>
        <w:t>………</w:t>
      </w:r>
      <w:r w:rsidR="00F64B77">
        <w:rPr>
          <w:sz w:val="24"/>
          <w:szCs w:val="24"/>
        </w:rPr>
        <w:t>………</w:t>
      </w:r>
      <w:r w:rsidR="00D90888">
        <w:rPr>
          <w:sz w:val="24"/>
          <w:szCs w:val="24"/>
        </w:rPr>
        <w:t>.</w:t>
      </w:r>
      <w:r w:rsidR="00F64B77">
        <w:rPr>
          <w:sz w:val="24"/>
          <w:szCs w:val="24"/>
        </w:rPr>
        <w:t>….</w:t>
      </w:r>
      <w:r>
        <w:rPr>
          <w:sz w:val="24"/>
          <w:szCs w:val="24"/>
        </w:rPr>
        <w:t>…..</w:t>
      </w:r>
      <w:r w:rsidR="00785392">
        <w:rPr>
          <w:sz w:val="24"/>
          <w:szCs w:val="24"/>
        </w:rPr>
        <w:t>22</w:t>
      </w:r>
    </w:p>
    <w:p w:rsidR="00EE2E0F" w:rsidRDefault="00EE2E0F" w:rsidP="00EE2E0F">
      <w:pPr>
        <w:jc w:val="both"/>
        <w:rPr>
          <w:sz w:val="24"/>
          <w:szCs w:val="24"/>
        </w:rPr>
      </w:pPr>
      <w:r>
        <w:rPr>
          <w:sz w:val="24"/>
          <w:szCs w:val="24"/>
        </w:rPr>
        <w:t>3-module logique de donnée</w:t>
      </w:r>
      <w:r w:rsidR="00B50311">
        <w:rPr>
          <w:sz w:val="24"/>
          <w:szCs w:val="24"/>
        </w:rPr>
        <w:t>…………………………………………………</w:t>
      </w:r>
      <w:r w:rsidR="00F64B77">
        <w:rPr>
          <w:sz w:val="24"/>
          <w:szCs w:val="24"/>
        </w:rPr>
        <w:t>………</w:t>
      </w:r>
      <w:r w:rsidR="00D90888">
        <w:rPr>
          <w:sz w:val="24"/>
          <w:szCs w:val="24"/>
        </w:rPr>
        <w:t>.</w:t>
      </w:r>
      <w:r w:rsidR="00F64B77">
        <w:rPr>
          <w:sz w:val="24"/>
          <w:szCs w:val="24"/>
        </w:rPr>
        <w:t>…</w:t>
      </w:r>
      <w:r w:rsidR="00B50311">
        <w:rPr>
          <w:sz w:val="24"/>
          <w:szCs w:val="24"/>
        </w:rPr>
        <w:t>…</w:t>
      </w:r>
      <w:r w:rsidR="00785392">
        <w:rPr>
          <w:sz w:val="24"/>
          <w:szCs w:val="24"/>
        </w:rPr>
        <w:t>…..23</w:t>
      </w:r>
    </w:p>
    <w:p w:rsidR="0047122C" w:rsidRPr="00977BFB" w:rsidRDefault="0047122C" w:rsidP="0047122C">
      <w:pPr>
        <w:jc w:val="both"/>
        <w:rPr>
          <w:sz w:val="24"/>
          <w:szCs w:val="24"/>
        </w:rPr>
      </w:pPr>
      <w:r>
        <w:rPr>
          <w:sz w:val="24"/>
          <w:szCs w:val="24"/>
        </w:rPr>
        <w:t xml:space="preserve"> 4-</w:t>
      </w:r>
      <w:r w:rsidRPr="0047122C">
        <w:rPr>
          <w:sz w:val="24"/>
          <w:szCs w:val="24"/>
        </w:rPr>
        <w:t>Modèle physique des données</w:t>
      </w:r>
      <w:r w:rsidR="00B50311">
        <w:rPr>
          <w:sz w:val="24"/>
          <w:szCs w:val="24"/>
        </w:rPr>
        <w:t>……………………………………………</w:t>
      </w:r>
      <w:r w:rsidR="00F64B77">
        <w:rPr>
          <w:sz w:val="24"/>
          <w:szCs w:val="24"/>
        </w:rPr>
        <w:t>……</w:t>
      </w:r>
      <w:r w:rsidR="00D90888">
        <w:rPr>
          <w:sz w:val="24"/>
          <w:szCs w:val="24"/>
        </w:rPr>
        <w:t>.</w:t>
      </w:r>
      <w:r w:rsidR="00F64B77">
        <w:rPr>
          <w:sz w:val="24"/>
          <w:szCs w:val="24"/>
        </w:rPr>
        <w:t>……</w:t>
      </w:r>
      <w:r w:rsidR="00B50311">
        <w:rPr>
          <w:sz w:val="24"/>
          <w:szCs w:val="24"/>
        </w:rPr>
        <w:t>……</w:t>
      </w:r>
      <w:r>
        <w:rPr>
          <w:sz w:val="24"/>
          <w:szCs w:val="24"/>
        </w:rPr>
        <w:t>.</w:t>
      </w:r>
      <w:r w:rsidR="00785392">
        <w:rPr>
          <w:sz w:val="24"/>
          <w:szCs w:val="24"/>
        </w:rPr>
        <w:t>24</w:t>
      </w:r>
    </w:p>
    <w:p w:rsidR="00EE2E0F" w:rsidRPr="00977BFB" w:rsidRDefault="007C2D6A" w:rsidP="00EE2E0F">
      <w:pPr>
        <w:jc w:val="both"/>
        <w:rPr>
          <w:sz w:val="24"/>
          <w:szCs w:val="24"/>
        </w:rPr>
      </w:pPr>
      <w:r>
        <w:rPr>
          <w:sz w:val="24"/>
          <w:szCs w:val="24"/>
        </w:rPr>
        <w:t>5</w:t>
      </w:r>
      <w:r w:rsidR="00EE2E0F">
        <w:rPr>
          <w:sz w:val="24"/>
          <w:szCs w:val="24"/>
        </w:rPr>
        <w:t>-la base de donnée…………………………………</w:t>
      </w:r>
      <w:r w:rsidR="00EE2E0F" w:rsidRPr="00977BFB">
        <w:rPr>
          <w:sz w:val="24"/>
          <w:szCs w:val="24"/>
        </w:rPr>
        <w:t>…………………………</w:t>
      </w:r>
      <w:r w:rsidR="00F64B77">
        <w:rPr>
          <w:sz w:val="24"/>
          <w:szCs w:val="24"/>
        </w:rPr>
        <w:t>………</w:t>
      </w:r>
      <w:r w:rsidR="00D90888">
        <w:rPr>
          <w:sz w:val="24"/>
          <w:szCs w:val="24"/>
        </w:rPr>
        <w:t>.</w:t>
      </w:r>
      <w:r w:rsidR="00F64B77">
        <w:rPr>
          <w:sz w:val="24"/>
          <w:szCs w:val="24"/>
        </w:rPr>
        <w:t>.</w:t>
      </w:r>
      <w:r w:rsidR="00EE2E0F" w:rsidRPr="00977BFB">
        <w:rPr>
          <w:sz w:val="24"/>
          <w:szCs w:val="24"/>
        </w:rPr>
        <w:t>………</w:t>
      </w:r>
      <w:r w:rsidR="00785392">
        <w:rPr>
          <w:sz w:val="24"/>
          <w:szCs w:val="24"/>
        </w:rPr>
        <w:t>…25</w:t>
      </w:r>
    </w:p>
    <w:p w:rsidR="00EE2E0F" w:rsidRPr="00785392" w:rsidRDefault="00EE2E0F" w:rsidP="00E104EE">
      <w:pPr>
        <w:jc w:val="both"/>
        <w:rPr>
          <w:sz w:val="24"/>
          <w:szCs w:val="24"/>
        </w:rPr>
      </w:pPr>
      <w:r w:rsidRPr="00B11C41">
        <w:rPr>
          <w:b/>
          <w:bCs/>
          <w:sz w:val="24"/>
          <w:szCs w:val="24"/>
        </w:rPr>
        <w:t>Conclusion…</w:t>
      </w:r>
      <w:r w:rsidRPr="00977BFB">
        <w:rPr>
          <w:sz w:val="24"/>
          <w:szCs w:val="24"/>
        </w:rPr>
        <w:t>……………………………………………</w:t>
      </w:r>
      <w:r w:rsidR="00785392">
        <w:rPr>
          <w:sz w:val="24"/>
          <w:szCs w:val="24"/>
        </w:rPr>
        <w:t>…………………………</w:t>
      </w:r>
      <w:r w:rsidR="00F64B77">
        <w:rPr>
          <w:sz w:val="24"/>
          <w:szCs w:val="24"/>
        </w:rPr>
        <w:t>…</w:t>
      </w:r>
      <w:r w:rsidR="00D90888">
        <w:rPr>
          <w:sz w:val="24"/>
          <w:szCs w:val="24"/>
        </w:rPr>
        <w:t>..</w:t>
      </w:r>
      <w:r w:rsidR="00F64B77">
        <w:rPr>
          <w:sz w:val="24"/>
          <w:szCs w:val="24"/>
        </w:rPr>
        <w:t>…….</w:t>
      </w:r>
      <w:r w:rsidR="00785392">
        <w:rPr>
          <w:sz w:val="24"/>
          <w:szCs w:val="24"/>
        </w:rPr>
        <w:t>……3</w:t>
      </w:r>
      <w:r w:rsidR="00E104EE">
        <w:rPr>
          <w:sz w:val="24"/>
          <w:szCs w:val="24"/>
        </w:rPr>
        <w:t>0</w:t>
      </w:r>
    </w:p>
    <w:p w:rsidR="00EE2E0F" w:rsidRDefault="00EE2E0F" w:rsidP="00EE2E0F"/>
    <w:p w:rsidR="00EE2E0F" w:rsidRDefault="00EE2E0F" w:rsidP="00EE2E0F"/>
    <w:p w:rsidR="00EE2E0F" w:rsidRDefault="00EE2E0F" w:rsidP="00EE2E0F"/>
    <w:p w:rsidR="00EE2E0F" w:rsidRDefault="00EE2E0F" w:rsidP="00EE2E0F">
      <w:pPr>
        <w:tabs>
          <w:tab w:val="left" w:pos="2325"/>
          <w:tab w:val="left" w:pos="2835"/>
        </w:tabs>
      </w:pPr>
    </w:p>
    <w:p w:rsidR="00D87040" w:rsidRDefault="00D87040" w:rsidP="00EE2E0F">
      <w:pPr>
        <w:tabs>
          <w:tab w:val="left" w:pos="2325"/>
          <w:tab w:val="left" w:pos="2835"/>
        </w:tabs>
        <w:rPr>
          <w:color w:val="FF0000"/>
        </w:rPr>
      </w:pPr>
    </w:p>
    <w:p w:rsidR="00D87040" w:rsidRDefault="00D87040" w:rsidP="00EE2E0F">
      <w:pPr>
        <w:tabs>
          <w:tab w:val="left" w:pos="2325"/>
          <w:tab w:val="left" w:pos="2835"/>
        </w:tabs>
        <w:rPr>
          <w:color w:val="FF0000"/>
        </w:rPr>
      </w:pPr>
    </w:p>
    <w:p w:rsidR="00EE2E0F" w:rsidRPr="00230005" w:rsidRDefault="00EE2E0F" w:rsidP="00F64B77">
      <w:pPr>
        <w:tabs>
          <w:tab w:val="left" w:pos="2325"/>
          <w:tab w:val="left" w:pos="2835"/>
        </w:tabs>
        <w:jc w:val="center"/>
        <w:rPr>
          <w:rFonts w:ascii="Brush Script MT" w:eastAsia="Times New Roman" w:hAnsi="Brush Script MT" w:cs="Times New Roman"/>
          <w:color w:val="A8422A" w:themeColor="accent1" w:themeShade="BF"/>
          <w:sz w:val="96"/>
          <w:szCs w:val="96"/>
        </w:rPr>
      </w:pPr>
      <w:r w:rsidRPr="00230005">
        <w:rPr>
          <w:rFonts w:ascii="Brush Script MT" w:eastAsia="Times New Roman" w:hAnsi="Brush Script MT" w:cs="Times New Roman"/>
          <w:color w:val="A8422A" w:themeColor="accent1" w:themeShade="BF"/>
          <w:sz w:val="72"/>
          <w:szCs w:val="72"/>
        </w:rPr>
        <w:t>DEDICACE</w:t>
      </w:r>
    </w:p>
    <w:p w:rsidR="00BA7583" w:rsidRDefault="00BA7583" w:rsidP="00EE2E0F">
      <w:pPr>
        <w:ind w:left="720" w:right="360"/>
        <w:jc w:val="both"/>
        <w:rPr>
          <w:rFonts w:ascii="Comic Sans MS" w:hAnsi="Comic Sans MS"/>
          <w:b/>
          <w:bCs/>
          <w:sz w:val="28"/>
          <w:szCs w:val="28"/>
        </w:rPr>
      </w:pPr>
    </w:p>
    <w:p w:rsidR="00BA7583" w:rsidRDefault="00BA7583" w:rsidP="00EE2E0F">
      <w:pPr>
        <w:ind w:left="720" w:right="360"/>
        <w:jc w:val="both"/>
        <w:rPr>
          <w:rFonts w:ascii="Comic Sans MS" w:hAnsi="Comic Sans MS"/>
          <w:b/>
          <w:bCs/>
          <w:sz w:val="28"/>
          <w:szCs w:val="28"/>
        </w:rPr>
      </w:pPr>
    </w:p>
    <w:p w:rsidR="00BA7583" w:rsidRDefault="00BA7583" w:rsidP="00EE2E0F">
      <w:pPr>
        <w:ind w:left="720" w:right="360"/>
        <w:jc w:val="both"/>
        <w:rPr>
          <w:rFonts w:ascii="Comic Sans MS" w:hAnsi="Comic Sans MS"/>
          <w:b/>
          <w:bCs/>
          <w:sz w:val="28"/>
          <w:szCs w:val="28"/>
        </w:rPr>
      </w:pPr>
    </w:p>
    <w:p w:rsidR="00EE2E0F" w:rsidRPr="00562246" w:rsidRDefault="00EE2E0F" w:rsidP="00EE2E0F">
      <w:pPr>
        <w:ind w:left="720" w:right="360"/>
        <w:jc w:val="both"/>
        <w:rPr>
          <w:rFonts w:ascii="Andalus" w:hAnsi="Andalus" w:cs="Andalus"/>
          <w:sz w:val="28"/>
          <w:szCs w:val="28"/>
        </w:rPr>
      </w:pPr>
      <w:r w:rsidRPr="00562246">
        <w:rPr>
          <w:rFonts w:ascii="Andalus" w:hAnsi="Andalus" w:cs="Andalus"/>
          <w:sz w:val="28"/>
          <w:szCs w:val="28"/>
        </w:rPr>
        <w:t xml:space="preserve"> Je dédie ce rapport à tous les membres de ma famille, formateurs et formatrices et tous mes amis   et à </w:t>
      </w:r>
      <w:r w:rsidR="00F64B77" w:rsidRPr="00562246">
        <w:rPr>
          <w:rFonts w:ascii="Andalus" w:hAnsi="Andalus" w:cs="Andalus"/>
          <w:sz w:val="28"/>
          <w:szCs w:val="28"/>
        </w:rPr>
        <w:t>toutes</w:t>
      </w:r>
      <w:r w:rsidRPr="00562246">
        <w:rPr>
          <w:rFonts w:ascii="Andalus" w:hAnsi="Andalus" w:cs="Andalus"/>
          <w:sz w:val="28"/>
          <w:szCs w:val="28"/>
        </w:rPr>
        <w:t xml:space="preserve"> les personnes qui m’ont aidée de </w:t>
      </w:r>
      <w:r w:rsidR="00F64B77" w:rsidRPr="00562246">
        <w:rPr>
          <w:rFonts w:ascii="Andalus" w:hAnsi="Andalus" w:cs="Andalus"/>
          <w:sz w:val="28"/>
          <w:szCs w:val="28"/>
        </w:rPr>
        <w:t>près</w:t>
      </w:r>
      <w:r w:rsidRPr="00562246">
        <w:rPr>
          <w:rFonts w:ascii="Andalus" w:hAnsi="Andalus" w:cs="Andalus"/>
          <w:sz w:val="28"/>
          <w:szCs w:val="28"/>
        </w:rPr>
        <w:t xml:space="preserve"> ou de loin, en plus particulier les personnels  Du service informatique de la province de jerada</w:t>
      </w:r>
      <w:r w:rsidR="00562246">
        <w:rPr>
          <w:rFonts w:ascii="Andalus" w:hAnsi="Andalus" w:cs="Andalus"/>
          <w:sz w:val="28"/>
          <w:szCs w:val="28"/>
        </w:rPr>
        <w:t>.</w:t>
      </w:r>
    </w:p>
    <w:p w:rsidR="00EE2E0F" w:rsidRDefault="00EE2E0F" w:rsidP="00EE2E0F">
      <w:pPr>
        <w:ind w:right="360"/>
        <w:jc w:val="both"/>
        <w:rPr>
          <w:rFonts w:ascii="Comic Sans MS" w:hAnsi="Comic Sans MS"/>
          <w:b/>
          <w:bCs/>
          <w:sz w:val="28"/>
          <w:szCs w:val="28"/>
        </w:rPr>
      </w:pPr>
    </w:p>
    <w:p w:rsidR="00EE2E0F" w:rsidRDefault="00EE2E0F" w:rsidP="00EE2E0F">
      <w:pPr>
        <w:ind w:right="360"/>
        <w:jc w:val="both"/>
        <w:rPr>
          <w:rFonts w:ascii="Comic Sans MS" w:hAnsi="Comic Sans MS"/>
          <w:b/>
          <w:bCs/>
          <w:sz w:val="28"/>
          <w:szCs w:val="28"/>
        </w:rPr>
      </w:pPr>
    </w:p>
    <w:p w:rsidR="00EE2E0F" w:rsidRDefault="00EE2E0F" w:rsidP="00EE2E0F">
      <w:pPr>
        <w:ind w:right="360"/>
        <w:jc w:val="both"/>
        <w:rPr>
          <w:rFonts w:ascii="Comic Sans MS" w:hAnsi="Comic Sans MS"/>
          <w:b/>
          <w:bCs/>
          <w:sz w:val="28"/>
          <w:szCs w:val="28"/>
        </w:rPr>
      </w:pPr>
    </w:p>
    <w:p w:rsidR="00EE2E0F" w:rsidRDefault="00EE2E0F" w:rsidP="00EE2E0F">
      <w:pPr>
        <w:ind w:right="360"/>
        <w:jc w:val="both"/>
        <w:rPr>
          <w:rFonts w:ascii="Comic Sans MS" w:hAnsi="Comic Sans MS"/>
          <w:b/>
          <w:bCs/>
          <w:sz w:val="28"/>
          <w:szCs w:val="28"/>
        </w:rPr>
      </w:pPr>
    </w:p>
    <w:p w:rsidR="00EE2E0F" w:rsidRDefault="00EE2E0F" w:rsidP="00EE2E0F">
      <w:pPr>
        <w:ind w:right="360"/>
        <w:jc w:val="both"/>
        <w:rPr>
          <w:rFonts w:ascii="Comic Sans MS" w:hAnsi="Comic Sans MS"/>
          <w:b/>
          <w:bCs/>
          <w:sz w:val="28"/>
          <w:szCs w:val="28"/>
        </w:rPr>
      </w:pPr>
    </w:p>
    <w:p w:rsidR="00EE2E0F" w:rsidRDefault="00EE2E0F" w:rsidP="00EE2E0F">
      <w:pPr>
        <w:ind w:right="360"/>
        <w:jc w:val="both"/>
        <w:rPr>
          <w:rFonts w:ascii="Comic Sans MS" w:hAnsi="Comic Sans MS"/>
          <w:b/>
          <w:bCs/>
          <w:sz w:val="28"/>
          <w:szCs w:val="28"/>
        </w:rPr>
      </w:pPr>
    </w:p>
    <w:p w:rsidR="00EE2E0F" w:rsidRDefault="00EE2E0F" w:rsidP="00EE2E0F">
      <w:pPr>
        <w:ind w:right="360"/>
        <w:jc w:val="both"/>
        <w:rPr>
          <w:rFonts w:ascii="Comic Sans MS" w:hAnsi="Comic Sans MS"/>
          <w:b/>
          <w:bCs/>
          <w:sz w:val="28"/>
          <w:szCs w:val="28"/>
        </w:rPr>
      </w:pPr>
    </w:p>
    <w:p w:rsidR="00EE2E0F" w:rsidRDefault="00EE2E0F" w:rsidP="00EE2E0F">
      <w:pPr>
        <w:tabs>
          <w:tab w:val="left" w:pos="7980"/>
        </w:tabs>
        <w:rPr>
          <w:rFonts w:ascii="Comic Sans MS" w:hAnsi="Comic Sans MS"/>
          <w:b/>
          <w:bCs/>
          <w:sz w:val="28"/>
          <w:szCs w:val="28"/>
        </w:rPr>
      </w:pPr>
    </w:p>
    <w:p w:rsidR="00EE2E0F" w:rsidRDefault="00EE2E0F" w:rsidP="00EE2E0F">
      <w:pPr>
        <w:tabs>
          <w:tab w:val="left" w:pos="7980"/>
        </w:tabs>
        <w:rPr>
          <w:rFonts w:ascii="Comic Sans MS" w:hAnsi="Comic Sans MS"/>
          <w:b/>
          <w:bCs/>
          <w:sz w:val="28"/>
          <w:szCs w:val="28"/>
        </w:rPr>
      </w:pPr>
    </w:p>
    <w:p w:rsidR="00EE2E0F" w:rsidRDefault="00EE2E0F" w:rsidP="00EE2E0F">
      <w:pPr>
        <w:tabs>
          <w:tab w:val="left" w:pos="7980"/>
        </w:tabs>
        <w:rPr>
          <w:rFonts w:ascii="Comic Sans MS" w:hAnsi="Comic Sans MS"/>
          <w:b/>
          <w:bCs/>
          <w:sz w:val="28"/>
          <w:szCs w:val="28"/>
        </w:rPr>
      </w:pPr>
    </w:p>
    <w:p w:rsidR="00EE2E0F" w:rsidRDefault="00EE2E0F" w:rsidP="00EE2E0F">
      <w:pPr>
        <w:tabs>
          <w:tab w:val="left" w:pos="7980"/>
        </w:tabs>
        <w:rPr>
          <w:rFonts w:ascii="Comic Sans MS" w:hAnsi="Comic Sans MS"/>
          <w:b/>
          <w:bCs/>
          <w:sz w:val="28"/>
          <w:szCs w:val="28"/>
        </w:rPr>
      </w:pPr>
    </w:p>
    <w:p w:rsidR="00EE2E0F" w:rsidRDefault="00EE2E0F" w:rsidP="00EE2E0F">
      <w:pPr>
        <w:tabs>
          <w:tab w:val="left" w:pos="7980"/>
        </w:tabs>
        <w:rPr>
          <w:rFonts w:ascii="Comic Sans MS" w:hAnsi="Comic Sans MS"/>
          <w:b/>
          <w:bCs/>
          <w:sz w:val="28"/>
          <w:szCs w:val="28"/>
        </w:rPr>
      </w:pPr>
    </w:p>
    <w:p w:rsidR="00EE2E0F" w:rsidRPr="00230005" w:rsidRDefault="00EE2E0F" w:rsidP="00F64B77">
      <w:pPr>
        <w:tabs>
          <w:tab w:val="left" w:pos="2325"/>
          <w:tab w:val="left" w:pos="2835"/>
        </w:tabs>
        <w:jc w:val="center"/>
        <w:rPr>
          <w:rFonts w:ascii="Brush Script MT" w:eastAsia="Times New Roman" w:hAnsi="Brush Script MT" w:cs="Times New Roman"/>
          <w:color w:val="A8422A" w:themeColor="accent1" w:themeShade="BF"/>
          <w:sz w:val="72"/>
          <w:szCs w:val="72"/>
        </w:rPr>
      </w:pPr>
      <w:r w:rsidRPr="00230005">
        <w:rPr>
          <w:rFonts w:ascii="Brush Script MT" w:eastAsia="Times New Roman" w:hAnsi="Brush Script MT" w:cs="Times New Roman"/>
          <w:color w:val="A8422A" w:themeColor="accent1" w:themeShade="BF"/>
          <w:sz w:val="72"/>
          <w:szCs w:val="72"/>
        </w:rPr>
        <w:t>REMERCIEMENT</w:t>
      </w:r>
    </w:p>
    <w:p w:rsidR="00F64B77" w:rsidRPr="00F64B77" w:rsidRDefault="00F64B77" w:rsidP="00F64B77">
      <w:pPr>
        <w:tabs>
          <w:tab w:val="left" w:pos="2325"/>
          <w:tab w:val="left" w:pos="2835"/>
        </w:tabs>
        <w:jc w:val="center"/>
        <w:rPr>
          <w:rFonts w:ascii="Brush Script MT" w:eastAsia="Times New Roman" w:hAnsi="Brush Script MT" w:cs="Times New Roman"/>
          <w:sz w:val="72"/>
          <w:szCs w:val="72"/>
        </w:rPr>
      </w:pPr>
    </w:p>
    <w:p w:rsidR="00EE2E0F" w:rsidRPr="00894BDC" w:rsidRDefault="00F64B77" w:rsidP="00D90888">
      <w:pPr>
        <w:ind w:left="720" w:right="360"/>
        <w:jc w:val="both"/>
        <w:rPr>
          <w:rFonts w:ascii="Andalus" w:hAnsi="Andalus" w:cs="Andalus"/>
          <w:sz w:val="28"/>
          <w:szCs w:val="28"/>
        </w:rPr>
      </w:pPr>
      <w:r>
        <w:rPr>
          <w:rFonts w:ascii="Comic Sans MS" w:hAnsi="Comic Sans MS"/>
          <w:sz w:val="32"/>
          <w:szCs w:val="32"/>
        </w:rPr>
        <w:tab/>
      </w:r>
      <w:r w:rsidR="00EE2E0F" w:rsidRPr="00894BDC">
        <w:rPr>
          <w:rFonts w:ascii="Andalus" w:hAnsi="Andalus" w:cs="Andalus"/>
          <w:sz w:val="28"/>
          <w:szCs w:val="28"/>
        </w:rPr>
        <w:t xml:space="preserve">Avant de détailler le contenu de ce rapport de fin de stage que j’ai effectué au sein de la province de </w:t>
      </w:r>
      <w:r w:rsidR="00D90888">
        <w:rPr>
          <w:rFonts w:ascii="Andalus" w:hAnsi="Andalus" w:cs="Andalus"/>
          <w:sz w:val="28"/>
          <w:szCs w:val="28"/>
        </w:rPr>
        <w:t>J</w:t>
      </w:r>
      <w:r w:rsidR="00EE2E0F" w:rsidRPr="00894BDC">
        <w:rPr>
          <w:rFonts w:ascii="Andalus" w:hAnsi="Andalus" w:cs="Andalus"/>
          <w:sz w:val="28"/>
          <w:szCs w:val="28"/>
        </w:rPr>
        <w:t xml:space="preserve">erada je tiens à remercier Tout d’abord  tous ceux qui nous offert  cet opportunité pour prendre cette expérience  professionnelle  dans les meilleures conditions. </w:t>
      </w:r>
    </w:p>
    <w:p w:rsidR="00EE2E0F" w:rsidRPr="00894BDC" w:rsidRDefault="00EE2E0F" w:rsidP="00F64B77">
      <w:pPr>
        <w:ind w:left="720" w:right="360" w:firstLine="696"/>
        <w:jc w:val="both"/>
        <w:rPr>
          <w:rFonts w:ascii="Andalus" w:hAnsi="Andalus" w:cs="Andalus"/>
          <w:sz w:val="28"/>
          <w:szCs w:val="28"/>
        </w:rPr>
      </w:pPr>
      <w:r w:rsidRPr="00894BDC">
        <w:rPr>
          <w:rFonts w:ascii="Andalus" w:hAnsi="Andalus" w:cs="Andalus"/>
          <w:sz w:val="28"/>
          <w:szCs w:val="28"/>
        </w:rPr>
        <w:t>Je remercie  Monsieur le chef du service informatique ainsi que toute personne qui a participé de manière directe ou indirecte au bon déroulement de mon stage.</w:t>
      </w:r>
    </w:p>
    <w:p w:rsidR="00EE2E0F" w:rsidRPr="00894BDC" w:rsidRDefault="00EE2E0F" w:rsidP="00F64B77">
      <w:pPr>
        <w:ind w:left="720" w:right="360" w:firstLine="696"/>
        <w:jc w:val="both"/>
        <w:rPr>
          <w:rFonts w:ascii="Andalus" w:hAnsi="Andalus" w:cs="Andalus"/>
          <w:sz w:val="28"/>
          <w:szCs w:val="28"/>
        </w:rPr>
      </w:pPr>
      <w:r w:rsidRPr="00894BDC">
        <w:rPr>
          <w:rFonts w:ascii="Andalus" w:hAnsi="Andalus" w:cs="Andalus"/>
          <w:sz w:val="28"/>
          <w:szCs w:val="28"/>
        </w:rPr>
        <w:t>Je reme</w:t>
      </w:r>
      <w:r w:rsidR="00D90888">
        <w:rPr>
          <w:rFonts w:ascii="Andalus" w:hAnsi="Andalus" w:cs="Andalus"/>
          <w:sz w:val="28"/>
          <w:szCs w:val="28"/>
        </w:rPr>
        <w:t>rcie finalement nos  professeurs</w:t>
      </w:r>
      <w:r w:rsidRPr="00894BDC">
        <w:rPr>
          <w:rFonts w:ascii="Andalus" w:hAnsi="Andalus" w:cs="Andalus"/>
          <w:sz w:val="28"/>
          <w:szCs w:val="28"/>
        </w:rPr>
        <w:t>  pour les efforts qu’ils fournissent afin d’améliorer   notre niveau et perfectionner notre  formation. </w:t>
      </w:r>
    </w:p>
    <w:p w:rsidR="00EE2E0F" w:rsidRPr="002940AE" w:rsidRDefault="00EE2E0F" w:rsidP="00EE2E0F">
      <w:pPr>
        <w:tabs>
          <w:tab w:val="left" w:pos="7980"/>
        </w:tabs>
        <w:rPr>
          <w:rFonts w:ascii="Monotype Corsiva" w:hAnsi="Monotype Corsiva"/>
          <w:b/>
          <w:bCs/>
          <w:sz w:val="96"/>
          <w:szCs w:val="96"/>
        </w:rPr>
      </w:pPr>
    </w:p>
    <w:p w:rsidR="00EE2E0F" w:rsidRDefault="00EE2E0F" w:rsidP="00EE2E0F">
      <w:pPr>
        <w:ind w:right="360"/>
        <w:jc w:val="both"/>
        <w:rPr>
          <w:rFonts w:ascii="Comic Sans MS" w:hAnsi="Comic Sans MS"/>
          <w:b/>
          <w:bCs/>
          <w:sz w:val="28"/>
          <w:szCs w:val="28"/>
        </w:rPr>
      </w:pPr>
    </w:p>
    <w:p w:rsidR="00EE2E0F" w:rsidRDefault="00EE2E0F" w:rsidP="00EE2E0F">
      <w:pPr>
        <w:ind w:right="360"/>
        <w:jc w:val="both"/>
        <w:rPr>
          <w:rFonts w:ascii="Comic Sans MS" w:hAnsi="Comic Sans MS"/>
          <w:b/>
          <w:bCs/>
          <w:sz w:val="28"/>
          <w:szCs w:val="28"/>
        </w:rPr>
      </w:pPr>
    </w:p>
    <w:p w:rsidR="00EE2E0F" w:rsidRPr="000D1D14" w:rsidRDefault="00EE2E0F" w:rsidP="00BA758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EE2E0F" w:rsidRPr="000D1D14" w:rsidRDefault="00EE2E0F" w:rsidP="00EE2E0F">
      <w:pPr>
        <w:spacing w:after="0" w:line="240" w:lineRule="auto"/>
        <w:rPr>
          <w:rFonts w:ascii="Times New Roman" w:eastAsia="Times New Roman" w:hAnsi="Times New Roman" w:cs="Times New Roman"/>
          <w:i/>
          <w:iCs/>
          <w:color w:val="000000"/>
          <w:sz w:val="27"/>
          <w:szCs w:val="27"/>
          <w:shd w:val="clear" w:color="auto" w:fill="FFFFFF"/>
        </w:rPr>
      </w:pPr>
    </w:p>
    <w:p w:rsidR="00EE2E0F" w:rsidRDefault="00EE2E0F" w:rsidP="00EE2E0F">
      <w:pPr>
        <w:ind w:right="360"/>
        <w:jc w:val="both"/>
        <w:rPr>
          <w:rFonts w:ascii="Comic Sans MS" w:hAnsi="Comic Sans MS"/>
          <w:b/>
          <w:bCs/>
          <w:sz w:val="28"/>
          <w:szCs w:val="28"/>
        </w:rPr>
      </w:pPr>
    </w:p>
    <w:p w:rsidR="00DD08AB" w:rsidRDefault="00DD08AB" w:rsidP="00DD08AB">
      <w:pPr>
        <w:pStyle w:val="pj2"/>
        <w:spacing w:line="286" w:lineRule="atLeast"/>
        <w:outlineLvl w:val="0"/>
        <w:rPr>
          <w:rFonts w:ascii="Comic Sans MS" w:eastAsiaTheme="minorHAnsi" w:hAnsi="Comic Sans MS" w:cstheme="minorBidi"/>
          <w:b/>
          <w:bCs/>
          <w:sz w:val="28"/>
          <w:szCs w:val="28"/>
          <w:lang w:val="fr-FR"/>
        </w:rPr>
      </w:pPr>
    </w:p>
    <w:p w:rsidR="000F320A" w:rsidRPr="00DD08AB" w:rsidRDefault="00DD08AB" w:rsidP="00DD08AB">
      <w:pPr>
        <w:pStyle w:val="pj2"/>
        <w:spacing w:line="286" w:lineRule="atLeast"/>
        <w:jc w:val="center"/>
        <w:outlineLvl w:val="0"/>
        <w:rPr>
          <w:rFonts w:ascii="Brush Script MT" w:hAnsi="Brush Script MT"/>
          <w:sz w:val="96"/>
          <w:szCs w:val="96"/>
          <w:lang w:val="fr-FR"/>
        </w:rPr>
      </w:pPr>
      <w:r w:rsidRPr="00DD08AB">
        <w:rPr>
          <w:rFonts w:ascii="Brush Script MT" w:hAnsi="Brush Script MT"/>
          <w:sz w:val="96"/>
          <w:szCs w:val="96"/>
          <w:lang w:val="fr-FR"/>
        </w:rPr>
        <w:lastRenderedPageBreak/>
        <w:t>I</w:t>
      </w:r>
      <w:r w:rsidR="000F320A" w:rsidRPr="00DD08AB">
        <w:rPr>
          <w:rFonts w:ascii="Brush Script MT" w:hAnsi="Brush Script MT"/>
          <w:sz w:val="96"/>
          <w:szCs w:val="96"/>
          <w:lang w:val="fr-FR"/>
        </w:rPr>
        <w:t>ntroduction</w:t>
      </w:r>
    </w:p>
    <w:p w:rsidR="00DD08AB" w:rsidRDefault="00DD08AB" w:rsidP="00DD08AB">
      <w:pPr>
        <w:tabs>
          <w:tab w:val="left" w:pos="2632"/>
        </w:tabs>
        <w:jc w:val="both"/>
        <w:rPr>
          <w:sz w:val="24"/>
          <w:szCs w:val="24"/>
        </w:rPr>
      </w:pPr>
    </w:p>
    <w:p w:rsidR="00EE2E0F" w:rsidRPr="00977BFB" w:rsidRDefault="00EE2E0F" w:rsidP="00DD08AB">
      <w:pPr>
        <w:tabs>
          <w:tab w:val="left" w:pos="2632"/>
        </w:tabs>
        <w:jc w:val="both"/>
        <w:rPr>
          <w:sz w:val="24"/>
          <w:szCs w:val="24"/>
        </w:rPr>
      </w:pPr>
      <w:r w:rsidRPr="00977BFB">
        <w:rPr>
          <w:sz w:val="24"/>
          <w:szCs w:val="24"/>
        </w:rPr>
        <w:t>Dans le cadre de l’enseignement de l’école supérieur de technologie .Pour avoir un contact direct avec le milieu professionnel et approfondir les connaissances théorique. Les étudiant</w:t>
      </w:r>
      <w:r w:rsidR="00DD08AB">
        <w:rPr>
          <w:sz w:val="24"/>
          <w:szCs w:val="24"/>
        </w:rPr>
        <w:t>s</w:t>
      </w:r>
      <w:r w:rsidRPr="00977BFB">
        <w:rPr>
          <w:sz w:val="24"/>
          <w:szCs w:val="24"/>
        </w:rPr>
        <w:t xml:space="preserve"> de la première année sont tenus </w:t>
      </w:r>
      <w:r w:rsidR="00DD08AB">
        <w:rPr>
          <w:sz w:val="24"/>
          <w:szCs w:val="24"/>
        </w:rPr>
        <w:t>d’effectuer</w:t>
      </w:r>
      <w:r w:rsidRPr="00977BFB">
        <w:rPr>
          <w:sz w:val="24"/>
          <w:szCs w:val="24"/>
        </w:rPr>
        <w:t xml:space="preserve"> un stage de quatre semaine</w:t>
      </w:r>
      <w:r w:rsidR="00DD08AB">
        <w:rPr>
          <w:sz w:val="24"/>
          <w:szCs w:val="24"/>
        </w:rPr>
        <w:t>s</w:t>
      </w:r>
      <w:r w:rsidRPr="00977BFB">
        <w:rPr>
          <w:sz w:val="24"/>
          <w:szCs w:val="24"/>
        </w:rPr>
        <w:t>.</w:t>
      </w:r>
    </w:p>
    <w:p w:rsidR="00EE2E0F" w:rsidRPr="00977BFB" w:rsidRDefault="00EE2E0F" w:rsidP="00DD08AB">
      <w:pPr>
        <w:jc w:val="both"/>
        <w:rPr>
          <w:sz w:val="24"/>
          <w:szCs w:val="24"/>
        </w:rPr>
      </w:pPr>
      <w:r w:rsidRPr="00977BFB">
        <w:rPr>
          <w:sz w:val="24"/>
          <w:szCs w:val="24"/>
        </w:rPr>
        <w:t xml:space="preserve">J’ai </w:t>
      </w:r>
      <w:r w:rsidR="00A43636" w:rsidRPr="00977BFB">
        <w:rPr>
          <w:sz w:val="24"/>
          <w:szCs w:val="24"/>
        </w:rPr>
        <w:t>réalisé</w:t>
      </w:r>
      <w:r w:rsidR="00A43636">
        <w:rPr>
          <w:sz w:val="24"/>
          <w:szCs w:val="24"/>
        </w:rPr>
        <w:t xml:space="preserve"> mon</w:t>
      </w:r>
      <w:r w:rsidR="00071934">
        <w:rPr>
          <w:sz w:val="24"/>
          <w:szCs w:val="24"/>
        </w:rPr>
        <w:t xml:space="preserve"> stage du 21 </w:t>
      </w:r>
      <w:r w:rsidR="007C2D6A">
        <w:rPr>
          <w:sz w:val="24"/>
          <w:szCs w:val="24"/>
        </w:rPr>
        <w:t xml:space="preserve">juillet </w:t>
      </w:r>
      <w:r w:rsidR="00071934">
        <w:rPr>
          <w:sz w:val="24"/>
          <w:szCs w:val="24"/>
        </w:rPr>
        <w:t>au 22 août  2014</w:t>
      </w:r>
      <w:r w:rsidR="00DD08AB">
        <w:rPr>
          <w:sz w:val="24"/>
          <w:szCs w:val="24"/>
        </w:rPr>
        <w:t xml:space="preserve"> à</w:t>
      </w:r>
      <w:r>
        <w:rPr>
          <w:sz w:val="24"/>
          <w:szCs w:val="24"/>
        </w:rPr>
        <w:t xml:space="preserve"> la province de jerada</w:t>
      </w:r>
      <w:r w:rsidRPr="00977BFB">
        <w:rPr>
          <w:sz w:val="24"/>
          <w:szCs w:val="24"/>
        </w:rPr>
        <w:t xml:space="preserve">  au sein de service informatique.</w:t>
      </w:r>
    </w:p>
    <w:p w:rsidR="00EE2E0F" w:rsidRPr="00977BFB" w:rsidRDefault="00EE2E0F" w:rsidP="00DD08AB">
      <w:pPr>
        <w:jc w:val="both"/>
        <w:rPr>
          <w:sz w:val="24"/>
          <w:szCs w:val="24"/>
        </w:rPr>
      </w:pPr>
      <w:r w:rsidRPr="00977BFB">
        <w:rPr>
          <w:sz w:val="24"/>
          <w:szCs w:val="24"/>
        </w:rPr>
        <w:t>Tous d’abord je vais commencer par une présentati</w:t>
      </w:r>
      <w:r w:rsidR="00DD08AB">
        <w:rPr>
          <w:sz w:val="24"/>
          <w:szCs w:val="24"/>
        </w:rPr>
        <w:t xml:space="preserve">on de la </w:t>
      </w:r>
      <w:r w:rsidR="00CF0D49">
        <w:rPr>
          <w:sz w:val="24"/>
          <w:szCs w:val="24"/>
        </w:rPr>
        <w:t>province de jerada puis son organi</w:t>
      </w:r>
      <w:r w:rsidR="00DD08AB">
        <w:rPr>
          <w:sz w:val="24"/>
          <w:szCs w:val="24"/>
        </w:rPr>
        <w:t>gramme</w:t>
      </w:r>
      <w:r w:rsidR="00EC246E">
        <w:rPr>
          <w:sz w:val="24"/>
          <w:szCs w:val="24"/>
        </w:rPr>
        <w:t>,</w:t>
      </w:r>
      <w:r w:rsidR="00A43636">
        <w:rPr>
          <w:sz w:val="24"/>
          <w:szCs w:val="24"/>
        </w:rPr>
        <w:t xml:space="preserve"> </w:t>
      </w:r>
      <w:r w:rsidR="00EC246E">
        <w:rPr>
          <w:sz w:val="24"/>
          <w:szCs w:val="24"/>
        </w:rPr>
        <w:t>et ensuite ses divisions et leurs activités.</w:t>
      </w:r>
      <w:r w:rsidRPr="00977BFB">
        <w:rPr>
          <w:sz w:val="24"/>
          <w:szCs w:val="24"/>
        </w:rPr>
        <w:t> </w:t>
      </w:r>
    </w:p>
    <w:p w:rsidR="000F320A" w:rsidRDefault="00EC246E" w:rsidP="00DD08AB">
      <w:pPr>
        <w:jc w:val="both"/>
        <w:rPr>
          <w:sz w:val="24"/>
          <w:szCs w:val="24"/>
        </w:rPr>
      </w:pPr>
      <w:r>
        <w:rPr>
          <w:sz w:val="24"/>
          <w:szCs w:val="24"/>
        </w:rPr>
        <w:t xml:space="preserve">Et  en fin </w:t>
      </w:r>
      <w:r w:rsidR="00EE2E0F" w:rsidRPr="00977BFB">
        <w:rPr>
          <w:sz w:val="24"/>
          <w:szCs w:val="24"/>
        </w:rPr>
        <w:t xml:space="preserve">  je vais </w:t>
      </w:r>
      <w:r w:rsidR="00DD08AB">
        <w:rPr>
          <w:sz w:val="24"/>
          <w:szCs w:val="24"/>
        </w:rPr>
        <w:t>procéder à l’explication de</w:t>
      </w:r>
      <w:r w:rsidR="00EE2E0F" w:rsidRPr="00977BFB">
        <w:rPr>
          <w:sz w:val="24"/>
          <w:szCs w:val="24"/>
        </w:rPr>
        <w:t xml:space="preserve"> tous les travaux effectué</w:t>
      </w:r>
      <w:r w:rsidR="00DD08AB">
        <w:rPr>
          <w:sz w:val="24"/>
          <w:szCs w:val="24"/>
        </w:rPr>
        <w:t>s dans ce</w:t>
      </w:r>
      <w:r w:rsidR="00EE2E0F" w:rsidRPr="00977BFB">
        <w:rPr>
          <w:sz w:val="24"/>
          <w:szCs w:val="24"/>
        </w:rPr>
        <w:t xml:space="preserve"> stage. </w:t>
      </w:r>
    </w:p>
    <w:p w:rsidR="000F320A" w:rsidRDefault="000F320A" w:rsidP="000F320A">
      <w:pPr>
        <w:rPr>
          <w:sz w:val="24"/>
          <w:szCs w:val="24"/>
        </w:rPr>
      </w:pPr>
    </w:p>
    <w:p w:rsidR="000F320A" w:rsidRDefault="000F320A" w:rsidP="000F320A">
      <w:pPr>
        <w:rPr>
          <w:sz w:val="24"/>
          <w:szCs w:val="24"/>
        </w:rPr>
      </w:pPr>
    </w:p>
    <w:p w:rsidR="000F320A" w:rsidRDefault="000F320A" w:rsidP="000F320A">
      <w:pPr>
        <w:rPr>
          <w:sz w:val="24"/>
          <w:szCs w:val="24"/>
        </w:rPr>
      </w:pPr>
    </w:p>
    <w:p w:rsidR="000F320A" w:rsidRDefault="000F320A" w:rsidP="000F320A">
      <w:pPr>
        <w:rPr>
          <w:sz w:val="24"/>
          <w:szCs w:val="24"/>
        </w:rPr>
      </w:pPr>
    </w:p>
    <w:p w:rsidR="00562246" w:rsidRDefault="00562246" w:rsidP="000F320A">
      <w:pPr>
        <w:rPr>
          <w:sz w:val="24"/>
          <w:szCs w:val="24"/>
        </w:rPr>
      </w:pPr>
    </w:p>
    <w:p w:rsidR="00562246" w:rsidRDefault="00562246" w:rsidP="000F320A">
      <w:pPr>
        <w:rPr>
          <w:sz w:val="24"/>
          <w:szCs w:val="24"/>
        </w:rPr>
      </w:pPr>
    </w:p>
    <w:p w:rsidR="00562246" w:rsidRDefault="00562246" w:rsidP="000F320A">
      <w:pPr>
        <w:rPr>
          <w:sz w:val="24"/>
          <w:szCs w:val="24"/>
        </w:rPr>
      </w:pPr>
    </w:p>
    <w:p w:rsidR="00562246" w:rsidRDefault="00562246" w:rsidP="000F320A">
      <w:pPr>
        <w:rPr>
          <w:sz w:val="24"/>
          <w:szCs w:val="24"/>
        </w:rPr>
      </w:pPr>
    </w:p>
    <w:p w:rsidR="00562246" w:rsidRDefault="00562246" w:rsidP="000F320A">
      <w:pPr>
        <w:rPr>
          <w:sz w:val="24"/>
          <w:szCs w:val="24"/>
        </w:rPr>
      </w:pPr>
    </w:p>
    <w:p w:rsidR="00562246" w:rsidRDefault="00562246" w:rsidP="000F320A">
      <w:pPr>
        <w:rPr>
          <w:sz w:val="24"/>
          <w:szCs w:val="24"/>
        </w:rPr>
      </w:pPr>
    </w:p>
    <w:p w:rsidR="007C2D6A" w:rsidRDefault="007C2D6A" w:rsidP="009B7787">
      <w:pPr>
        <w:tabs>
          <w:tab w:val="left" w:pos="2890"/>
        </w:tabs>
        <w:jc w:val="both"/>
        <w:rPr>
          <w:b/>
          <w:bCs/>
          <w:color w:val="002060"/>
          <w:sz w:val="48"/>
          <w:szCs w:val="48"/>
          <w:u w:val="single"/>
        </w:rPr>
      </w:pPr>
    </w:p>
    <w:p w:rsidR="00B6764E" w:rsidRDefault="00B6764E" w:rsidP="00DD08AB">
      <w:pPr>
        <w:tabs>
          <w:tab w:val="left" w:pos="2890"/>
        </w:tabs>
        <w:jc w:val="both"/>
        <w:rPr>
          <w:b/>
          <w:bCs/>
          <w:color w:val="002060"/>
          <w:sz w:val="48"/>
          <w:szCs w:val="48"/>
          <w:u w:val="single"/>
        </w:rPr>
      </w:pPr>
    </w:p>
    <w:p w:rsidR="00B6764E" w:rsidRDefault="00B6764E" w:rsidP="00DD08AB">
      <w:pPr>
        <w:tabs>
          <w:tab w:val="left" w:pos="2890"/>
        </w:tabs>
        <w:jc w:val="both"/>
        <w:rPr>
          <w:b/>
          <w:bCs/>
          <w:color w:val="002060"/>
          <w:sz w:val="48"/>
          <w:szCs w:val="48"/>
          <w:u w:val="single"/>
        </w:rPr>
      </w:pPr>
    </w:p>
    <w:p w:rsidR="00D90888" w:rsidRDefault="00D90888">
      <w:pPr>
        <w:rPr>
          <w:b/>
          <w:bCs/>
          <w:color w:val="002060"/>
          <w:sz w:val="48"/>
          <w:szCs w:val="48"/>
          <w:u w:val="single"/>
        </w:rPr>
      </w:pPr>
      <w:r>
        <w:rPr>
          <w:b/>
          <w:bCs/>
          <w:color w:val="002060"/>
          <w:sz w:val="48"/>
          <w:szCs w:val="48"/>
          <w:u w:val="single"/>
        </w:rPr>
        <w:br w:type="page"/>
      </w:r>
    </w:p>
    <w:p w:rsidR="006D0C5B" w:rsidRPr="00CF0D49" w:rsidRDefault="009B7787" w:rsidP="00DD08AB">
      <w:pPr>
        <w:tabs>
          <w:tab w:val="left" w:pos="2890"/>
        </w:tabs>
        <w:jc w:val="both"/>
        <w:rPr>
          <w:b/>
          <w:bCs/>
          <w:color w:val="002060"/>
          <w:sz w:val="48"/>
          <w:szCs w:val="48"/>
          <w:u w:val="single"/>
        </w:rPr>
      </w:pPr>
      <w:r w:rsidRPr="00CF0D49">
        <w:rPr>
          <w:b/>
          <w:bCs/>
          <w:color w:val="002060"/>
          <w:sz w:val="48"/>
          <w:szCs w:val="48"/>
          <w:u w:val="single"/>
        </w:rPr>
        <w:lastRenderedPageBreak/>
        <w:t xml:space="preserve">Chapitre1 :la </w:t>
      </w:r>
      <w:r w:rsidR="006D0C5B" w:rsidRPr="00CF0D49">
        <w:rPr>
          <w:b/>
          <w:bCs/>
          <w:color w:val="002060"/>
          <w:sz w:val="48"/>
          <w:szCs w:val="48"/>
          <w:u w:val="single"/>
        </w:rPr>
        <w:t>province de jerada</w:t>
      </w:r>
    </w:p>
    <w:p w:rsidR="00116EBE" w:rsidRPr="00DA2263" w:rsidRDefault="00B6764E" w:rsidP="00DA2263">
      <w:pPr>
        <w:rPr>
          <w:sz w:val="24"/>
          <w:szCs w:val="24"/>
        </w:rPr>
      </w:pPr>
      <w:r>
        <w:rPr>
          <w:rFonts w:ascii="Calibri" w:eastAsia="Calibri" w:hAnsi="Calibri" w:cs="Arial"/>
          <w:b/>
          <w:bCs/>
          <w:i/>
          <w:color w:val="FF0000"/>
          <w:sz w:val="32"/>
          <w:szCs w:val="32"/>
          <w:u w:val="single"/>
        </w:rPr>
        <w:t>1-prése</w:t>
      </w:r>
      <w:r w:rsidR="00EC246E" w:rsidRPr="00EC246E">
        <w:rPr>
          <w:rFonts w:ascii="Calibri" w:eastAsia="Calibri" w:hAnsi="Calibri" w:cs="Arial"/>
          <w:b/>
          <w:bCs/>
          <w:i/>
          <w:color w:val="FF0000"/>
          <w:sz w:val="32"/>
          <w:szCs w:val="32"/>
          <w:u w:val="single"/>
        </w:rPr>
        <w:t>ntation de la province</w:t>
      </w:r>
      <w:r w:rsidR="00EC246E">
        <w:rPr>
          <w:sz w:val="24"/>
          <w:szCs w:val="24"/>
        </w:rPr>
        <w:t> :</w:t>
      </w:r>
    </w:p>
    <w:p w:rsidR="004462F1" w:rsidRPr="00C365AA" w:rsidRDefault="004462F1" w:rsidP="00D90888">
      <w:pPr>
        <w:tabs>
          <w:tab w:val="left" w:pos="900"/>
          <w:tab w:val="right" w:pos="10036"/>
        </w:tabs>
        <w:spacing w:after="0" w:line="360" w:lineRule="auto"/>
        <w:ind w:right="170" w:firstLine="567"/>
        <w:outlineLvl w:val="0"/>
        <w:rPr>
          <w:rFonts w:ascii="Calibri" w:eastAsia="Calibri" w:hAnsi="Calibri" w:cs="Arial"/>
          <w:b/>
          <w:bCs/>
          <w:i/>
          <w:color w:val="FF0000"/>
          <w:sz w:val="32"/>
          <w:szCs w:val="32"/>
          <w:u w:val="single"/>
        </w:rPr>
      </w:pPr>
      <w:r w:rsidRPr="00C365AA">
        <w:rPr>
          <w:rFonts w:ascii="Times New Roman" w:eastAsia="Calibri" w:hAnsi="Times New Roman" w:cs="Times New Roman"/>
          <w:bCs/>
          <w:color w:val="000000"/>
          <w:sz w:val="24"/>
          <w:szCs w:val="24"/>
        </w:rPr>
        <w:t xml:space="preserve">La province de </w:t>
      </w:r>
      <w:r w:rsidR="00D90888">
        <w:rPr>
          <w:rFonts w:ascii="Times New Roman" w:eastAsia="Calibri" w:hAnsi="Times New Roman" w:cs="Times New Roman"/>
          <w:bCs/>
          <w:color w:val="000000"/>
          <w:sz w:val="24"/>
          <w:szCs w:val="24"/>
        </w:rPr>
        <w:t>J</w:t>
      </w:r>
      <w:r w:rsidRPr="00C365AA">
        <w:rPr>
          <w:rFonts w:ascii="Times New Roman" w:eastAsia="Calibri" w:hAnsi="Times New Roman" w:cs="Times New Roman"/>
          <w:bCs/>
          <w:color w:val="000000"/>
          <w:sz w:val="24"/>
          <w:szCs w:val="24"/>
        </w:rPr>
        <w:t xml:space="preserve">erada est </w:t>
      </w:r>
      <w:r>
        <w:rPr>
          <w:rFonts w:ascii="Times New Roman" w:eastAsia="Calibri" w:hAnsi="Times New Roman" w:cs="Times New Roman"/>
          <w:bCs/>
          <w:color w:val="000000"/>
          <w:sz w:val="24"/>
          <w:szCs w:val="24"/>
        </w:rPr>
        <w:t>a été créée</w:t>
      </w:r>
      <w:r w:rsidRPr="00C365AA">
        <w:rPr>
          <w:rFonts w:ascii="Times New Roman" w:eastAsia="Calibri" w:hAnsi="Times New Roman" w:cs="Times New Roman"/>
          <w:bCs/>
          <w:color w:val="000000"/>
          <w:sz w:val="24"/>
          <w:szCs w:val="24"/>
        </w:rPr>
        <w:t xml:space="preserve"> en 1994 et se </w:t>
      </w:r>
      <w:r w:rsidR="00D90888" w:rsidRPr="00C365AA">
        <w:rPr>
          <w:rFonts w:ascii="Times New Roman" w:eastAsia="Calibri" w:hAnsi="Times New Roman" w:cs="Times New Roman"/>
          <w:bCs/>
          <w:color w:val="000000"/>
          <w:sz w:val="24"/>
          <w:szCs w:val="24"/>
        </w:rPr>
        <w:t xml:space="preserve">situe dans la région économique orientale elle </w:t>
      </w:r>
      <w:r w:rsidR="00D90888">
        <w:rPr>
          <w:rFonts w:ascii="Times New Roman" w:eastAsia="Calibri" w:hAnsi="Times New Roman" w:cs="Times New Roman"/>
          <w:bCs/>
          <w:color w:val="000000"/>
          <w:sz w:val="24"/>
          <w:szCs w:val="24"/>
        </w:rPr>
        <w:t>s’</w:t>
      </w:r>
      <w:r w:rsidR="00D90888" w:rsidRPr="00C365AA">
        <w:rPr>
          <w:rFonts w:ascii="Times New Roman" w:eastAsia="Calibri" w:hAnsi="Times New Roman" w:cs="Times New Roman"/>
          <w:bCs/>
          <w:color w:val="000000"/>
          <w:sz w:val="24"/>
          <w:szCs w:val="24"/>
        </w:rPr>
        <w:t>étend</w:t>
      </w:r>
      <w:r w:rsidRPr="00C365AA">
        <w:rPr>
          <w:rFonts w:ascii="Times New Roman" w:eastAsia="Calibri" w:hAnsi="Times New Roman" w:cs="Times New Roman"/>
          <w:bCs/>
          <w:color w:val="000000"/>
          <w:sz w:val="24"/>
          <w:szCs w:val="24"/>
        </w:rPr>
        <w:t xml:space="preserve"> sur </w:t>
      </w:r>
      <w:r w:rsidRPr="00C365AA">
        <w:rPr>
          <w:rFonts w:ascii="Times New Roman" w:eastAsia="Calibri" w:hAnsi="Times New Roman" w:cs="Times New Roman"/>
          <w:iCs/>
          <w:color w:val="000000"/>
          <w:sz w:val="24"/>
          <w:szCs w:val="24"/>
        </w:rPr>
        <w:t>9300km</w:t>
      </w:r>
      <w:r w:rsidRPr="00C365AA">
        <w:rPr>
          <w:rFonts w:ascii="Times New Roman" w:eastAsia="Calibri" w:hAnsi="Times New Roman" w:cs="Times New Roman"/>
          <w:iCs/>
          <w:color w:val="000000"/>
          <w:sz w:val="24"/>
          <w:szCs w:val="24"/>
          <w:vertAlign w:val="superscript"/>
        </w:rPr>
        <w:t>2</w:t>
      </w:r>
      <w:r w:rsidRPr="00C365AA">
        <w:rPr>
          <w:rFonts w:ascii="Times New Roman" w:eastAsia="Calibri" w:hAnsi="Times New Roman" w:cs="Times New Roman"/>
          <w:iCs/>
          <w:color w:val="000000"/>
          <w:sz w:val="24"/>
          <w:szCs w:val="24"/>
        </w:rPr>
        <w:t>au</w:t>
      </w:r>
      <w:r w:rsidRPr="00C365AA">
        <w:rPr>
          <w:rFonts w:ascii="Times New Roman" w:eastAsia="Calibri" w:hAnsi="Times New Roman" w:cs="Times New Roman"/>
          <w:bCs/>
          <w:color w:val="000000"/>
          <w:sz w:val="24"/>
          <w:szCs w:val="24"/>
        </w:rPr>
        <w:t xml:space="preserve"> nord-est du pays. Elle est délimitée : </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Au nord par la préfecture d’Oujda Angad,</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A l’est par l’Algérie,                                 </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Au sud par la province de Figuig,</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 l’ouest par la province de Taourirt.</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La dit Province est composée de 14 communes dont :</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3 communes urbaines : Jerada (chef-lieu), Ain bnimathar et touissit</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 </w:t>
      </w:r>
      <w:r w:rsidRPr="00C365AA">
        <w:rPr>
          <w:rFonts w:ascii="Times New Roman" w:eastAsia="Calibri" w:hAnsi="Times New Roman" w:cs="Times New Roman"/>
          <w:bCs/>
          <w:color w:val="000000"/>
          <w:sz w:val="24"/>
          <w:szCs w:val="24"/>
        </w:rPr>
        <w:t>11 communes rurales rattachées à 7 caïdats eux-mêmes rattachées à 2 cercles :</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 xml:space="preserve"> •● </w:t>
      </w:r>
      <w:r w:rsidRPr="00C365AA">
        <w:rPr>
          <w:rFonts w:ascii="Times New Roman" w:eastAsia="Calibri" w:hAnsi="Times New Roman" w:cs="Times New Roman"/>
          <w:b/>
          <w:color w:val="000000"/>
          <w:sz w:val="24"/>
          <w:szCs w:val="24"/>
        </w:rPr>
        <w:t>Cercle Jerada banlieue :</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Caïdat de bniyaala : Laaouinat et Guenfouda,</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Caïdat de Gafait : Gafait et Labkhata</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Caïdat de Touissitboubker : Rasseassfour et sidi boubker</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Caïdat de tiouli : Tiouli</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
          <w:color w:val="000000"/>
          <w:sz w:val="24"/>
          <w:szCs w:val="24"/>
        </w:rPr>
        <w:t>Cercle Ain bnimathar :</w:t>
      </w:r>
    </w:p>
    <w:p w:rsidR="004462F1" w:rsidRPr="00BD7B2D" w:rsidRDefault="004462F1" w:rsidP="004462F1">
      <w:pPr>
        <w:spacing w:after="0" w:line="360" w:lineRule="auto"/>
        <w:outlineLvl w:val="0"/>
        <w:rPr>
          <w:rFonts w:ascii="Times New Roman" w:eastAsia="Calibri" w:hAnsi="Times New Roman" w:cs="Times New Roman"/>
          <w:bCs/>
          <w:color w:val="000000"/>
          <w:sz w:val="24"/>
          <w:szCs w:val="24"/>
        </w:rPr>
      </w:pPr>
      <w:r w:rsidRPr="00BD7B2D">
        <w:rPr>
          <w:rFonts w:ascii="Times New Roman" w:eastAsia="Calibri" w:hAnsi="Times New Roman" w:cs="Times New Roman"/>
          <w:bCs/>
          <w:color w:val="000000"/>
          <w:sz w:val="24"/>
          <w:szCs w:val="24"/>
        </w:rPr>
        <w:t>Caïdatbnimathar</w:t>
      </w:r>
    </w:p>
    <w:p w:rsidR="004462F1" w:rsidRPr="00BD7B2D" w:rsidRDefault="004462F1" w:rsidP="004462F1">
      <w:pPr>
        <w:spacing w:after="0" w:line="360" w:lineRule="auto"/>
        <w:outlineLvl w:val="0"/>
        <w:rPr>
          <w:rFonts w:ascii="Times New Roman" w:eastAsia="Calibri" w:hAnsi="Times New Roman" w:cs="Times New Roman"/>
          <w:bCs/>
          <w:color w:val="000000"/>
          <w:sz w:val="24"/>
          <w:szCs w:val="24"/>
        </w:rPr>
      </w:pPr>
      <w:r w:rsidRPr="00BD7B2D">
        <w:rPr>
          <w:rFonts w:ascii="Times New Roman" w:eastAsia="Calibri" w:hAnsi="Times New Roman" w:cs="Times New Roman"/>
          <w:bCs/>
          <w:color w:val="000000"/>
          <w:sz w:val="24"/>
          <w:szCs w:val="24"/>
        </w:rPr>
        <w:t>CaïdatouledsidiAbdelhakim</w:t>
      </w:r>
    </w:p>
    <w:p w:rsidR="004462F1" w:rsidRDefault="004462F1" w:rsidP="00785392">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Caïdat ouled sidi Ali : Mrija et ouledGhzil</w:t>
      </w:r>
    </w:p>
    <w:p w:rsidR="00785392" w:rsidRDefault="00785392" w:rsidP="00785392">
      <w:pPr>
        <w:spacing w:after="0" w:line="360" w:lineRule="auto"/>
        <w:outlineLvl w:val="0"/>
        <w:rPr>
          <w:rFonts w:ascii="Times New Roman" w:eastAsia="Calibri" w:hAnsi="Times New Roman" w:cs="Times New Roman"/>
          <w:bCs/>
          <w:color w:val="000000"/>
          <w:sz w:val="24"/>
          <w:szCs w:val="24"/>
        </w:rPr>
      </w:pPr>
    </w:p>
    <w:p w:rsidR="00785392" w:rsidRDefault="00785392" w:rsidP="00785392">
      <w:pPr>
        <w:spacing w:after="0" w:line="360" w:lineRule="auto"/>
        <w:outlineLvl w:val="0"/>
        <w:rPr>
          <w:rFonts w:ascii="Times New Roman" w:eastAsia="Calibri" w:hAnsi="Times New Roman" w:cs="Times New Roman"/>
          <w:bCs/>
          <w:color w:val="000000"/>
          <w:sz w:val="24"/>
          <w:szCs w:val="24"/>
        </w:rPr>
      </w:pPr>
    </w:p>
    <w:p w:rsidR="00785392" w:rsidRDefault="00785392" w:rsidP="00785392">
      <w:pPr>
        <w:spacing w:after="0" w:line="360" w:lineRule="auto"/>
        <w:outlineLvl w:val="0"/>
        <w:rPr>
          <w:rFonts w:ascii="Times New Roman" w:eastAsia="Calibri" w:hAnsi="Times New Roman" w:cs="Times New Roman"/>
          <w:bCs/>
          <w:color w:val="000000"/>
          <w:sz w:val="24"/>
          <w:szCs w:val="24"/>
        </w:rPr>
      </w:pPr>
    </w:p>
    <w:p w:rsidR="00785392" w:rsidRDefault="00785392" w:rsidP="00785392">
      <w:pPr>
        <w:spacing w:after="0" w:line="360" w:lineRule="auto"/>
        <w:outlineLvl w:val="0"/>
        <w:rPr>
          <w:rFonts w:ascii="Times New Roman" w:eastAsia="Calibri" w:hAnsi="Times New Roman" w:cs="Times New Roman"/>
          <w:bCs/>
          <w:color w:val="000000"/>
          <w:sz w:val="24"/>
          <w:szCs w:val="24"/>
        </w:rPr>
      </w:pPr>
    </w:p>
    <w:p w:rsidR="00785392" w:rsidRDefault="00785392" w:rsidP="00785392">
      <w:pPr>
        <w:spacing w:after="0" w:line="360" w:lineRule="auto"/>
        <w:outlineLvl w:val="0"/>
        <w:rPr>
          <w:rFonts w:ascii="Times New Roman" w:eastAsia="Calibri" w:hAnsi="Times New Roman" w:cs="Times New Roman"/>
          <w:bCs/>
          <w:color w:val="000000"/>
          <w:sz w:val="24"/>
          <w:szCs w:val="24"/>
        </w:rPr>
      </w:pPr>
    </w:p>
    <w:p w:rsidR="00785392" w:rsidRDefault="00785392" w:rsidP="00785392">
      <w:pPr>
        <w:spacing w:after="0" w:line="360" w:lineRule="auto"/>
        <w:outlineLvl w:val="0"/>
        <w:rPr>
          <w:rFonts w:ascii="Times New Roman" w:eastAsia="Calibri" w:hAnsi="Times New Roman" w:cs="Times New Roman"/>
          <w:bCs/>
          <w:color w:val="000000"/>
          <w:sz w:val="24"/>
          <w:szCs w:val="24"/>
        </w:rPr>
      </w:pPr>
    </w:p>
    <w:p w:rsidR="00D90888" w:rsidRDefault="00D90888">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B6764E" w:rsidRDefault="004462F1" w:rsidP="00B6764E">
      <w:pPr>
        <w:numPr>
          <w:ilvl w:val="0"/>
          <w:numId w:val="2"/>
        </w:numPr>
        <w:tabs>
          <w:tab w:val="left" w:pos="180"/>
          <w:tab w:val="left" w:pos="900"/>
          <w:tab w:val="right" w:pos="10036"/>
        </w:tabs>
        <w:spacing w:after="0" w:line="360" w:lineRule="auto"/>
        <w:ind w:right="170"/>
        <w:contextualSpacing/>
        <w:outlineLvl w:val="0"/>
        <w:rPr>
          <w:rFonts w:ascii="Calibri" w:eastAsia="Calibri" w:hAnsi="Calibri" w:cs="Arial"/>
          <w:b/>
          <w:bCs/>
          <w:i/>
          <w:color w:val="FF0000"/>
          <w:sz w:val="32"/>
          <w:szCs w:val="32"/>
          <w:u w:val="single"/>
        </w:rPr>
      </w:pPr>
      <w:r w:rsidRPr="00B6764E">
        <w:rPr>
          <w:rFonts w:ascii="Calibri" w:eastAsia="Calibri" w:hAnsi="Calibri" w:cs="Arial"/>
          <w:b/>
          <w:bCs/>
          <w:i/>
          <w:color w:val="FF0000"/>
          <w:sz w:val="32"/>
          <w:szCs w:val="32"/>
          <w:u w:val="single"/>
        </w:rPr>
        <w:lastRenderedPageBreak/>
        <w:t>L’organigramme :</w:t>
      </w:r>
    </w:p>
    <w:p w:rsidR="004462F1" w:rsidRPr="00C365AA" w:rsidRDefault="004462F1" w:rsidP="004462F1">
      <w:pPr>
        <w:spacing w:after="0" w:line="360" w:lineRule="auto"/>
        <w:ind w:left="720"/>
        <w:contextualSpacing/>
        <w:outlineLvl w:val="0"/>
        <w:rPr>
          <w:rFonts w:ascii="Calibri" w:eastAsia="Calibri" w:hAnsi="Calibri" w:cs="Arial"/>
          <w:b/>
          <w:bCs/>
          <w:color w:val="1F497D"/>
          <w:kern w:val="36"/>
          <w:sz w:val="28"/>
          <w:szCs w:val="32"/>
          <w:u w:val="single"/>
        </w:rPr>
      </w:pPr>
    </w:p>
    <w:p w:rsidR="004462F1" w:rsidRPr="00C365AA" w:rsidRDefault="004462F1" w:rsidP="004462F1">
      <w:pPr>
        <w:spacing w:after="0" w:line="360" w:lineRule="auto"/>
        <w:ind w:left="1140" w:hanging="1424"/>
        <w:outlineLvl w:val="0"/>
        <w:rPr>
          <w:rFonts w:ascii="Times New Roman" w:eastAsia="Calibri" w:hAnsi="Times New Roman" w:cs="Times New Roman"/>
          <w:b/>
          <w:bCs/>
          <w:color w:val="E36C0A"/>
          <w:sz w:val="28"/>
          <w:szCs w:val="24"/>
        </w:rPr>
      </w:pPr>
      <w:r w:rsidRPr="00C365AA">
        <w:rPr>
          <w:rFonts w:ascii="Times New Roman" w:eastAsia="Calibri" w:hAnsi="Times New Roman" w:cs="Times New Roman"/>
          <w:b/>
          <w:bCs/>
          <w:noProof/>
          <w:color w:val="E36C0A"/>
          <w:sz w:val="28"/>
          <w:szCs w:val="24"/>
        </w:rPr>
        <w:drawing>
          <wp:inline distT="0" distB="0" distL="0" distR="0">
            <wp:extent cx="6261500" cy="4473146"/>
            <wp:effectExtent l="0" t="0" r="0" b="0"/>
            <wp:docPr id="10" name="Image 1" descr="C:\Users\Soukaina\Desktop\la province Jerada\Image 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kaina\Desktop\la province Jerada\Image sans tit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4437" cy="4525252"/>
                    </a:xfrm>
                    <a:prstGeom prst="rect">
                      <a:avLst/>
                    </a:prstGeom>
                    <a:noFill/>
                    <a:ln>
                      <a:noFill/>
                    </a:ln>
                  </pic:spPr>
                </pic:pic>
              </a:graphicData>
            </a:graphic>
          </wp:inline>
        </w:drawing>
      </w:r>
    </w:p>
    <w:p w:rsidR="004462F1" w:rsidRPr="00C365AA" w:rsidRDefault="004462F1" w:rsidP="004462F1">
      <w:pPr>
        <w:spacing w:after="0" w:line="360" w:lineRule="auto"/>
        <w:ind w:left="1140"/>
        <w:outlineLvl w:val="0"/>
        <w:rPr>
          <w:rFonts w:ascii="Times New Roman" w:eastAsia="Calibri" w:hAnsi="Times New Roman" w:cs="Times New Roman"/>
          <w:b/>
          <w:bCs/>
          <w:color w:val="E36C0A"/>
          <w:sz w:val="28"/>
          <w:szCs w:val="24"/>
        </w:rPr>
      </w:pPr>
    </w:p>
    <w:p w:rsidR="004462F1" w:rsidRPr="00C365AA" w:rsidRDefault="004462F1" w:rsidP="004462F1">
      <w:pPr>
        <w:spacing w:after="0" w:line="360" w:lineRule="auto"/>
        <w:ind w:left="1140"/>
        <w:outlineLvl w:val="0"/>
        <w:rPr>
          <w:rFonts w:ascii="Times New Roman" w:eastAsia="Calibri" w:hAnsi="Times New Roman" w:cs="Times New Roman"/>
          <w:b/>
          <w:bCs/>
          <w:color w:val="E36C0A"/>
          <w:sz w:val="28"/>
          <w:szCs w:val="24"/>
        </w:rPr>
      </w:pPr>
    </w:p>
    <w:p w:rsidR="004462F1" w:rsidRPr="00C365AA" w:rsidRDefault="004462F1" w:rsidP="004462F1">
      <w:pPr>
        <w:spacing w:after="0" w:line="360" w:lineRule="auto"/>
        <w:ind w:left="1140"/>
        <w:outlineLvl w:val="0"/>
        <w:rPr>
          <w:rFonts w:ascii="Times New Roman" w:eastAsia="Calibri" w:hAnsi="Times New Roman" w:cs="Times New Roman"/>
          <w:b/>
          <w:bCs/>
          <w:color w:val="E36C0A"/>
          <w:sz w:val="28"/>
          <w:szCs w:val="24"/>
        </w:rPr>
      </w:pPr>
    </w:p>
    <w:p w:rsidR="004462F1" w:rsidRPr="00C365AA" w:rsidRDefault="004462F1" w:rsidP="004462F1">
      <w:pPr>
        <w:spacing w:after="0" w:line="360" w:lineRule="auto"/>
        <w:outlineLvl w:val="0"/>
        <w:rPr>
          <w:rFonts w:ascii="Times New Roman" w:eastAsia="Calibri" w:hAnsi="Times New Roman" w:cs="Times New Roman"/>
          <w:b/>
          <w:bCs/>
          <w:color w:val="E36C0A"/>
          <w:sz w:val="28"/>
          <w:szCs w:val="24"/>
        </w:rPr>
      </w:pPr>
    </w:p>
    <w:p w:rsidR="004462F1" w:rsidRPr="00C365AA" w:rsidRDefault="004462F1" w:rsidP="004462F1">
      <w:pPr>
        <w:spacing w:after="0" w:line="360" w:lineRule="auto"/>
        <w:outlineLvl w:val="0"/>
        <w:rPr>
          <w:rFonts w:ascii="Times New Roman" w:eastAsia="Calibri" w:hAnsi="Times New Roman" w:cs="Times New Roman"/>
          <w:b/>
          <w:bCs/>
          <w:color w:val="E36C0A"/>
          <w:sz w:val="28"/>
          <w:szCs w:val="24"/>
        </w:rPr>
      </w:pPr>
    </w:p>
    <w:p w:rsidR="004462F1" w:rsidRPr="00C365AA" w:rsidRDefault="004462F1" w:rsidP="004462F1">
      <w:pPr>
        <w:spacing w:after="0" w:line="360" w:lineRule="auto"/>
        <w:outlineLvl w:val="0"/>
        <w:rPr>
          <w:rFonts w:ascii="Times New Roman" w:eastAsia="Calibri" w:hAnsi="Times New Roman" w:cs="Times New Roman"/>
          <w:b/>
          <w:bCs/>
          <w:color w:val="E36C0A"/>
          <w:sz w:val="28"/>
          <w:szCs w:val="24"/>
        </w:rPr>
      </w:pPr>
    </w:p>
    <w:p w:rsidR="004462F1" w:rsidRPr="00C365AA" w:rsidRDefault="004462F1" w:rsidP="004462F1">
      <w:pPr>
        <w:spacing w:after="0" w:line="360" w:lineRule="auto"/>
        <w:outlineLvl w:val="0"/>
        <w:rPr>
          <w:rFonts w:ascii="Times New Roman" w:eastAsia="Calibri" w:hAnsi="Times New Roman" w:cs="Times New Roman"/>
          <w:b/>
          <w:bCs/>
          <w:color w:val="E36C0A"/>
          <w:sz w:val="28"/>
          <w:szCs w:val="24"/>
        </w:rPr>
      </w:pPr>
    </w:p>
    <w:p w:rsidR="004462F1" w:rsidRPr="00560E9C" w:rsidRDefault="004462F1" w:rsidP="004462F1">
      <w:pPr>
        <w:spacing w:after="0" w:line="360" w:lineRule="auto"/>
        <w:outlineLvl w:val="0"/>
        <w:rPr>
          <w:rFonts w:ascii="Times New Roman" w:eastAsia="Calibri" w:hAnsi="Times New Roman" w:cs="Times New Roman"/>
          <w:b/>
          <w:bCs/>
          <w:color w:val="E36C0A"/>
          <w:sz w:val="28"/>
          <w:szCs w:val="24"/>
        </w:rPr>
      </w:pPr>
    </w:p>
    <w:p w:rsidR="004462F1" w:rsidRDefault="004462F1" w:rsidP="004462F1">
      <w:pPr>
        <w:spacing w:after="0" w:line="360" w:lineRule="auto"/>
        <w:outlineLvl w:val="0"/>
        <w:rPr>
          <w:rFonts w:ascii="Times New Roman" w:eastAsia="Calibri" w:hAnsi="Times New Roman" w:cs="Times New Roman"/>
          <w:b/>
          <w:bCs/>
          <w:color w:val="E36C0A"/>
          <w:sz w:val="28"/>
          <w:szCs w:val="24"/>
        </w:rPr>
      </w:pPr>
    </w:p>
    <w:p w:rsidR="00785392" w:rsidRPr="00560E9C" w:rsidRDefault="00785392" w:rsidP="004462F1">
      <w:pPr>
        <w:spacing w:after="0" w:line="360" w:lineRule="auto"/>
        <w:outlineLvl w:val="0"/>
        <w:rPr>
          <w:rFonts w:ascii="Times New Roman" w:eastAsia="Calibri" w:hAnsi="Times New Roman" w:cs="Times New Roman"/>
          <w:b/>
          <w:bCs/>
          <w:color w:val="E36C0A"/>
          <w:sz w:val="28"/>
          <w:szCs w:val="24"/>
        </w:rPr>
      </w:pPr>
    </w:p>
    <w:p w:rsidR="00785392" w:rsidRDefault="00785392" w:rsidP="00560E9C">
      <w:pPr>
        <w:tabs>
          <w:tab w:val="left" w:pos="180"/>
          <w:tab w:val="left" w:pos="567"/>
          <w:tab w:val="right" w:pos="10036"/>
        </w:tabs>
        <w:spacing w:after="0" w:line="360" w:lineRule="auto"/>
        <w:ind w:left="709" w:right="170"/>
        <w:contextualSpacing/>
        <w:outlineLvl w:val="0"/>
        <w:rPr>
          <w:rFonts w:ascii="Calibri" w:eastAsia="Calibri" w:hAnsi="Calibri" w:cs="Arial"/>
          <w:b/>
          <w:bCs/>
          <w:i/>
          <w:color w:val="FF0000"/>
          <w:sz w:val="32"/>
          <w:szCs w:val="32"/>
        </w:rPr>
      </w:pPr>
    </w:p>
    <w:p w:rsidR="004462F1" w:rsidRPr="00C365AA" w:rsidRDefault="00560E9C" w:rsidP="00560E9C">
      <w:pPr>
        <w:tabs>
          <w:tab w:val="left" w:pos="180"/>
          <w:tab w:val="left" w:pos="567"/>
          <w:tab w:val="right" w:pos="10036"/>
        </w:tabs>
        <w:spacing w:after="0" w:line="360" w:lineRule="auto"/>
        <w:ind w:left="709" w:right="170"/>
        <w:contextualSpacing/>
        <w:outlineLvl w:val="0"/>
        <w:rPr>
          <w:rFonts w:ascii="Calibri" w:eastAsia="Calibri" w:hAnsi="Calibri" w:cs="Arial"/>
          <w:b/>
          <w:bCs/>
          <w:i/>
          <w:color w:val="FF0000"/>
          <w:sz w:val="32"/>
          <w:szCs w:val="32"/>
          <w:u w:val="single"/>
        </w:rPr>
      </w:pPr>
      <w:r w:rsidRPr="00560E9C">
        <w:rPr>
          <w:rFonts w:ascii="Calibri" w:eastAsia="Calibri" w:hAnsi="Calibri" w:cs="Arial"/>
          <w:b/>
          <w:bCs/>
          <w:i/>
          <w:color w:val="FF0000"/>
          <w:sz w:val="32"/>
          <w:szCs w:val="32"/>
        </w:rPr>
        <w:lastRenderedPageBreak/>
        <w:t xml:space="preserve">3. </w:t>
      </w:r>
      <w:r w:rsidR="004462F1" w:rsidRPr="00C365AA">
        <w:rPr>
          <w:rFonts w:ascii="Calibri" w:eastAsia="Calibri" w:hAnsi="Calibri" w:cs="Arial"/>
          <w:b/>
          <w:bCs/>
          <w:i/>
          <w:color w:val="FF0000"/>
          <w:sz w:val="32"/>
          <w:szCs w:val="32"/>
          <w:u w:val="single"/>
        </w:rPr>
        <w:t>Les divisions de la province :</w:t>
      </w:r>
    </w:p>
    <w:p w:rsidR="004462F1" w:rsidRPr="00560E9C" w:rsidRDefault="00560E9C" w:rsidP="00560E9C">
      <w:pPr>
        <w:spacing w:after="0" w:line="360" w:lineRule="auto"/>
        <w:ind w:left="1134" w:right="170"/>
        <w:outlineLvl w:val="0"/>
        <w:rPr>
          <w:rFonts w:ascii="Calibri" w:eastAsia="Calibri" w:hAnsi="Calibri" w:cs="Arial"/>
          <w:b/>
          <w:bCs/>
          <w:color w:val="C0504D"/>
          <w:kern w:val="36"/>
          <w:sz w:val="28"/>
          <w:szCs w:val="32"/>
          <w:u w:val="single"/>
        </w:rPr>
      </w:pPr>
      <w:r w:rsidRPr="00560E9C">
        <w:rPr>
          <w:rFonts w:ascii="Calibri" w:eastAsia="Calibri" w:hAnsi="Calibri" w:cs="Arial"/>
          <w:b/>
          <w:bCs/>
          <w:i/>
          <w:iCs/>
          <w:color w:val="C0504D"/>
          <w:sz w:val="28"/>
          <w:szCs w:val="28"/>
        </w:rPr>
        <w:t xml:space="preserve">3.1. </w:t>
      </w:r>
      <w:r w:rsidR="004462F1" w:rsidRPr="00560E9C">
        <w:rPr>
          <w:rFonts w:ascii="Calibri" w:eastAsia="Calibri" w:hAnsi="Calibri" w:cs="Arial"/>
          <w:b/>
          <w:bCs/>
          <w:i/>
          <w:iCs/>
          <w:color w:val="C0504D"/>
          <w:sz w:val="28"/>
          <w:szCs w:val="28"/>
          <w:u w:val="single"/>
        </w:rPr>
        <w:t>Division des affaires économiques et de la coordination :</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Cette division est articulée en deux (02) services :</w:t>
      </w:r>
    </w:p>
    <w:p w:rsidR="004462F1" w:rsidRPr="00560E9C" w:rsidRDefault="00560E9C" w:rsidP="001A6A8B">
      <w:pPr>
        <w:spacing w:after="0" w:line="360" w:lineRule="auto"/>
        <w:ind w:left="1418" w:right="170"/>
        <w:outlineLvl w:val="0"/>
        <w:rPr>
          <w:rFonts w:ascii="Calibri" w:eastAsia="Calibri" w:hAnsi="Calibri" w:cs="Arial"/>
          <w:b/>
          <w:bCs/>
          <w:i/>
          <w:iCs/>
          <w:color w:val="4F81BD"/>
          <w:sz w:val="28"/>
          <w:szCs w:val="28"/>
        </w:rPr>
      </w:pPr>
      <w:r>
        <w:rPr>
          <w:rFonts w:ascii="Calibri" w:eastAsia="Calibri" w:hAnsi="Calibri" w:cs="Arial"/>
          <w:b/>
          <w:bCs/>
          <w:i/>
          <w:iCs/>
          <w:color w:val="4F81BD"/>
          <w:sz w:val="28"/>
          <w:szCs w:val="28"/>
        </w:rPr>
        <w:t xml:space="preserve">3.1.1 </w:t>
      </w:r>
      <w:r w:rsidR="004462F1" w:rsidRPr="00560E9C">
        <w:rPr>
          <w:rFonts w:ascii="Calibri" w:eastAsia="Calibri" w:hAnsi="Calibri" w:cs="Arial"/>
          <w:b/>
          <w:bCs/>
          <w:i/>
          <w:iCs/>
          <w:color w:val="4F81BD"/>
          <w:sz w:val="28"/>
          <w:szCs w:val="28"/>
          <w:u w:val="single"/>
        </w:rPr>
        <w:t>Service de l’action économique, des études et de la planification</w:t>
      </w:r>
    </w:p>
    <w:p w:rsidR="004462F1" w:rsidRPr="00C365AA" w:rsidRDefault="004462F1" w:rsidP="004462F1">
      <w:pPr>
        <w:spacing w:before="100" w:beforeAutospacing="1" w:after="100" w:afterAutospacing="1"/>
        <w:ind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surveille l’approvisionnement régulier des marchés en différents produits notamment ceux reconnus de forte consommation.</w:t>
      </w:r>
    </w:p>
    <w:p w:rsidR="004462F1" w:rsidRPr="00C365AA" w:rsidRDefault="004462F1" w:rsidP="004462F1">
      <w:pPr>
        <w:tabs>
          <w:tab w:val="left" w:pos="1995"/>
          <w:tab w:val="left" w:pos="3345"/>
        </w:tabs>
        <w:spacing w:before="100" w:beforeAutospacing="1" w:after="100" w:afterAutospacing="1"/>
        <w:ind w:right="170" w:firstLine="567"/>
        <w:jc w:val="both"/>
        <w:rPr>
          <w:rFonts w:ascii="Calibri" w:eastAsia="Calibri" w:hAnsi="Calibri" w:cs="Arial"/>
          <w:b/>
          <w:bCs/>
          <w:i/>
          <w:iCs/>
          <w:sz w:val="28"/>
          <w:szCs w:val="28"/>
        </w:rPr>
      </w:pPr>
      <w:r w:rsidRPr="00C365AA">
        <w:rPr>
          <w:rFonts w:ascii="Times New Roman" w:eastAsia="Calibri" w:hAnsi="Times New Roman" w:cs="Times New Roman"/>
          <w:bCs/>
          <w:color w:val="000000"/>
          <w:sz w:val="24"/>
          <w:szCs w:val="24"/>
        </w:rPr>
        <w:t>Il veille également au contrôle des prix et de la qualité des produits et service</w:t>
      </w:r>
      <w:r>
        <w:rPr>
          <w:rFonts w:ascii="Times New Roman" w:eastAsia="Calibri" w:hAnsi="Times New Roman" w:cs="Times New Roman"/>
          <w:bCs/>
          <w:color w:val="000000"/>
          <w:sz w:val="24"/>
          <w:szCs w:val="24"/>
        </w:rPr>
        <w:t>s</w:t>
      </w:r>
      <w:r w:rsidRPr="00C365AA">
        <w:rPr>
          <w:rFonts w:ascii="Times New Roman" w:eastAsia="Calibri" w:hAnsi="Times New Roman" w:cs="Times New Roman"/>
          <w:bCs/>
          <w:color w:val="000000"/>
          <w:sz w:val="24"/>
          <w:szCs w:val="24"/>
        </w:rPr>
        <w:t xml:space="preserve"> en effectuant régulièrement des tournées d’inspection aux différents centres de la province</w:t>
      </w:r>
      <w:r w:rsidRPr="00C365AA">
        <w:rPr>
          <w:rFonts w:ascii="Calibri" w:eastAsia="Calibri" w:hAnsi="Calibri" w:cs="Arial"/>
          <w:b/>
          <w:bCs/>
          <w:i/>
          <w:iCs/>
          <w:sz w:val="28"/>
          <w:szCs w:val="28"/>
        </w:rPr>
        <w:t>.</w:t>
      </w:r>
    </w:p>
    <w:p w:rsidR="004462F1" w:rsidRPr="00C365AA" w:rsidRDefault="004462F1" w:rsidP="004462F1">
      <w:pPr>
        <w:tabs>
          <w:tab w:val="left" w:pos="1995"/>
          <w:tab w:val="left" w:pos="3345"/>
        </w:tabs>
        <w:spacing w:before="100" w:beforeAutospacing="1" w:after="100" w:afterAutospacing="1"/>
        <w:ind w:right="-1"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Il élabore des rapports quotidiens, hebdomadaires et mensuels concernant l’approvisionnement et les fluctuations des produits de consommation.</w:t>
      </w:r>
    </w:p>
    <w:p w:rsidR="004462F1" w:rsidRPr="00C365AA" w:rsidRDefault="004462F1" w:rsidP="004462F1">
      <w:pPr>
        <w:tabs>
          <w:tab w:val="left" w:pos="1995"/>
          <w:tab w:val="left" w:pos="3345"/>
        </w:tabs>
        <w:spacing w:before="100" w:beforeAutospacing="1" w:after="100" w:afterAutospacing="1"/>
        <w:ind w:right="170"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Il établit des P.V relatifs aux infractions concernant les prix et lesenvoie à la délégation du commerce et d’industrie d’Oujda pour avis proposition des sanctions à l’encontre des contrevenants.</w:t>
      </w:r>
    </w:p>
    <w:p w:rsidR="004462F1" w:rsidRPr="00C365AA" w:rsidRDefault="004462F1" w:rsidP="004462F1">
      <w:pPr>
        <w:tabs>
          <w:tab w:val="left" w:pos="1995"/>
          <w:tab w:val="left" w:pos="3345"/>
        </w:tabs>
        <w:spacing w:before="100" w:beforeAutospacing="1" w:after="100" w:afterAutospacing="1"/>
        <w:ind w:right="170"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Ce service établie également une </w:t>
      </w:r>
      <w:r w:rsidR="001E65BD" w:rsidRPr="00C365AA">
        <w:rPr>
          <w:rFonts w:ascii="Times New Roman" w:eastAsia="Calibri" w:hAnsi="Times New Roman" w:cs="Times New Roman"/>
          <w:bCs/>
          <w:color w:val="000000"/>
          <w:sz w:val="24"/>
          <w:szCs w:val="24"/>
        </w:rPr>
        <w:t>monographie annuelle</w:t>
      </w:r>
      <w:r w:rsidRPr="00C365AA">
        <w:rPr>
          <w:rFonts w:ascii="Times New Roman" w:eastAsia="Calibri" w:hAnsi="Times New Roman" w:cs="Times New Roman"/>
          <w:bCs/>
          <w:color w:val="000000"/>
          <w:sz w:val="24"/>
          <w:szCs w:val="24"/>
        </w:rPr>
        <w:t xml:space="preserve"> actualise les statiques concernant chaque secteur productif. Ainsi que des rapports mensuels Concernant l’incitation économique et l’effort déployé via la coordination entre les différents services dans le but d’accélérer le rythme de l’activité économique locale.</w:t>
      </w:r>
    </w:p>
    <w:p w:rsidR="004462F1" w:rsidRPr="00C365AA" w:rsidRDefault="004462F1" w:rsidP="004462F1">
      <w:pPr>
        <w:tabs>
          <w:tab w:val="left" w:pos="2565"/>
        </w:tabs>
        <w:spacing w:after="0" w:line="360" w:lineRule="auto"/>
        <w:ind w:right="-1" w:firstLine="567"/>
        <w:contextualSpacing/>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Aussi il effectue   des rapports sur les campagnes nationales de la Sécurité routière qui sont organisées par le comité national de la prévention des accidents de la route. Ces rapports font l’état des autorisations des ambulances privées, le projet du plan provincial de transport et les demandes de changement des points de d départ des taxis, et sur les activités du comité régional de la sécurité routière, ces rapports contiennent des comptes rendus de </w:t>
      </w:r>
      <w:r w:rsidR="001E65BD" w:rsidRPr="00C365AA">
        <w:rPr>
          <w:rFonts w:ascii="Times New Roman" w:eastAsia="Calibri" w:hAnsi="Times New Roman" w:cs="Times New Roman"/>
          <w:bCs/>
          <w:color w:val="000000"/>
          <w:sz w:val="24"/>
          <w:szCs w:val="24"/>
        </w:rPr>
        <w:t>la police</w:t>
      </w:r>
      <w:r w:rsidRPr="00C365AA">
        <w:rPr>
          <w:rFonts w:ascii="Times New Roman" w:eastAsia="Calibri" w:hAnsi="Times New Roman" w:cs="Times New Roman"/>
          <w:bCs/>
          <w:color w:val="000000"/>
          <w:sz w:val="24"/>
          <w:szCs w:val="24"/>
        </w:rPr>
        <w:t xml:space="preserve"> et de la gendarmerie royale et des rapports</w:t>
      </w:r>
      <w:r w:rsidR="001E65BD">
        <w:rPr>
          <w:rFonts w:ascii="Times New Roman" w:eastAsia="Calibri" w:hAnsi="Times New Roman" w:cs="Times New Roman"/>
          <w:bCs/>
          <w:color w:val="000000"/>
          <w:sz w:val="24"/>
          <w:szCs w:val="24"/>
        </w:rPr>
        <w:t xml:space="preserve"> </w:t>
      </w:r>
      <w:r w:rsidRPr="00C365AA">
        <w:rPr>
          <w:rFonts w:ascii="Times New Roman" w:eastAsia="Calibri" w:hAnsi="Times New Roman" w:cs="Times New Roman"/>
          <w:bCs/>
          <w:color w:val="000000"/>
          <w:sz w:val="24"/>
          <w:szCs w:val="24"/>
        </w:rPr>
        <w:t xml:space="preserve">émanant de la délégation régionale de transport et de la marine marchande. </w:t>
      </w:r>
    </w:p>
    <w:p w:rsidR="004462F1" w:rsidRPr="00C365AA" w:rsidRDefault="004462F1" w:rsidP="004462F1">
      <w:pPr>
        <w:tabs>
          <w:tab w:val="left" w:pos="2565"/>
        </w:tabs>
        <w:spacing w:after="0" w:line="360" w:lineRule="auto"/>
        <w:ind w:right="142" w:firstLine="567"/>
        <w:contextualSpacing/>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Ce service fait aussi le suivi des dossiers d’investissement émanant du centre régional d’investissement </w:t>
      </w:r>
    </w:p>
    <w:p w:rsidR="004462F1" w:rsidRPr="00C365AA" w:rsidRDefault="001A6A8B" w:rsidP="001A6A8B">
      <w:pPr>
        <w:spacing w:after="0" w:line="360" w:lineRule="auto"/>
        <w:ind w:left="1418"/>
        <w:outlineLvl w:val="0"/>
        <w:rPr>
          <w:rFonts w:ascii="Calibri" w:eastAsia="Calibri" w:hAnsi="Calibri" w:cs="Arial"/>
          <w:b/>
          <w:bCs/>
          <w:i/>
          <w:iCs/>
          <w:color w:val="4F81BD"/>
          <w:sz w:val="28"/>
          <w:szCs w:val="28"/>
        </w:rPr>
      </w:pPr>
      <w:r>
        <w:rPr>
          <w:rFonts w:ascii="Calibri" w:eastAsia="Calibri" w:hAnsi="Calibri" w:cs="Arial"/>
          <w:b/>
          <w:bCs/>
          <w:i/>
          <w:iCs/>
          <w:color w:val="4F81BD"/>
          <w:sz w:val="28"/>
          <w:szCs w:val="28"/>
        </w:rPr>
        <w:t>3.1.2</w:t>
      </w:r>
      <w:r w:rsidR="004462F1" w:rsidRPr="001A6A8B">
        <w:rPr>
          <w:rFonts w:ascii="Calibri" w:eastAsia="Calibri" w:hAnsi="Calibri" w:cs="Arial"/>
          <w:b/>
          <w:bCs/>
          <w:i/>
          <w:iCs/>
          <w:color w:val="4F81BD"/>
          <w:sz w:val="28"/>
          <w:szCs w:val="28"/>
          <w:u w:val="single"/>
        </w:rPr>
        <w:t>Service des affaires sociales, culturelles et sportives</w:t>
      </w:r>
    </w:p>
    <w:p w:rsidR="004462F1" w:rsidRPr="00C365AA" w:rsidRDefault="004462F1" w:rsidP="004462F1">
      <w:pPr>
        <w:tabs>
          <w:tab w:val="left" w:pos="2565"/>
        </w:tabs>
        <w:spacing w:after="0" w:line="360" w:lineRule="auto"/>
        <w:ind w:right="142" w:firstLine="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s’intéresse à tout ce qui se rapporte au domaine social tel que :</w:t>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Le secteur de l’enseignement, de la santé</w:t>
      </w:r>
      <w:r>
        <w:rPr>
          <w:rFonts w:ascii="Times New Roman" w:eastAsia="Calibri" w:hAnsi="Times New Roman" w:cs="Times New Roman"/>
          <w:bCs/>
          <w:color w:val="000000"/>
          <w:sz w:val="24"/>
          <w:szCs w:val="24"/>
        </w:rPr>
        <w:t xml:space="preserve"> et</w:t>
      </w:r>
      <w:r w:rsidRPr="00C365AA">
        <w:rPr>
          <w:rFonts w:ascii="Times New Roman" w:eastAsia="Calibri" w:hAnsi="Times New Roman" w:cs="Times New Roman"/>
          <w:bCs/>
          <w:color w:val="000000"/>
          <w:sz w:val="24"/>
          <w:szCs w:val="24"/>
        </w:rPr>
        <w:t xml:space="preserve"> de la jeunesse et de spot </w:t>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 xml:space="preserve">Les enquêtes sociales </w:t>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lastRenderedPageBreak/>
        <w:t>•●</w:t>
      </w:r>
      <w:r w:rsidRPr="00C365AA">
        <w:rPr>
          <w:rFonts w:ascii="Times New Roman" w:eastAsia="Calibri" w:hAnsi="Times New Roman" w:cs="Times New Roman"/>
          <w:bCs/>
          <w:color w:val="000000"/>
          <w:sz w:val="24"/>
          <w:szCs w:val="24"/>
        </w:rPr>
        <w:tab/>
        <w:t xml:space="preserve">Les requêtes </w:t>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Les professions informelles </w:t>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 xml:space="preserve">Lutte contre l’analphabétisme </w:t>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 xml:space="preserve">La formation professionnelle </w:t>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Les coopératives</w:t>
      </w:r>
    </w:p>
    <w:p w:rsidR="004462F1" w:rsidRPr="00C365AA" w:rsidRDefault="004462F1" w:rsidP="004462F1">
      <w:pPr>
        <w:tabs>
          <w:tab w:val="left" w:pos="2565"/>
        </w:tabs>
        <w:spacing w:after="0" w:line="360" w:lineRule="auto"/>
        <w:ind w:right="142" w:firstLine="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Aussi, il élabore des rapports mensuels Concernant le secteur touristique des activités y afférentes.</w:t>
      </w:r>
    </w:p>
    <w:p w:rsidR="004462F1" w:rsidRDefault="004462F1" w:rsidP="004462F1">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C365AA" w:rsidRDefault="004462F1" w:rsidP="004462F1">
      <w:pPr>
        <w:tabs>
          <w:tab w:val="left" w:pos="2565"/>
        </w:tabs>
        <w:spacing w:after="0" w:line="360" w:lineRule="auto"/>
        <w:ind w:left="624" w:right="142" w:hanging="567"/>
        <w:rPr>
          <w:rFonts w:ascii="Times New Roman" w:eastAsia="Calibri" w:hAnsi="Times New Roman" w:cs="Times New Roman"/>
          <w:bCs/>
          <w:color w:val="000000"/>
          <w:sz w:val="24"/>
          <w:szCs w:val="24"/>
        </w:rPr>
      </w:pPr>
    </w:p>
    <w:p w:rsidR="004462F1" w:rsidRPr="001A6A8B" w:rsidRDefault="001A6A8B" w:rsidP="001A6A8B">
      <w:pPr>
        <w:pStyle w:val="Paragraphedeliste"/>
        <w:numPr>
          <w:ilvl w:val="1"/>
          <w:numId w:val="35"/>
        </w:numPr>
        <w:spacing w:after="0" w:line="360" w:lineRule="auto"/>
        <w:ind w:right="170"/>
        <w:outlineLvl w:val="0"/>
        <w:rPr>
          <w:rFonts w:ascii="Calibri" w:eastAsia="Calibri" w:hAnsi="Calibri" w:cs="Arial"/>
          <w:b/>
          <w:bCs/>
          <w:i/>
          <w:iCs/>
          <w:color w:val="C0504D"/>
          <w:sz w:val="28"/>
          <w:szCs w:val="28"/>
          <w:u w:val="single"/>
        </w:rPr>
      </w:pPr>
      <w:r w:rsidRPr="001A6A8B">
        <w:rPr>
          <w:rFonts w:ascii="Calibri" w:eastAsia="Calibri" w:hAnsi="Calibri" w:cs="Arial"/>
          <w:b/>
          <w:bCs/>
          <w:i/>
          <w:iCs/>
          <w:color w:val="C0504D"/>
          <w:sz w:val="28"/>
          <w:szCs w:val="28"/>
          <w:u w:val="single"/>
        </w:rPr>
        <w:t>Division des affaires rurales</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La division des affaires rurales est subdivisée en deux services :</w:t>
      </w:r>
    </w:p>
    <w:p w:rsidR="004462F1" w:rsidRPr="001A6A8B" w:rsidRDefault="004462F1" w:rsidP="001A6A8B">
      <w:pPr>
        <w:pStyle w:val="Paragraphedeliste"/>
        <w:numPr>
          <w:ilvl w:val="2"/>
          <w:numId w:val="35"/>
        </w:numPr>
        <w:spacing w:after="0" w:line="360" w:lineRule="auto"/>
        <w:ind w:right="170"/>
        <w:outlineLvl w:val="0"/>
        <w:rPr>
          <w:rFonts w:ascii="Calibri" w:eastAsia="Calibri" w:hAnsi="Calibri" w:cs="Arial"/>
          <w:b/>
          <w:bCs/>
          <w:i/>
          <w:iCs/>
          <w:color w:val="4F81BD"/>
          <w:sz w:val="28"/>
          <w:szCs w:val="28"/>
          <w:u w:val="single"/>
        </w:rPr>
      </w:pPr>
      <w:r w:rsidRPr="001A6A8B">
        <w:rPr>
          <w:rFonts w:ascii="Calibri" w:eastAsia="Calibri" w:hAnsi="Calibri" w:cs="Arial"/>
          <w:b/>
          <w:bCs/>
          <w:i/>
          <w:iCs/>
          <w:color w:val="4F81BD"/>
          <w:sz w:val="28"/>
          <w:szCs w:val="28"/>
          <w:u w:val="single"/>
        </w:rPr>
        <w:t xml:space="preserve">service du développement rural </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On peut résumer les tâches de ce service dans ce qui suit :</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 xml:space="preserve">Projet du développement pastoral et élevage dans l’oriental </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Eaux et forêts</w:t>
      </w:r>
    </w:p>
    <w:p w:rsidR="004462F1" w:rsidRPr="00C365AA" w:rsidRDefault="004462F1" w:rsidP="004462F1">
      <w:pPr>
        <w:spacing w:after="0" w:line="360" w:lineRule="auto"/>
        <w:ind w:left="567"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 xml:space="preserve">Points d’eau </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Opération de sauvegarde du cheptel</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 xml:space="preserve">Compagne agricole </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Dossier du recensement des ovins de race ouledjallal</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lang w:val="en-US"/>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lang w:val="en-US"/>
        </w:rPr>
        <w:tab/>
      </w:r>
      <w:r w:rsidRPr="00C365AA">
        <w:rPr>
          <w:rFonts w:ascii="Times New Roman" w:eastAsia="Calibri" w:hAnsi="Times New Roman" w:cs="Times New Roman"/>
          <w:bCs/>
          <w:color w:val="000000"/>
          <w:sz w:val="24"/>
          <w:szCs w:val="24"/>
        </w:rPr>
        <w:t>Coopératives agricoles</w:t>
      </w:r>
    </w:p>
    <w:p w:rsidR="004462F1" w:rsidRPr="00C365AA" w:rsidRDefault="004462F1" w:rsidP="004462F1">
      <w:pPr>
        <w:spacing w:after="0" w:line="360" w:lineRule="auto"/>
        <w:ind w:left="624" w:hanging="567"/>
        <w:outlineLvl w:val="0"/>
        <w:rPr>
          <w:rFonts w:ascii="Times New Roman" w:eastAsia="Calibri" w:hAnsi="Times New Roman" w:cs="Times New Roman"/>
          <w:bCs/>
          <w:color w:val="000000"/>
          <w:sz w:val="24"/>
          <w:szCs w:val="24"/>
          <w:lang w:val="en-US"/>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lang w:val="en-US"/>
        </w:rPr>
        <w:tab/>
        <w:t xml:space="preserve"> Dossier </w:t>
      </w:r>
      <w:r w:rsidRPr="00C365AA">
        <w:rPr>
          <w:rFonts w:ascii="Times New Roman" w:eastAsia="Calibri" w:hAnsi="Times New Roman" w:cs="Times New Roman"/>
          <w:bCs/>
          <w:color w:val="000000"/>
          <w:sz w:val="24"/>
          <w:szCs w:val="24"/>
        </w:rPr>
        <w:t>projet gazoduc</w:t>
      </w:r>
    </w:p>
    <w:p w:rsidR="004462F1" w:rsidRPr="001A6A8B" w:rsidRDefault="004462F1" w:rsidP="001A6A8B">
      <w:pPr>
        <w:pStyle w:val="Paragraphedeliste"/>
        <w:numPr>
          <w:ilvl w:val="2"/>
          <w:numId w:val="35"/>
        </w:numPr>
        <w:spacing w:after="0" w:line="360" w:lineRule="auto"/>
        <w:ind w:right="170"/>
        <w:outlineLvl w:val="0"/>
        <w:rPr>
          <w:rFonts w:ascii="Calibri" w:eastAsia="Calibri" w:hAnsi="Calibri" w:cs="Arial"/>
          <w:b/>
          <w:bCs/>
          <w:i/>
          <w:iCs/>
          <w:color w:val="4F81BD"/>
          <w:sz w:val="28"/>
          <w:szCs w:val="28"/>
          <w:u w:val="single"/>
        </w:rPr>
      </w:pPr>
      <w:r w:rsidRPr="001A6A8B">
        <w:rPr>
          <w:rFonts w:ascii="Calibri" w:eastAsia="Calibri" w:hAnsi="Calibri" w:cs="Arial"/>
          <w:b/>
          <w:bCs/>
          <w:i/>
          <w:iCs/>
          <w:color w:val="4F81BD"/>
          <w:sz w:val="28"/>
          <w:szCs w:val="28"/>
          <w:u w:val="single"/>
        </w:rPr>
        <w:t>service des terres collectives :</w:t>
      </w:r>
    </w:p>
    <w:p w:rsidR="004462F1" w:rsidRPr="00C365AA" w:rsidRDefault="004462F1" w:rsidP="004462F1">
      <w:pPr>
        <w:tabs>
          <w:tab w:val="left" w:pos="1096"/>
        </w:tabs>
        <w:spacing w:after="0" w:line="360" w:lineRule="auto"/>
        <w:ind w:right="142"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est chargé des opérations immobilières qui consistent en la cession des terres collectives au profit des communes et en la location de ces terres au profit des personnes physiques ou morales .Les dossiers principaux traités par ce service sont :</w:t>
      </w:r>
    </w:p>
    <w:p w:rsidR="004462F1" w:rsidRPr="00C365AA" w:rsidRDefault="004462F1" w:rsidP="004462F1">
      <w:pPr>
        <w:tabs>
          <w:tab w:val="left" w:pos="1753"/>
        </w:tabs>
        <w:spacing w:after="0" w:line="360" w:lineRule="auto"/>
        <w:ind w:left="567"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Litiges opposent les collectivités ethniques.</w:t>
      </w:r>
    </w:p>
    <w:p w:rsidR="004462F1" w:rsidRPr="00C365AA" w:rsidRDefault="004462F1" w:rsidP="004462F1">
      <w:pPr>
        <w:tabs>
          <w:tab w:val="left" w:pos="1753"/>
        </w:tabs>
        <w:spacing w:after="0" w:line="360" w:lineRule="auto"/>
        <w:ind w:left="567"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Dossier du colloque sur les terres collectives </w:t>
      </w:r>
    </w:p>
    <w:p w:rsidR="004462F1" w:rsidRPr="00C365AA" w:rsidRDefault="004462F1" w:rsidP="004462F1">
      <w:pPr>
        <w:tabs>
          <w:tab w:val="left" w:pos="1753"/>
        </w:tabs>
        <w:spacing w:after="0" w:line="360" w:lineRule="auto"/>
        <w:ind w:left="567"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Dossier de location des terres collectives.</w:t>
      </w:r>
    </w:p>
    <w:p w:rsidR="004462F1" w:rsidRPr="00C365AA" w:rsidRDefault="004462F1" w:rsidP="004462F1">
      <w:pPr>
        <w:tabs>
          <w:tab w:val="left" w:pos="1753"/>
        </w:tabs>
        <w:spacing w:after="0" w:line="360" w:lineRule="auto"/>
        <w:ind w:left="567"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Dossier d’affectation des terres collectives.</w:t>
      </w:r>
    </w:p>
    <w:p w:rsidR="004462F1" w:rsidRPr="00C365AA" w:rsidRDefault="004462F1" w:rsidP="004462F1">
      <w:pPr>
        <w:spacing w:after="0" w:line="360" w:lineRule="auto"/>
        <w:ind w:left="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Dossier des demandes des attestations administratives.</w:t>
      </w:r>
    </w:p>
    <w:p w:rsidR="004462F1" w:rsidRDefault="004462F1" w:rsidP="004462F1">
      <w:pPr>
        <w:spacing w:after="0" w:line="360" w:lineRule="auto"/>
        <w:ind w:left="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Dossier de régularisation juridique des terres récupérées.</w:t>
      </w:r>
    </w:p>
    <w:p w:rsidR="004462F1" w:rsidRDefault="004462F1" w:rsidP="004462F1">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4234FD" w:rsidRDefault="004462F1" w:rsidP="001A6A8B">
      <w:pPr>
        <w:pStyle w:val="Paragraphedeliste"/>
        <w:numPr>
          <w:ilvl w:val="1"/>
          <w:numId w:val="35"/>
        </w:numPr>
        <w:spacing w:after="0" w:line="360" w:lineRule="auto"/>
        <w:ind w:right="170"/>
        <w:outlineLvl w:val="0"/>
        <w:rPr>
          <w:rFonts w:ascii="Calibri" w:eastAsia="Calibri" w:hAnsi="Calibri" w:cs="Arial"/>
          <w:b/>
          <w:bCs/>
          <w:i/>
          <w:iCs/>
          <w:color w:val="C0504D"/>
          <w:sz w:val="28"/>
          <w:szCs w:val="28"/>
          <w:u w:val="single"/>
        </w:rPr>
      </w:pPr>
      <w:r w:rsidRPr="004234FD">
        <w:rPr>
          <w:rFonts w:ascii="Calibri" w:eastAsia="Calibri" w:hAnsi="Calibri" w:cs="Arial"/>
          <w:b/>
          <w:bCs/>
          <w:i/>
          <w:iCs/>
          <w:color w:val="C0504D"/>
          <w:sz w:val="28"/>
          <w:szCs w:val="28"/>
          <w:u w:val="single"/>
        </w:rPr>
        <w:lastRenderedPageBreak/>
        <w:t>Division de l’urbanisme et de l’environnement :</w:t>
      </w:r>
    </w:p>
    <w:p w:rsidR="003F653F" w:rsidRDefault="004462F1" w:rsidP="004B3083">
      <w:pPr>
        <w:tabs>
          <w:tab w:val="left" w:pos="1753"/>
        </w:tabs>
        <w:spacing w:after="0" w:line="360" w:lineRule="auto"/>
        <w:ind w:right="142" w:firstLine="567"/>
        <w:rPr>
          <w:rFonts w:ascii="Calibri" w:eastAsia="Calibri" w:hAnsi="Calibri" w:cs="Arial"/>
          <w:b/>
          <w:bCs/>
          <w:i/>
          <w:iCs/>
          <w:color w:val="4F81BD"/>
          <w:sz w:val="28"/>
          <w:szCs w:val="28"/>
        </w:rPr>
      </w:pPr>
      <w:r w:rsidRPr="00C365AA">
        <w:rPr>
          <w:rFonts w:ascii="Times New Roman" w:eastAsia="Calibri" w:hAnsi="Times New Roman" w:cs="Times New Roman"/>
          <w:bCs/>
          <w:color w:val="000000"/>
          <w:sz w:val="24"/>
          <w:szCs w:val="24"/>
        </w:rPr>
        <w:t>La division d’urbanisme et d’architecture est subdivisée en deux services :</w:t>
      </w:r>
    </w:p>
    <w:p w:rsidR="004462F1" w:rsidRPr="004B3083" w:rsidRDefault="003F653F" w:rsidP="003F653F">
      <w:pPr>
        <w:spacing w:after="0" w:line="360" w:lineRule="auto"/>
        <w:ind w:left="1134"/>
        <w:outlineLvl w:val="0"/>
        <w:rPr>
          <w:rFonts w:ascii="Times New Roman" w:eastAsia="Times New Roman" w:hAnsi="Times New Roman" w:cs="Times New Roman"/>
          <w:i/>
          <w:iCs/>
          <w:sz w:val="36"/>
          <w:szCs w:val="36"/>
          <w:u w:val="single"/>
          <w:lang w:bidi="he-IL"/>
        </w:rPr>
      </w:pPr>
      <w:r>
        <w:rPr>
          <w:rFonts w:ascii="Calibri" w:eastAsia="Calibri" w:hAnsi="Calibri" w:cs="Arial"/>
          <w:b/>
          <w:bCs/>
          <w:i/>
          <w:iCs/>
          <w:color w:val="4F81BD"/>
          <w:sz w:val="28"/>
          <w:szCs w:val="28"/>
        </w:rPr>
        <w:t>3</w:t>
      </w:r>
      <w:r w:rsidR="004462F1">
        <w:rPr>
          <w:rFonts w:ascii="Calibri" w:eastAsia="Calibri" w:hAnsi="Calibri" w:cs="Arial"/>
          <w:b/>
          <w:bCs/>
          <w:i/>
          <w:iCs/>
          <w:color w:val="4F81BD"/>
          <w:sz w:val="28"/>
          <w:szCs w:val="28"/>
        </w:rPr>
        <w:t xml:space="preserve">.3.1 </w:t>
      </w:r>
      <w:r w:rsidR="004462F1" w:rsidRPr="004B3083">
        <w:rPr>
          <w:rFonts w:ascii="Calibri" w:eastAsia="Calibri" w:hAnsi="Calibri" w:cs="Arial"/>
          <w:b/>
          <w:bCs/>
          <w:i/>
          <w:iCs/>
          <w:color w:val="4F81BD"/>
          <w:sz w:val="28"/>
          <w:szCs w:val="28"/>
          <w:u w:val="single"/>
        </w:rPr>
        <w:t>Service de l’urbanisme et de construction</w:t>
      </w:r>
    </w:p>
    <w:p w:rsidR="004462F1" w:rsidRPr="00C365AA" w:rsidRDefault="004462F1" w:rsidP="004462F1">
      <w:pPr>
        <w:ind w:right="170"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Ce service étudie les différents dossiers des plans de construction de la province (habitat économique, villa, lotissement, mosquée…)</w:t>
      </w:r>
    </w:p>
    <w:p w:rsidR="004462F1" w:rsidRPr="00C365AA" w:rsidRDefault="004462F1" w:rsidP="004462F1">
      <w:pPr>
        <w:spacing w:after="0" w:line="360" w:lineRule="auto"/>
        <w:ind w:right="142"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Il fait le suivi de la préparation des documents relatifs aux projets d’urbanisme pour leur réalisation en collaboration avec les autres intervenants dans ce domaine tels que, l’Agence Urbain d’Oujda, l’inspection régionale d’urbanisme, d’architecture et d’aménagement du territoire national.</w:t>
      </w:r>
    </w:p>
    <w:p w:rsidR="004462F1" w:rsidRPr="00C365AA" w:rsidRDefault="004462F1" w:rsidP="004462F1">
      <w:pPr>
        <w:spacing w:after="0" w:line="360" w:lineRule="auto"/>
        <w:ind w:right="142"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Il participe aussi dans les études sectorielles et celles relatives à la restructuration de l’habitat clandestin.</w:t>
      </w:r>
    </w:p>
    <w:p w:rsidR="004462F1" w:rsidRPr="00C365AA" w:rsidRDefault="004462F1" w:rsidP="004462F1">
      <w:pPr>
        <w:spacing w:after="0" w:line="360" w:lineRule="auto"/>
        <w:ind w:right="142" w:firstLine="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fait aussi l’étude de :</w:t>
      </w:r>
    </w:p>
    <w:p w:rsidR="004462F1" w:rsidRPr="00C365AA" w:rsidRDefault="004462F1" w:rsidP="004462F1">
      <w:pPr>
        <w:spacing w:after="0" w:line="360" w:lineRule="auto"/>
        <w:ind w:left="851"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Choix du terrain et expertise.</w:t>
      </w:r>
    </w:p>
    <w:p w:rsidR="004462F1" w:rsidRPr="00C365AA" w:rsidRDefault="004462F1" w:rsidP="004462F1">
      <w:pPr>
        <w:spacing w:after="0" w:line="360" w:lineRule="auto"/>
        <w:ind w:left="851"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Les requêtes des constructions clandestines </w:t>
      </w:r>
    </w:p>
    <w:p w:rsidR="004462F1" w:rsidRPr="00C365AA" w:rsidRDefault="004462F1" w:rsidP="004462F1">
      <w:pPr>
        <w:spacing w:after="0" w:line="360" w:lineRule="auto"/>
        <w:ind w:left="851"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L’abattage et destruction d’arbres </w:t>
      </w:r>
    </w:p>
    <w:p w:rsidR="004462F1" w:rsidRPr="00C365AA" w:rsidRDefault="004462F1" w:rsidP="004462F1">
      <w:pPr>
        <w:spacing w:after="0" w:line="360" w:lineRule="auto"/>
        <w:ind w:left="851"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Branchement en eau potable </w:t>
      </w:r>
    </w:p>
    <w:p w:rsidR="004462F1" w:rsidRPr="00C365AA" w:rsidRDefault="004462F1" w:rsidP="004462F1">
      <w:pPr>
        <w:spacing w:after="0" w:line="360" w:lineRule="auto"/>
        <w:ind w:left="851"/>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Suivi des chantiers et de lotissement de constructions clandestines</w:t>
      </w:r>
    </w:p>
    <w:p w:rsidR="004462F1" w:rsidRPr="00C365AA" w:rsidRDefault="004462F1" w:rsidP="004462F1">
      <w:pPr>
        <w:spacing w:after="0" w:line="360" w:lineRule="auto"/>
        <w:ind w:left="624" w:hanging="567"/>
        <w:outlineLvl w:val="0"/>
        <w:rPr>
          <w:rFonts w:ascii="Times New Roman" w:eastAsia="Times New Roman" w:hAnsi="Times New Roman" w:cs="Times New Roman"/>
          <w:i/>
          <w:iCs/>
          <w:sz w:val="36"/>
          <w:szCs w:val="36"/>
          <w:lang w:bidi="he-IL"/>
        </w:rPr>
      </w:pPr>
      <w:r>
        <w:rPr>
          <w:rFonts w:ascii="Calibri" w:eastAsia="Calibri" w:hAnsi="Calibri" w:cs="Arial"/>
          <w:b/>
          <w:bCs/>
          <w:i/>
          <w:iCs/>
          <w:color w:val="4F81BD"/>
          <w:sz w:val="28"/>
          <w:szCs w:val="28"/>
        </w:rPr>
        <w:t xml:space="preserve">                        2.</w:t>
      </w:r>
      <w:r w:rsidRPr="00C365AA">
        <w:rPr>
          <w:rFonts w:ascii="Calibri" w:eastAsia="Calibri" w:hAnsi="Calibri" w:cs="Arial"/>
          <w:b/>
          <w:bCs/>
          <w:i/>
          <w:iCs/>
          <w:color w:val="4F81BD"/>
          <w:sz w:val="28"/>
          <w:szCs w:val="28"/>
        </w:rPr>
        <w:t>3.2 Service de l’environnement :</w:t>
      </w:r>
    </w:p>
    <w:p w:rsidR="004462F1"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traite les dossiers concernant l’environnement et l’assainissement.</w:t>
      </w:r>
    </w:p>
    <w:p w:rsidR="004462F1" w:rsidRDefault="004462F1" w:rsidP="004462F1">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4234FD" w:rsidRDefault="004462F1" w:rsidP="001A6A8B">
      <w:pPr>
        <w:pStyle w:val="Paragraphedeliste"/>
        <w:numPr>
          <w:ilvl w:val="1"/>
          <w:numId w:val="35"/>
        </w:numPr>
        <w:spacing w:after="0" w:line="360" w:lineRule="auto"/>
        <w:ind w:right="170"/>
        <w:outlineLvl w:val="0"/>
        <w:rPr>
          <w:rFonts w:ascii="Calibri" w:eastAsia="Calibri" w:hAnsi="Calibri" w:cs="Arial"/>
          <w:b/>
          <w:bCs/>
          <w:i/>
          <w:iCs/>
          <w:color w:val="C0504D"/>
          <w:sz w:val="28"/>
          <w:szCs w:val="28"/>
          <w:u w:val="single"/>
        </w:rPr>
      </w:pPr>
      <w:r w:rsidRPr="004234FD">
        <w:rPr>
          <w:rFonts w:ascii="Calibri" w:eastAsia="Calibri" w:hAnsi="Calibri" w:cs="Arial"/>
          <w:b/>
          <w:bCs/>
          <w:i/>
          <w:iCs/>
          <w:color w:val="C0504D"/>
          <w:sz w:val="28"/>
          <w:szCs w:val="28"/>
          <w:u w:val="single"/>
        </w:rPr>
        <w:lastRenderedPageBreak/>
        <w:t>Division des équipements :</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La division des équipements est subdivisée en deux services :</w:t>
      </w:r>
    </w:p>
    <w:p w:rsidR="004462F1" w:rsidRPr="004B3083" w:rsidRDefault="004462F1" w:rsidP="001A6A8B">
      <w:pPr>
        <w:pStyle w:val="Paragraphedeliste"/>
        <w:numPr>
          <w:ilvl w:val="2"/>
          <w:numId w:val="35"/>
        </w:numPr>
        <w:spacing w:after="0" w:line="360" w:lineRule="auto"/>
        <w:ind w:right="170"/>
        <w:outlineLvl w:val="0"/>
        <w:rPr>
          <w:rFonts w:ascii="Calibri" w:eastAsia="Calibri" w:hAnsi="Calibri" w:cs="Arial"/>
          <w:b/>
          <w:bCs/>
          <w:i/>
          <w:iCs/>
          <w:color w:val="4F81BD"/>
          <w:sz w:val="28"/>
          <w:szCs w:val="28"/>
          <w:u w:val="single"/>
        </w:rPr>
      </w:pPr>
      <w:r w:rsidRPr="004B3083">
        <w:rPr>
          <w:rFonts w:ascii="Calibri" w:eastAsia="Calibri" w:hAnsi="Calibri" w:cs="Arial"/>
          <w:b/>
          <w:bCs/>
          <w:i/>
          <w:iCs/>
          <w:color w:val="4F81BD"/>
          <w:sz w:val="28"/>
          <w:szCs w:val="28"/>
          <w:u w:val="single"/>
        </w:rPr>
        <w:t>service des études techniques et des marchés de travaux</w:t>
      </w:r>
    </w:p>
    <w:p w:rsidR="004462F1" w:rsidRPr="00C365AA" w:rsidRDefault="004462F1" w:rsidP="004462F1">
      <w:pPr>
        <w:spacing w:after="0" w:line="360" w:lineRule="auto"/>
        <w:ind w:right="142"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Ce service est chargé de faire l’élaboration des dossiers d’appel d’offres, la consultation des entreprises, la révision des prix et la vérification des comptes mensuels ; ses tâches se résument ainsi :</w:t>
      </w:r>
    </w:p>
    <w:p w:rsidR="004462F1" w:rsidRPr="00C365AA" w:rsidRDefault="004462F1" w:rsidP="004462F1">
      <w:pPr>
        <w:spacing w:after="0" w:line="360" w:lineRule="auto"/>
        <w:ind w:left="360" w:right="142"/>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Gestion des marchés</w:t>
      </w:r>
    </w:p>
    <w:p w:rsidR="004462F1" w:rsidRPr="00C365AA" w:rsidRDefault="004462F1" w:rsidP="004462F1">
      <w:pPr>
        <w:spacing w:after="0" w:line="360" w:lineRule="auto"/>
        <w:ind w:left="360" w:right="142"/>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La vérification et l’établissement des dossiers d’appel d’offres </w:t>
      </w:r>
    </w:p>
    <w:p w:rsidR="004462F1" w:rsidRPr="00C365AA" w:rsidRDefault="004462F1" w:rsidP="004462F1">
      <w:pPr>
        <w:spacing w:after="0" w:line="360" w:lineRule="auto"/>
        <w:ind w:left="624" w:hanging="567"/>
        <w:jc w:val="both"/>
        <w:outlineLvl w:val="0"/>
        <w:rPr>
          <w:rFonts w:ascii="Times New Roman" w:eastAsia="Times New Roman" w:hAnsi="Times New Roman" w:cs="Times New Roman"/>
          <w:i/>
          <w:iCs/>
          <w:sz w:val="36"/>
          <w:szCs w:val="36"/>
          <w:lang w:bidi="he-IL"/>
        </w:rPr>
      </w:pPr>
      <w:r w:rsidRPr="00C365AA">
        <w:rPr>
          <w:rFonts w:ascii="Times New Roman" w:eastAsia="Calibri" w:hAnsi="Times New Roman" w:cs="Times New Roman"/>
          <w:bCs/>
          <w:color w:val="F79646"/>
          <w:sz w:val="24"/>
          <w:szCs w:val="24"/>
        </w:rPr>
        <w:t xml:space="preserve">     •●</w:t>
      </w:r>
      <w:r w:rsidRPr="00C365AA">
        <w:rPr>
          <w:rFonts w:ascii="Times New Roman" w:eastAsia="Calibri" w:hAnsi="Times New Roman" w:cs="Times New Roman"/>
          <w:bCs/>
          <w:color w:val="000000"/>
          <w:sz w:val="24"/>
          <w:szCs w:val="24"/>
        </w:rPr>
        <w:t>Participation à l’examen des offres, lors de l’ouverture des plis par la commission d’appel d’offres</w:t>
      </w:r>
    </w:p>
    <w:p w:rsidR="004462F1" w:rsidRPr="00C365AA" w:rsidRDefault="004B3083" w:rsidP="004B3083">
      <w:pPr>
        <w:spacing w:after="0" w:line="360" w:lineRule="auto"/>
        <w:ind w:left="1134"/>
        <w:jc w:val="both"/>
        <w:outlineLvl w:val="0"/>
        <w:rPr>
          <w:rFonts w:ascii="Calibri" w:eastAsia="Calibri" w:hAnsi="Calibri" w:cs="Arial"/>
          <w:b/>
          <w:bCs/>
          <w:color w:val="1F497D"/>
          <w:kern w:val="36"/>
          <w:sz w:val="28"/>
          <w:szCs w:val="32"/>
          <w:u w:val="single"/>
        </w:rPr>
      </w:pPr>
      <w:r>
        <w:rPr>
          <w:rFonts w:ascii="Calibri" w:eastAsia="Calibri" w:hAnsi="Calibri" w:cs="Arial"/>
          <w:b/>
          <w:bCs/>
          <w:i/>
          <w:iCs/>
          <w:color w:val="4F81BD"/>
          <w:sz w:val="28"/>
          <w:szCs w:val="28"/>
        </w:rPr>
        <w:t>3</w:t>
      </w:r>
      <w:r w:rsidR="004462F1">
        <w:rPr>
          <w:rFonts w:ascii="Calibri" w:eastAsia="Calibri" w:hAnsi="Calibri" w:cs="Arial"/>
          <w:b/>
          <w:bCs/>
          <w:i/>
          <w:iCs/>
          <w:color w:val="4F81BD"/>
          <w:sz w:val="28"/>
          <w:szCs w:val="28"/>
        </w:rPr>
        <w:t xml:space="preserve">.4.2 </w:t>
      </w:r>
      <w:r w:rsidR="004462F1" w:rsidRPr="004B3083">
        <w:rPr>
          <w:rFonts w:ascii="Calibri" w:eastAsia="Calibri" w:hAnsi="Calibri" w:cs="Arial"/>
          <w:b/>
          <w:bCs/>
          <w:i/>
          <w:iCs/>
          <w:color w:val="4F81BD"/>
          <w:sz w:val="28"/>
          <w:szCs w:val="28"/>
          <w:u w:val="single"/>
        </w:rPr>
        <w:t>Service d’équipement et d’infrastructures :</w:t>
      </w:r>
    </w:p>
    <w:p w:rsidR="004462F1" w:rsidRPr="00C365AA" w:rsidRDefault="004462F1" w:rsidP="004462F1">
      <w:pPr>
        <w:spacing w:after="0" w:line="360" w:lineRule="auto"/>
        <w:ind w:firstLine="567"/>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s’occupe du contrôle de tout projet en cours d’édification. Ses tâches sont articulées autour de :</w:t>
      </w:r>
    </w:p>
    <w:p w:rsidR="004462F1" w:rsidRPr="00C365AA" w:rsidRDefault="004462F1" w:rsidP="004462F1">
      <w:pPr>
        <w:spacing w:after="0" w:line="360" w:lineRule="auto"/>
        <w:ind w:left="284"/>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Le contrôle et le suivi des travaux des projets de bâtiment administratif l’exécution des travaux.</w:t>
      </w:r>
    </w:p>
    <w:p w:rsidR="004462F1" w:rsidRPr="00C365AA" w:rsidRDefault="004462F1" w:rsidP="004462F1">
      <w:pPr>
        <w:spacing w:after="0" w:line="360" w:lineRule="auto"/>
        <w:ind w:left="284"/>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L’établissement des situations par le système des mètres dressés après l’exécution des travaux.</w:t>
      </w:r>
    </w:p>
    <w:p w:rsidR="004462F1" w:rsidRPr="00C365AA" w:rsidRDefault="004462F1" w:rsidP="004462F1">
      <w:pPr>
        <w:spacing w:after="0" w:line="360" w:lineRule="auto"/>
        <w:ind w:left="284"/>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ab/>
        <w:t>L’établissement des réceptions des travaux</w:t>
      </w:r>
    </w:p>
    <w:p w:rsidR="004462F1" w:rsidRPr="00C365AA" w:rsidRDefault="004462F1" w:rsidP="004462F1">
      <w:pPr>
        <w:spacing w:after="0" w:line="360" w:lineRule="auto"/>
        <w:ind w:firstLine="567"/>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est chargé de surveiller et contrôler Les projets d’assainissement et de voirie. Ses taches sont les suivantes :</w:t>
      </w:r>
    </w:p>
    <w:p w:rsidR="004462F1" w:rsidRPr="00C365AA" w:rsidRDefault="004462F1" w:rsidP="004462F1">
      <w:pPr>
        <w:spacing w:after="0" w:line="360" w:lineRule="auto"/>
        <w:ind w:firstLine="284"/>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 xml:space="preserve">  •●</w:t>
      </w:r>
      <w:r w:rsidRPr="00C365AA">
        <w:rPr>
          <w:rFonts w:ascii="Times New Roman" w:eastAsia="Calibri" w:hAnsi="Times New Roman" w:cs="Times New Roman"/>
          <w:bCs/>
          <w:color w:val="000000"/>
          <w:sz w:val="24"/>
          <w:szCs w:val="24"/>
        </w:rPr>
        <w:t xml:space="preserve">   Le contrôle et le suivi des travaux de voirie, assainissement, électrification, adduction d’eau potable.</w:t>
      </w:r>
    </w:p>
    <w:p w:rsidR="004462F1" w:rsidRPr="00C365AA" w:rsidRDefault="004462F1" w:rsidP="004462F1">
      <w:pPr>
        <w:spacing w:after="0" w:line="360" w:lineRule="auto"/>
        <w:ind w:left="284"/>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 xml:space="preserve">•● </w:t>
      </w:r>
      <w:r w:rsidRPr="00C365AA">
        <w:rPr>
          <w:rFonts w:ascii="Times New Roman" w:eastAsia="Calibri" w:hAnsi="Times New Roman" w:cs="Times New Roman"/>
          <w:bCs/>
          <w:color w:val="000000"/>
          <w:sz w:val="24"/>
          <w:szCs w:val="24"/>
        </w:rPr>
        <w:t>L’établissement des situations par le système des mètres dressés après l’exécution des travaux.</w:t>
      </w:r>
    </w:p>
    <w:p w:rsidR="004462F1" w:rsidRDefault="004462F1" w:rsidP="004462F1">
      <w:pPr>
        <w:spacing w:after="0" w:line="360" w:lineRule="auto"/>
        <w:ind w:left="284"/>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 xml:space="preserve"> •● </w:t>
      </w:r>
      <w:r w:rsidRPr="00C365AA">
        <w:rPr>
          <w:rFonts w:ascii="Times New Roman" w:eastAsia="Calibri" w:hAnsi="Times New Roman" w:cs="Times New Roman"/>
          <w:bCs/>
          <w:color w:val="000000"/>
          <w:sz w:val="24"/>
          <w:szCs w:val="24"/>
        </w:rPr>
        <w:t>L’établissement des réceptions des travaux.</w:t>
      </w:r>
    </w:p>
    <w:p w:rsidR="004462F1" w:rsidRDefault="004462F1" w:rsidP="004462F1">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4234FD" w:rsidRDefault="004462F1" w:rsidP="001A6A8B">
      <w:pPr>
        <w:pStyle w:val="Paragraphedeliste"/>
        <w:numPr>
          <w:ilvl w:val="1"/>
          <w:numId w:val="35"/>
        </w:numPr>
        <w:spacing w:after="0" w:line="360" w:lineRule="auto"/>
        <w:ind w:right="170"/>
        <w:outlineLvl w:val="0"/>
        <w:rPr>
          <w:rFonts w:ascii="Calibri" w:eastAsia="Calibri" w:hAnsi="Calibri" w:cs="Arial"/>
          <w:b/>
          <w:bCs/>
          <w:i/>
          <w:iCs/>
          <w:color w:val="C0504D"/>
          <w:sz w:val="28"/>
          <w:szCs w:val="28"/>
          <w:u w:val="single"/>
        </w:rPr>
      </w:pPr>
      <w:r w:rsidRPr="004234FD">
        <w:rPr>
          <w:rFonts w:ascii="Calibri" w:eastAsia="Calibri" w:hAnsi="Calibri" w:cs="Arial"/>
          <w:b/>
          <w:bCs/>
          <w:i/>
          <w:iCs/>
          <w:color w:val="C0504D"/>
          <w:sz w:val="28"/>
          <w:szCs w:val="28"/>
          <w:u w:val="single"/>
        </w:rPr>
        <w:lastRenderedPageBreak/>
        <w:t>Division des collectivités locales :</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La DCL est subdivisée en 3 services : </w:t>
      </w:r>
    </w:p>
    <w:p w:rsidR="004462F1" w:rsidRPr="007122BD" w:rsidRDefault="004462F1" w:rsidP="001A6A8B">
      <w:pPr>
        <w:pStyle w:val="Paragraphedeliste"/>
        <w:numPr>
          <w:ilvl w:val="2"/>
          <w:numId w:val="35"/>
        </w:numPr>
        <w:spacing w:after="0" w:line="360" w:lineRule="auto"/>
        <w:outlineLvl w:val="0"/>
        <w:rPr>
          <w:rFonts w:ascii="Calibri" w:eastAsia="Calibri" w:hAnsi="Calibri" w:cs="Arial"/>
          <w:b/>
          <w:bCs/>
          <w:i/>
          <w:iCs/>
          <w:color w:val="4F81BD"/>
          <w:sz w:val="28"/>
          <w:szCs w:val="28"/>
          <w:u w:val="single"/>
        </w:rPr>
      </w:pPr>
      <w:r w:rsidRPr="007122BD">
        <w:rPr>
          <w:rFonts w:ascii="Calibri" w:eastAsia="Calibri" w:hAnsi="Calibri" w:cs="Arial"/>
          <w:b/>
          <w:bCs/>
          <w:i/>
          <w:iCs/>
          <w:color w:val="4F81BD"/>
          <w:sz w:val="28"/>
          <w:szCs w:val="28"/>
          <w:u w:val="single"/>
        </w:rPr>
        <w:t>Service des conseils élus, du patrimoine de la planification de l’équipement et gestion service publics communaux :</w:t>
      </w:r>
    </w:p>
    <w:p w:rsidR="004462F1" w:rsidRPr="00C365AA" w:rsidRDefault="004462F1" w:rsidP="004462F1">
      <w:pPr>
        <w:spacing w:after="0" w:line="360" w:lineRule="auto"/>
        <w:ind w:firstLine="567"/>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fait le suivi des activités des assemblées locales et veille au contrôle de l’application des textes juridiques, des circulaires et des lettres ministérielles se rapportant à la tenue des sessions des assemblées locales, il étudie également les arrêtes réglementaires dans le domaine de la police administrative et les envoie aux autorités de tutelle pour approbation.</w:t>
      </w:r>
    </w:p>
    <w:p w:rsidR="004462F1" w:rsidRPr="00C365AA" w:rsidRDefault="004462F1" w:rsidP="004462F1">
      <w:pPr>
        <w:spacing w:after="0" w:line="360" w:lineRule="auto"/>
        <w:ind w:firstLine="567"/>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examine et vérifie la conformité des PV (procès-verbaux) des sessions avec les dispositions juridiques, notamment celles concernant les conditions de forme avant leur envoi à l’autorité de tutelle.</w:t>
      </w:r>
    </w:p>
    <w:p w:rsidR="004462F1" w:rsidRPr="00C365AA" w:rsidRDefault="004462F1" w:rsidP="004462F1">
      <w:pPr>
        <w:spacing w:after="0" w:line="360" w:lineRule="auto"/>
        <w:ind w:firstLine="567"/>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Au total, ce service est scindé en deux bureaux :</w:t>
      </w:r>
    </w:p>
    <w:p w:rsidR="004462F1" w:rsidRPr="00C365AA" w:rsidRDefault="004462F1" w:rsidP="004462F1">
      <w:pPr>
        <w:numPr>
          <w:ilvl w:val="0"/>
          <w:numId w:val="17"/>
        </w:numPr>
        <w:spacing w:after="0" w:line="360" w:lineRule="auto"/>
        <w:ind w:right="170" w:hanging="10"/>
        <w:contextualSpacing/>
        <w:jc w:val="both"/>
        <w:outlineLvl w:val="0"/>
        <w:rPr>
          <w:rFonts w:ascii="Times New Roman" w:eastAsia="Calibri" w:hAnsi="Times New Roman" w:cs="Times New Roman"/>
          <w:b/>
          <w:color w:val="000000"/>
          <w:sz w:val="24"/>
          <w:szCs w:val="24"/>
          <w:u w:val="single"/>
        </w:rPr>
      </w:pPr>
      <w:r w:rsidRPr="00C365AA">
        <w:rPr>
          <w:rFonts w:ascii="Times New Roman" w:eastAsia="Calibri" w:hAnsi="Times New Roman" w:cs="Times New Roman"/>
          <w:b/>
          <w:color w:val="000000"/>
          <w:sz w:val="24"/>
          <w:szCs w:val="24"/>
          <w:u w:val="single"/>
        </w:rPr>
        <w:t>Bureau des P.V des sessions extraordinaires et ordinaires :</w:t>
      </w:r>
    </w:p>
    <w:p w:rsidR="004462F1" w:rsidRPr="00C365AA" w:rsidRDefault="004462F1" w:rsidP="004462F1">
      <w:pPr>
        <w:spacing w:after="0" w:line="360" w:lineRule="auto"/>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Vœux des communes urbaines et rurales.</w:t>
      </w:r>
    </w:p>
    <w:p w:rsidR="004462F1" w:rsidRPr="00C365AA" w:rsidRDefault="004462F1" w:rsidP="004462F1">
      <w:pPr>
        <w:spacing w:after="0" w:line="360" w:lineRule="auto"/>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Police administrative.</w:t>
      </w:r>
    </w:p>
    <w:p w:rsidR="004462F1" w:rsidRPr="00C365AA" w:rsidRDefault="004462F1" w:rsidP="004462F1">
      <w:pPr>
        <w:spacing w:after="0" w:line="360" w:lineRule="auto"/>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Contentieux juridiques.</w:t>
      </w:r>
    </w:p>
    <w:p w:rsidR="004462F1" w:rsidRPr="00C365AA" w:rsidRDefault="004462F1" w:rsidP="004462F1">
      <w:pPr>
        <w:spacing w:after="0" w:line="360" w:lineRule="auto"/>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P.V session du conseil provincial et du conseil régional</w:t>
      </w:r>
    </w:p>
    <w:p w:rsidR="004462F1" w:rsidRPr="00C365AA" w:rsidRDefault="004462F1" w:rsidP="004462F1">
      <w:pPr>
        <w:numPr>
          <w:ilvl w:val="0"/>
          <w:numId w:val="17"/>
        </w:numPr>
        <w:spacing w:after="0" w:line="360" w:lineRule="auto"/>
        <w:ind w:left="426" w:right="170"/>
        <w:contextualSpacing/>
        <w:jc w:val="both"/>
        <w:outlineLvl w:val="0"/>
        <w:rPr>
          <w:rFonts w:ascii="Times New Roman" w:eastAsia="Calibri" w:hAnsi="Times New Roman" w:cs="Times New Roman"/>
          <w:b/>
          <w:color w:val="000000"/>
          <w:sz w:val="24"/>
          <w:szCs w:val="24"/>
          <w:u w:val="single"/>
        </w:rPr>
      </w:pPr>
      <w:r w:rsidRPr="00C365AA">
        <w:rPr>
          <w:rFonts w:ascii="Times New Roman" w:eastAsia="Calibri" w:hAnsi="Times New Roman" w:cs="Times New Roman"/>
          <w:b/>
          <w:color w:val="000000"/>
          <w:sz w:val="24"/>
          <w:szCs w:val="24"/>
          <w:u w:val="single"/>
        </w:rPr>
        <w:t xml:space="preserve"> Bureau de délégation de signature :</w:t>
      </w:r>
    </w:p>
    <w:p w:rsidR="004462F1" w:rsidRPr="00C365AA" w:rsidRDefault="004462F1" w:rsidP="004462F1">
      <w:pPr>
        <w:spacing w:after="0" w:line="360" w:lineRule="auto"/>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Les requêtes.</w:t>
      </w:r>
    </w:p>
    <w:p w:rsidR="004462F1" w:rsidRPr="00C365AA" w:rsidRDefault="004462F1" w:rsidP="004462F1">
      <w:pPr>
        <w:spacing w:after="0" w:line="360" w:lineRule="auto"/>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 Les conseillers.</w:t>
      </w:r>
    </w:p>
    <w:p w:rsidR="004462F1" w:rsidRPr="00C365AA" w:rsidRDefault="004462F1" w:rsidP="004462F1">
      <w:pPr>
        <w:spacing w:after="0" w:line="360" w:lineRule="auto"/>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Les conventions.</w:t>
      </w:r>
    </w:p>
    <w:p w:rsidR="004462F1" w:rsidRPr="00052F4F" w:rsidRDefault="004462F1" w:rsidP="001A6A8B">
      <w:pPr>
        <w:pStyle w:val="Paragraphedeliste"/>
        <w:numPr>
          <w:ilvl w:val="2"/>
          <w:numId w:val="35"/>
        </w:numPr>
        <w:spacing w:after="0" w:line="360" w:lineRule="auto"/>
        <w:ind w:right="170"/>
        <w:outlineLvl w:val="0"/>
        <w:rPr>
          <w:rFonts w:ascii="Calibri" w:eastAsia="Calibri" w:hAnsi="Calibri" w:cs="Arial"/>
          <w:b/>
          <w:bCs/>
          <w:i/>
          <w:iCs/>
          <w:color w:val="4F81BD"/>
          <w:sz w:val="28"/>
          <w:szCs w:val="28"/>
          <w:u w:val="single"/>
        </w:rPr>
      </w:pPr>
      <w:r w:rsidRPr="00052F4F">
        <w:rPr>
          <w:rFonts w:ascii="Calibri" w:eastAsia="Calibri" w:hAnsi="Calibri" w:cs="Arial"/>
          <w:b/>
          <w:bCs/>
          <w:i/>
          <w:iCs/>
          <w:color w:val="4F81BD"/>
          <w:sz w:val="28"/>
          <w:szCs w:val="28"/>
          <w:u w:val="single"/>
        </w:rPr>
        <w:t>Service de finances locales et personnelles communaux :</w:t>
      </w:r>
    </w:p>
    <w:p w:rsidR="004462F1" w:rsidRPr="00C365AA" w:rsidRDefault="004462F1" w:rsidP="004462F1">
      <w:pPr>
        <w:spacing w:after="0" w:line="360" w:lineRule="auto"/>
        <w:ind w:firstLine="567"/>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Ce service fait le suivi de la situation administrative du personnel communal qu’il soit titulaire ou temporaire depuis le recrutement jusqu’à la retraite. Il est scindé en deux bureaux :</w:t>
      </w:r>
    </w:p>
    <w:p w:rsidR="004462F1" w:rsidRPr="00C365AA" w:rsidRDefault="004462F1" w:rsidP="004462F1">
      <w:pPr>
        <w:spacing w:after="0" w:line="360" w:lineRule="auto"/>
        <w:contextualSpacing/>
        <w:jc w:val="both"/>
        <w:outlineLvl w:val="0"/>
        <w:rPr>
          <w:rFonts w:ascii="Times New Roman" w:eastAsia="Calibri" w:hAnsi="Times New Roman" w:cs="Times New Roman"/>
          <w:b/>
          <w:sz w:val="24"/>
          <w:szCs w:val="24"/>
          <w:u w:val="single"/>
        </w:rPr>
      </w:pPr>
      <w:r w:rsidRPr="00C365AA">
        <w:rPr>
          <w:rFonts w:ascii="Times New Roman" w:eastAsia="Calibri" w:hAnsi="Times New Roman" w:cs="Times New Roman"/>
          <w:b/>
          <w:sz w:val="24"/>
          <w:szCs w:val="24"/>
          <w:u w:val="single"/>
        </w:rPr>
        <w:t>- Bureau de la situation du personnel communal :</w:t>
      </w:r>
    </w:p>
    <w:p w:rsidR="004462F1" w:rsidRPr="00C365AA" w:rsidRDefault="004462F1" w:rsidP="004462F1">
      <w:pPr>
        <w:spacing w:after="0" w:line="360" w:lineRule="auto"/>
        <w:ind w:firstLine="567"/>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Traite les dossiers de :</w:t>
      </w:r>
    </w:p>
    <w:p w:rsidR="004462F1" w:rsidRPr="00C365AA" w:rsidRDefault="004462F1" w:rsidP="004462F1">
      <w:pPr>
        <w:spacing w:after="0" w:line="360" w:lineRule="auto"/>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Recrutement, notation et a</w:t>
      </w:r>
      <w:r>
        <w:rPr>
          <w:rFonts w:ascii="Times New Roman" w:eastAsia="Calibri" w:hAnsi="Times New Roman" w:cs="Times New Roman"/>
          <w:bCs/>
          <w:color w:val="000000"/>
          <w:sz w:val="24"/>
          <w:szCs w:val="24"/>
        </w:rPr>
        <w:t>vancement du personnel communal, e</w:t>
      </w:r>
      <w:r w:rsidRPr="00C365AA">
        <w:rPr>
          <w:rFonts w:ascii="Times New Roman" w:eastAsia="Calibri" w:hAnsi="Times New Roman" w:cs="Times New Roman"/>
          <w:bCs/>
          <w:color w:val="000000"/>
          <w:sz w:val="24"/>
          <w:szCs w:val="24"/>
        </w:rPr>
        <w:t>t envoi les listes détaillées de la main d’œuvre recrutée trimestriellement aux services centraux.</w:t>
      </w:r>
    </w:p>
    <w:p w:rsidR="004462F1" w:rsidRPr="00C365AA" w:rsidRDefault="004462F1" w:rsidP="004462F1">
      <w:pPr>
        <w:spacing w:after="0" w:line="360" w:lineRule="auto"/>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color w:val="000000"/>
          <w:sz w:val="24"/>
          <w:szCs w:val="24"/>
        </w:rPr>
        <w:t xml:space="preserve"> Il étudie également les dossiers concernant le recrutement des cadres supérieurs et les envois aux services centraux compétents pour approbation.</w:t>
      </w:r>
    </w:p>
    <w:p w:rsidR="004462F1" w:rsidRPr="00C365AA" w:rsidRDefault="004462F1" w:rsidP="004462F1">
      <w:pPr>
        <w:spacing w:after="0" w:line="360" w:lineRule="auto"/>
        <w:contextualSpacing/>
        <w:jc w:val="both"/>
        <w:outlineLvl w:val="0"/>
        <w:rPr>
          <w:rFonts w:ascii="Times New Roman" w:eastAsia="Calibri" w:hAnsi="Times New Roman" w:cs="Times New Roman"/>
          <w:b/>
          <w:sz w:val="24"/>
          <w:szCs w:val="24"/>
          <w:u w:val="single"/>
        </w:rPr>
      </w:pPr>
      <w:r w:rsidRPr="00C365AA">
        <w:rPr>
          <w:rFonts w:ascii="Times New Roman" w:eastAsia="Calibri" w:hAnsi="Times New Roman" w:cs="Times New Roman"/>
          <w:b/>
          <w:sz w:val="24"/>
          <w:szCs w:val="24"/>
          <w:u w:val="single"/>
        </w:rPr>
        <w:t>- Bureau d’organisation et de suivi :</w:t>
      </w:r>
    </w:p>
    <w:p w:rsidR="004462F1" w:rsidRPr="00C365AA" w:rsidRDefault="004462F1" w:rsidP="004462F1">
      <w:pPr>
        <w:spacing w:after="0" w:line="360" w:lineRule="auto"/>
        <w:ind w:firstLine="567"/>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Il englobe le mouvement du personnel (détachement, permutation mutation… etc.) permissions et congés (congés administratifs, exceptionnels ou de maladie).</w:t>
      </w:r>
    </w:p>
    <w:p w:rsidR="004462F1" w:rsidRPr="00C365AA" w:rsidRDefault="004462F1" w:rsidP="004462F1">
      <w:pPr>
        <w:spacing w:after="0" w:line="360" w:lineRule="auto"/>
        <w:ind w:firstLine="567"/>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lastRenderedPageBreak/>
        <w:t>Ce service prépare les budgets des communes relevant de cette province en se basant sur les ressources et les parts des communes dans la TVA.</w:t>
      </w:r>
    </w:p>
    <w:p w:rsidR="004462F1" w:rsidRPr="00C365AA" w:rsidRDefault="004462F1" w:rsidP="004462F1">
      <w:pPr>
        <w:spacing w:after="0" w:line="360" w:lineRule="auto"/>
        <w:ind w:firstLine="567"/>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Et reçoit les demandes de virement des dotations formulées par les présidents des conseils communaux pour annuler le déficit survenant dans leurs budgets.</w:t>
      </w:r>
    </w:p>
    <w:p w:rsidR="004462F1" w:rsidRPr="00C365AA" w:rsidRDefault="004462F1" w:rsidP="004462F1">
      <w:pPr>
        <w:spacing w:after="0" w:line="360" w:lineRule="auto"/>
        <w:ind w:firstLine="567"/>
        <w:contextualSpacing/>
        <w:jc w:val="both"/>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Il procède également à l’étude des projets de modification et de complément des décisions fiscales des communes et les adresse aux services centraux pour approbation.</w:t>
      </w:r>
    </w:p>
    <w:p w:rsidR="004462F1" w:rsidRPr="00C365AA" w:rsidRDefault="00052F4F" w:rsidP="00052F4F">
      <w:pPr>
        <w:spacing w:after="0" w:line="360" w:lineRule="auto"/>
        <w:ind w:left="1134"/>
        <w:outlineLvl w:val="0"/>
        <w:rPr>
          <w:rFonts w:ascii="Calibri" w:eastAsia="Calibri" w:hAnsi="Calibri" w:cs="Arial"/>
          <w:b/>
          <w:bCs/>
          <w:i/>
          <w:iCs/>
          <w:color w:val="4F81BD"/>
          <w:kern w:val="36"/>
          <w:sz w:val="28"/>
          <w:szCs w:val="32"/>
          <w:u w:val="single"/>
        </w:rPr>
      </w:pPr>
      <w:r>
        <w:rPr>
          <w:rFonts w:ascii="Calibri" w:eastAsia="Calibri" w:hAnsi="Calibri" w:cs="Arial"/>
          <w:b/>
          <w:bCs/>
          <w:i/>
          <w:iCs/>
          <w:color w:val="4F81BD"/>
          <w:kern w:val="36"/>
          <w:sz w:val="28"/>
          <w:szCs w:val="32"/>
        </w:rPr>
        <w:t xml:space="preserve">3.5.3 </w:t>
      </w:r>
      <w:r w:rsidR="004462F1" w:rsidRPr="00C365AA">
        <w:rPr>
          <w:rFonts w:ascii="Calibri" w:eastAsia="Calibri" w:hAnsi="Calibri" w:cs="Arial"/>
          <w:b/>
          <w:bCs/>
          <w:i/>
          <w:iCs/>
          <w:color w:val="4F81BD"/>
          <w:kern w:val="36"/>
          <w:sz w:val="28"/>
          <w:szCs w:val="32"/>
          <w:u w:val="single"/>
        </w:rPr>
        <w:t>Service de l’Etat Civil</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est scindé en 4 bureaux :</w:t>
      </w:r>
    </w:p>
    <w:p w:rsidR="004462F1" w:rsidRPr="00C365AA" w:rsidRDefault="004462F1" w:rsidP="004462F1">
      <w:pPr>
        <w:tabs>
          <w:tab w:val="left" w:pos="2558"/>
        </w:tabs>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 </w:t>
      </w:r>
      <w:r w:rsidRPr="00C365AA">
        <w:rPr>
          <w:rFonts w:ascii="Times New Roman" w:eastAsia="Calibri" w:hAnsi="Times New Roman" w:cs="Times New Roman"/>
          <w:b/>
          <w:color w:val="000000"/>
          <w:sz w:val="24"/>
          <w:szCs w:val="24"/>
          <w:u w:val="single"/>
        </w:rPr>
        <w:t>Bureau de la réglementation et de la législation :</w:t>
      </w:r>
    </w:p>
    <w:p w:rsidR="004462F1" w:rsidRPr="00C365AA" w:rsidRDefault="004462F1" w:rsidP="004462F1">
      <w:pPr>
        <w:tabs>
          <w:tab w:val="left" w:pos="2558"/>
        </w:tabs>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Les tâches de ce service se résument ainsi :</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Publication et diffusion des circulaires ministérielles et des notes de service ayant trait à l’institution de l’Etat Civil aux communes relevant du commandement de la province.</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Traitement des dossiers et des demandes de changement des noms patronymiques.</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Etat Civil pour les Marocaines nées à l’étranger.</w:t>
      </w:r>
    </w:p>
    <w:p w:rsidR="004462F1" w:rsidRPr="00C365AA" w:rsidRDefault="004462F1" w:rsidP="004462F1">
      <w:pPr>
        <w:tabs>
          <w:tab w:val="left" w:pos="2558"/>
        </w:tabs>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Bureau des études et contentieux</w:t>
      </w:r>
    </w:p>
    <w:p w:rsidR="004462F1" w:rsidRPr="00C365AA" w:rsidRDefault="004462F1" w:rsidP="004462F1">
      <w:pPr>
        <w:numPr>
          <w:ilvl w:val="0"/>
          <w:numId w:val="17"/>
        </w:numPr>
        <w:tabs>
          <w:tab w:val="left" w:pos="2558"/>
        </w:tabs>
        <w:spacing w:after="0" w:line="360" w:lineRule="auto"/>
        <w:ind w:right="170"/>
        <w:contextualSpacing/>
        <w:outlineLvl w:val="0"/>
        <w:rPr>
          <w:rFonts w:ascii="Times New Roman" w:eastAsia="Calibri" w:hAnsi="Times New Roman" w:cs="Times New Roman"/>
          <w:b/>
          <w:color w:val="000000"/>
          <w:sz w:val="24"/>
          <w:szCs w:val="24"/>
          <w:u w:val="single"/>
        </w:rPr>
      </w:pPr>
      <w:r w:rsidRPr="00C365AA">
        <w:rPr>
          <w:rFonts w:ascii="Times New Roman" w:eastAsia="Calibri" w:hAnsi="Times New Roman" w:cs="Times New Roman"/>
          <w:b/>
          <w:color w:val="000000"/>
          <w:sz w:val="24"/>
          <w:szCs w:val="24"/>
          <w:u w:val="single"/>
        </w:rPr>
        <w:t>Bureau d’inspection et de formation :</w:t>
      </w:r>
    </w:p>
    <w:p w:rsidR="004462F1" w:rsidRPr="00C365AA" w:rsidRDefault="004462F1" w:rsidP="004462F1">
      <w:pPr>
        <w:tabs>
          <w:tab w:val="left" w:pos="567"/>
          <w:tab w:val="left" w:pos="2558"/>
        </w:tabs>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bureau se spécialise dans :</w:t>
      </w:r>
    </w:p>
    <w:p w:rsidR="004462F1" w:rsidRPr="00C365AA" w:rsidRDefault="004462F1" w:rsidP="004462F1">
      <w:pPr>
        <w:tabs>
          <w:tab w:val="left" w:pos="2558"/>
        </w:tabs>
        <w:spacing w:after="0" w:line="360" w:lineRule="auto"/>
        <w:ind w:left="5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color w:val="000000"/>
          <w:sz w:val="24"/>
          <w:szCs w:val="24"/>
        </w:rPr>
        <w:t xml:space="preserve"> L’inspection sanctionnée par des rapports sur l’Etat des bureaux d’Etat civil.</w:t>
      </w:r>
    </w:p>
    <w:p w:rsidR="004462F1" w:rsidRPr="00C365AA" w:rsidRDefault="004462F1" w:rsidP="004462F1">
      <w:pPr>
        <w:tabs>
          <w:tab w:val="left" w:pos="2558"/>
        </w:tabs>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Edition et envoi des rapports trimestriels au service central.</w:t>
      </w:r>
    </w:p>
    <w:p w:rsidR="004462F1" w:rsidRPr="00C365AA" w:rsidRDefault="004462F1" w:rsidP="004462F1">
      <w:pPr>
        <w:tabs>
          <w:tab w:val="left" w:pos="2558"/>
        </w:tabs>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Encadrement et suivi de la formation continue des Agents d’Etat Civil.</w:t>
      </w:r>
    </w:p>
    <w:p w:rsidR="004462F1" w:rsidRPr="00C365AA" w:rsidRDefault="004462F1" w:rsidP="004462F1">
      <w:pPr>
        <w:tabs>
          <w:tab w:val="left" w:pos="2558"/>
        </w:tabs>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Suivi du cadre administratif des bureaux d’Etat Civil</w:t>
      </w:r>
    </w:p>
    <w:p w:rsidR="004462F1" w:rsidRPr="00C365AA" w:rsidRDefault="004462F1" w:rsidP="004462F1">
      <w:pPr>
        <w:numPr>
          <w:ilvl w:val="0"/>
          <w:numId w:val="17"/>
        </w:numPr>
        <w:tabs>
          <w:tab w:val="left" w:pos="2558"/>
        </w:tabs>
        <w:spacing w:after="0" w:line="360" w:lineRule="auto"/>
        <w:ind w:right="170"/>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
          <w:color w:val="000000"/>
          <w:sz w:val="24"/>
          <w:szCs w:val="24"/>
          <w:u w:val="single"/>
        </w:rPr>
        <w:t>Bureau des statistiques :</w:t>
      </w:r>
    </w:p>
    <w:p w:rsidR="004462F1" w:rsidRPr="00C365AA" w:rsidRDefault="004462F1" w:rsidP="004462F1">
      <w:pPr>
        <w:tabs>
          <w:tab w:val="left" w:pos="2558"/>
        </w:tabs>
        <w:spacing w:after="0" w:line="360" w:lineRule="auto"/>
        <w:ind w:firstLine="567"/>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Veille sur :</w:t>
      </w:r>
    </w:p>
    <w:p w:rsidR="004462F1" w:rsidRPr="00C365AA" w:rsidRDefault="004462F1" w:rsidP="004462F1">
      <w:pPr>
        <w:tabs>
          <w:tab w:val="left" w:pos="2558"/>
        </w:tabs>
        <w:spacing w:after="0" w:line="360" w:lineRule="auto"/>
        <w:ind w:left="624" w:hanging="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La collecte et centralisation périodique des bulletins de déclaration des faits d’Etat civil.</w:t>
      </w:r>
    </w:p>
    <w:p w:rsidR="004462F1" w:rsidRPr="00C365AA" w:rsidRDefault="004462F1" w:rsidP="004462F1">
      <w:pPr>
        <w:tabs>
          <w:tab w:val="left" w:pos="2558"/>
        </w:tabs>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 xml:space="preserve"> •●</w:t>
      </w:r>
      <w:r w:rsidRPr="00C365AA">
        <w:rPr>
          <w:rFonts w:ascii="Times New Roman" w:eastAsia="Calibri" w:hAnsi="Times New Roman" w:cs="Times New Roman"/>
          <w:bCs/>
          <w:color w:val="000000"/>
          <w:sz w:val="24"/>
          <w:szCs w:val="24"/>
        </w:rPr>
        <w:t>Le contrôle et vérification de la vraisemblance et de la fiabilité des données collectées.</w:t>
      </w:r>
    </w:p>
    <w:p w:rsidR="004462F1" w:rsidRPr="00C365AA" w:rsidRDefault="004462F1" w:rsidP="004462F1">
      <w:pPr>
        <w:tabs>
          <w:tab w:val="left" w:pos="2558"/>
        </w:tabs>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L’acheminement des bulletins statistiques de déclarations étayés par des tableaux récapitulatifs au service central.</w:t>
      </w:r>
    </w:p>
    <w:p w:rsidR="004462F1" w:rsidRPr="00C365AA" w:rsidRDefault="004462F1" w:rsidP="004462F1">
      <w:pPr>
        <w:tabs>
          <w:tab w:val="left" w:pos="2558"/>
        </w:tabs>
        <w:spacing w:after="0" w:line="360" w:lineRule="auto"/>
        <w:ind w:left="5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La légalisation des actes, documents et pièces destinées à être produits à l’étranger.</w:t>
      </w:r>
    </w:p>
    <w:p w:rsidR="004462F1" w:rsidRPr="00C365AA" w:rsidRDefault="004462F1" w:rsidP="004462F1">
      <w:pPr>
        <w:tabs>
          <w:tab w:val="left" w:pos="2558"/>
        </w:tabs>
        <w:spacing w:after="0" w:line="360" w:lineRule="auto"/>
        <w:ind w:left="5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Numéroter et parapher les registres de légalisation des signatures tenue à l’échelon communal </w:t>
      </w:r>
    </w:p>
    <w:p w:rsidR="004462F1" w:rsidRPr="00C365AA" w:rsidRDefault="004462F1" w:rsidP="004462F1">
      <w:pPr>
        <w:tabs>
          <w:tab w:val="left" w:pos="2558"/>
        </w:tabs>
        <w:spacing w:after="0" w:line="360" w:lineRule="auto"/>
        <w:ind w:left="5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 xml:space="preserve">Vérification des registres et relèvement des irrégularités qui résident dans ces derniers </w:t>
      </w:r>
    </w:p>
    <w:p w:rsidR="004462F1" w:rsidRDefault="004462F1" w:rsidP="004462F1">
      <w:pPr>
        <w:tabs>
          <w:tab w:val="left" w:pos="2558"/>
        </w:tabs>
        <w:spacing w:after="0" w:line="360" w:lineRule="auto"/>
        <w:ind w:left="5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F79646"/>
          <w:sz w:val="24"/>
          <w:szCs w:val="24"/>
        </w:rPr>
        <w:t>•●</w:t>
      </w:r>
      <w:r w:rsidRPr="00C365AA">
        <w:rPr>
          <w:rFonts w:ascii="Times New Roman" w:eastAsia="Calibri" w:hAnsi="Times New Roman" w:cs="Times New Roman"/>
          <w:bCs/>
          <w:color w:val="000000"/>
          <w:sz w:val="24"/>
          <w:szCs w:val="24"/>
        </w:rPr>
        <w:t>L’envoi des registres rectifiés à la commune originaire.</w:t>
      </w:r>
    </w:p>
    <w:p w:rsidR="004462F1" w:rsidRDefault="004462F1" w:rsidP="004462F1">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4234FD" w:rsidRDefault="004462F1" w:rsidP="00E00E1C">
      <w:pPr>
        <w:pStyle w:val="Paragraphedeliste"/>
        <w:numPr>
          <w:ilvl w:val="1"/>
          <w:numId w:val="36"/>
        </w:numPr>
        <w:spacing w:after="0" w:line="360" w:lineRule="auto"/>
        <w:ind w:right="170"/>
        <w:outlineLvl w:val="0"/>
        <w:rPr>
          <w:rFonts w:ascii="Calibri" w:eastAsia="Calibri" w:hAnsi="Calibri" w:cs="Arial"/>
          <w:b/>
          <w:bCs/>
          <w:color w:val="FF0000"/>
          <w:kern w:val="36"/>
          <w:sz w:val="28"/>
          <w:szCs w:val="32"/>
          <w:u w:val="single"/>
        </w:rPr>
      </w:pPr>
      <w:r w:rsidRPr="004234FD">
        <w:rPr>
          <w:rFonts w:ascii="Calibri" w:eastAsia="Calibri" w:hAnsi="Calibri" w:cs="Arial"/>
          <w:b/>
          <w:bCs/>
          <w:color w:val="FF0000"/>
          <w:kern w:val="36"/>
          <w:sz w:val="28"/>
          <w:szCs w:val="32"/>
          <w:u w:val="single"/>
        </w:rPr>
        <w:lastRenderedPageBreak/>
        <w:t>Division du budget et des marchés (DBM) :</w:t>
      </w:r>
    </w:p>
    <w:p w:rsidR="004462F1" w:rsidRPr="00C365AA" w:rsidRDefault="004462F1" w:rsidP="004462F1">
      <w:pPr>
        <w:spacing w:after="0" w:line="360" w:lineRule="auto"/>
        <w:ind w:firstLine="567"/>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La division du budget et des marchés est subdivisée en deux services :</w:t>
      </w:r>
    </w:p>
    <w:p w:rsidR="004462F1" w:rsidRPr="00C365AA" w:rsidRDefault="009A5B4C" w:rsidP="009A5B4C">
      <w:pPr>
        <w:spacing w:after="0" w:line="360" w:lineRule="auto"/>
        <w:ind w:left="1134"/>
        <w:contextualSpacing/>
        <w:outlineLvl w:val="0"/>
        <w:rPr>
          <w:rFonts w:ascii="Times New Roman" w:eastAsia="Calibri" w:hAnsi="Times New Roman" w:cs="Times New Roman"/>
          <w:bCs/>
          <w:color w:val="000000"/>
          <w:sz w:val="24"/>
          <w:szCs w:val="24"/>
        </w:rPr>
      </w:pPr>
      <w:r>
        <w:rPr>
          <w:rFonts w:ascii="Calibri" w:eastAsia="Calibri" w:hAnsi="Calibri" w:cs="Arial"/>
          <w:b/>
          <w:bCs/>
          <w:color w:val="1F497D"/>
          <w:kern w:val="36"/>
          <w:sz w:val="28"/>
          <w:szCs w:val="32"/>
        </w:rPr>
        <w:t xml:space="preserve">3.6.1 </w:t>
      </w:r>
      <w:r w:rsidR="004462F1" w:rsidRPr="00C365AA">
        <w:rPr>
          <w:rFonts w:ascii="Calibri" w:eastAsia="Calibri" w:hAnsi="Calibri" w:cs="Arial"/>
          <w:b/>
          <w:bCs/>
          <w:color w:val="1F497D"/>
          <w:kern w:val="36"/>
          <w:sz w:val="28"/>
          <w:szCs w:val="32"/>
          <w:u w:val="single"/>
        </w:rPr>
        <w:t>Service du budget et de la comptabilité et la logistique :</w:t>
      </w:r>
    </w:p>
    <w:p w:rsidR="004462F1" w:rsidRPr="00C365AA" w:rsidRDefault="004462F1" w:rsidP="004462F1">
      <w:pPr>
        <w:spacing w:after="0" w:line="360" w:lineRule="auto"/>
        <w:ind w:firstLine="567"/>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veille à :</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color w:val="000000"/>
          <w:sz w:val="24"/>
          <w:szCs w:val="24"/>
        </w:rPr>
        <w:t xml:space="preserve"> Préparation de l’engagement annuel</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 xml:space="preserve">Emoluments mensuels </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color w:val="000000"/>
          <w:sz w:val="24"/>
          <w:szCs w:val="24"/>
        </w:rPr>
        <w:t xml:space="preserve"> Relevé (retenue, mutuelle, RCAR, CMR)</w:t>
      </w:r>
    </w:p>
    <w:p w:rsidR="004462F1" w:rsidRPr="00C365AA" w:rsidRDefault="004462F1" w:rsidP="004462F1">
      <w:pPr>
        <w:spacing w:after="0" w:line="360" w:lineRule="auto"/>
        <w:ind w:left="1276" w:hanging="28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color w:val="000000"/>
          <w:sz w:val="24"/>
          <w:szCs w:val="24"/>
        </w:rPr>
        <w:t xml:space="preserve"> Régularisation diverses (avancement, reclassement, prime d’ancienneté, titularisation, prime de naissance et allocations familiales</w:t>
      </w:r>
      <w:r>
        <w:rPr>
          <w:rFonts w:ascii="Times New Roman" w:eastAsia="Calibri" w:hAnsi="Times New Roman" w:cs="Times New Roman"/>
          <w:bCs/>
          <w:color w:val="000000"/>
          <w:sz w:val="24"/>
          <w:szCs w:val="24"/>
        </w:rPr>
        <w:t>…</w:t>
      </w:r>
      <w:r w:rsidRPr="00C365AA">
        <w:rPr>
          <w:rFonts w:ascii="Times New Roman" w:eastAsia="Calibri" w:hAnsi="Times New Roman" w:cs="Times New Roman"/>
          <w:bCs/>
          <w:color w:val="000000"/>
          <w:sz w:val="24"/>
          <w:szCs w:val="24"/>
        </w:rPr>
        <w:t>)</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color w:val="000000"/>
          <w:sz w:val="24"/>
          <w:szCs w:val="24"/>
        </w:rPr>
        <w:t xml:space="preserve"> Préparation du budget </w:t>
      </w:r>
    </w:p>
    <w:p w:rsidR="004462F1" w:rsidRPr="00C365AA" w:rsidRDefault="004462F1" w:rsidP="004462F1">
      <w:pPr>
        <w:spacing w:after="0" w:line="360" w:lineRule="auto"/>
        <w:ind w:left="993"/>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 xml:space="preserve">Rémunération du personnel provincial </w:t>
      </w:r>
    </w:p>
    <w:p w:rsidR="004462F1" w:rsidRPr="00C365AA" w:rsidRDefault="004462F1" w:rsidP="004462F1">
      <w:pPr>
        <w:spacing w:after="0" w:line="360" w:lineRule="auto"/>
        <w:ind w:left="993"/>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Rémunération aux Chioukhs, Moqaddemines et Arifas Urbains.</w:t>
      </w:r>
    </w:p>
    <w:p w:rsidR="004462F1" w:rsidRDefault="004462F1" w:rsidP="004462F1">
      <w:pPr>
        <w:spacing w:after="0" w:line="360" w:lineRule="auto"/>
        <w:ind w:firstLine="993"/>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 xml:space="preserve">Indemnité des Chioukhs et Moqaddemines Ruraux (l’engagement annuel, Salaire </w:t>
      </w:r>
    </w:p>
    <w:p w:rsidR="004462F1" w:rsidRPr="00C365AA" w:rsidRDefault="004462F1" w:rsidP="004462F1">
      <w:pPr>
        <w:spacing w:after="0" w:line="360" w:lineRule="auto"/>
        <w:ind w:firstLine="993"/>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mensuel…etc.)</w:t>
      </w:r>
    </w:p>
    <w:p w:rsidR="004462F1" w:rsidRPr="00C365AA" w:rsidRDefault="004462F1" w:rsidP="004462F1">
      <w:pPr>
        <w:spacing w:after="0" w:line="360" w:lineRule="auto"/>
        <w:ind w:left="993"/>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Indemnités de caisse des régisseurs et B</w:t>
      </w:r>
      <w:r>
        <w:rPr>
          <w:rFonts w:ascii="Times New Roman" w:eastAsia="Calibri" w:hAnsi="Times New Roman" w:cs="Times New Roman"/>
          <w:bCs/>
          <w:color w:val="000000"/>
          <w:sz w:val="24"/>
          <w:szCs w:val="24"/>
        </w:rPr>
        <w:t>é</w:t>
      </w:r>
      <w:r w:rsidRPr="00C365AA">
        <w:rPr>
          <w:rFonts w:ascii="Times New Roman" w:eastAsia="Calibri" w:hAnsi="Times New Roman" w:cs="Times New Roman"/>
          <w:bCs/>
          <w:color w:val="000000"/>
          <w:sz w:val="24"/>
          <w:szCs w:val="24"/>
        </w:rPr>
        <w:t>lliteurs</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Indemnités horaires pour travaux supplémentaires</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Indemnités de frais de déplacement</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 xml:space="preserve">Taxes et redevances de télécommunications, d’eau et d’électricité </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Taxes postales et frais d’affranchissement</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Frais de publicité, d’impression et d’insertion</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Dépenses d’entretien et réparation des bâtiments administratifs.</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Dépense des travaux d’aménagements et d’installations</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Dépenses pour achat de fournitures, mobilières et matérielles de bureau.</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Frais de réception et de cérémonies officielles</w:t>
      </w:r>
    </w:p>
    <w:p w:rsidR="004462F1"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 xml:space="preserve">Frais </w:t>
      </w:r>
      <w:r>
        <w:rPr>
          <w:rFonts w:ascii="Times New Roman" w:eastAsia="Calibri" w:hAnsi="Times New Roman" w:cs="Times New Roman"/>
          <w:bCs/>
          <w:color w:val="000000"/>
          <w:sz w:val="24"/>
          <w:szCs w:val="24"/>
        </w:rPr>
        <w:t>liés aux opérations électorales</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color w:val="000000"/>
          <w:sz w:val="24"/>
          <w:szCs w:val="24"/>
        </w:rPr>
        <w:t xml:space="preserve">Préparation et établissement du compte administratif </w:t>
      </w:r>
    </w:p>
    <w:p w:rsidR="004462F1" w:rsidRPr="00C365AA" w:rsidRDefault="004462F1" w:rsidP="004462F1">
      <w:pPr>
        <w:spacing w:after="0" w:line="360" w:lineRule="auto"/>
        <w:outlineLvl w:val="0"/>
        <w:rPr>
          <w:rFonts w:ascii="Calibri" w:eastAsia="Calibri" w:hAnsi="Calibri" w:cs="Arial"/>
          <w:b/>
          <w:bCs/>
          <w:kern w:val="36"/>
          <w:sz w:val="28"/>
          <w:szCs w:val="32"/>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color w:val="000000"/>
          <w:sz w:val="24"/>
          <w:szCs w:val="24"/>
        </w:rPr>
        <w:t>La gestion d’inventaire, de fourniture de matériel et d’entretien</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-Tenue des registres d’inventaire du matériel</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-Tenue du registre de mutation </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-Bulletin de passage de matériel (poste à poste)</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-PV constant la perte d’objet appartenant à l’Etat </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-Bulletins de remise aux domaines du matériel refo</w:t>
      </w:r>
      <w:r>
        <w:rPr>
          <w:rFonts w:ascii="Times New Roman" w:eastAsia="Calibri" w:hAnsi="Times New Roman" w:cs="Times New Roman"/>
          <w:bCs/>
          <w:color w:val="000000"/>
          <w:sz w:val="24"/>
          <w:szCs w:val="24"/>
        </w:rPr>
        <w:t>r</w:t>
      </w:r>
      <w:r w:rsidRPr="00C365AA">
        <w:rPr>
          <w:rFonts w:ascii="Times New Roman" w:eastAsia="Calibri" w:hAnsi="Times New Roman" w:cs="Times New Roman"/>
          <w:bCs/>
          <w:color w:val="000000"/>
          <w:sz w:val="24"/>
          <w:szCs w:val="24"/>
        </w:rPr>
        <w:t>mé</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-Relevé des mouvements semestriels</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lastRenderedPageBreak/>
        <w:t>-PV de passage de consignes du matériel</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-Réparation et distribution des fournitures, de mobiliers et matériel de bureau </w:t>
      </w:r>
    </w:p>
    <w:p w:rsidR="004462F1" w:rsidRPr="00C365AA" w:rsidRDefault="004462F1" w:rsidP="004462F1">
      <w:pPr>
        <w:spacing w:after="0" w:line="360" w:lineRule="auto"/>
        <w:ind w:left="708" w:firstLine="708"/>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-Fiches d’entretien de véhicules.</w:t>
      </w:r>
    </w:p>
    <w:p w:rsidR="004462F1" w:rsidRDefault="004462F1" w:rsidP="004462F1">
      <w:pPr>
        <w:spacing w:after="0" w:line="360" w:lineRule="auto"/>
        <w:ind w:left="993" w:firstLine="42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-Exécution des crédits délégués au titre du programme DERRO (engagement et </w:t>
      </w:r>
    </w:p>
    <w:p w:rsidR="004462F1" w:rsidRPr="00C365AA" w:rsidRDefault="00E00E1C" w:rsidP="004462F1">
      <w:pPr>
        <w:spacing w:after="0" w:line="360" w:lineRule="auto"/>
        <w:ind w:left="993" w:firstLine="42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Programmation</w:t>
      </w:r>
      <w:r w:rsidR="004462F1" w:rsidRPr="00C365AA">
        <w:rPr>
          <w:rFonts w:ascii="Times New Roman" w:eastAsia="Calibri" w:hAnsi="Times New Roman" w:cs="Times New Roman"/>
          <w:bCs/>
          <w:color w:val="000000"/>
          <w:sz w:val="24"/>
          <w:szCs w:val="24"/>
        </w:rPr>
        <w:t>)</w:t>
      </w:r>
    </w:p>
    <w:p w:rsidR="004462F1"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Suivi des travaux des chantiers D.E.R.R.O (établissement des fiches </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technique, situation comptable et physique)</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Entretien et aménagement des espaces vers </w:t>
      </w:r>
    </w:p>
    <w:p w:rsidR="004462F1" w:rsidRPr="00C365AA" w:rsidRDefault="004462F1" w:rsidP="004462F1">
      <w:pPr>
        <w:spacing w:after="0" w:line="360" w:lineRule="auto"/>
        <w:ind w:left="993"/>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-Comptabilité régie (dépenses de D.E.R.R.O)</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p>
    <w:p w:rsidR="004462F1" w:rsidRPr="00C365AA" w:rsidRDefault="00E00E1C" w:rsidP="00E00E1C">
      <w:pPr>
        <w:spacing w:after="0" w:line="360" w:lineRule="auto"/>
        <w:ind w:left="1134"/>
        <w:outlineLvl w:val="0"/>
        <w:rPr>
          <w:rFonts w:ascii="Calibri" w:eastAsia="Calibri" w:hAnsi="Calibri" w:cs="Arial"/>
          <w:b/>
          <w:bCs/>
          <w:color w:val="1F497D"/>
          <w:kern w:val="36"/>
          <w:sz w:val="28"/>
          <w:szCs w:val="32"/>
          <w:u w:val="single"/>
        </w:rPr>
      </w:pPr>
      <w:r>
        <w:rPr>
          <w:rFonts w:ascii="Calibri" w:eastAsia="Calibri" w:hAnsi="Calibri" w:cs="Arial"/>
          <w:b/>
          <w:bCs/>
          <w:color w:val="1F497D"/>
          <w:kern w:val="36"/>
          <w:sz w:val="28"/>
          <w:szCs w:val="32"/>
        </w:rPr>
        <w:t>3</w:t>
      </w:r>
      <w:r w:rsidR="004462F1" w:rsidRPr="004234FD">
        <w:rPr>
          <w:rFonts w:ascii="Calibri" w:eastAsia="Calibri" w:hAnsi="Calibri" w:cs="Arial"/>
          <w:b/>
          <w:bCs/>
          <w:color w:val="1F497D"/>
          <w:kern w:val="36"/>
          <w:sz w:val="28"/>
          <w:szCs w:val="32"/>
        </w:rPr>
        <w:t xml:space="preserve">.6.2 </w:t>
      </w:r>
      <w:r w:rsidR="004462F1" w:rsidRPr="00C365AA">
        <w:rPr>
          <w:rFonts w:ascii="Calibri" w:eastAsia="Calibri" w:hAnsi="Calibri" w:cs="Arial"/>
          <w:b/>
          <w:bCs/>
          <w:color w:val="1F497D"/>
          <w:kern w:val="36"/>
          <w:sz w:val="28"/>
          <w:szCs w:val="32"/>
          <w:u w:val="single"/>
        </w:rPr>
        <w:t>Service des marchés :</w:t>
      </w:r>
    </w:p>
    <w:p w:rsidR="004462F1" w:rsidRPr="00C365AA" w:rsidRDefault="004462F1" w:rsidP="004462F1">
      <w:pPr>
        <w:spacing w:after="0" w:line="360" w:lineRule="auto"/>
        <w:ind w:firstLine="567"/>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traite :</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-Engagement des bons de commande et des marchés : (- Etablissement de décision de la commission, des marchés et suivi de la procédure du VISA et de l’approbation des marchés, Suivi des crédits d’investissement, Préparation et exécution des marchés)</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-Assurances des véhicules et engins du parc provincial</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-Préparation des dossiers des marchés, contrats et conventions du budget général </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-Suivi de la procédure du visa et de l’approbation des marchés</w:t>
      </w:r>
    </w:p>
    <w:p w:rsidR="004462F1" w:rsidRPr="00C365AA" w:rsidRDefault="004462F1" w:rsidP="004462F1">
      <w:pPr>
        <w:spacing w:after="0" w:line="360" w:lineRule="auto"/>
        <w:outlineLvl w:val="0"/>
        <w:rPr>
          <w:rFonts w:ascii="Calibri" w:eastAsia="Calibri" w:hAnsi="Calibri" w:cs="Arial"/>
          <w:b/>
          <w:bCs/>
          <w:kern w:val="36"/>
          <w:sz w:val="28"/>
          <w:szCs w:val="32"/>
        </w:rPr>
      </w:pPr>
      <w:r w:rsidRPr="00C365AA">
        <w:rPr>
          <w:rFonts w:ascii="Times New Roman" w:eastAsia="Calibri" w:hAnsi="Times New Roman" w:cs="Times New Roman"/>
          <w:bCs/>
          <w:color w:val="000000"/>
          <w:sz w:val="24"/>
          <w:szCs w:val="24"/>
        </w:rPr>
        <w:t>-Tenue du fichier des marchés</w:t>
      </w:r>
    </w:p>
    <w:p w:rsidR="004462F1" w:rsidRDefault="004462F1" w:rsidP="004462F1">
      <w:pPr>
        <w:tabs>
          <w:tab w:val="left" w:pos="142"/>
        </w:tabs>
        <w:spacing w:after="0" w:line="360" w:lineRule="auto"/>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-Mandatement des marchés, </w:t>
      </w:r>
      <w:r w:rsidRPr="00C365AA">
        <w:rPr>
          <w:rFonts w:ascii="Times New Roman" w:eastAsia="Calibri" w:hAnsi="Times New Roman" w:cs="Times New Roman"/>
          <w:bCs/>
          <w:color w:val="000000"/>
          <w:sz w:val="24"/>
          <w:szCs w:val="24"/>
        </w:rPr>
        <w:t>des factures</w:t>
      </w:r>
      <w:r>
        <w:rPr>
          <w:rFonts w:ascii="Times New Roman" w:eastAsia="Calibri" w:hAnsi="Times New Roman" w:cs="Times New Roman"/>
          <w:bCs/>
          <w:color w:val="000000"/>
          <w:sz w:val="24"/>
          <w:szCs w:val="24"/>
        </w:rPr>
        <w:t xml:space="preserve">, et </w:t>
      </w:r>
      <w:r w:rsidRPr="00C365AA">
        <w:rPr>
          <w:rFonts w:ascii="Times New Roman" w:eastAsia="Calibri" w:hAnsi="Times New Roman" w:cs="Times New Roman"/>
          <w:bCs/>
          <w:color w:val="000000"/>
          <w:sz w:val="24"/>
          <w:szCs w:val="24"/>
        </w:rPr>
        <w:t>de</w:t>
      </w:r>
      <w:r>
        <w:rPr>
          <w:rFonts w:ascii="Times New Roman" w:eastAsia="Calibri" w:hAnsi="Times New Roman" w:cs="Times New Roman"/>
          <w:bCs/>
          <w:color w:val="000000"/>
          <w:sz w:val="24"/>
          <w:szCs w:val="24"/>
        </w:rPr>
        <w:t xml:space="preserve">s dépenses de fonctionnement et   </w:t>
      </w:r>
    </w:p>
    <w:p w:rsidR="004462F1" w:rsidRPr="00C365AA" w:rsidRDefault="00006799" w:rsidP="004462F1">
      <w:pPr>
        <w:tabs>
          <w:tab w:val="left" w:pos="142"/>
        </w:tabs>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D’investissement</w:t>
      </w:r>
      <w:r w:rsidR="004462F1" w:rsidRPr="00C365AA">
        <w:rPr>
          <w:rFonts w:ascii="Times New Roman" w:eastAsia="Calibri" w:hAnsi="Times New Roman" w:cs="Times New Roman"/>
          <w:bCs/>
          <w:color w:val="000000"/>
          <w:sz w:val="24"/>
          <w:szCs w:val="24"/>
        </w:rPr>
        <w:t xml:space="preserve"> (B.G.F.D.R. crédits déconcentrés, protection civile et D.E.R.R.O)</w:t>
      </w:r>
    </w:p>
    <w:p w:rsidR="004462F1" w:rsidRPr="00C365AA" w:rsidRDefault="004462F1" w:rsidP="004462F1">
      <w:pPr>
        <w:spacing w:after="0" w:line="360" w:lineRule="auto"/>
        <w:ind w:left="426" w:hanging="426"/>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-Etablissement de l’état annuel de la situation des marchés.</w:t>
      </w:r>
    </w:p>
    <w:p w:rsidR="004462F1" w:rsidRPr="00C365AA" w:rsidRDefault="004462F1" w:rsidP="004462F1">
      <w:pPr>
        <w:spacing w:after="0" w:line="360" w:lineRule="auto"/>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-Etablissement de l’état de report de crédit</w:t>
      </w:r>
    </w:p>
    <w:p w:rsidR="004462F1" w:rsidRPr="00C365AA"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-Situation des marchés de bons de commande</w:t>
      </w:r>
    </w:p>
    <w:p w:rsidR="004462F1" w:rsidRDefault="004462F1" w:rsidP="004462F1">
      <w:pPr>
        <w:spacing w:after="0" w:line="360" w:lineRule="auto"/>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-Programmation d’emploi d’excédent de recettes</w:t>
      </w:r>
    </w:p>
    <w:p w:rsidR="004462F1" w:rsidRDefault="004462F1" w:rsidP="004462F1">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4234FD" w:rsidRDefault="006B6852" w:rsidP="006B6852">
      <w:pPr>
        <w:shd w:val="clear" w:color="auto" w:fill="FFFFFF"/>
        <w:spacing w:before="100" w:beforeAutospacing="1" w:after="100" w:afterAutospacing="1" w:line="384" w:lineRule="atLeast"/>
        <w:ind w:left="567" w:right="170"/>
        <w:jc w:val="both"/>
        <w:rPr>
          <w:rFonts w:ascii="Calibri" w:eastAsia="Calibri" w:hAnsi="Calibri" w:cs="Arial"/>
          <w:b/>
          <w:bCs/>
          <w:color w:val="FF0000"/>
          <w:kern w:val="36"/>
          <w:sz w:val="28"/>
          <w:szCs w:val="32"/>
          <w:u w:val="single"/>
        </w:rPr>
      </w:pPr>
      <w:r>
        <w:rPr>
          <w:rFonts w:ascii="Calibri" w:eastAsia="Calibri" w:hAnsi="Calibri" w:cs="Arial"/>
          <w:b/>
          <w:bCs/>
          <w:color w:val="FF0000"/>
          <w:kern w:val="36"/>
          <w:sz w:val="28"/>
          <w:szCs w:val="32"/>
        </w:rPr>
        <w:lastRenderedPageBreak/>
        <w:t>3</w:t>
      </w:r>
      <w:r w:rsidR="004462F1" w:rsidRPr="004234FD">
        <w:rPr>
          <w:rFonts w:ascii="Calibri" w:eastAsia="Calibri" w:hAnsi="Calibri" w:cs="Arial"/>
          <w:b/>
          <w:bCs/>
          <w:color w:val="FF0000"/>
          <w:kern w:val="36"/>
          <w:sz w:val="28"/>
          <w:szCs w:val="32"/>
        </w:rPr>
        <w:t>.7</w:t>
      </w:r>
      <w:r w:rsidR="004462F1" w:rsidRPr="004234FD">
        <w:rPr>
          <w:rFonts w:ascii="Calibri" w:eastAsia="Calibri" w:hAnsi="Calibri" w:cs="Arial"/>
          <w:b/>
          <w:bCs/>
          <w:color w:val="FF0000"/>
          <w:kern w:val="36"/>
          <w:sz w:val="28"/>
          <w:szCs w:val="32"/>
          <w:u w:val="single"/>
        </w:rPr>
        <w:t>Divion de l’action sociale (DAS)</w:t>
      </w:r>
    </w:p>
    <w:p w:rsidR="004462F1" w:rsidRDefault="004462F1" w:rsidP="004462F1">
      <w:pPr>
        <w:shd w:val="clear" w:color="auto" w:fill="FFFFFF"/>
        <w:spacing w:after="0" w:line="240" w:lineRule="auto"/>
        <w:ind w:left="360" w:right="170"/>
        <w:jc w:val="both"/>
        <w:rPr>
          <w:rFonts w:ascii="Times New Roman" w:eastAsia="Calibri" w:hAnsi="Times New Roman" w:cs="Times New Roman"/>
          <w:bCs/>
          <w:color w:val="000000"/>
          <w:sz w:val="24"/>
          <w:szCs w:val="24"/>
        </w:rPr>
      </w:pPr>
      <w:r w:rsidRPr="004234FD">
        <w:rPr>
          <w:rFonts w:ascii="Times New Roman" w:eastAsia="Calibri" w:hAnsi="Times New Roman" w:cs="Times New Roman"/>
          <w:bCs/>
          <w:color w:val="000000"/>
          <w:sz w:val="24"/>
          <w:szCs w:val="24"/>
        </w:rPr>
        <w:t>Cette division est subdivisée en trois services :</w:t>
      </w:r>
    </w:p>
    <w:p w:rsidR="004462F1" w:rsidRPr="004234FD" w:rsidRDefault="004462F1" w:rsidP="004462F1">
      <w:pPr>
        <w:shd w:val="clear" w:color="auto" w:fill="FFFFFF"/>
        <w:spacing w:after="0" w:line="240" w:lineRule="auto"/>
        <w:ind w:left="360" w:right="170"/>
        <w:jc w:val="both"/>
        <w:rPr>
          <w:rFonts w:ascii="Times New Roman" w:eastAsia="Calibri" w:hAnsi="Times New Roman" w:cs="Times New Roman"/>
          <w:bCs/>
          <w:color w:val="000000"/>
          <w:sz w:val="24"/>
          <w:szCs w:val="24"/>
        </w:rPr>
      </w:pPr>
    </w:p>
    <w:p w:rsidR="004462F1" w:rsidRPr="00D90888" w:rsidRDefault="006B6852" w:rsidP="006B6852">
      <w:pPr>
        <w:shd w:val="clear" w:color="auto" w:fill="FFFFFF"/>
        <w:spacing w:after="0" w:line="240" w:lineRule="auto"/>
        <w:ind w:left="1134" w:right="170"/>
        <w:jc w:val="both"/>
        <w:rPr>
          <w:rFonts w:ascii="Calibri" w:eastAsia="Calibri" w:hAnsi="Calibri" w:cs="Arial"/>
          <w:b/>
          <w:bCs/>
          <w:color w:val="1F497D"/>
          <w:kern w:val="36"/>
          <w:sz w:val="28"/>
          <w:szCs w:val="32"/>
        </w:rPr>
      </w:pPr>
      <w:r>
        <w:rPr>
          <w:rFonts w:ascii="Calibri" w:eastAsia="Calibri" w:hAnsi="Calibri" w:cs="Arial"/>
          <w:b/>
          <w:bCs/>
          <w:color w:val="1F497D"/>
          <w:kern w:val="36"/>
          <w:sz w:val="28"/>
          <w:szCs w:val="32"/>
        </w:rPr>
        <w:t>3</w:t>
      </w:r>
      <w:r w:rsidR="004462F1" w:rsidRPr="004234FD">
        <w:rPr>
          <w:rFonts w:ascii="Calibri" w:eastAsia="Calibri" w:hAnsi="Calibri" w:cs="Arial"/>
          <w:b/>
          <w:bCs/>
          <w:color w:val="1F497D"/>
          <w:kern w:val="36"/>
          <w:sz w:val="28"/>
          <w:szCs w:val="32"/>
        </w:rPr>
        <w:t>.7.1</w:t>
      </w:r>
      <w:r w:rsidR="004462F1" w:rsidRPr="00D90888">
        <w:rPr>
          <w:rFonts w:ascii="Calibri" w:eastAsia="Calibri" w:hAnsi="Calibri" w:cs="Arial"/>
          <w:b/>
          <w:bCs/>
          <w:color w:val="1F497D"/>
          <w:kern w:val="36"/>
          <w:sz w:val="28"/>
          <w:szCs w:val="32"/>
        </w:rPr>
        <w:t>Service de suivi évaluation de programme de l’INDH</w:t>
      </w:r>
    </w:p>
    <w:p w:rsidR="004462F1" w:rsidRPr="00D90888" w:rsidRDefault="006B6852" w:rsidP="006B6852">
      <w:pPr>
        <w:shd w:val="clear" w:color="auto" w:fill="FFFFFF"/>
        <w:spacing w:after="0" w:line="240" w:lineRule="auto"/>
        <w:ind w:left="1134" w:right="170"/>
        <w:jc w:val="both"/>
        <w:rPr>
          <w:rFonts w:ascii="Calibri" w:eastAsia="Calibri" w:hAnsi="Calibri" w:cs="Arial"/>
          <w:b/>
          <w:bCs/>
          <w:color w:val="1F497D"/>
          <w:kern w:val="36"/>
          <w:sz w:val="28"/>
          <w:szCs w:val="32"/>
        </w:rPr>
      </w:pPr>
      <w:r w:rsidRPr="00D90888">
        <w:rPr>
          <w:rFonts w:ascii="Calibri" w:eastAsia="Calibri" w:hAnsi="Calibri" w:cs="Arial"/>
          <w:b/>
          <w:bCs/>
          <w:color w:val="1F497D"/>
          <w:kern w:val="36"/>
          <w:sz w:val="28"/>
          <w:szCs w:val="32"/>
        </w:rPr>
        <w:t>3</w:t>
      </w:r>
      <w:r w:rsidR="004462F1" w:rsidRPr="00D90888">
        <w:rPr>
          <w:rFonts w:ascii="Calibri" w:eastAsia="Calibri" w:hAnsi="Calibri" w:cs="Arial"/>
          <w:b/>
          <w:bCs/>
          <w:color w:val="1F497D"/>
          <w:kern w:val="36"/>
          <w:sz w:val="28"/>
          <w:szCs w:val="32"/>
        </w:rPr>
        <w:t xml:space="preserve">.7.2 </w:t>
      </w:r>
      <w:r w:rsidRPr="00D90888">
        <w:rPr>
          <w:rFonts w:ascii="Calibri" w:eastAsia="Calibri" w:hAnsi="Calibri" w:cs="Arial"/>
          <w:b/>
          <w:bCs/>
          <w:color w:val="1F497D"/>
          <w:kern w:val="36"/>
          <w:sz w:val="28"/>
          <w:szCs w:val="32"/>
        </w:rPr>
        <w:t>Service</w:t>
      </w:r>
      <w:r w:rsidR="004462F1" w:rsidRPr="00D90888">
        <w:rPr>
          <w:rFonts w:ascii="Calibri" w:eastAsia="Calibri" w:hAnsi="Calibri" w:cs="Arial"/>
          <w:b/>
          <w:bCs/>
          <w:color w:val="1F497D"/>
          <w:kern w:val="36"/>
          <w:sz w:val="28"/>
          <w:szCs w:val="32"/>
        </w:rPr>
        <w:t xml:space="preserve"> de la formation et du renforcement des capacités</w:t>
      </w:r>
    </w:p>
    <w:p w:rsidR="004462F1" w:rsidRPr="00D90888" w:rsidRDefault="006B6852" w:rsidP="006B6852">
      <w:pPr>
        <w:shd w:val="clear" w:color="auto" w:fill="FFFFFF"/>
        <w:spacing w:after="0" w:line="240" w:lineRule="auto"/>
        <w:ind w:left="1134" w:right="170"/>
        <w:jc w:val="both"/>
        <w:rPr>
          <w:rFonts w:ascii="Calibri" w:eastAsia="Calibri" w:hAnsi="Calibri" w:cs="Arial"/>
          <w:b/>
          <w:bCs/>
          <w:color w:val="1F497D"/>
          <w:kern w:val="36"/>
          <w:sz w:val="28"/>
          <w:szCs w:val="32"/>
        </w:rPr>
      </w:pPr>
      <w:r w:rsidRPr="00D90888">
        <w:rPr>
          <w:rFonts w:ascii="Calibri" w:eastAsia="Calibri" w:hAnsi="Calibri" w:cs="Arial"/>
          <w:b/>
          <w:bCs/>
          <w:color w:val="1F497D"/>
          <w:kern w:val="36"/>
          <w:sz w:val="28"/>
          <w:szCs w:val="32"/>
        </w:rPr>
        <w:t>3</w:t>
      </w:r>
      <w:r w:rsidR="004462F1" w:rsidRPr="00D90888">
        <w:rPr>
          <w:rFonts w:ascii="Calibri" w:eastAsia="Calibri" w:hAnsi="Calibri" w:cs="Arial"/>
          <w:b/>
          <w:bCs/>
          <w:color w:val="1F497D"/>
          <w:kern w:val="36"/>
          <w:sz w:val="28"/>
          <w:szCs w:val="32"/>
        </w:rPr>
        <w:t>.7.3 Service de la communication</w:t>
      </w:r>
    </w:p>
    <w:p w:rsidR="004462F1" w:rsidRPr="006B6852" w:rsidRDefault="004462F1" w:rsidP="004462F1">
      <w:pPr>
        <w:shd w:val="clear" w:color="auto" w:fill="FFFFFF"/>
        <w:spacing w:after="0" w:line="240" w:lineRule="auto"/>
        <w:ind w:left="360" w:right="170"/>
        <w:jc w:val="both"/>
        <w:rPr>
          <w:rFonts w:ascii="Calibri" w:eastAsia="Calibri" w:hAnsi="Calibri" w:cs="Arial"/>
          <w:b/>
          <w:bCs/>
          <w:color w:val="1F497D"/>
          <w:kern w:val="36"/>
          <w:sz w:val="28"/>
          <w:szCs w:val="32"/>
          <w:u w:val="single"/>
        </w:rPr>
      </w:pPr>
    </w:p>
    <w:p w:rsidR="004462F1" w:rsidRDefault="004462F1" w:rsidP="004462F1">
      <w:pPr>
        <w:shd w:val="clear" w:color="auto" w:fill="FFFFFF"/>
        <w:spacing w:after="0" w:line="240" w:lineRule="auto"/>
        <w:ind w:right="170"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L’Initiative Nationale pour le Développement Humain, lancée par Sa Majesté le Roi Mohammed VI, que Dieu L’Assiste, le 18 mai 2005, vise</w:t>
      </w:r>
      <w:r w:rsidRPr="00C365AA">
        <w:rPr>
          <w:rFonts w:ascii="Times New Roman" w:eastAsia="Calibri" w:hAnsi="Times New Roman" w:cs="Times New Roman"/>
          <w:b/>
          <w:color w:val="000000"/>
          <w:sz w:val="24"/>
          <w:szCs w:val="24"/>
        </w:rPr>
        <w:t xml:space="preserve"> la lutte contre la pauvreté, la précarité</w:t>
      </w:r>
      <w:r w:rsidRPr="00C365AA">
        <w:rPr>
          <w:rFonts w:ascii="Times New Roman" w:eastAsia="Calibri" w:hAnsi="Times New Roman" w:cs="Times New Roman"/>
          <w:bCs/>
          <w:color w:val="000000"/>
          <w:sz w:val="24"/>
          <w:szCs w:val="24"/>
        </w:rPr>
        <w:t xml:space="preserve"> et</w:t>
      </w:r>
      <w:r w:rsidRPr="00C365AA">
        <w:rPr>
          <w:rFonts w:ascii="Times New Roman" w:eastAsia="Calibri" w:hAnsi="Times New Roman" w:cs="Times New Roman"/>
          <w:b/>
          <w:color w:val="000000"/>
          <w:sz w:val="24"/>
          <w:szCs w:val="24"/>
        </w:rPr>
        <w:t xml:space="preserve"> l’exclusion sociale à travers</w:t>
      </w:r>
      <w:r w:rsidRPr="00C365AA">
        <w:rPr>
          <w:rFonts w:ascii="Times New Roman" w:eastAsia="Calibri" w:hAnsi="Times New Roman" w:cs="Times New Roman"/>
          <w:bCs/>
          <w:color w:val="000000"/>
          <w:sz w:val="24"/>
          <w:szCs w:val="24"/>
        </w:rPr>
        <w:t xml:space="preserve"> la réalisation de projets d’appui aux infrastructures de base, projets de formation et de renforcement de capacités, d’animation sociale, culturelle et sportive ainsi que la promotion d’activités génératrices de revenus et d’emplois.</w:t>
      </w:r>
    </w:p>
    <w:p w:rsidR="004462F1" w:rsidRPr="00C365AA" w:rsidRDefault="004462F1" w:rsidP="004462F1">
      <w:pPr>
        <w:shd w:val="clear" w:color="auto" w:fill="FFFFFF"/>
        <w:spacing w:after="0" w:line="240" w:lineRule="auto"/>
        <w:ind w:right="170"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Ainsi, cette initiative s’est déclinée, en cinq programmes, au profit des différentes</w:t>
      </w:r>
      <w:hyperlink r:id="rId11" w:history="1">
        <w:r w:rsidRPr="004234FD">
          <w:rPr>
            <w:rFonts w:ascii="Times New Roman" w:eastAsia="Calibri" w:hAnsi="Times New Roman" w:cs="Times New Roman"/>
            <w:bCs/>
            <w:color w:val="000000"/>
            <w:sz w:val="24"/>
            <w:szCs w:val="24"/>
          </w:rPr>
          <w:t>cibles</w:t>
        </w:r>
        <w:r w:rsidRPr="00C365AA">
          <w:rPr>
            <w:rFonts w:ascii="Verdana" w:eastAsia="Times New Roman" w:hAnsi="Verdana" w:cs="Tahoma"/>
            <w:i/>
            <w:iCs/>
            <w:color w:val="00A94C"/>
            <w:sz w:val="28"/>
            <w:szCs w:val="28"/>
          </w:rPr>
          <w:t> </w:t>
        </w:r>
      </w:hyperlink>
      <w:r w:rsidRPr="00C365AA">
        <w:rPr>
          <w:rFonts w:ascii="Times New Roman" w:eastAsia="Calibri" w:hAnsi="Times New Roman" w:cs="Times New Roman"/>
          <w:bCs/>
          <w:color w:val="000000"/>
          <w:sz w:val="24"/>
          <w:szCs w:val="24"/>
        </w:rPr>
        <w:t>à savoir :</w:t>
      </w:r>
    </w:p>
    <w:p w:rsidR="004462F1" w:rsidRPr="00C365AA" w:rsidRDefault="004462F1" w:rsidP="004462F1">
      <w:pPr>
        <w:shd w:val="clear" w:color="auto" w:fill="FFFFFF"/>
        <w:spacing w:before="100" w:beforeAutospacing="1" w:after="100" w:afterAutospacing="1" w:line="384" w:lineRule="atLeast"/>
        <w:jc w:val="both"/>
        <w:rPr>
          <w:rFonts w:ascii="Times New Roman" w:eastAsia="Calibri" w:hAnsi="Times New Roman" w:cs="Times New Roman"/>
          <w:bCs/>
          <w:color w:val="FF0000"/>
          <w:sz w:val="24"/>
          <w:szCs w:val="24"/>
        </w:rPr>
      </w:pPr>
      <w:r w:rsidRPr="00270F0A">
        <w:rPr>
          <w:rFonts w:ascii="Times New Roman" w:eastAsia="Calibri" w:hAnsi="Times New Roman" w:cs="Times New Roman"/>
          <w:bCs/>
          <w:color w:val="FF0000"/>
          <w:sz w:val="24"/>
          <w:szCs w:val="24"/>
        </w:rPr>
        <w:t>1)</w:t>
      </w:r>
      <w:r w:rsidRPr="00C365AA">
        <w:rPr>
          <w:rFonts w:ascii="Times New Roman" w:eastAsia="Calibri" w:hAnsi="Times New Roman" w:cs="Times New Roman"/>
          <w:bCs/>
          <w:color w:val="FF0000"/>
          <w:sz w:val="24"/>
          <w:szCs w:val="24"/>
        </w:rPr>
        <w:t>Lutte contre la pauvreté en milieu rural : son objectif visé à :</w:t>
      </w:r>
    </w:p>
    <w:p w:rsidR="004462F1" w:rsidRPr="00C365AA" w:rsidRDefault="004462F1" w:rsidP="004462F1">
      <w:pPr>
        <w:numPr>
          <w:ilvl w:val="0"/>
          <w:numId w:val="6"/>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Améliorer la qualité de vie de la population rurale</w:t>
      </w:r>
    </w:p>
    <w:p w:rsidR="004462F1" w:rsidRPr="00C365AA" w:rsidRDefault="004462F1" w:rsidP="004462F1">
      <w:pPr>
        <w:numPr>
          <w:ilvl w:val="0"/>
          <w:numId w:val="6"/>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Améliorer l’accès aux services sociaux de base Promouvoir l’approche genre</w:t>
      </w:r>
    </w:p>
    <w:p w:rsidR="004462F1" w:rsidRPr="00C365AA" w:rsidRDefault="004462F1" w:rsidP="004462F1">
      <w:pPr>
        <w:numPr>
          <w:ilvl w:val="0"/>
          <w:numId w:val="6"/>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Promouvoir l’animation sociale, culturelle et sportive</w:t>
      </w:r>
    </w:p>
    <w:p w:rsidR="004462F1" w:rsidRPr="00C365AA" w:rsidRDefault="004462F1" w:rsidP="004462F1">
      <w:pPr>
        <w:numPr>
          <w:ilvl w:val="0"/>
          <w:numId w:val="6"/>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Promouvoir les Activités Génératrices de Revenus</w:t>
      </w:r>
    </w:p>
    <w:p w:rsidR="004462F1" w:rsidRPr="00C365AA" w:rsidRDefault="004462F1" w:rsidP="004462F1">
      <w:pPr>
        <w:ind w:firstLine="567"/>
        <w:jc w:val="both"/>
        <w:rPr>
          <w:rFonts w:ascii="Calibri" w:eastAsia="Calibri" w:hAnsi="Calibri" w:cs="Arial"/>
          <w:sz w:val="28"/>
          <w:szCs w:val="28"/>
        </w:rPr>
      </w:pPr>
      <w:r w:rsidRPr="00C365AA">
        <w:rPr>
          <w:rFonts w:ascii="Times New Roman" w:eastAsia="Calibri" w:hAnsi="Times New Roman" w:cs="Times New Roman"/>
          <w:bCs/>
          <w:color w:val="000000"/>
          <w:sz w:val="24"/>
          <w:szCs w:val="24"/>
        </w:rPr>
        <w:t>Le</w:t>
      </w:r>
      <w:hyperlink r:id="rId12" w:history="1">
        <w:r w:rsidRPr="004234FD">
          <w:rPr>
            <w:rFonts w:ascii="Times New Roman" w:eastAsia="Calibri" w:hAnsi="Times New Roman" w:cs="Times New Roman"/>
            <w:bCs/>
            <w:color w:val="000000"/>
            <w:sz w:val="24"/>
            <w:szCs w:val="24"/>
          </w:rPr>
          <w:t xml:space="preserve"> ciblage</w:t>
        </w:r>
      </w:hyperlink>
      <w:r w:rsidRPr="00C365AA">
        <w:rPr>
          <w:rFonts w:ascii="Tahoma" w:eastAsia="Calibri" w:hAnsi="Tahoma" w:cs="Tahoma"/>
          <w:sz w:val="28"/>
          <w:szCs w:val="28"/>
        </w:rPr>
        <w:t> </w:t>
      </w:r>
      <w:r w:rsidRPr="00C365AA">
        <w:rPr>
          <w:rFonts w:ascii="Times New Roman" w:eastAsia="Calibri" w:hAnsi="Times New Roman" w:cs="Times New Roman"/>
          <w:bCs/>
          <w:color w:val="000000"/>
          <w:sz w:val="24"/>
          <w:szCs w:val="24"/>
        </w:rPr>
        <w:t>des nouvelles communes rurales se fonde essentiellement sur le taux de pauvreté. C’est ainsi que le taux moyen national de la pauvreté en milieu rural de 14% a été choisi comme base de référence</w:t>
      </w:r>
    </w:p>
    <w:p w:rsidR="004462F1" w:rsidRPr="00270F0A" w:rsidRDefault="004462F1" w:rsidP="00270F0A">
      <w:pPr>
        <w:pStyle w:val="Paragraphedeliste"/>
        <w:numPr>
          <w:ilvl w:val="1"/>
          <w:numId w:val="6"/>
        </w:numPr>
        <w:shd w:val="clear" w:color="auto" w:fill="FFFFFF"/>
        <w:spacing w:before="100" w:beforeAutospacing="1" w:after="100" w:afterAutospacing="1" w:line="384" w:lineRule="atLeast"/>
        <w:ind w:left="0" w:right="170" w:firstLine="0"/>
        <w:rPr>
          <w:rFonts w:ascii="Times New Roman" w:eastAsia="Calibri" w:hAnsi="Times New Roman" w:cs="Times New Roman"/>
          <w:bCs/>
          <w:color w:val="FF0000"/>
          <w:sz w:val="24"/>
          <w:szCs w:val="24"/>
        </w:rPr>
      </w:pPr>
      <w:r w:rsidRPr="00270F0A">
        <w:rPr>
          <w:rFonts w:ascii="Times New Roman" w:eastAsia="Calibri" w:hAnsi="Times New Roman" w:cs="Times New Roman"/>
          <w:bCs/>
          <w:color w:val="FF0000"/>
          <w:sz w:val="24"/>
          <w:szCs w:val="24"/>
        </w:rPr>
        <w:t xml:space="preserve">Programme de Lutte contre l’exclusion sociale en milieu urbain </w:t>
      </w:r>
    </w:p>
    <w:p w:rsidR="004462F1" w:rsidRPr="00C365AA" w:rsidRDefault="004462F1" w:rsidP="004462F1">
      <w:pPr>
        <w:shd w:val="clear" w:color="auto" w:fill="FFFFFF"/>
        <w:spacing w:before="100" w:beforeAutospacing="1" w:after="100" w:afterAutospacing="1" w:line="384" w:lineRule="atLeast"/>
        <w:rPr>
          <w:rFonts w:ascii="Tahoma" w:eastAsia="Times New Roman" w:hAnsi="Tahoma" w:cs="Tahoma"/>
          <w:b/>
          <w:sz w:val="28"/>
          <w:szCs w:val="28"/>
        </w:rPr>
      </w:pPr>
      <w:r w:rsidRPr="00C365AA">
        <w:rPr>
          <w:rFonts w:ascii="Tahoma" w:eastAsia="Times New Roman" w:hAnsi="Tahoma" w:cs="Tahoma"/>
          <w:b/>
          <w:bCs/>
          <w:sz w:val="28"/>
          <w:szCs w:val="28"/>
        </w:rPr>
        <w:t xml:space="preserve">  </w:t>
      </w:r>
      <w:r w:rsidRPr="00770E52">
        <w:rPr>
          <w:rFonts w:ascii="Times New Roman" w:eastAsia="Calibri" w:hAnsi="Times New Roman" w:cs="Times New Roman"/>
          <w:bCs/>
          <w:color w:val="000000"/>
          <w:sz w:val="24"/>
          <w:szCs w:val="24"/>
        </w:rPr>
        <w:t>Ce programme vise de :</w:t>
      </w:r>
    </w:p>
    <w:p w:rsidR="004462F1" w:rsidRPr="00C365AA" w:rsidRDefault="004462F1" w:rsidP="004462F1">
      <w:pPr>
        <w:numPr>
          <w:ilvl w:val="0"/>
          <w:numId w:val="8"/>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Lutter contre l’exclusion sociale</w:t>
      </w:r>
    </w:p>
    <w:p w:rsidR="004462F1" w:rsidRPr="00C365AA" w:rsidRDefault="004462F1" w:rsidP="004462F1">
      <w:pPr>
        <w:numPr>
          <w:ilvl w:val="0"/>
          <w:numId w:val="8"/>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Améliorer les conditions et la qualité de vie de la population</w:t>
      </w:r>
    </w:p>
    <w:p w:rsidR="004462F1" w:rsidRPr="00C365AA" w:rsidRDefault="004462F1" w:rsidP="004462F1">
      <w:pPr>
        <w:numPr>
          <w:ilvl w:val="0"/>
          <w:numId w:val="8"/>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Améliorer l’accès aux équipements urbains de base et aux services publics de proximité (éducation, santé)</w:t>
      </w:r>
    </w:p>
    <w:p w:rsidR="004462F1" w:rsidRPr="00C365AA" w:rsidRDefault="004462F1" w:rsidP="004462F1">
      <w:pPr>
        <w:numPr>
          <w:ilvl w:val="0"/>
          <w:numId w:val="8"/>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Assurer l’insertion sociale des jeunes</w:t>
      </w:r>
    </w:p>
    <w:p w:rsidR="004462F1" w:rsidRPr="00C365AA" w:rsidRDefault="004462F1" w:rsidP="004462F1">
      <w:pPr>
        <w:numPr>
          <w:ilvl w:val="0"/>
          <w:numId w:val="8"/>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Renforcer l’animation sociale, culturelle et sportive</w:t>
      </w:r>
    </w:p>
    <w:p w:rsidR="004462F1" w:rsidRPr="00C365AA" w:rsidRDefault="004462F1" w:rsidP="004462F1">
      <w:pPr>
        <w:numPr>
          <w:ilvl w:val="0"/>
          <w:numId w:val="8"/>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Promouvoir les Activités Génératrices de Revenus</w:t>
      </w:r>
    </w:p>
    <w:p w:rsidR="004462F1" w:rsidRPr="00C365AA" w:rsidRDefault="004462F1" w:rsidP="004462F1">
      <w:pPr>
        <w:numPr>
          <w:ilvl w:val="0"/>
          <w:numId w:val="8"/>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Renforcer la participation de la femme et des jeunes</w:t>
      </w:r>
    </w:p>
    <w:p w:rsidR="00DA2263" w:rsidRDefault="004462F1" w:rsidP="00DA2263">
      <w:pPr>
        <w:shd w:val="clear" w:color="auto" w:fill="FFFFFF"/>
        <w:spacing w:before="100" w:beforeAutospacing="1" w:after="100" w:afterAutospacing="1" w:line="384" w:lineRule="atLeast"/>
        <w:ind w:firstLine="56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lastRenderedPageBreak/>
        <w:t xml:space="preserve"> Le choix des cibles à réaliser par le CPDH, appuyé par le HCP ou des Bureaux d’études professionnels, fera l’objet de concertation élargie.  </w:t>
      </w:r>
    </w:p>
    <w:p w:rsidR="004462F1" w:rsidRPr="00957185" w:rsidRDefault="00957185" w:rsidP="00957185">
      <w:pPr>
        <w:rPr>
          <w:rFonts w:ascii="Verdana" w:eastAsia="Times New Roman" w:hAnsi="Verdana" w:cs="Tahoma"/>
          <w:color w:val="C90309"/>
          <w:sz w:val="36"/>
          <w:szCs w:val="36"/>
        </w:rPr>
      </w:pPr>
      <w:r w:rsidRPr="00957185">
        <w:rPr>
          <w:rFonts w:ascii="Times New Roman" w:eastAsia="Calibri" w:hAnsi="Times New Roman" w:cs="Times New Roman"/>
          <w:bCs/>
          <w:color w:val="FF0000"/>
          <w:sz w:val="24"/>
          <w:szCs w:val="24"/>
        </w:rPr>
        <w:t>3)</w:t>
      </w:r>
      <w:r w:rsidR="004462F1" w:rsidRPr="00957185">
        <w:rPr>
          <w:rFonts w:ascii="Times New Roman" w:eastAsia="Calibri" w:hAnsi="Times New Roman" w:cs="Times New Roman"/>
          <w:bCs/>
          <w:color w:val="FF0000"/>
          <w:sz w:val="24"/>
          <w:szCs w:val="24"/>
        </w:rPr>
        <w:t>Mise à niveau territoriale</w:t>
      </w:r>
    </w:p>
    <w:p w:rsidR="004462F1" w:rsidRPr="00C365AA" w:rsidRDefault="004462F1" w:rsidP="004462F1">
      <w:pPr>
        <w:shd w:val="clear" w:color="auto" w:fill="FFFFFF"/>
        <w:spacing w:before="100" w:beforeAutospacing="1" w:after="100" w:afterAutospacing="1" w:line="384" w:lineRule="atLeast"/>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Son objectif vise à : </w:t>
      </w:r>
    </w:p>
    <w:p w:rsidR="004462F1" w:rsidRPr="00C365AA" w:rsidRDefault="004462F1" w:rsidP="004462F1">
      <w:pPr>
        <w:numPr>
          <w:ilvl w:val="0"/>
          <w:numId w:val="16"/>
        </w:numPr>
        <w:shd w:val="clear" w:color="auto" w:fill="FFFFFF"/>
        <w:spacing w:before="100" w:beforeAutospacing="1" w:after="100" w:afterAutospacing="1" w:line="384" w:lineRule="atLeast"/>
        <w:ind w:right="170" w:hanging="294"/>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Subvenir aux besoins des populations de certaines zones montagneuses ou enclavées</w:t>
      </w:r>
    </w:p>
    <w:p w:rsidR="004462F1" w:rsidRPr="00C665E1" w:rsidRDefault="004462F1" w:rsidP="004462F1">
      <w:pPr>
        <w:numPr>
          <w:ilvl w:val="0"/>
          <w:numId w:val="16"/>
        </w:numPr>
        <w:shd w:val="clear" w:color="auto" w:fill="FFFFFF"/>
        <w:spacing w:before="100" w:beforeAutospacing="1" w:after="100" w:afterAutospacing="1" w:line="384" w:lineRule="atLeast"/>
        <w:ind w:left="709" w:right="170" w:hanging="283"/>
        <w:rPr>
          <w:rFonts w:ascii="Tahoma" w:eastAsia="Times New Roman" w:hAnsi="Tahoma" w:cs="Tahoma"/>
          <w:sz w:val="28"/>
          <w:szCs w:val="28"/>
        </w:rPr>
      </w:pPr>
      <w:r w:rsidRPr="00C665E1">
        <w:rPr>
          <w:rFonts w:ascii="Times New Roman" w:eastAsia="Calibri" w:hAnsi="Times New Roman" w:cs="Times New Roman"/>
          <w:bCs/>
          <w:color w:val="000000"/>
          <w:sz w:val="24"/>
          <w:szCs w:val="24"/>
        </w:rPr>
        <w:t xml:space="preserve"> Réduire les disparités en matière d’accès aux infrastructures de base, équipements et services de proximité (Appui à la santé, électrification rurale, </w:t>
      </w:r>
      <w:r>
        <w:rPr>
          <w:rFonts w:ascii="Times New Roman" w:eastAsia="Calibri" w:hAnsi="Times New Roman" w:cs="Times New Roman"/>
          <w:bCs/>
          <w:color w:val="000000"/>
          <w:sz w:val="24"/>
          <w:szCs w:val="24"/>
        </w:rPr>
        <w:t>e</w:t>
      </w:r>
      <w:r w:rsidRPr="00C665E1">
        <w:rPr>
          <w:rFonts w:ascii="Times New Roman" w:eastAsia="Calibri" w:hAnsi="Times New Roman" w:cs="Times New Roman"/>
          <w:bCs/>
          <w:color w:val="000000"/>
          <w:sz w:val="24"/>
          <w:szCs w:val="24"/>
        </w:rPr>
        <w:t xml:space="preserve">au potable, </w:t>
      </w:r>
      <w:r>
        <w:rPr>
          <w:rFonts w:ascii="Times New Roman" w:eastAsia="Calibri" w:hAnsi="Times New Roman" w:cs="Times New Roman"/>
          <w:bCs/>
          <w:color w:val="000000"/>
          <w:sz w:val="24"/>
          <w:szCs w:val="24"/>
        </w:rPr>
        <w:t>r</w:t>
      </w:r>
      <w:r w:rsidRPr="00C665E1">
        <w:rPr>
          <w:rFonts w:ascii="Times New Roman" w:eastAsia="Calibri" w:hAnsi="Times New Roman" w:cs="Times New Roman"/>
          <w:bCs/>
          <w:color w:val="000000"/>
          <w:sz w:val="24"/>
          <w:szCs w:val="24"/>
        </w:rPr>
        <w:t xml:space="preserve">outes et pistes rurales, </w:t>
      </w:r>
      <w:r>
        <w:rPr>
          <w:rFonts w:ascii="Times New Roman" w:eastAsia="Calibri" w:hAnsi="Times New Roman" w:cs="Times New Roman"/>
          <w:bCs/>
          <w:color w:val="000000"/>
          <w:sz w:val="24"/>
          <w:szCs w:val="24"/>
        </w:rPr>
        <w:t>a</w:t>
      </w:r>
      <w:r w:rsidRPr="00C665E1">
        <w:rPr>
          <w:rFonts w:ascii="Times New Roman" w:eastAsia="Calibri" w:hAnsi="Times New Roman" w:cs="Times New Roman"/>
          <w:bCs/>
          <w:color w:val="000000"/>
          <w:sz w:val="24"/>
          <w:szCs w:val="24"/>
        </w:rPr>
        <w:t>ppui à l'éducation)</w:t>
      </w:r>
    </w:p>
    <w:p w:rsidR="004462F1" w:rsidRPr="00C365AA" w:rsidRDefault="004462F1" w:rsidP="004462F1">
      <w:pPr>
        <w:numPr>
          <w:ilvl w:val="0"/>
          <w:numId w:val="16"/>
        </w:numPr>
        <w:shd w:val="clear" w:color="auto" w:fill="FFFFFF"/>
        <w:spacing w:before="100" w:beforeAutospacing="1" w:after="100" w:afterAutospacing="1" w:line="384" w:lineRule="atLeast"/>
        <w:ind w:right="170" w:hanging="295"/>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Renforcer la convergence des actions sectorielles, en concertation avec les acteurs de développement local et en coordination avec les CPDH, présidés par les Walis et Gouverneurs</w:t>
      </w:r>
    </w:p>
    <w:p w:rsidR="004462F1" w:rsidRPr="00957185" w:rsidRDefault="004462F1" w:rsidP="00957185">
      <w:pPr>
        <w:pStyle w:val="Paragraphedeliste"/>
        <w:numPr>
          <w:ilvl w:val="1"/>
          <w:numId w:val="16"/>
        </w:numPr>
        <w:shd w:val="clear" w:color="auto" w:fill="FFFFFF"/>
        <w:spacing w:before="100" w:beforeAutospacing="1" w:after="100" w:afterAutospacing="1" w:line="384" w:lineRule="atLeast"/>
        <w:ind w:left="0" w:right="170" w:firstLine="0"/>
        <w:rPr>
          <w:rFonts w:ascii="Times New Roman" w:eastAsia="Calibri" w:hAnsi="Times New Roman" w:cs="Times New Roman"/>
          <w:bCs/>
          <w:color w:val="FF0000"/>
          <w:sz w:val="24"/>
          <w:szCs w:val="24"/>
        </w:rPr>
      </w:pPr>
      <w:r w:rsidRPr="00957185">
        <w:rPr>
          <w:rFonts w:ascii="Times New Roman" w:eastAsia="Calibri" w:hAnsi="Times New Roman" w:cs="Times New Roman"/>
          <w:bCs/>
          <w:color w:val="FF0000"/>
          <w:sz w:val="24"/>
          <w:szCs w:val="24"/>
        </w:rPr>
        <w:t xml:space="preserve">Lutte contre la précarité </w:t>
      </w:r>
    </w:p>
    <w:p w:rsidR="004462F1" w:rsidRPr="00C665E1" w:rsidRDefault="004462F1" w:rsidP="004462F1">
      <w:pPr>
        <w:shd w:val="clear" w:color="auto" w:fill="FFFFFF"/>
        <w:spacing w:before="100" w:beforeAutospacing="1" w:after="100" w:afterAutospacing="1" w:line="384" w:lineRule="atLeast"/>
        <w:ind w:left="720"/>
        <w:rPr>
          <w:rFonts w:ascii="Times New Roman" w:eastAsia="Calibri" w:hAnsi="Times New Roman" w:cs="Times New Roman"/>
          <w:bCs/>
          <w:color w:val="000000"/>
          <w:sz w:val="24"/>
          <w:szCs w:val="24"/>
        </w:rPr>
      </w:pPr>
      <w:r w:rsidRPr="00C665E1">
        <w:rPr>
          <w:rFonts w:ascii="Times New Roman" w:eastAsia="Calibri" w:hAnsi="Times New Roman" w:cs="Times New Roman"/>
          <w:bCs/>
          <w:color w:val="000000"/>
          <w:sz w:val="24"/>
          <w:szCs w:val="24"/>
        </w:rPr>
        <w:t>Ce programme a pour but de :</w:t>
      </w:r>
    </w:p>
    <w:p w:rsidR="004462F1" w:rsidRPr="00C365AA" w:rsidRDefault="004462F1" w:rsidP="00957185">
      <w:pPr>
        <w:numPr>
          <w:ilvl w:val="0"/>
          <w:numId w:val="6"/>
        </w:numPr>
        <w:shd w:val="clear" w:color="auto" w:fill="FFFFFF"/>
        <w:spacing w:before="100" w:beforeAutospacing="1" w:after="100" w:afterAutospacing="1" w:line="380" w:lineRule="atLeast"/>
        <w:ind w:left="714" w:right="170" w:hanging="35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Améliorer la qualité de vie des personnes précaires et soutenir les populations en situation difficile</w:t>
      </w:r>
    </w:p>
    <w:p w:rsidR="004462F1" w:rsidRPr="00C365AA" w:rsidRDefault="004462F1" w:rsidP="004462F1">
      <w:pPr>
        <w:numPr>
          <w:ilvl w:val="0"/>
          <w:numId w:val="10"/>
        </w:numPr>
        <w:shd w:val="clear" w:color="auto" w:fill="FFFFFF"/>
        <w:spacing w:after="0" w:line="240" w:lineRule="auto"/>
        <w:ind w:left="714" w:right="170" w:hanging="357"/>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Améliorer la prise en charge et favoriser la réinsertion familiale et sociale des populations cibles</w:t>
      </w:r>
    </w:p>
    <w:p w:rsidR="004462F1" w:rsidRPr="00C665E1" w:rsidRDefault="004462F1" w:rsidP="004462F1">
      <w:pPr>
        <w:numPr>
          <w:ilvl w:val="0"/>
          <w:numId w:val="10"/>
        </w:numPr>
        <w:shd w:val="clear" w:color="auto" w:fill="FFFFFF"/>
        <w:spacing w:before="100" w:beforeAutospacing="1" w:after="100" w:afterAutospacing="1" w:line="384" w:lineRule="atLeast"/>
        <w:ind w:right="170" w:hanging="294"/>
        <w:jc w:val="both"/>
        <w:rPr>
          <w:rFonts w:ascii="Times New Roman" w:eastAsia="Calibri" w:hAnsi="Times New Roman" w:cs="Times New Roman"/>
          <w:bCs/>
          <w:color w:val="000000"/>
          <w:sz w:val="24"/>
          <w:szCs w:val="24"/>
        </w:rPr>
      </w:pPr>
      <w:r w:rsidRPr="00C665E1">
        <w:rPr>
          <w:rFonts w:ascii="Times New Roman" w:eastAsia="Calibri" w:hAnsi="Times New Roman" w:cs="Times New Roman"/>
          <w:bCs/>
          <w:color w:val="000000"/>
          <w:sz w:val="24"/>
          <w:szCs w:val="24"/>
        </w:rPr>
        <w:t xml:space="preserve">Améliorer la qualité des prestations offertes actuellement par les associations et institutions publiques pour   atteindre les standards de qualité (Formation et apprentissage aux métiers de base, </w:t>
      </w:r>
      <w:r>
        <w:rPr>
          <w:rFonts w:ascii="Times New Roman" w:eastAsia="Calibri" w:hAnsi="Times New Roman" w:cs="Times New Roman"/>
          <w:bCs/>
          <w:color w:val="000000"/>
          <w:sz w:val="24"/>
          <w:szCs w:val="24"/>
        </w:rPr>
        <w:t>a</w:t>
      </w:r>
      <w:r w:rsidRPr="00C665E1">
        <w:rPr>
          <w:rFonts w:ascii="Times New Roman" w:eastAsia="Calibri" w:hAnsi="Times New Roman" w:cs="Times New Roman"/>
          <w:bCs/>
          <w:color w:val="000000"/>
          <w:sz w:val="24"/>
          <w:szCs w:val="24"/>
        </w:rPr>
        <w:t>ide à l'insertion professionnelle)</w:t>
      </w:r>
    </w:p>
    <w:p w:rsidR="004462F1" w:rsidRPr="00C665E1" w:rsidRDefault="004462F1" w:rsidP="004462F1">
      <w:pPr>
        <w:numPr>
          <w:ilvl w:val="0"/>
          <w:numId w:val="10"/>
        </w:numPr>
        <w:shd w:val="clear" w:color="auto" w:fill="FFFFFF"/>
        <w:spacing w:before="100" w:beforeAutospacing="1" w:after="100" w:afterAutospacing="1" w:line="384" w:lineRule="atLeast"/>
        <w:ind w:left="709" w:right="170" w:hanging="283"/>
        <w:jc w:val="both"/>
        <w:rPr>
          <w:rFonts w:ascii="Times New Roman" w:eastAsia="Calibri" w:hAnsi="Times New Roman" w:cs="Times New Roman"/>
          <w:bCs/>
          <w:color w:val="000000"/>
          <w:sz w:val="24"/>
          <w:szCs w:val="24"/>
        </w:rPr>
      </w:pPr>
      <w:r w:rsidRPr="00C665E1">
        <w:rPr>
          <w:rFonts w:ascii="Times New Roman" w:eastAsia="Calibri" w:hAnsi="Times New Roman" w:cs="Times New Roman"/>
          <w:bCs/>
          <w:color w:val="000000"/>
          <w:sz w:val="24"/>
          <w:szCs w:val="24"/>
        </w:rPr>
        <w:t xml:space="preserve">Créer les capacités supplémentaires d’accueil là où cela s’avère nécessaire (hébergement de durée variable, protocole de Prise en charge, </w:t>
      </w:r>
      <w:r>
        <w:rPr>
          <w:rFonts w:ascii="Times New Roman" w:eastAsia="Calibri" w:hAnsi="Times New Roman" w:cs="Times New Roman"/>
          <w:bCs/>
          <w:color w:val="000000"/>
          <w:sz w:val="24"/>
          <w:szCs w:val="24"/>
        </w:rPr>
        <w:t>é</w:t>
      </w:r>
      <w:r w:rsidRPr="00C665E1">
        <w:rPr>
          <w:rFonts w:ascii="Times New Roman" w:eastAsia="Calibri" w:hAnsi="Times New Roman" w:cs="Times New Roman"/>
          <w:bCs/>
          <w:color w:val="000000"/>
          <w:sz w:val="24"/>
          <w:szCs w:val="24"/>
        </w:rPr>
        <w:t>coute et soutien moral, orientation et information)</w:t>
      </w:r>
    </w:p>
    <w:p w:rsidR="004462F1" w:rsidRPr="00C665E1" w:rsidRDefault="004462F1" w:rsidP="004462F1">
      <w:pPr>
        <w:pStyle w:val="Paragraphedeliste"/>
        <w:numPr>
          <w:ilvl w:val="0"/>
          <w:numId w:val="17"/>
        </w:numPr>
        <w:shd w:val="clear" w:color="auto" w:fill="FFFFFF"/>
        <w:spacing w:before="100" w:beforeAutospacing="1" w:after="100" w:afterAutospacing="1" w:line="384" w:lineRule="atLeast"/>
        <w:ind w:hanging="10"/>
        <w:jc w:val="both"/>
        <w:rPr>
          <w:rFonts w:ascii="Times New Roman" w:eastAsia="Calibri" w:hAnsi="Times New Roman" w:cs="Times New Roman"/>
          <w:bCs/>
          <w:color w:val="000000"/>
          <w:sz w:val="24"/>
          <w:szCs w:val="24"/>
        </w:rPr>
      </w:pPr>
      <w:r w:rsidRPr="00C665E1">
        <w:rPr>
          <w:rFonts w:ascii="Times New Roman" w:eastAsia="Calibri" w:hAnsi="Times New Roman" w:cs="Times New Roman"/>
          <w:bCs/>
          <w:color w:val="000000"/>
          <w:sz w:val="24"/>
          <w:szCs w:val="24"/>
        </w:rPr>
        <w:t>Renforcement des capacités des associations pour la gestion des centres</w:t>
      </w:r>
    </w:p>
    <w:p w:rsidR="004462F1" w:rsidRPr="00C365AA" w:rsidRDefault="004462F1" w:rsidP="004462F1">
      <w:pPr>
        <w:numPr>
          <w:ilvl w:val="0"/>
          <w:numId w:val="10"/>
        </w:numPr>
        <w:shd w:val="clear" w:color="auto" w:fill="FFFFFF"/>
        <w:spacing w:before="100" w:beforeAutospacing="1" w:after="100" w:afterAutospacing="1" w:line="384" w:lineRule="atLeast"/>
        <w:ind w:right="170"/>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Appuyer les acteurs et les associations intervenant dans le domaine des services aux personnes vulnérables</w:t>
      </w:r>
    </w:p>
    <w:p w:rsidR="00D90888" w:rsidRDefault="004462F1" w:rsidP="004462F1">
      <w:pPr>
        <w:numPr>
          <w:ilvl w:val="0"/>
          <w:numId w:val="10"/>
        </w:numPr>
        <w:shd w:val="clear" w:color="auto" w:fill="FFFFFF"/>
        <w:spacing w:before="100" w:beforeAutospacing="1" w:after="100" w:afterAutospacing="1" w:line="384" w:lineRule="atLeast"/>
        <w:ind w:right="170"/>
        <w:jc w:val="both"/>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Assurer une prévention efficace en identifiant et en menant toute action apte à juguler le phénomène de précarité</w:t>
      </w:r>
    </w:p>
    <w:p w:rsidR="004462F1" w:rsidRDefault="00D90888" w:rsidP="00D90888">
      <w:pPr>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br w:type="page"/>
      </w:r>
    </w:p>
    <w:p w:rsidR="004462F1" w:rsidRPr="00C665E1" w:rsidRDefault="00095A06" w:rsidP="00095A06">
      <w:pPr>
        <w:pStyle w:val="Paragraphedeliste"/>
        <w:shd w:val="clear" w:color="auto" w:fill="FFFFFF"/>
        <w:spacing w:before="100" w:beforeAutospacing="1" w:after="100" w:afterAutospacing="1" w:line="384" w:lineRule="atLeast"/>
        <w:ind w:left="0" w:right="170"/>
        <w:jc w:val="both"/>
        <w:rPr>
          <w:rFonts w:ascii="Times New Roman" w:eastAsia="Calibri" w:hAnsi="Times New Roman" w:cs="Times New Roman"/>
          <w:bCs/>
          <w:color w:val="000000"/>
          <w:sz w:val="24"/>
          <w:szCs w:val="24"/>
        </w:rPr>
      </w:pPr>
      <w:r>
        <w:rPr>
          <w:rFonts w:ascii="Times New Roman" w:eastAsia="Calibri" w:hAnsi="Times New Roman" w:cs="Times New Roman"/>
          <w:bCs/>
          <w:color w:val="FF0000"/>
          <w:sz w:val="24"/>
          <w:szCs w:val="24"/>
        </w:rPr>
        <w:lastRenderedPageBreak/>
        <w:t xml:space="preserve">5) </w:t>
      </w:r>
      <w:r w:rsidR="004462F1" w:rsidRPr="00C665E1">
        <w:rPr>
          <w:rFonts w:ascii="Times New Roman" w:eastAsia="Calibri" w:hAnsi="Times New Roman" w:cs="Times New Roman"/>
          <w:bCs/>
          <w:color w:val="FF0000"/>
          <w:sz w:val="24"/>
          <w:szCs w:val="24"/>
        </w:rPr>
        <w:t>Transversal :</w:t>
      </w:r>
    </w:p>
    <w:p w:rsidR="004462F1" w:rsidRPr="00C665E1" w:rsidRDefault="004462F1" w:rsidP="004462F1">
      <w:pPr>
        <w:shd w:val="clear" w:color="auto" w:fill="FFFFFF"/>
        <w:spacing w:before="100" w:beforeAutospacing="1" w:after="100" w:afterAutospacing="1" w:line="384" w:lineRule="atLeast"/>
        <w:ind w:left="1080" w:right="170"/>
        <w:contextualSpacing/>
        <w:rPr>
          <w:rFonts w:ascii="Times New Roman" w:eastAsia="Calibri" w:hAnsi="Times New Roman" w:cs="Times New Roman"/>
          <w:bCs/>
          <w:sz w:val="24"/>
          <w:szCs w:val="24"/>
        </w:rPr>
      </w:pPr>
      <w:r w:rsidRPr="00C665E1">
        <w:rPr>
          <w:rFonts w:ascii="Times New Roman" w:eastAsia="Calibri" w:hAnsi="Times New Roman" w:cs="Times New Roman"/>
          <w:bCs/>
          <w:sz w:val="24"/>
          <w:szCs w:val="24"/>
        </w:rPr>
        <w:t>Ce programme tente à :</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Soutenir des actions à fort impact sur le développement humain au niveau de l'ensemble des communes rurales et urbaines non cibles</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Permettre à l’ensemble des provinces et préfectures, à travers la procédure d’appels à projets, de s’inscrire dans la dynamique de l’INDH</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Soutenir des actions à fort impact sur la population bénéficiaire</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Soutenir des actions de communication au profit des populations cibles</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Soutenir des actions d’animation sociale, culturelle et sportive</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Soutien à l’accès aux infrastructures, aux services de base et équipements</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Soutien aux actions de formation et renforcement des capacités des acteurs locaux</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Accompagnement des porteurs de projets en termes d’études, de conseil, d’orientation et d’encadrement</w:t>
      </w:r>
    </w:p>
    <w:p w:rsidR="004462F1" w:rsidRPr="00C365AA" w:rsidRDefault="004462F1" w:rsidP="00576E90">
      <w:pPr>
        <w:pStyle w:val="Paragraphedeliste"/>
        <w:shd w:val="clear" w:color="auto" w:fill="FFFFFF"/>
        <w:spacing w:before="100" w:beforeAutospacing="1" w:after="100" w:afterAutospacing="1" w:line="384" w:lineRule="atLeast"/>
        <w:ind w:left="0" w:right="170"/>
        <w:jc w:val="both"/>
        <w:rPr>
          <w:rFonts w:ascii="Tahoma" w:eastAsia="Times New Roman" w:hAnsi="Tahoma" w:cs="Tahoma"/>
          <w:sz w:val="28"/>
          <w:szCs w:val="28"/>
        </w:rPr>
      </w:pPr>
      <w:r w:rsidRPr="00694437">
        <w:rPr>
          <w:rFonts w:ascii="Times New Roman" w:eastAsia="Calibri" w:hAnsi="Times New Roman" w:cs="Times New Roman"/>
          <w:bCs/>
          <w:color w:val="FF0000"/>
          <w:sz w:val="24"/>
          <w:szCs w:val="24"/>
        </w:rPr>
        <w:t>6) Activités Génératrices de Revenus</w:t>
      </w:r>
    </w:p>
    <w:p w:rsidR="004462F1" w:rsidRPr="00694437" w:rsidRDefault="004462F1" w:rsidP="004462F1">
      <w:pPr>
        <w:shd w:val="clear" w:color="auto" w:fill="FFFFFF"/>
        <w:spacing w:before="100" w:beforeAutospacing="1" w:after="100" w:afterAutospacing="1" w:line="384" w:lineRule="atLeast"/>
        <w:rPr>
          <w:rFonts w:ascii="Times New Roman" w:eastAsia="Calibri" w:hAnsi="Times New Roman" w:cs="Times New Roman"/>
          <w:bCs/>
          <w:color w:val="000000"/>
          <w:sz w:val="24"/>
          <w:szCs w:val="24"/>
        </w:rPr>
      </w:pPr>
      <w:r w:rsidRPr="00694437">
        <w:rPr>
          <w:rFonts w:ascii="Times New Roman" w:eastAsia="Calibri" w:hAnsi="Times New Roman" w:cs="Times New Roman"/>
          <w:bCs/>
          <w:color w:val="000000"/>
          <w:sz w:val="24"/>
          <w:szCs w:val="24"/>
        </w:rPr>
        <w:t>Les Objectifs de ce programme sont :  </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Favoriser l’insertion des populations pauvres et vulnérables dans le tissu économique et social du pays abstraction faite du ciblage territorial</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Contribuer à la promotion des produits de terroir  </w:t>
      </w:r>
    </w:p>
    <w:p w:rsidR="004462F1" w:rsidRPr="00C365AA" w:rsidRDefault="004462F1" w:rsidP="004462F1">
      <w:pPr>
        <w:numPr>
          <w:ilvl w:val="0"/>
          <w:numId w:val="12"/>
        </w:numPr>
        <w:shd w:val="clear" w:color="auto" w:fill="FFFFFF"/>
        <w:spacing w:before="100" w:beforeAutospacing="1" w:after="100" w:afterAutospacing="1" w:line="384" w:lineRule="atLeast"/>
        <w:ind w:right="170"/>
        <w:contextualSpacing/>
        <w:rPr>
          <w:rFonts w:ascii="Times New Roman" w:eastAsia="Calibri" w:hAnsi="Times New Roman" w:cs="Times New Roman"/>
          <w:bCs/>
          <w:color w:val="000000"/>
          <w:sz w:val="24"/>
          <w:szCs w:val="24"/>
        </w:rPr>
      </w:pPr>
      <w:r w:rsidRPr="00C365AA">
        <w:rPr>
          <w:rFonts w:ascii="Tahoma" w:eastAsia="Times New Roman" w:hAnsi="Tahoma" w:cs="Tahoma"/>
          <w:sz w:val="28"/>
          <w:szCs w:val="28"/>
        </w:rPr>
        <w:t> </w:t>
      </w:r>
      <w:r w:rsidRPr="00C365AA">
        <w:rPr>
          <w:rFonts w:ascii="Times New Roman" w:eastAsia="Calibri" w:hAnsi="Times New Roman" w:cs="Times New Roman"/>
          <w:bCs/>
          <w:color w:val="000000"/>
          <w:sz w:val="24"/>
          <w:szCs w:val="24"/>
        </w:rPr>
        <w:t>Impulser la création de microprojets générateurs d’emplois et de revenus stables</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Valoriser les ressources spécifiques aux territoires</w:t>
      </w:r>
    </w:p>
    <w:p w:rsidR="004462F1" w:rsidRPr="00C365AA" w:rsidRDefault="004462F1" w:rsidP="004462F1">
      <w:pPr>
        <w:numPr>
          <w:ilvl w:val="0"/>
          <w:numId w:val="12"/>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Promouvoir l’esprit de l’entreprenariat collectif et de créativité</w:t>
      </w:r>
    </w:p>
    <w:p w:rsidR="004462F1" w:rsidRPr="00C365AA" w:rsidRDefault="004462F1" w:rsidP="004462F1">
      <w:pPr>
        <w:numPr>
          <w:ilvl w:val="0"/>
          <w:numId w:val="12"/>
        </w:numPr>
        <w:shd w:val="clear" w:color="auto" w:fill="FFFFFF"/>
        <w:spacing w:after="0" w:line="360" w:lineRule="auto"/>
        <w:ind w:left="714" w:right="170" w:hanging="35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Favoriser la spécialisation dans les projets AGR</w:t>
      </w:r>
    </w:p>
    <w:p w:rsidR="004462F1" w:rsidRPr="00C365AA" w:rsidRDefault="004462F1" w:rsidP="004462F1">
      <w:pPr>
        <w:numPr>
          <w:ilvl w:val="0"/>
          <w:numId w:val="14"/>
        </w:numPr>
        <w:shd w:val="clear" w:color="auto" w:fill="FFFFFF"/>
        <w:spacing w:after="0" w:line="360" w:lineRule="auto"/>
        <w:ind w:left="714" w:right="170" w:hanging="35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Soutien à la création des activités permettant l’augmentation des revenus des petits exploitants, le renforcement de la sécurité alimentaire grâce à l’accroissement de la production vivrière et au développement des techniques de transformation et de stockage</w:t>
      </w:r>
    </w:p>
    <w:p w:rsidR="004462F1" w:rsidRPr="00C365AA" w:rsidRDefault="004462F1" w:rsidP="004462F1">
      <w:pPr>
        <w:numPr>
          <w:ilvl w:val="0"/>
          <w:numId w:val="14"/>
        </w:numPr>
        <w:shd w:val="clear" w:color="auto" w:fill="FFFFFF"/>
        <w:spacing w:after="0" w:line="360" w:lineRule="auto"/>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Soutien aux activités de protection de l’environnement</w:t>
      </w:r>
    </w:p>
    <w:p w:rsidR="004462F1" w:rsidRPr="00C365AA" w:rsidRDefault="004462F1" w:rsidP="004462F1">
      <w:pPr>
        <w:numPr>
          <w:ilvl w:val="0"/>
          <w:numId w:val="15"/>
        </w:numPr>
        <w:shd w:val="clear" w:color="auto" w:fill="FFFFFF"/>
        <w:spacing w:after="0" w:line="360" w:lineRule="auto"/>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Subvenir aux besoins des populations de certaines zones montagneuses ou enclavées</w:t>
      </w:r>
    </w:p>
    <w:p w:rsidR="004462F1" w:rsidRPr="00C365AA" w:rsidRDefault="004462F1" w:rsidP="004462F1">
      <w:pPr>
        <w:numPr>
          <w:ilvl w:val="0"/>
          <w:numId w:val="15"/>
        </w:numPr>
        <w:shd w:val="clear" w:color="auto" w:fill="FFFFFF"/>
        <w:spacing w:before="100" w:beforeAutospacing="1" w:after="100" w:afterAutospacing="1" w:line="384" w:lineRule="atLeast"/>
        <w:ind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Réduire les disparités en matière d’accès aux infrastructures de base, équipements et services de proximité</w:t>
      </w:r>
    </w:p>
    <w:p w:rsidR="004462F1" w:rsidRDefault="004462F1" w:rsidP="004462F1">
      <w:pPr>
        <w:rPr>
          <w:rFonts w:ascii="Calibri" w:eastAsia="Calibri" w:hAnsi="Calibri" w:cs="Arial"/>
          <w:iCs/>
          <w:sz w:val="36"/>
          <w:szCs w:val="36"/>
          <w:lang w:bidi="he-IL"/>
        </w:rPr>
      </w:pPr>
      <w:r>
        <w:rPr>
          <w:rFonts w:ascii="Calibri" w:eastAsia="Calibri" w:hAnsi="Calibri" w:cs="Arial"/>
          <w:iCs/>
          <w:sz w:val="36"/>
          <w:szCs w:val="36"/>
          <w:lang w:bidi="he-IL"/>
        </w:rPr>
        <w:br w:type="page"/>
      </w:r>
    </w:p>
    <w:p w:rsidR="004462F1" w:rsidRPr="00576E90" w:rsidRDefault="00576E90" w:rsidP="00576E90">
      <w:pPr>
        <w:spacing w:after="0" w:line="360" w:lineRule="auto"/>
        <w:ind w:left="567" w:right="142"/>
        <w:rPr>
          <w:rFonts w:ascii="Calibri" w:eastAsia="Calibri" w:hAnsi="Calibri" w:cs="Arial"/>
          <w:b/>
          <w:bCs/>
          <w:color w:val="FF0000"/>
          <w:kern w:val="36"/>
          <w:sz w:val="28"/>
          <w:szCs w:val="32"/>
          <w:u w:val="single"/>
        </w:rPr>
      </w:pPr>
      <w:r w:rsidRPr="00576E90">
        <w:rPr>
          <w:rFonts w:ascii="Calibri" w:eastAsia="Calibri" w:hAnsi="Calibri" w:cs="Arial"/>
          <w:b/>
          <w:bCs/>
          <w:color w:val="FF0000"/>
          <w:kern w:val="36"/>
          <w:sz w:val="28"/>
          <w:szCs w:val="32"/>
        </w:rPr>
        <w:lastRenderedPageBreak/>
        <w:t xml:space="preserve">3.8 </w:t>
      </w:r>
      <w:r w:rsidRPr="00576E90">
        <w:rPr>
          <w:rFonts w:ascii="Calibri" w:eastAsia="Calibri" w:hAnsi="Calibri" w:cs="Arial"/>
          <w:b/>
          <w:bCs/>
          <w:color w:val="FF0000"/>
          <w:kern w:val="36"/>
          <w:sz w:val="28"/>
          <w:szCs w:val="32"/>
          <w:u w:val="single"/>
        </w:rPr>
        <w:t>La</w:t>
      </w:r>
      <w:r w:rsidR="004462F1" w:rsidRPr="00576E90">
        <w:rPr>
          <w:rFonts w:ascii="Calibri" w:eastAsia="Calibri" w:hAnsi="Calibri" w:cs="Arial"/>
          <w:b/>
          <w:bCs/>
          <w:color w:val="FF0000"/>
          <w:kern w:val="36"/>
          <w:sz w:val="28"/>
          <w:szCs w:val="32"/>
          <w:u w:val="single"/>
        </w:rPr>
        <w:t xml:space="preserve"> division des ressources humaines</w:t>
      </w:r>
    </w:p>
    <w:p w:rsidR="004462F1" w:rsidRPr="00C365AA" w:rsidRDefault="004462F1" w:rsidP="004462F1">
      <w:pPr>
        <w:ind w:left="360" w:right="170"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Cette division est scindée en deux services :</w:t>
      </w:r>
    </w:p>
    <w:p w:rsidR="004462F1" w:rsidRPr="00475B2C" w:rsidRDefault="004462F1" w:rsidP="00475B2C">
      <w:pPr>
        <w:pStyle w:val="Paragraphedeliste"/>
        <w:numPr>
          <w:ilvl w:val="2"/>
          <w:numId w:val="37"/>
        </w:numPr>
        <w:spacing w:after="0" w:line="360" w:lineRule="auto"/>
        <w:ind w:right="142"/>
        <w:rPr>
          <w:rFonts w:ascii="Calibri" w:eastAsia="Calibri" w:hAnsi="Calibri" w:cs="Arial"/>
          <w:b/>
          <w:bCs/>
          <w:color w:val="1F497D"/>
          <w:kern w:val="36"/>
          <w:sz w:val="28"/>
          <w:szCs w:val="32"/>
          <w:u w:val="single"/>
        </w:rPr>
      </w:pPr>
      <w:r w:rsidRPr="00475B2C">
        <w:rPr>
          <w:rFonts w:ascii="Calibri" w:eastAsia="Calibri" w:hAnsi="Calibri" w:cs="Arial"/>
          <w:b/>
          <w:bCs/>
          <w:color w:val="1F497D"/>
          <w:kern w:val="36"/>
          <w:sz w:val="28"/>
          <w:szCs w:val="32"/>
          <w:u w:val="single"/>
        </w:rPr>
        <w:t>Service de la gestion des ressources humaines et l’action sociale</w:t>
      </w:r>
    </w:p>
    <w:p w:rsidR="004462F1" w:rsidRPr="00C365AA" w:rsidRDefault="004462F1" w:rsidP="004462F1">
      <w:pPr>
        <w:ind w:left="-142" w:right="170" w:firstLine="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Les activités de ce service concernent essentiellement le suivi du cursus professionnel de la vie administrative des fonctionnaires et des agents relevant du budget général et provincial : </w:t>
      </w:r>
    </w:p>
    <w:p w:rsidR="004462F1" w:rsidRPr="00C365AA" w:rsidRDefault="004462F1" w:rsidP="004462F1">
      <w:pPr>
        <w:numPr>
          <w:ilvl w:val="0"/>
          <w:numId w:val="21"/>
        </w:numPr>
        <w:spacing w:after="0" w:line="360" w:lineRule="auto"/>
        <w:ind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Recrutement suite à l’affectation </w:t>
      </w:r>
    </w:p>
    <w:p w:rsidR="004462F1" w:rsidRPr="00C365AA" w:rsidRDefault="004462F1" w:rsidP="004462F1">
      <w:pPr>
        <w:numPr>
          <w:ilvl w:val="0"/>
          <w:numId w:val="21"/>
        </w:numPr>
        <w:spacing w:after="0" w:line="360" w:lineRule="auto"/>
        <w:ind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Avancements</w:t>
      </w:r>
    </w:p>
    <w:p w:rsidR="004462F1" w:rsidRPr="00C365AA" w:rsidRDefault="004462F1" w:rsidP="004462F1">
      <w:pPr>
        <w:numPr>
          <w:ilvl w:val="0"/>
          <w:numId w:val="21"/>
        </w:numPr>
        <w:spacing w:after="0" w:line="360" w:lineRule="auto"/>
        <w:ind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Mouvement </w:t>
      </w:r>
    </w:p>
    <w:p w:rsidR="004462F1" w:rsidRPr="00C365AA" w:rsidRDefault="004462F1" w:rsidP="004462F1">
      <w:pPr>
        <w:numPr>
          <w:ilvl w:val="0"/>
          <w:numId w:val="21"/>
        </w:numPr>
        <w:spacing w:after="0" w:line="360" w:lineRule="auto"/>
        <w:ind w:right="14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Formations </w:t>
      </w:r>
    </w:p>
    <w:p w:rsidR="004462F1" w:rsidRPr="00C365AA" w:rsidRDefault="004462F1" w:rsidP="004462F1">
      <w:pPr>
        <w:ind w:left="1080" w:right="170"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Quant aux bureaux composant ce service il y’a lieu de citer :</w:t>
      </w:r>
    </w:p>
    <w:p w:rsidR="004462F1" w:rsidRPr="00C365AA" w:rsidRDefault="004462F1" w:rsidP="004462F1">
      <w:pPr>
        <w:numPr>
          <w:ilvl w:val="0"/>
          <w:numId w:val="20"/>
        </w:numPr>
        <w:spacing w:after="0" w:line="360" w:lineRule="auto"/>
        <w:ind w:right="142"/>
        <w:rPr>
          <w:rFonts w:ascii="Times New Roman" w:eastAsia="Calibri" w:hAnsi="Times New Roman" w:cs="Times New Roman"/>
          <w:bCs/>
          <w:color w:val="E36C0A"/>
          <w:sz w:val="24"/>
          <w:szCs w:val="24"/>
        </w:rPr>
      </w:pPr>
      <w:r w:rsidRPr="00C365AA">
        <w:rPr>
          <w:rFonts w:ascii="Times New Roman" w:eastAsia="Calibri" w:hAnsi="Times New Roman" w:cs="Times New Roman"/>
          <w:bCs/>
          <w:color w:val="E36C0A"/>
          <w:sz w:val="24"/>
          <w:szCs w:val="24"/>
        </w:rPr>
        <w:t>-Bureau du personnel administratif, technique et mains d’œuvre du commandement relevant budget provincial</w:t>
      </w:r>
    </w:p>
    <w:p w:rsidR="004462F1" w:rsidRPr="00C365AA" w:rsidRDefault="004462F1" w:rsidP="004462F1">
      <w:pPr>
        <w:numPr>
          <w:ilvl w:val="0"/>
          <w:numId w:val="20"/>
        </w:numPr>
        <w:spacing w:after="0" w:line="360" w:lineRule="auto"/>
        <w:ind w:right="142"/>
        <w:rPr>
          <w:rFonts w:ascii="Times New Roman" w:eastAsia="Calibri" w:hAnsi="Times New Roman" w:cs="Times New Roman"/>
          <w:bCs/>
          <w:color w:val="E36C0A"/>
          <w:sz w:val="24"/>
          <w:szCs w:val="24"/>
        </w:rPr>
      </w:pPr>
      <w:r w:rsidRPr="00C365AA">
        <w:rPr>
          <w:rFonts w:ascii="Times New Roman" w:eastAsia="Calibri" w:hAnsi="Times New Roman" w:cs="Times New Roman"/>
          <w:bCs/>
          <w:color w:val="E36C0A"/>
          <w:sz w:val="24"/>
          <w:szCs w:val="24"/>
        </w:rPr>
        <w:t>-Bureau du personnel administratif et technique du secrétariat général relevant budget général.</w:t>
      </w:r>
    </w:p>
    <w:p w:rsidR="004462F1" w:rsidRPr="00C365AA" w:rsidRDefault="004462F1" w:rsidP="004462F1">
      <w:pPr>
        <w:numPr>
          <w:ilvl w:val="0"/>
          <w:numId w:val="20"/>
        </w:numPr>
        <w:spacing w:after="0" w:line="360" w:lineRule="auto"/>
        <w:ind w:right="142"/>
        <w:rPr>
          <w:rFonts w:ascii="Times New Roman" w:eastAsia="Calibri" w:hAnsi="Times New Roman" w:cs="Times New Roman"/>
          <w:bCs/>
          <w:color w:val="E36C0A"/>
          <w:sz w:val="24"/>
          <w:szCs w:val="24"/>
        </w:rPr>
      </w:pPr>
      <w:r w:rsidRPr="00C365AA">
        <w:rPr>
          <w:rFonts w:ascii="Times New Roman" w:eastAsia="Calibri" w:hAnsi="Times New Roman" w:cs="Times New Roman"/>
          <w:bCs/>
          <w:color w:val="E36C0A"/>
          <w:sz w:val="24"/>
          <w:szCs w:val="24"/>
        </w:rPr>
        <w:t>-Bureau du personnel communal exerçant au secrétariat général, demande d’emplois, mutuelles, archives et divers.</w:t>
      </w:r>
    </w:p>
    <w:p w:rsidR="004462F1" w:rsidRPr="00694437" w:rsidRDefault="004462F1" w:rsidP="00475B2C">
      <w:pPr>
        <w:pStyle w:val="Paragraphedeliste"/>
        <w:numPr>
          <w:ilvl w:val="2"/>
          <w:numId w:val="37"/>
        </w:numPr>
        <w:spacing w:after="0" w:line="360" w:lineRule="auto"/>
        <w:ind w:right="142"/>
        <w:rPr>
          <w:rFonts w:ascii="Calibri" w:eastAsia="Calibri" w:hAnsi="Calibri" w:cs="Arial"/>
          <w:b/>
          <w:bCs/>
          <w:color w:val="1F497D"/>
          <w:kern w:val="36"/>
          <w:sz w:val="28"/>
          <w:szCs w:val="32"/>
          <w:u w:val="single"/>
        </w:rPr>
      </w:pPr>
      <w:r w:rsidRPr="00694437">
        <w:rPr>
          <w:rFonts w:ascii="Calibri" w:eastAsia="Calibri" w:hAnsi="Calibri" w:cs="Arial"/>
          <w:b/>
          <w:bCs/>
          <w:color w:val="1F497D"/>
          <w:kern w:val="36"/>
          <w:sz w:val="28"/>
          <w:szCs w:val="32"/>
          <w:u w:val="single"/>
        </w:rPr>
        <w:t xml:space="preserve">service de la formation continue </w:t>
      </w:r>
    </w:p>
    <w:p w:rsidR="004462F1" w:rsidRPr="00C365AA" w:rsidRDefault="004462F1" w:rsidP="004462F1">
      <w:pPr>
        <w:ind w:left="360" w:right="17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est chargé de :</w:t>
      </w:r>
    </w:p>
    <w:p w:rsidR="004462F1" w:rsidRPr="00C365AA" w:rsidRDefault="004462F1" w:rsidP="004462F1">
      <w:pPr>
        <w:ind w:right="170"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la programmation des actions Locales, action internes et action circonstancielles sur la base de l’enquête menée par les personnes de la division auprès des responsables hiérarchique et des personnes pour identifier les besoin en formation selon une triple approche , globale , par service et individuelle.</w:t>
      </w:r>
    </w:p>
    <w:p w:rsidR="004462F1" w:rsidRPr="00C365AA" w:rsidRDefault="004462F1" w:rsidP="004462F1">
      <w:pPr>
        <w:ind w:left="57" w:right="170" w:firstLine="652"/>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 Les taches de ce service entrent dans le cadre de la formation fondamental qui constitue la base de l’encadrement administrative administratif et technique   des services des collectivités locales.</w:t>
      </w:r>
    </w:p>
    <w:p w:rsidR="004462F1" w:rsidRPr="00C365AA" w:rsidRDefault="004462F1" w:rsidP="004462F1">
      <w:pPr>
        <w:ind w:left="360" w:right="170"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Les stagiaires accueillis par ce service sont de deux types :</w:t>
      </w:r>
    </w:p>
    <w:p w:rsidR="004462F1" w:rsidRPr="00C365AA" w:rsidRDefault="004462F1" w:rsidP="004462F1">
      <w:pPr>
        <w:ind w:left="360" w:right="170"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 xml:space="preserve">1°) les stagiaires des établissements étatiques (E.N.A, I.F.I, C.F.A, E.M.A…)                                                                                       </w:t>
      </w:r>
    </w:p>
    <w:p w:rsidR="004462F1" w:rsidRPr="00C365AA" w:rsidRDefault="004462F1" w:rsidP="004462F1">
      <w:pPr>
        <w:ind w:left="360" w:right="170"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2°) les stagiaires des écoles privées (P.I.G.I.E.R…)</w:t>
      </w:r>
    </w:p>
    <w:p w:rsidR="004462F1" w:rsidRPr="00C365AA" w:rsidRDefault="004462F1" w:rsidP="00CD3942">
      <w:pPr>
        <w:ind w:left="360" w:right="170" w:hanging="567"/>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Ce service veille à la diffusion des concours émanant de la formation des cadre</w:t>
      </w:r>
      <w:r w:rsidR="00CD3942">
        <w:rPr>
          <w:rFonts w:ascii="Times New Roman" w:eastAsia="Calibri" w:hAnsi="Times New Roman" w:cs="Times New Roman"/>
          <w:bCs/>
          <w:color w:val="000000"/>
          <w:sz w:val="24"/>
          <w:szCs w:val="24"/>
        </w:rPr>
        <w:t>s administratifs et techniques.</w:t>
      </w:r>
    </w:p>
    <w:p w:rsidR="004462F1" w:rsidRPr="00C365AA" w:rsidRDefault="004462F1" w:rsidP="004462F1">
      <w:pPr>
        <w:ind w:left="360" w:right="170" w:hanging="567"/>
        <w:rPr>
          <w:rFonts w:ascii="Times New Roman" w:eastAsia="Calibri" w:hAnsi="Times New Roman" w:cs="Times New Roman"/>
          <w:bCs/>
          <w:color w:val="000000"/>
          <w:sz w:val="24"/>
          <w:szCs w:val="24"/>
        </w:rPr>
      </w:pPr>
    </w:p>
    <w:p w:rsidR="004462F1" w:rsidRPr="00C365AA" w:rsidRDefault="004462F1" w:rsidP="004462F1">
      <w:pPr>
        <w:ind w:left="360" w:right="170" w:hanging="567"/>
        <w:rPr>
          <w:rFonts w:ascii="Times New Roman" w:eastAsia="Calibri" w:hAnsi="Times New Roman" w:cs="Times New Roman"/>
          <w:bCs/>
          <w:color w:val="000000"/>
          <w:sz w:val="24"/>
          <w:szCs w:val="24"/>
        </w:rPr>
      </w:pPr>
    </w:p>
    <w:p w:rsidR="004462F1" w:rsidRPr="00BE2A2C" w:rsidRDefault="00475B2C" w:rsidP="004462F1">
      <w:pPr>
        <w:tabs>
          <w:tab w:val="left" w:pos="2558"/>
        </w:tabs>
        <w:spacing w:after="0" w:line="360" w:lineRule="auto"/>
        <w:ind w:left="417"/>
        <w:contextualSpacing/>
        <w:outlineLvl w:val="0"/>
        <w:rPr>
          <w:rFonts w:ascii="Calibri" w:eastAsia="Calibri" w:hAnsi="Calibri" w:cs="Arial"/>
          <w:b/>
          <w:bCs/>
          <w:color w:val="FF0000"/>
          <w:kern w:val="36"/>
          <w:sz w:val="28"/>
          <w:szCs w:val="32"/>
          <w:u w:val="single"/>
        </w:rPr>
      </w:pPr>
      <w:r w:rsidRPr="00DA2263">
        <w:rPr>
          <w:rFonts w:ascii="Calibri" w:eastAsia="Calibri" w:hAnsi="Calibri" w:cs="Arial"/>
          <w:b/>
          <w:bCs/>
          <w:color w:val="FF0000"/>
          <w:kern w:val="36"/>
          <w:sz w:val="28"/>
          <w:szCs w:val="32"/>
        </w:rPr>
        <w:t>3</w:t>
      </w:r>
      <w:r w:rsidR="004462F1" w:rsidRPr="00DA2263">
        <w:rPr>
          <w:rFonts w:ascii="Calibri" w:eastAsia="Calibri" w:hAnsi="Calibri" w:cs="Arial"/>
          <w:b/>
          <w:bCs/>
          <w:color w:val="FF0000"/>
          <w:kern w:val="36"/>
          <w:sz w:val="28"/>
          <w:szCs w:val="32"/>
        </w:rPr>
        <w:t xml:space="preserve">.9 </w:t>
      </w:r>
      <w:r w:rsidR="004462F1">
        <w:rPr>
          <w:rFonts w:ascii="Calibri" w:eastAsia="Calibri" w:hAnsi="Calibri" w:cs="Arial"/>
          <w:b/>
          <w:bCs/>
          <w:color w:val="FF0000"/>
          <w:kern w:val="36"/>
          <w:sz w:val="28"/>
          <w:szCs w:val="32"/>
          <w:u w:val="single"/>
        </w:rPr>
        <w:t xml:space="preserve">Le service </w:t>
      </w:r>
      <w:r w:rsidR="004462F1" w:rsidRPr="00BE2A2C">
        <w:rPr>
          <w:rFonts w:ascii="Calibri" w:eastAsia="Calibri" w:hAnsi="Calibri" w:cs="Arial"/>
          <w:b/>
          <w:bCs/>
          <w:color w:val="FF0000"/>
          <w:kern w:val="36"/>
          <w:sz w:val="28"/>
          <w:szCs w:val="32"/>
          <w:u w:val="single"/>
        </w:rPr>
        <w:t xml:space="preserve"> informatique</w:t>
      </w:r>
    </w:p>
    <w:p w:rsidR="004462F1" w:rsidRPr="00C365AA" w:rsidRDefault="004462F1" w:rsidP="004462F1">
      <w:pPr>
        <w:tabs>
          <w:tab w:val="left" w:pos="2558"/>
        </w:tabs>
        <w:spacing w:after="0" w:line="360" w:lineRule="auto"/>
        <w:ind w:firstLine="417"/>
        <w:contextualSpacing/>
        <w:outlineLvl w:val="0"/>
        <w:rPr>
          <w:rFonts w:ascii="Times New Roman" w:eastAsia="Calibri" w:hAnsi="Times New Roman" w:cs="Times New Roman"/>
          <w:bCs/>
          <w:color w:val="000000"/>
          <w:sz w:val="24"/>
          <w:szCs w:val="24"/>
        </w:rPr>
      </w:pPr>
      <w:r w:rsidRPr="00C365AA">
        <w:rPr>
          <w:rFonts w:ascii="Times New Roman" w:eastAsia="Calibri" w:hAnsi="Times New Roman" w:cs="Times New Roman"/>
          <w:bCs/>
          <w:color w:val="000000"/>
          <w:sz w:val="24"/>
          <w:szCs w:val="24"/>
        </w:rPr>
        <w:t>Le service informatique a en charge le bon fonctionnement du système d’information de la province pour cela il assure :</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La mise en place et l’administration des systèmes et réseaux informatique nécessaires à la province.</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 xml:space="preserve">Le support de l’informatique technique et administrative </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 xml:space="preserve">Une veille informatique permanente afin de pouvoir conseiller la direction ou les fonctionnaires </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Mise en œuvre, maintenance et évolution du parc informatique (système et réseaux)</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Exploitation du parc</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Administration des systèmes.</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Gestion et surveillance des réseaux physique</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sz w:val="24"/>
          <w:szCs w:val="24"/>
        </w:rPr>
        <w:t xml:space="preserve"> Gestion des comptes utilisateurs</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w:t>
      </w:r>
      <w:r w:rsidRPr="00C365AA">
        <w:rPr>
          <w:rFonts w:ascii="Times New Roman" w:eastAsia="Calibri" w:hAnsi="Times New Roman" w:cs="Times New Roman"/>
          <w:bCs/>
          <w:sz w:val="24"/>
          <w:szCs w:val="24"/>
        </w:rPr>
        <w:t xml:space="preserve"> Sécurité informatique</w:t>
      </w:r>
    </w:p>
    <w:p w:rsidR="004462F1" w:rsidRPr="00C365AA" w:rsidRDefault="004462F1" w:rsidP="004462F1">
      <w:pPr>
        <w:tabs>
          <w:tab w:val="left" w:pos="2558"/>
        </w:tabs>
        <w:spacing w:after="0" w:line="360" w:lineRule="auto"/>
        <w:contextualSpacing/>
        <w:outlineLvl w:val="0"/>
        <w:rPr>
          <w:rFonts w:ascii="Times New Roman" w:eastAsia="Calibri" w:hAnsi="Times New Roman" w:cs="Times New Roman"/>
          <w:bCs/>
          <w:sz w:val="24"/>
          <w:szCs w:val="24"/>
        </w:rPr>
      </w:pPr>
      <w:r w:rsidRPr="00C365AA">
        <w:rPr>
          <w:rFonts w:ascii="Times New Roman" w:eastAsia="Calibri" w:hAnsi="Times New Roman" w:cs="Times New Roman"/>
          <w:bCs/>
          <w:color w:val="E36C0A"/>
          <w:sz w:val="24"/>
          <w:szCs w:val="24"/>
        </w:rPr>
        <w:t xml:space="preserve">♦ </w:t>
      </w:r>
      <w:r w:rsidRPr="00C365AA">
        <w:rPr>
          <w:rFonts w:ascii="Times New Roman" w:eastAsia="Calibri" w:hAnsi="Times New Roman" w:cs="Times New Roman"/>
          <w:bCs/>
          <w:sz w:val="24"/>
          <w:szCs w:val="24"/>
        </w:rPr>
        <w:t>Support logiciel</w:t>
      </w:r>
    </w:p>
    <w:p w:rsidR="004462F1" w:rsidRDefault="004462F1" w:rsidP="004462F1"/>
    <w:p w:rsidR="008B6290" w:rsidRPr="005B3935" w:rsidRDefault="008B6290" w:rsidP="008B6290">
      <w:pPr>
        <w:pStyle w:val="Titre2"/>
        <w:numPr>
          <w:ilvl w:val="1"/>
          <w:numId w:val="0"/>
        </w:numPr>
        <w:spacing w:before="200"/>
        <w:ind w:left="576" w:hanging="576"/>
      </w:pPr>
      <w:r w:rsidRPr="005B3935">
        <w:t xml:space="preserve">  </w:t>
      </w:r>
      <w:bookmarkStart w:id="0" w:name="_Toc106638303"/>
      <w:bookmarkStart w:id="1" w:name="_Toc106754156"/>
      <w:r w:rsidRPr="005B3935">
        <w:t>Service informatique :</w:t>
      </w:r>
      <w:bookmarkEnd w:id="0"/>
      <w:bookmarkEnd w:id="1"/>
    </w:p>
    <w:p w:rsidR="008B6290" w:rsidRPr="00FC4DA3" w:rsidRDefault="008B6290" w:rsidP="008B6290">
      <w:pPr>
        <w:spacing w:after="0"/>
        <w:ind w:right="1134"/>
        <w:jc w:val="both"/>
        <w:rPr>
          <w:rFonts w:ascii="Times New Roman" w:hAnsi="Times New Roman" w:cs="Times New Roman"/>
          <w:b/>
          <w:sz w:val="28"/>
          <w:szCs w:val="28"/>
        </w:rPr>
      </w:pPr>
    </w:p>
    <w:p w:rsidR="008B6290" w:rsidRPr="00A32C7A" w:rsidRDefault="008B6290" w:rsidP="008B6290">
      <w:pPr>
        <w:spacing w:after="0"/>
        <w:ind w:right="-426"/>
        <w:jc w:val="both"/>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A32C7A">
        <w:rPr>
          <w:rFonts w:asciiTheme="majorBidi" w:hAnsiTheme="majorBidi" w:cstheme="majorBidi"/>
          <w:color w:val="0D0D0D" w:themeColor="text1" w:themeTint="F2"/>
          <w:sz w:val="28"/>
          <w:szCs w:val="28"/>
        </w:rPr>
        <w:t>Le service informatique a en charge le bon fonctionnement du système d’information de la province. Pour cela il assure :</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La mise en place et l’administration des systèmes et réseaux informatiques nécessaires à la province.</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sz w:val="28"/>
          <w:szCs w:val="28"/>
        </w:rPr>
        <w:t>Développer des applications informatiques en réponse aux besoins des utilisateurs.</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Sécurité des réseaux informatique</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Le support de l’informatique technique et administrative</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Une veille informatique permanente afin de pouvoir conseiller la direction ou les fonctionnaires</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Mise en œuvre, maintenance et évolution du parc informatique (système et réseaux)</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sz w:val="28"/>
          <w:szCs w:val="28"/>
        </w:rPr>
        <w:t>Installer, configurer, administrer et mettre à jour les logiciels, les serveurs et la messagerie électronique</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Exploitation du parc informatique</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Administration des systèmes.</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lastRenderedPageBreak/>
        <w:t>Gestion et surveillance des réseaux physiques</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Gestion des comptes utilisateurs</w:t>
      </w:r>
    </w:p>
    <w:p w:rsidR="008B6290" w:rsidRPr="00A32C7A" w:rsidRDefault="008B6290" w:rsidP="008B6290">
      <w:pPr>
        <w:pStyle w:val="Paragraphedeliste"/>
        <w:numPr>
          <w:ilvl w:val="0"/>
          <w:numId w:val="38"/>
        </w:numPr>
        <w:spacing w:after="0"/>
        <w:ind w:right="-426"/>
        <w:jc w:val="both"/>
        <w:rPr>
          <w:rFonts w:asciiTheme="majorBidi" w:hAnsiTheme="majorBidi" w:cstheme="majorBidi"/>
          <w:color w:val="0D0D0D" w:themeColor="text1" w:themeTint="F2"/>
          <w:sz w:val="28"/>
          <w:szCs w:val="28"/>
        </w:rPr>
      </w:pPr>
      <w:r w:rsidRPr="00A32C7A">
        <w:rPr>
          <w:rFonts w:asciiTheme="majorBidi" w:hAnsiTheme="majorBidi" w:cstheme="majorBidi"/>
          <w:color w:val="0D0D0D" w:themeColor="text1" w:themeTint="F2"/>
          <w:sz w:val="28"/>
          <w:szCs w:val="28"/>
        </w:rPr>
        <w:t xml:space="preserve"> Support logiciel</w:t>
      </w:r>
    </w:p>
    <w:p w:rsidR="008B6290" w:rsidRDefault="008B6290" w:rsidP="008B6290">
      <w:pPr>
        <w:spacing w:after="0"/>
        <w:ind w:left="360" w:right="1134"/>
        <w:jc w:val="both"/>
        <w:rPr>
          <w:rFonts w:ascii="Times New Roman" w:hAnsi="Times New Roman" w:cs="Times New Roman"/>
          <w:bCs/>
          <w:sz w:val="28"/>
          <w:szCs w:val="28"/>
        </w:rPr>
      </w:pPr>
    </w:p>
    <w:p w:rsidR="008B6290" w:rsidRDefault="008B6290" w:rsidP="008B6290">
      <w:pPr>
        <w:spacing w:after="0"/>
        <w:ind w:left="360" w:right="1134"/>
        <w:jc w:val="both"/>
        <w:rPr>
          <w:rFonts w:ascii="Times New Roman" w:hAnsi="Times New Roman" w:cs="Times New Roman"/>
          <w:bCs/>
          <w:sz w:val="28"/>
          <w:szCs w:val="28"/>
        </w:rPr>
      </w:pPr>
    </w:p>
    <w:p w:rsidR="008B6290" w:rsidRDefault="008B6290" w:rsidP="008B6290">
      <w:pPr>
        <w:spacing w:after="0"/>
        <w:ind w:left="360" w:right="1134"/>
        <w:jc w:val="both"/>
        <w:rPr>
          <w:rFonts w:ascii="Times New Roman" w:hAnsi="Times New Roman" w:cs="Times New Roman"/>
          <w:bCs/>
          <w:sz w:val="28"/>
          <w:szCs w:val="28"/>
        </w:rPr>
      </w:pPr>
    </w:p>
    <w:p w:rsidR="008B6290" w:rsidRDefault="008B6290" w:rsidP="008B6290">
      <w:pPr>
        <w:spacing w:after="0"/>
        <w:ind w:left="360" w:right="1134"/>
        <w:jc w:val="both"/>
        <w:rPr>
          <w:rFonts w:ascii="Times New Roman" w:hAnsi="Times New Roman" w:cs="Times New Roman"/>
          <w:bCs/>
          <w:sz w:val="28"/>
          <w:szCs w:val="28"/>
        </w:rPr>
      </w:pPr>
    </w:p>
    <w:p w:rsidR="008B6290" w:rsidRDefault="008B6290" w:rsidP="008B6290">
      <w:pPr>
        <w:spacing w:after="0"/>
        <w:ind w:left="360" w:right="1134"/>
        <w:jc w:val="both"/>
        <w:rPr>
          <w:rFonts w:ascii="Times New Roman" w:hAnsi="Times New Roman" w:cs="Times New Roman"/>
          <w:bCs/>
          <w:sz w:val="28"/>
          <w:szCs w:val="28"/>
        </w:rPr>
      </w:pPr>
    </w:p>
    <w:p w:rsidR="008B6290" w:rsidRDefault="008B6290" w:rsidP="008B6290">
      <w:pPr>
        <w:spacing w:after="0"/>
        <w:ind w:left="360" w:right="1134"/>
        <w:jc w:val="both"/>
        <w:rPr>
          <w:rFonts w:ascii="Times New Roman" w:hAnsi="Times New Roman" w:cs="Times New Roman"/>
          <w:bCs/>
          <w:sz w:val="28"/>
          <w:szCs w:val="28"/>
        </w:rPr>
      </w:pPr>
    </w:p>
    <w:p w:rsidR="008B6290" w:rsidRPr="00566E82" w:rsidRDefault="008B6290" w:rsidP="008B6290">
      <w:pPr>
        <w:pStyle w:val="Titre3"/>
        <w:keepNext w:val="0"/>
        <w:keepLines w:val="0"/>
        <w:widowControl w:val="0"/>
        <w:numPr>
          <w:ilvl w:val="2"/>
          <w:numId w:val="0"/>
        </w:numPr>
        <w:autoSpaceDE w:val="0"/>
        <w:autoSpaceDN w:val="0"/>
        <w:spacing w:before="0" w:line="240" w:lineRule="auto"/>
        <w:ind w:left="720" w:hanging="720"/>
        <w:rPr>
          <w:u w:val="single"/>
        </w:rPr>
      </w:pPr>
      <w:bookmarkStart w:id="2" w:name="_Toc106638304"/>
      <w:bookmarkStart w:id="3" w:name="_Toc106754157"/>
      <w:r w:rsidRPr="005B3935">
        <w:t>Organisation du service</w:t>
      </w:r>
      <w:r>
        <w:rPr>
          <w:u w:val="single"/>
        </w:rPr>
        <w:t xml:space="preserve"> </w:t>
      </w:r>
      <w:r w:rsidRPr="005B3935">
        <w:t>informatique</w:t>
      </w:r>
      <w:bookmarkEnd w:id="2"/>
      <w:bookmarkEnd w:id="3"/>
    </w:p>
    <w:p w:rsidR="008B6290" w:rsidRPr="00960C26" w:rsidRDefault="008B6290" w:rsidP="008B6290">
      <w:pPr>
        <w:spacing w:after="0"/>
        <w:ind w:left="360" w:right="1134"/>
        <w:jc w:val="both"/>
        <w:rPr>
          <w:rFonts w:ascii="Times New Roman" w:hAnsi="Times New Roman" w:cs="Times New Roman"/>
          <w:bCs/>
          <w:sz w:val="28"/>
          <w:szCs w:val="28"/>
        </w:rPr>
      </w:pPr>
    </w:p>
    <w:p w:rsidR="008B6290" w:rsidRPr="00A32C7A" w:rsidRDefault="008B6290" w:rsidP="008B6290">
      <w:pPr>
        <w:spacing w:after="0"/>
        <w:ind w:right="-426"/>
        <w:jc w:val="both"/>
        <w:rPr>
          <w:rFonts w:asciiTheme="majorBidi" w:hAnsiTheme="majorBidi" w:cstheme="majorBidi"/>
          <w:sz w:val="28"/>
          <w:szCs w:val="28"/>
        </w:rPr>
      </w:pPr>
      <w:r>
        <w:rPr>
          <w:rFonts w:asciiTheme="majorBidi" w:hAnsiTheme="majorBidi" w:cstheme="majorBidi"/>
          <w:sz w:val="28"/>
          <w:szCs w:val="28"/>
        </w:rPr>
        <w:t xml:space="preserve">    </w:t>
      </w:r>
      <w:r w:rsidRPr="00A32C7A">
        <w:rPr>
          <w:rFonts w:asciiTheme="majorBidi" w:hAnsiTheme="majorBidi" w:cstheme="majorBidi"/>
          <w:sz w:val="28"/>
          <w:szCs w:val="28"/>
        </w:rPr>
        <w:t>Le service informatique est localisé en premier étage de la province</w:t>
      </w:r>
      <w:r>
        <w:rPr>
          <w:rFonts w:asciiTheme="majorBidi" w:hAnsiTheme="majorBidi" w:cstheme="majorBidi"/>
          <w:sz w:val="28"/>
          <w:szCs w:val="28"/>
        </w:rPr>
        <w:t>,</w:t>
      </w:r>
      <w:r w:rsidRPr="00A32C7A">
        <w:rPr>
          <w:rFonts w:asciiTheme="majorBidi" w:hAnsiTheme="majorBidi" w:cstheme="majorBidi"/>
          <w:sz w:val="28"/>
          <w:szCs w:val="28"/>
        </w:rPr>
        <w:t xml:space="preserve"> avec un chef de service, 2 responsables (Ingénieurs) adjoint et d’autres techniciens qui assurent les interventions techniques, organisé en 3 unités :</w:t>
      </w:r>
    </w:p>
    <w:p w:rsidR="008B6290" w:rsidRPr="00A32C7A" w:rsidRDefault="008B6290" w:rsidP="008B6290">
      <w:pPr>
        <w:pStyle w:val="Paragraphedeliste"/>
        <w:numPr>
          <w:ilvl w:val="0"/>
          <w:numId w:val="39"/>
        </w:numPr>
        <w:spacing w:after="0"/>
        <w:ind w:right="-426"/>
        <w:jc w:val="both"/>
        <w:rPr>
          <w:rFonts w:asciiTheme="majorBidi" w:hAnsiTheme="majorBidi" w:cstheme="majorBidi"/>
          <w:sz w:val="28"/>
          <w:szCs w:val="28"/>
        </w:rPr>
      </w:pPr>
      <w:r w:rsidRPr="00A32C7A">
        <w:rPr>
          <w:rFonts w:asciiTheme="majorBidi" w:hAnsiTheme="majorBidi" w:cstheme="majorBidi"/>
          <w:sz w:val="28"/>
          <w:szCs w:val="28"/>
        </w:rPr>
        <w:t xml:space="preserve">Unité maintenance et réseaux. </w:t>
      </w:r>
    </w:p>
    <w:p w:rsidR="008B6290" w:rsidRPr="00A32C7A" w:rsidRDefault="008B6290" w:rsidP="008B6290">
      <w:pPr>
        <w:pStyle w:val="Paragraphedeliste"/>
        <w:numPr>
          <w:ilvl w:val="0"/>
          <w:numId w:val="40"/>
        </w:numPr>
        <w:spacing w:after="0" w:line="259" w:lineRule="auto"/>
        <w:ind w:right="-426"/>
        <w:jc w:val="both"/>
        <w:rPr>
          <w:rFonts w:asciiTheme="majorBidi" w:hAnsiTheme="majorBidi" w:cstheme="majorBidi"/>
          <w:sz w:val="28"/>
          <w:szCs w:val="28"/>
        </w:rPr>
      </w:pPr>
      <w:r w:rsidRPr="00A32C7A">
        <w:rPr>
          <w:rFonts w:asciiTheme="majorBidi" w:hAnsiTheme="majorBidi" w:cstheme="majorBidi"/>
          <w:sz w:val="28"/>
          <w:szCs w:val="28"/>
        </w:rPr>
        <w:t>Unité système d’information.</w:t>
      </w:r>
    </w:p>
    <w:p w:rsidR="008B6290" w:rsidRPr="00A32C7A" w:rsidRDefault="008B6290" w:rsidP="008B6290">
      <w:pPr>
        <w:pStyle w:val="Paragraphedeliste"/>
        <w:numPr>
          <w:ilvl w:val="0"/>
          <w:numId w:val="40"/>
        </w:numPr>
        <w:spacing w:after="0" w:line="259" w:lineRule="auto"/>
        <w:ind w:right="-426"/>
        <w:jc w:val="both"/>
        <w:rPr>
          <w:rFonts w:asciiTheme="majorBidi" w:hAnsiTheme="majorBidi" w:cstheme="majorBidi"/>
          <w:sz w:val="28"/>
          <w:szCs w:val="28"/>
        </w:rPr>
      </w:pPr>
      <w:r w:rsidRPr="00A32C7A">
        <w:rPr>
          <w:rFonts w:asciiTheme="majorBidi" w:hAnsiTheme="majorBidi" w:cstheme="majorBidi"/>
          <w:sz w:val="28"/>
          <w:szCs w:val="28"/>
        </w:rPr>
        <w:t>Unité étude et développement.</w:t>
      </w:r>
    </w:p>
    <w:p w:rsidR="008B6290" w:rsidRDefault="008B6290" w:rsidP="008B6290">
      <w:pPr>
        <w:pStyle w:val="Titre3"/>
        <w:rPr>
          <w:rFonts w:asciiTheme="minorHAnsi" w:eastAsiaTheme="minorHAnsi" w:hAnsiTheme="minorHAnsi" w:cstheme="minorHAnsi"/>
          <w:b/>
          <w:bCs/>
        </w:rPr>
      </w:pPr>
    </w:p>
    <w:p w:rsidR="008B6290" w:rsidRPr="00736953" w:rsidRDefault="008B6290" w:rsidP="008B6290">
      <w:pPr>
        <w:pStyle w:val="Titre3"/>
        <w:keepNext w:val="0"/>
        <w:keepLines w:val="0"/>
        <w:widowControl w:val="0"/>
        <w:numPr>
          <w:ilvl w:val="2"/>
          <w:numId w:val="0"/>
        </w:numPr>
        <w:autoSpaceDE w:val="0"/>
        <w:autoSpaceDN w:val="0"/>
        <w:spacing w:before="0" w:line="240" w:lineRule="auto"/>
        <w:ind w:left="720" w:hanging="720"/>
      </w:pPr>
      <w:r w:rsidRPr="00736953">
        <w:t xml:space="preserve">             </w:t>
      </w:r>
      <w:bookmarkStart w:id="4" w:name="_Toc106754158"/>
      <w:r w:rsidRPr="00736953">
        <w:t>Unité système d’information :</w:t>
      </w:r>
      <w:bookmarkEnd w:id="4"/>
      <w:r w:rsidRPr="00736953">
        <w:t xml:space="preserve"> </w:t>
      </w:r>
    </w:p>
    <w:p w:rsidR="008B6290" w:rsidRPr="00C61B02" w:rsidRDefault="008B6290" w:rsidP="008B6290">
      <w:pPr>
        <w:pStyle w:val="Titre3"/>
      </w:pPr>
    </w:p>
    <w:p w:rsidR="008B6290" w:rsidRPr="00A32C7A" w:rsidRDefault="008B6290" w:rsidP="008B6290">
      <w:pPr>
        <w:tabs>
          <w:tab w:val="left" w:pos="3826"/>
          <w:tab w:val="left" w:pos="3995"/>
        </w:tabs>
        <w:ind w:right="-426"/>
        <w:rPr>
          <w:rFonts w:asciiTheme="majorBidi" w:hAnsiTheme="majorBidi" w:cstheme="majorBidi"/>
          <w:sz w:val="28"/>
          <w:szCs w:val="28"/>
        </w:rPr>
      </w:pPr>
      <w:r>
        <w:rPr>
          <w:rFonts w:asciiTheme="majorBidi" w:hAnsiTheme="majorBidi" w:cstheme="majorBidi"/>
          <w:sz w:val="28"/>
          <w:szCs w:val="28"/>
        </w:rPr>
        <w:t xml:space="preserve">    </w:t>
      </w:r>
      <w:r w:rsidRPr="00A32C7A">
        <w:rPr>
          <w:rFonts w:asciiTheme="majorBidi" w:hAnsiTheme="majorBidi" w:cstheme="majorBidi"/>
          <w:sz w:val="28"/>
          <w:szCs w:val="28"/>
        </w:rPr>
        <w:t xml:space="preserve">Les principales missions de l’unité système d’information : </w:t>
      </w:r>
    </w:p>
    <w:p w:rsidR="008B6290" w:rsidRPr="00A32C7A" w:rsidRDefault="008B6290" w:rsidP="008B6290">
      <w:pPr>
        <w:pStyle w:val="Paragraphedeliste"/>
        <w:numPr>
          <w:ilvl w:val="0"/>
          <w:numId w:val="41"/>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Administration des bases de données. </w:t>
      </w:r>
    </w:p>
    <w:p w:rsidR="008B6290" w:rsidRPr="00A32C7A" w:rsidRDefault="008B6290" w:rsidP="008B6290">
      <w:pPr>
        <w:pStyle w:val="Paragraphedeliste"/>
        <w:numPr>
          <w:ilvl w:val="0"/>
          <w:numId w:val="41"/>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Optimiser et garantir le bon fonctionnement et la bonne utilisation des outils mis à la disposition des utilisateurs du centre. </w:t>
      </w:r>
    </w:p>
    <w:p w:rsidR="008B6290" w:rsidRPr="00A32C7A" w:rsidRDefault="008B6290" w:rsidP="008B6290">
      <w:pPr>
        <w:pStyle w:val="Paragraphedeliste"/>
        <w:numPr>
          <w:ilvl w:val="0"/>
          <w:numId w:val="41"/>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Prendre en charge les besoins évolutifs autour des SI déployés. </w:t>
      </w:r>
    </w:p>
    <w:p w:rsidR="008B6290" w:rsidRPr="00A32C7A" w:rsidRDefault="008B6290" w:rsidP="008B6290">
      <w:pPr>
        <w:pStyle w:val="Paragraphedeliste"/>
        <w:numPr>
          <w:ilvl w:val="0"/>
          <w:numId w:val="41"/>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Contribuer au déploiement des solutions et fonctionnalités en respectant les procédures et les contraintes métiers. </w:t>
      </w:r>
    </w:p>
    <w:p w:rsidR="008B6290" w:rsidRDefault="008B6290" w:rsidP="008B6290">
      <w:pPr>
        <w:pStyle w:val="Paragraphedeliste"/>
        <w:numPr>
          <w:ilvl w:val="0"/>
          <w:numId w:val="41"/>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Réaliser les projets SI à travers la conception et le développement des solutions et le suivi des réalisations. </w:t>
      </w:r>
    </w:p>
    <w:p w:rsidR="008B6290" w:rsidRDefault="008B6290" w:rsidP="008B6290">
      <w:pPr>
        <w:pStyle w:val="Paragraphedeliste"/>
        <w:tabs>
          <w:tab w:val="left" w:pos="3826"/>
          <w:tab w:val="left" w:pos="3995"/>
        </w:tabs>
        <w:ind w:right="-426"/>
        <w:rPr>
          <w:rFonts w:asciiTheme="majorBidi" w:hAnsiTheme="majorBidi" w:cstheme="majorBidi"/>
          <w:sz w:val="28"/>
          <w:szCs w:val="28"/>
        </w:rPr>
      </w:pPr>
    </w:p>
    <w:p w:rsidR="008B6290" w:rsidRDefault="008B6290" w:rsidP="008B6290">
      <w:pPr>
        <w:pStyle w:val="Paragraphedeliste"/>
        <w:tabs>
          <w:tab w:val="left" w:pos="3826"/>
          <w:tab w:val="left" w:pos="3995"/>
        </w:tabs>
        <w:ind w:right="-426"/>
        <w:rPr>
          <w:rFonts w:asciiTheme="majorBidi" w:hAnsiTheme="majorBidi" w:cstheme="majorBidi"/>
          <w:sz w:val="28"/>
          <w:szCs w:val="28"/>
        </w:rPr>
      </w:pPr>
    </w:p>
    <w:p w:rsidR="008B6290" w:rsidRPr="00366933" w:rsidRDefault="008B6290" w:rsidP="008B6290">
      <w:pPr>
        <w:pStyle w:val="Titre3"/>
        <w:keepNext w:val="0"/>
        <w:keepLines w:val="0"/>
        <w:widowControl w:val="0"/>
        <w:numPr>
          <w:ilvl w:val="2"/>
          <w:numId w:val="0"/>
        </w:numPr>
        <w:autoSpaceDE w:val="0"/>
        <w:autoSpaceDN w:val="0"/>
        <w:spacing w:before="0" w:line="240" w:lineRule="auto"/>
        <w:ind w:left="720" w:hanging="720"/>
        <w:rPr>
          <w:rFonts w:asciiTheme="majorBidi" w:hAnsiTheme="majorBidi"/>
        </w:rPr>
      </w:pPr>
      <w:r>
        <w:t xml:space="preserve">        </w:t>
      </w:r>
      <w:bookmarkStart w:id="5" w:name="_Toc106754159"/>
      <w:r w:rsidRPr="00C61B02">
        <w:t>Unité étude et développement :</w:t>
      </w:r>
      <w:bookmarkEnd w:id="5"/>
    </w:p>
    <w:p w:rsidR="008B6290" w:rsidRPr="00C61B02" w:rsidRDefault="008B6290" w:rsidP="008B6290">
      <w:pPr>
        <w:pStyle w:val="Titre3"/>
        <w:ind w:left="720"/>
      </w:pPr>
    </w:p>
    <w:p w:rsidR="008B6290" w:rsidRPr="00A32C7A" w:rsidRDefault="008B6290" w:rsidP="008B6290">
      <w:pPr>
        <w:tabs>
          <w:tab w:val="left" w:pos="3826"/>
          <w:tab w:val="left" w:pos="3995"/>
        </w:tabs>
        <w:ind w:right="-426"/>
        <w:rPr>
          <w:rFonts w:asciiTheme="majorBidi" w:hAnsiTheme="majorBidi" w:cstheme="majorBidi"/>
          <w:sz w:val="28"/>
          <w:szCs w:val="28"/>
        </w:rPr>
      </w:pPr>
      <w:r>
        <w:rPr>
          <w:rFonts w:asciiTheme="majorBidi" w:hAnsiTheme="majorBidi" w:cstheme="majorBidi"/>
          <w:sz w:val="28"/>
          <w:szCs w:val="28"/>
        </w:rPr>
        <w:t xml:space="preserve">   </w:t>
      </w:r>
      <w:r w:rsidRPr="00A32C7A">
        <w:rPr>
          <w:rFonts w:asciiTheme="majorBidi" w:hAnsiTheme="majorBidi" w:cstheme="majorBidi"/>
          <w:sz w:val="28"/>
          <w:szCs w:val="28"/>
        </w:rPr>
        <w:t xml:space="preserve"> Les principales missions de l’unité étude et développement : </w:t>
      </w:r>
    </w:p>
    <w:p w:rsidR="008B6290" w:rsidRPr="00A32C7A" w:rsidRDefault="008B6290" w:rsidP="008B6290">
      <w:pPr>
        <w:pStyle w:val="Paragraphedeliste"/>
        <w:numPr>
          <w:ilvl w:val="0"/>
          <w:numId w:val="42"/>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Réaliser les études en vue de fournir les solutions adaptées aux besoins des utilisateurs. </w:t>
      </w:r>
    </w:p>
    <w:p w:rsidR="008B6290" w:rsidRPr="00A32C7A" w:rsidRDefault="008B6290" w:rsidP="008B6290">
      <w:pPr>
        <w:pStyle w:val="Paragraphedeliste"/>
        <w:numPr>
          <w:ilvl w:val="0"/>
          <w:numId w:val="42"/>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Développement web et desktop. </w:t>
      </w:r>
    </w:p>
    <w:p w:rsidR="008B6290" w:rsidRPr="00A32C7A" w:rsidRDefault="008B6290" w:rsidP="008B6290">
      <w:pPr>
        <w:pStyle w:val="Paragraphedeliste"/>
        <w:numPr>
          <w:ilvl w:val="0"/>
          <w:numId w:val="42"/>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lastRenderedPageBreak/>
        <w:t xml:space="preserve">Programmation du logiciel et intégration des fonctions. </w:t>
      </w:r>
    </w:p>
    <w:p w:rsidR="008B6290" w:rsidRPr="00A32C7A" w:rsidRDefault="008B6290" w:rsidP="008B6290">
      <w:pPr>
        <w:pStyle w:val="Paragraphedeliste"/>
        <w:numPr>
          <w:ilvl w:val="0"/>
          <w:numId w:val="42"/>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 xml:space="preserve">Réalisation des phases de tests pausées. </w:t>
      </w:r>
    </w:p>
    <w:p w:rsidR="008B6290" w:rsidRPr="00A32C7A" w:rsidRDefault="008B6290" w:rsidP="008B6290">
      <w:pPr>
        <w:pStyle w:val="Paragraphedeliste"/>
        <w:numPr>
          <w:ilvl w:val="0"/>
          <w:numId w:val="42"/>
        </w:numPr>
        <w:tabs>
          <w:tab w:val="left" w:pos="3826"/>
          <w:tab w:val="left" w:pos="3995"/>
        </w:tabs>
        <w:spacing w:after="160" w:line="259" w:lineRule="auto"/>
        <w:ind w:right="-426"/>
        <w:rPr>
          <w:rFonts w:asciiTheme="majorBidi" w:hAnsiTheme="majorBidi" w:cstheme="majorBidi"/>
          <w:sz w:val="28"/>
          <w:szCs w:val="28"/>
        </w:rPr>
      </w:pPr>
      <w:r w:rsidRPr="00A32C7A">
        <w:rPr>
          <w:rFonts w:asciiTheme="majorBidi" w:hAnsiTheme="majorBidi" w:cstheme="majorBidi"/>
          <w:sz w:val="28"/>
          <w:szCs w:val="28"/>
        </w:rPr>
        <w:t>Remise du logiciel aux utilisateurs.</w:t>
      </w:r>
    </w:p>
    <w:p w:rsidR="00116EBE" w:rsidRDefault="00116EBE" w:rsidP="008130B4">
      <w:pPr>
        <w:tabs>
          <w:tab w:val="left" w:pos="2558"/>
        </w:tabs>
        <w:spacing w:after="0" w:line="360" w:lineRule="auto"/>
        <w:contextualSpacing/>
        <w:outlineLvl w:val="0"/>
        <w:rPr>
          <w:b/>
          <w:bCs/>
          <w:color w:val="002060"/>
          <w:sz w:val="48"/>
          <w:szCs w:val="48"/>
          <w:u w:val="single"/>
        </w:rPr>
      </w:pPr>
      <w:bookmarkStart w:id="6" w:name="_GoBack"/>
      <w:bookmarkEnd w:id="6"/>
    </w:p>
    <w:p w:rsidR="00094B3D" w:rsidRDefault="00094B3D" w:rsidP="008130B4">
      <w:pPr>
        <w:tabs>
          <w:tab w:val="left" w:pos="2558"/>
        </w:tabs>
        <w:spacing w:after="0" w:line="360" w:lineRule="auto"/>
        <w:contextualSpacing/>
        <w:outlineLvl w:val="0"/>
        <w:rPr>
          <w:b/>
          <w:bCs/>
          <w:color w:val="002060"/>
          <w:sz w:val="48"/>
          <w:szCs w:val="48"/>
          <w:u w:val="single"/>
        </w:rPr>
      </w:pPr>
    </w:p>
    <w:p w:rsidR="00094B3D" w:rsidRDefault="00094B3D" w:rsidP="008130B4">
      <w:pPr>
        <w:tabs>
          <w:tab w:val="left" w:pos="2558"/>
        </w:tabs>
        <w:spacing w:after="0" w:line="360" w:lineRule="auto"/>
        <w:contextualSpacing/>
        <w:outlineLvl w:val="0"/>
        <w:rPr>
          <w:b/>
          <w:bCs/>
          <w:color w:val="002060"/>
          <w:sz w:val="48"/>
          <w:szCs w:val="48"/>
          <w:u w:val="single"/>
        </w:rPr>
      </w:pPr>
    </w:p>
    <w:p w:rsidR="00094B3D" w:rsidRDefault="00094B3D" w:rsidP="008130B4">
      <w:pPr>
        <w:tabs>
          <w:tab w:val="left" w:pos="2558"/>
        </w:tabs>
        <w:spacing w:after="0" w:line="360" w:lineRule="auto"/>
        <w:contextualSpacing/>
        <w:outlineLvl w:val="0"/>
        <w:rPr>
          <w:b/>
          <w:bCs/>
          <w:color w:val="002060"/>
          <w:sz w:val="48"/>
          <w:szCs w:val="48"/>
          <w:u w:val="single"/>
        </w:rPr>
      </w:pPr>
    </w:p>
    <w:p w:rsidR="00094B3D" w:rsidRDefault="00094B3D" w:rsidP="008130B4">
      <w:pPr>
        <w:tabs>
          <w:tab w:val="left" w:pos="2558"/>
        </w:tabs>
        <w:spacing w:after="0" w:line="360" w:lineRule="auto"/>
        <w:contextualSpacing/>
        <w:outlineLvl w:val="0"/>
        <w:rPr>
          <w:b/>
          <w:bCs/>
          <w:color w:val="002060"/>
          <w:sz w:val="48"/>
          <w:szCs w:val="48"/>
          <w:u w:val="single"/>
        </w:rPr>
      </w:pPr>
    </w:p>
    <w:p w:rsidR="00094B3D" w:rsidRDefault="00094B3D" w:rsidP="008130B4">
      <w:pPr>
        <w:tabs>
          <w:tab w:val="left" w:pos="2558"/>
        </w:tabs>
        <w:spacing w:after="0" w:line="360" w:lineRule="auto"/>
        <w:contextualSpacing/>
        <w:outlineLvl w:val="0"/>
        <w:rPr>
          <w:b/>
          <w:bCs/>
          <w:color w:val="002060"/>
          <w:sz w:val="48"/>
          <w:szCs w:val="48"/>
          <w:u w:val="single"/>
        </w:rPr>
      </w:pPr>
    </w:p>
    <w:p w:rsidR="00C64093" w:rsidRDefault="00C64093" w:rsidP="008130B4">
      <w:pPr>
        <w:tabs>
          <w:tab w:val="left" w:pos="2558"/>
        </w:tabs>
        <w:spacing w:after="0" w:line="360" w:lineRule="auto"/>
        <w:contextualSpacing/>
        <w:outlineLvl w:val="0"/>
        <w:rPr>
          <w:b/>
          <w:bCs/>
          <w:color w:val="002060"/>
          <w:sz w:val="48"/>
          <w:szCs w:val="48"/>
          <w:u w:val="single"/>
        </w:rPr>
      </w:pPr>
    </w:p>
    <w:p w:rsidR="00C64093" w:rsidRDefault="00C64093" w:rsidP="008130B4">
      <w:pPr>
        <w:tabs>
          <w:tab w:val="left" w:pos="2558"/>
        </w:tabs>
        <w:spacing w:after="0" w:line="360" w:lineRule="auto"/>
        <w:contextualSpacing/>
        <w:outlineLvl w:val="0"/>
        <w:rPr>
          <w:b/>
          <w:bCs/>
          <w:color w:val="002060"/>
          <w:sz w:val="48"/>
          <w:szCs w:val="48"/>
          <w:u w:val="single"/>
        </w:rPr>
      </w:pPr>
    </w:p>
    <w:p w:rsidR="00CF0D49" w:rsidRPr="008130B4" w:rsidRDefault="00BF6615" w:rsidP="008130B4">
      <w:pPr>
        <w:tabs>
          <w:tab w:val="left" w:pos="2558"/>
        </w:tabs>
        <w:spacing w:after="0" w:line="360" w:lineRule="auto"/>
        <w:contextualSpacing/>
        <w:outlineLvl w:val="0"/>
        <w:rPr>
          <w:rFonts w:ascii="Times New Roman" w:eastAsia="Calibri" w:hAnsi="Times New Roman" w:cs="Times New Roman"/>
          <w:bCs/>
          <w:sz w:val="24"/>
          <w:szCs w:val="24"/>
        </w:rPr>
      </w:pPr>
      <w:r w:rsidRPr="00CF0D49">
        <w:rPr>
          <w:b/>
          <w:bCs/>
          <w:color w:val="002060"/>
          <w:sz w:val="48"/>
          <w:szCs w:val="48"/>
          <w:u w:val="single"/>
        </w:rPr>
        <w:t>Chapitre 2 :travaux effectué</w:t>
      </w:r>
      <w:r w:rsidR="00CF0D49">
        <w:rPr>
          <w:b/>
          <w:bCs/>
          <w:color w:val="002060"/>
          <w:sz w:val="48"/>
          <w:szCs w:val="48"/>
          <w:u w:val="single"/>
        </w:rPr>
        <w:t>s</w:t>
      </w:r>
    </w:p>
    <w:p w:rsidR="00CF0D49" w:rsidRDefault="00CF0D49" w:rsidP="00ED7F2D">
      <w:pPr>
        <w:tabs>
          <w:tab w:val="left" w:pos="2890"/>
        </w:tabs>
        <w:jc w:val="both"/>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CF0D49" w:rsidRDefault="00CF0D49" w:rsidP="00CF0D49">
      <w:pPr>
        <w:rPr>
          <w:b/>
          <w:bCs/>
          <w:sz w:val="36"/>
          <w:szCs w:val="36"/>
        </w:rPr>
      </w:pPr>
    </w:p>
    <w:p w:rsidR="006B2962" w:rsidRDefault="006B2962" w:rsidP="004E0C00">
      <w:pPr>
        <w:rPr>
          <w:sz w:val="24"/>
          <w:szCs w:val="24"/>
        </w:rPr>
      </w:pPr>
    </w:p>
    <w:p w:rsidR="00071934" w:rsidRDefault="00071934" w:rsidP="00071934">
      <w:pPr>
        <w:rPr>
          <w:sz w:val="24"/>
          <w:szCs w:val="24"/>
        </w:rPr>
      </w:pPr>
    </w:p>
    <w:p w:rsidR="00071934" w:rsidRDefault="00071934" w:rsidP="00071934">
      <w:pPr>
        <w:rPr>
          <w:sz w:val="24"/>
          <w:szCs w:val="24"/>
        </w:rPr>
      </w:pPr>
    </w:p>
    <w:p w:rsidR="00071934" w:rsidRDefault="00071934" w:rsidP="00071934">
      <w:pPr>
        <w:rPr>
          <w:sz w:val="24"/>
          <w:szCs w:val="24"/>
        </w:rPr>
      </w:pPr>
    </w:p>
    <w:p w:rsidR="00260D45" w:rsidRDefault="00260D45" w:rsidP="006A4F82">
      <w:pPr>
        <w:rPr>
          <w:b/>
          <w:bCs/>
          <w:sz w:val="32"/>
          <w:szCs w:val="32"/>
        </w:rPr>
      </w:pPr>
    </w:p>
    <w:p w:rsidR="00CB43D8" w:rsidRDefault="00D90888" w:rsidP="00ED7F2D">
      <w:pPr>
        <w:rPr>
          <w:b/>
          <w:bCs/>
          <w:sz w:val="24"/>
          <w:szCs w:val="24"/>
        </w:rPr>
      </w:pPr>
      <w:r>
        <w:rPr>
          <w:color w:val="0070C0"/>
          <w:sz w:val="32"/>
          <w:szCs w:val="32"/>
        </w:rPr>
        <w:br w:type="page"/>
      </w:r>
    </w:p>
    <w:p w:rsidR="00A23883" w:rsidRDefault="00CB43D8" w:rsidP="00ED7F2D">
      <w:pPr>
        <w:tabs>
          <w:tab w:val="left" w:pos="1181"/>
        </w:tabs>
        <w:rPr>
          <w:sz w:val="24"/>
          <w:szCs w:val="24"/>
        </w:rPr>
      </w:pPr>
      <w:r>
        <w:rPr>
          <w:sz w:val="24"/>
          <w:szCs w:val="24"/>
        </w:rPr>
        <w:lastRenderedPageBreak/>
        <w:tab/>
      </w:r>
    </w:p>
    <w:p w:rsidR="00A23883" w:rsidRPr="00230005" w:rsidRDefault="00A23883" w:rsidP="00A23883">
      <w:pPr>
        <w:pStyle w:val="pj2"/>
        <w:spacing w:line="286" w:lineRule="atLeast"/>
        <w:jc w:val="center"/>
        <w:outlineLvl w:val="0"/>
        <w:rPr>
          <w:rFonts w:ascii="Brush Script MT" w:hAnsi="Brush Script MT"/>
          <w:color w:val="A8422A" w:themeColor="accent1" w:themeShade="BF"/>
          <w:sz w:val="96"/>
          <w:szCs w:val="96"/>
          <w:lang w:val="fr-FR"/>
        </w:rPr>
      </w:pPr>
      <w:r w:rsidRPr="00230005">
        <w:rPr>
          <w:rFonts w:ascii="Brush Script MT" w:hAnsi="Brush Script MT"/>
          <w:color w:val="A8422A" w:themeColor="accent1" w:themeShade="BF"/>
          <w:sz w:val="96"/>
          <w:szCs w:val="96"/>
          <w:lang w:val="fr-FR"/>
        </w:rPr>
        <w:t>Conclusion</w:t>
      </w:r>
    </w:p>
    <w:p w:rsidR="00A23883" w:rsidRDefault="00A23883" w:rsidP="00A23883">
      <w:pPr>
        <w:jc w:val="both"/>
      </w:pPr>
    </w:p>
    <w:p w:rsidR="00A23883" w:rsidRDefault="00A23883" w:rsidP="00A23883">
      <w:pPr>
        <w:spacing w:after="120" w:line="0" w:lineRule="atLeast"/>
        <w:ind w:left="57"/>
        <w:jc w:val="both"/>
      </w:pPr>
    </w:p>
    <w:p w:rsidR="00A23883" w:rsidRPr="00641E45" w:rsidRDefault="00A23883" w:rsidP="00D90888">
      <w:pPr>
        <w:pStyle w:val="Paragraphedeliste"/>
        <w:tabs>
          <w:tab w:val="left" w:pos="993"/>
        </w:tabs>
        <w:spacing w:after="0" w:line="360" w:lineRule="auto"/>
        <w:jc w:val="both"/>
        <w:rPr>
          <w:sz w:val="24"/>
          <w:szCs w:val="24"/>
        </w:rPr>
      </w:pPr>
      <w:r w:rsidRPr="00641E45">
        <w:rPr>
          <w:sz w:val="24"/>
          <w:szCs w:val="24"/>
        </w:rPr>
        <w:t xml:space="preserve">                 La période de stage effec</w:t>
      </w:r>
      <w:r w:rsidR="00C64093">
        <w:rPr>
          <w:sz w:val="24"/>
          <w:szCs w:val="24"/>
        </w:rPr>
        <w:t>tuée au sein de la</w:t>
      </w:r>
      <w:r>
        <w:rPr>
          <w:sz w:val="24"/>
          <w:szCs w:val="24"/>
        </w:rPr>
        <w:t xml:space="preserve"> province  de </w:t>
      </w:r>
      <w:r w:rsidR="00D90888">
        <w:rPr>
          <w:sz w:val="24"/>
          <w:szCs w:val="24"/>
        </w:rPr>
        <w:t>J</w:t>
      </w:r>
      <w:r>
        <w:rPr>
          <w:sz w:val="24"/>
          <w:szCs w:val="24"/>
        </w:rPr>
        <w:t>erada .</w:t>
      </w:r>
      <w:r w:rsidRPr="00641E45">
        <w:rPr>
          <w:sz w:val="24"/>
          <w:szCs w:val="24"/>
        </w:rPr>
        <w:t>nous a permis de mettre en pratique les connaissances acquises tout au long de l’année en général, et en matière  d'Informatique en particulier.</w:t>
      </w:r>
    </w:p>
    <w:p w:rsidR="00A23883" w:rsidRPr="00641E45" w:rsidRDefault="00A23883" w:rsidP="00A23883">
      <w:pPr>
        <w:pStyle w:val="Paragraphedeliste"/>
        <w:tabs>
          <w:tab w:val="left" w:pos="993"/>
        </w:tabs>
        <w:spacing w:after="0" w:line="360" w:lineRule="auto"/>
        <w:jc w:val="both"/>
        <w:rPr>
          <w:sz w:val="24"/>
          <w:szCs w:val="24"/>
        </w:rPr>
      </w:pPr>
      <w:r w:rsidRPr="00641E45">
        <w:rPr>
          <w:sz w:val="24"/>
          <w:szCs w:val="24"/>
        </w:rPr>
        <w:t xml:space="preserve">                En effet, ce stage nous a permis de prendre contact avec beaucoup de gens du milieu professionnel, là où on ne se contente pas des connaissances théoriques, mais </w:t>
      </w:r>
      <w:r w:rsidR="00C64093">
        <w:rPr>
          <w:sz w:val="24"/>
          <w:szCs w:val="24"/>
        </w:rPr>
        <w:t>par contre de l’application de c</w:t>
      </w:r>
      <w:r w:rsidRPr="00641E45">
        <w:rPr>
          <w:sz w:val="24"/>
          <w:szCs w:val="24"/>
        </w:rPr>
        <w:t>es connaissances.</w:t>
      </w:r>
    </w:p>
    <w:p w:rsidR="00A23883" w:rsidRPr="00641E45" w:rsidRDefault="00A23883" w:rsidP="00A23883">
      <w:pPr>
        <w:pStyle w:val="Paragraphedeliste"/>
        <w:tabs>
          <w:tab w:val="left" w:pos="993"/>
        </w:tabs>
        <w:spacing w:after="0" w:line="360" w:lineRule="auto"/>
        <w:jc w:val="both"/>
        <w:rPr>
          <w:sz w:val="24"/>
          <w:szCs w:val="24"/>
        </w:rPr>
      </w:pPr>
      <w:r w:rsidRPr="00641E45">
        <w:rPr>
          <w:sz w:val="24"/>
          <w:szCs w:val="24"/>
        </w:rPr>
        <w:t xml:space="preserve">   D’autre part, nous avons saisi que l’efficacité dans le travail se réalise à travers la dynamique du groupe et la participation collective de tous les membres de l’organisation qu’elle que soit leur fonction.</w:t>
      </w:r>
    </w:p>
    <w:p w:rsidR="00A23883" w:rsidRPr="00641E45" w:rsidRDefault="00A23883" w:rsidP="00A23883">
      <w:pPr>
        <w:pStyle w:val="Paragraphedeliste"/>
        <w:tabs>
          <w:tab w:val="left" w:pos="993"/>
        </w:tabs>
        <w:spacing w:after="0" w:line="360" w:lineRule="auto"/>
        <w:jc w:val="both"/>
        <w:rPr>
          <w:sz w:val="24"/>
          <w:szCs w:val="24"/>
        </w:rPr>
      </w:pPr>
      <w:r w:rsidRPr="00641E45">
        <w:rPr>
          <w:sz w:val="24"/>
          <w:szCs w:val="24"/>
        </w:rPr>
        <w:t xml:space="preserve">                On signale que le présent stage a été une bonne occasion pour nous dans le domaine du travail tout en permettant de découvrir la réalité du secteur de technologie, et  de savoir plus à propos de la vie active. </w:t>
      </w:r>
    </w:p>
    <w:p w:rsidR="00A23883" w:rsidRPr="00CB43D8" w:rsidRDefault="00A23883" w:rsidP="00CB43D8">
      <w:pPr>
        <w:tabs>
          <w:tab w:val="left" w:pos="1181"/>
        </w:tabs>
        <w:rPr>
          <w:sz w:val="24"/>
          <w:szCs w:val="24"/>
        </w:rPr>
      </w:pPr>
    </w:p>
    <w:sectPr w:rsidR="00A23883" w:rsidRPr="00CB43D8" w:rsidSect="00BA7583">
      <w:headerReference w:type="default" r:id="rId13"/>
      <w:footerReference w:type="default" r:id="rId14"/>
      <w:pgSz w:w="11906" w:h="16838"/>
      <w:pgMar w:top="0" w:right="1417" w:bottom="1418" w:left="1417"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0" w:chapStyle="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4AD" w:rsidRDefault="00EA64AD" w:rsidP="0056076C">
      <w:pPr>
        <w:spacing w:after="0" w:line="240" w:lineRule="auto"/>
      </w:pPr>
      <w:r>
        <w:separator/>
      </w:r>
    </w:p>
  </w:endnote>
  <w:endnote w:type="continuationSeparator" w:id="0">
    <w:p w:rsidR="00EA64AD" w:rsidRDefault="00EA64AD" w:rsidP="0056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ndalus">
    <w:altName w:val="Times New Roman"/>
    <w:panose1 w:val="02020603050405020304"/>
    <w:charset w:val="00"/>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FFFFFF" w:themeColor="background1"/>
      </w:rPr>
      <w:id w:val="2914740"/>
      <w:docPartObj>
        <w:docPartGallery w:val="Page Numbers (Bottom of Page)"/>
        <w:docPartUnique/>
      </w:docPartObj>
    </w:sdtPr>
    <w:sdtEndPr/>
    <w:sdtContent>
      <w:p w:rsidR="00F64B77" w:rsidRDefault="00EA64AD">
        <w:pPr>
          <w:pStyle w:val="Pieddepage"/>
          <w:jc w:val="center"/>
        </w:pPr>
        <w:r>
          <w:rPr>
            <w:noProof/>
            <w:color w:val="FFFFFF" w:themeColor="background1"/>
          </w:rPr>
        </w:r>
        <w:r>
          <w:rPr>
            <w:noProof/>
            <w:color w:val="FFFFFF" w:themeColor="background1"/>
          </w:rPr>
          <w:pict>
            <v:group id="Group 10" o:spid="_x0000_s2049" style="width:43.2pt;height:18.7pt;mso-position-horizontal-relative:char;mso-position-vertical-relative:line" coordorigin="614,660" coordsize="864,374">
              <v:roundrect id="AutoShape 11" o:spid="_x0000_s2052"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5tWcMA&#10;AADaAAAADwAAAGRycy9kb3ducmV2LnhtbESPQWsCMRSE70L/Q3gFb5qtopStUZaCRXoQXD30+Ni8&#10;boKbl2WTuqu/vhEEj8PMfMOsNoNrxIW6YD0reJtmIIgrry3XCk7H7eQdRIjIGhvPpOBKATbrl9EK&#10;c+17PtCljLVIEA45KjAxtrmUoTLkMEx9S5y8X985jEl2tdQd9gnuGjnLsqV0aDktGGzp01B1Lv+c&#10;grPdm8z123K+KOaF/em/w+1rqdT4dSg+QEQa4jP8aO+0ghncr6Q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5tWcMAAADaAAAADwAAAAAAAAAAAAAAAACYAgAAZHJzL2Rv&#10;d25yZXYueG1sUEsFBgAAAAAEAAQA9QAAAIgDAAAAAA==&#10;" strokecolor="#87a0ac [2414]"/>
              <v:roundrect id="AutoShape 12" o:spid="_x0000_s2051"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Ox2cMA&#10;AADaAAAADwAAAGRycy9kb3ducmV2LnhtbESPQU8CMRSE7yb+h+aZeJOuEMSsFKIEEy8eALm/bJ/b&#10;le3rpn0si7+emphwnMzMN5n5cvCt6immJrCBx1EBirgKtuHawNfu/eEZVBJki21gMnCmBMvF7c0c&#10;SxtOvKF+K7XKEE4lGnAiXal1qhx5TKPQEWfvO0SPkmWstY14ynDf6nFRPGmPDecFhx2tHFWH7dEb&#10;mB1/pe43P2/TYn0O8SD7z8rtjbm/G15fQAkNcg3/tz+sgQn8Xck3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Ox2cMAAADaAAAADwAAAAAAAAAAAAAAAACYAgAAZHJzL2Rv&#10;d25yZXYueG1sUEsFBgAAAAAEAAQA9QAAAIgDAAAAAA==&#10;" fillcolor="#87a0ac [2414]" strokecolor="#87a0ac [2414]"/>
              <v:shapetype id="_x0000_t202" coordsize="21600,21600" o:spt="202" path="m,l,21600r21600,l21600,xe">
                <v:stroke joinstyle="miter"/>
                <v:path gradientshapeok="t" o:connecttype="rect"/>
              </v:shapetype>
              <v:shape id="Text Box 13" o:spid="_x0000_s2050"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F64B77" w:rsidRDefault="00817056">
                      <w:pPr>
                        <w:jc w:val="center"/>
                        <w:rPr>
                          <w:color w:val="FFFFFF" w:themeColor="background1"/>
                        </w:rPr>
                      </w:pPr>
                      <w:r>
                        <w:fldChar w:fldCharType="begin"/>
                      </w:r>
                      <w:r w:rsidR="00F64B77">
                        <w:instrText xml:space="preserve"> PAGE    \* MERGEFORMAT </w:instrText>
                      </w:r>
                      <w:r>
                        <w:fldChar w:fldCharType="separate"/>
                      </w:r>
                      <w:r w:rsidR="008B6290" w:rsidRPr="008B6290">
                        <w:rPr>
                          <w:b/>
                          <w:noProof/>
                          <w:color w:val="FFFFFF" w:themeColor="background1"/>
                        </w:rPr>
                        <w:t>21</w:t>
                      </w:r>
                      <w:r>
                        <w:rPr>
                          <w:b/>
                          <w:noProof/>
                          <w:color w:val="FFFFFF" w:themeColor="background1"/>
                        </w:rPr>
                        <w:fldChar w:fldCharType="end"/>
                      </w:r>
                    </w:p>
                  </w:txbxContent>
                </v:textbox>
              </v:shape>
              <w10:wrap type="none"/>
              <w10:anchorlock/>
            </v:group>
          </w:pict>
        </w:r>
      </w:p>
    </w:sdtContent>
  </w:sdt>
  <w:p w:rsidR="00F64B77" w:rsidRDefault="00F64B77" w:rsidP="009630A5">
    <w:pPr>
      <w:pStyle w:val="Pieddepage"/>
      <w:tabs>
        <w:tab w:val="clear" w:pos="9072"/>
        <w:tab w:val="left"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4AD" w:rsidRDefault="00EA64AD" w:rsidP="0056076C">
      <w:pPr>
        <w:spacing w:after="0" w:line="240" w:lineRule="auto"/>
      </w:pPr>
      <w:r>
        <w:separator/>
      </w:r>
    </w:p>
  </w:footnote>
  <w:footnote w:type="continuationSeparator" w:id="0">
    <w:p w:rsidR="00EA64AD" w:rsidRDefault="00EA64AD" w:rsidP="00560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B77" w:rsidRDefault="00F64B77">
    <w:pPr>
      <w:pStyle w:val="En-tte"/>
    </w:pPr>
  </w:p>
  <w:p w:rsidR="00F64B77" w:rsidRPr="00BF3A79" w:rsidRDefault="00F64B77">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76D"/>
    <w:multiLevelType w:val="hybridMultilevel"/>
    <w:tmpl w:val="C114BB4E"/>
    <w:lvl w:ilvl="0" w:tplc="46D6E53C">
      <w:start w:val="1"/>
      <w:numFmt w:val="bullet"/>
      <w:lvlText w:val=""/>
      <w:lvlJc w:val="left"/>
      <w:pPr>
        <w:ind w:left="850" w:hanging="360"/>
      </w:pPr>
      <w:rPr>
        <w:rFonts w:ascii="Wingdings" w:hAnsi="Wingdings" w:hint="default"/>
        <w:sz w:val="28"/>
        <w:szCs w:val="28"/>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1" w15:restartNumberingAfterBreak="0">
    <w:nsid w:val="017D4074"/>
    <w:multiLevelType w:val="multilevel"/>
    <w:tmpl w:val="E662D5D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9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13192"/>
    <w:multiLevelType w:val="multilevel"/>
    <w:tmpl w:val="F9561578"/>
    <w:lvl w:ilvl="0">
      <w:start w:val="1"/>
      <w:numFmt w:val="decimal"/>
      <w:lvlText w:val="%1."/>
      <w:lvlJc w:val="left"/>
      <w:pPr>
        <w:tabs>
          <w:tab w:val="num" w:pos="1353"/>
        </w:tabs>
        <w:ind w:left="1353" w:hanging="360"/>
      </w:pPr>
      <w:rPr>
        <w:rFonts w:asciiTheme="minorHAnsi" w:eastAsiaTheme="minorHAnsi" w:hAnsiTheme="minorHAnsi" w:cstheme="minorBidi"/>
        <w:color w:val="FF0000"/>
      </w:rPr>
    </w:lvl>
    <w:lvl w:ilvl="1">
      <w:start w:val="2"/>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433" w:hanging="1440"/>
      </w:pPr>
      <w:rPr>
        <w:rFonts w:hint="default"/>
      </w:rPr>
    </w:lvl>
    <w:lvl w:ilvl="5">
      <w:start w:val="1"/>
      <w:numFmt w:val="decimal"/>
      <w:isLgl/>
      <w:lvlText w:val="%1.%2.%3.%4.%5.%6"/>
      <w:lvlJc w:val="left"/>
      <w:pPr>
        <w:ind w:left="2793" w:hanging="180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3153" w:hanging="2160"/>
      </w:pPr>
      <w:rPr>
        <w:rFonts w:hint="default"/>
      </w:rPr>
    </w:lvl>
    <w:lvl w:ilvl="8">
      <w:start w:val="1"/>
      <w:numFmt w:val="decimal"/>
      <w:isLgl/>
      <w:lvlText w:val="%1.%2.%3.%4.%5.%6.%7.%8.%9"/>
      <w:lvlJc w:val="left"/>
      <w:pPr>
        <w:ind w:left="3513" w:hanging="2520"/>
      </w:pPr>
      <w:rPr>
        <w:rFonts w:hint="default"/>
      </w:rPr>
    </w:lvl>
  </w:abstractNum>
  <w:abstractNum w:abstractNumId="3" w15:restartNumberingAfterBreak="0">
    <w:nsid w:val="082A733D"/>
    <w:multiLevelType w:val="multilevel"/>
    <w:tmpl w:val="5B067C5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63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601BC"/>
    <w:multiLevelType w:val="multilevel"/>
    <w:tmpl w:val="79263974"/>
    <w:lvl w:ilvl="0">
      <w:start w:val="3"/>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09D27422"/>
    <w:multiLevelType w:val="hybridMultilevel"/>
    <w:tmpl w:val="62C0D152"/>
    <w:lvl w:ilvl="0" w:tplc="040C000D">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492CA6"/>
    <w:multiLevelType w:val="hybridMultilevel"/>
    <w:tmpl w:val="46ACBB3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F363226"/>
    <w:multiLevelType w:val="multilevel"/>
    <w:tmpl w:val="25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D5FE4"/>
    <w:multiLevelType w:val="hybridMultilevel"/>
    <w:tmpl w:val="F210EE5A"/>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21F501A"/>
    <w:multiLevelType w:val="hybridMultilevel"/>
    <w:tmpl w:val="FCFA9BE2"/>
    <w:lvl w:ilvl="0" w:tplc="F55C6696">
      <w:start w:val="1"/>
      <w:numFmt w:val="bullet"/>
      <w:lvlText w:val=""/>
      <w:lvlJc w:val="left"/>
      <w:pPr>
        <w:ind w:left="2214" w:hanging="360"/>
      </w:pPr>
      <w:rPr>
        <w:rFonts w:ascii="Symbol" w:hAnsi="Symbol" w:hint="default"/>
        <w:color w:val="984806"/>
      </w:rPr>
    </w:lvl>
    <w:lvl w:ilvl="1" w:tplc="040C0003" w:tentative="1">
      <w:start w:val="1"/>
      <w:numFmt w:val="bullet"/>
      <w:lvlText w:val="o"/>
      <w:lvlJc w:val="left"/>
      <w:pPr>
        <w:ind w:left="2934" w:hanging="360"/>
      </w:pPr>
      <w:rPr>
        <w:rFonts w:ascii="Courier New" w:hAnsi="Courier New" w:cs="Courier New" w:hint="default"/>
      </w:rPr>
    </w:lvl>
    <w:lvl w:ilvl="2" w:tplc="040C0005" w:tentative="1">
      <w:start w:val="1"/>
      <w:numFmt w:val="bullet"/>
      <w:lvlText w:val=""/>
      <w:lvlJc w:val="left"/>
      <w:pPr>
        <w:ind w:left="3654" w:hanging="360"/>
      </w:pPr>
      <w:rPr>
        <w:rFonts w:ascii="Wingdings" w:hAnsi="Wingdings" w:hint="default"/>
      </w:rPr>
    </w:lvl>
    <w:lvl w:ilvl="3" w:tplc="040C0001" w:tentative="1">
      <w:start w:val="1"/>
      <w:numFmt w:val="bullet"/>
      <w:lvlText w:val=""/>
      <w:lvlJc w:val="left"/>
      <w:pPr>
        <w:ind w:left="4374" w:hanging="360"/>
      </w:pPr>
      <w:rPr>
        <w:rFonts w:ascii="Symbol" w:hAnsi="Symbol" w:hint="default"/>
      </w:rPr>
    </w:lvl>
    <w:lvl w:ilvl="4" w:tplc="040C0003" w:tentative="1">
      <w:start w:val="1"/>
      <w:numFmt w:val="bullet"/>
      <w:lvlText w:val="o"/>
      <w:lvlJc w:val="left"/>
      <w:pPr>
        <w:ind w:left="5094" w:hanging="360"/>
      </w:pPr>
      <w:rPr>
        <w:rFonts w:ascii="Courier New" w:hAnsi="Courier New" w:cs="Courier New" w:hint="default"/>
      </w:rPr>
    </w:lvl>
    <w:lvl w:ilvl="5" w:tplc="040C0005" w:tentative="1">
      <w:start w:val="1"/>
      <w:numFmt w:val="bullet"/>
      <w:lvlText w:val=""/>
      <w:lvlJc w:val="left"/>
      <w:pPr>
        <w:ind w:left="5814" w:hanging="360"/>
      </w:pPr>
      <w:rPr>
        <w:rFonts w:ascii="Wingdings" w:hAnsi="Wingdings" w:hint="default"/>
      </w:rPr>
    </w:lvl>
    <w:lvl w:ilvl="6" w:tplc="040C0001" w:tentative="1">
      <w:start w:val="1"/>
      <w:numFmt w:val="bullet"/>
      <w:lvlText w:val=""/>
      <w:lvlJc w:val="left"/>
      <w:pPr>
        <w:ind w:left="6534" w:hanging="360"/>
      </w:pPr>
      <w:rPr>
        <w:rFonts w:ascii="Symbol" w:hAnsi="Symbol" w:hint="default"/>
      </w:rPr>
    </w:lvl>
    <w:lvl w:ilvl="7" w:tplc="040C0003" w:tentative="1">
      <w:start w:val="1"/>
      <w:numFmt w:val="bullet"/>
      <w:lvlText w:val="o"/>
      <w:lvlJc w:val="left"/>
      <w:pPr>
        <w:ind w:left="7254" w:hanging="360"/>
      </w:pPr>
      <w:rPr>
        <w:rFonts w:ascii="Courier New" w:hAnsi="Courier New" w:cs="Courier New" w:hint="default"/>
      </w:rPr>
    </w:lvl>
    <w:lvl w:ilvl="8" w:tplc="040C0005" w:tentative="1">
      <w:start w:val="1"/>
      <w:numFmt w:val="bullet"/>
      <w:lvlText w:val=""/>
      <w:lvlJc w:val="left"/>
      <w:pPr>
        <w:ind w:left="7974" w:hanging="360"/>
      </w:pPr>
      <w:rPr>
        <w:rFonts w:ascii="Wingdings" w:hAnsi="Wingdings" w:hint="default"/>
      </w:rPr>
    </w:lvl>
  </w:abstractNum>
  <w:abstractNum w:abstractNumId="10" w15:restartNumberingAfterBreak="0">
    <w:nsid w:val="160E4ED1"/>
    <w:multiLevelType w:val="multilevel"/>
    <w:tmpl w:val="C3B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E33D2"/>
    <w:multiLevelType w:val="multilevel"/>
    <w:tmpl w:val="8B48D4C2"/>
    <w:lvl w:ilvl="0">
      <w:start w:val="3"/>
      <w:numFmt w:val="decimal"/>
      <w:lvlText w:val="%1"/>
      <w:lvlJc w:val="left"/>
      <w:pPr>
        <w:ind w:left="375" w:hanging="375"/>
      </w:pPr>
      <w:rPr>
        <w:rFonts w:hint="default"/>
      </w:rPr>
    </w:lvl>
    <w:lvl w:ilvl="1">
      <w:start w:val="2"/>
      <w:numFmt w:val="decimal"/>
      <w:lvlText w:val="%1.%2"/>
      <w:lvlJc w:val="left"/>
      <w:pPr>
        <w:ind w:left="1510" w:hanging="375"/>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1240" w:hanging="2160"/>
      </w:pPr>
      <w:rPr>
        <w:rFonts w:hint="default"/>
      </w:rPr>
    </w:lvl>
  </w:abstractNum>
  <w:abstractNum w:abstractNumId="12" w15:restartNumberingAfterBreak="0">
    <w:nsid w:val="174F6025"/>
    <w:multiLevelType w:val="hybridMultilevel"/>
    <w:tmpl w:val="5EFE8EFE"/>
    <w:lvl w:ilvl="0" w:tplc="040C000B">
      <w:start w:val="1"/>
      <w:numFmt w:val="bullet"/>
      <w:lvlText w:val=""/>
      <w:lvlJc w:val="left"/>
      <w:pPr>
        <w:ind w:left="1137" w:hanging="360"/>
      </w:pPr>
      <w:rPr>
        <w:rFonts w:ascii="Wingdings" w:hAnsi="Wingdings" w:hint="default"/>
      </w:rPr>
    </w:lvl>
    <w:lvl w:ilvl="1" w:tplc="040C0003" w:tentative="1">
      <w:start w:val="1"/>
      <w:numFmt w:val="bullet"/>
      <w:lvlText w:val="o"/>
      <w:lvlJc w:val="left"/>
      <w:pPr>
        <w:ind w:left="1857" w:hanging="360"/>
      </w:pPr>
      <w:rPr>
        <w:rFonts w:ascii="Courier New" w:hAnsi="Courier New" w:cs="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cs="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cs="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13" w15:restartNumberingAfterBreak="0">
    <w:nsid w:val="1830301E"/>
    <w:multiLevelType w:val="multilevel"/>
    <w:tmpl w:val="AD46C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color w:val="C90309"/>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157E3"/>
    <w:multiLevelType w:val="multilevel"/>
    <w:tmpl w:val="BE7E78F8"/>
    <w:lvl w:ilvl="0">
      <w:start w:val="3"/>
      <w:numFmt w:val="decimal"/>
      <w:lvlText w:val="%1"/>
      <w:lvlJc w:val="left"/>
      <w:pPr>
        <w:ind w:left="600" w:hanging="600"/>
      </w:pPr>
      <w:rPr>
        <w:rFonts w:hint="default"/>
      </w:rPr>
    </w:lvl>
    <w:lvl w:ilvl="1">
      <w:start w:val="8"/>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1FD44072"/>
    <w:multiLevelType w:val="multilevel"/>
    <w:tmpl w:val="16FE52A2"/>
    <w:lvl w:ilvl="0">
      <w:start w:val="1"/>
      <w:numFmt w:val="decimal"/>
      <w:lvlText w:val="%1"/>
      <w:lvlJc w:val="left"/>
      <w:pPr>
        <w:ind w:left="420" w:hanging="420"/>
      </w:pPr>
      <w:rPr>
        <w:rFonts w:hint="default"/>
      </w:rPr>
    </w:lvl>
    <w:lvl w:ilvl="1">
      <w:start w:val="1"/>
      <w:numFmt w:val="decimal"/>
      <w:lvlText w:val="%1.%2"/>
      <w:lvlJc w:val="left"/>
      <w:pPr>
        <w:ind w:left="1557" w:hanging="42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491" w:hanging="108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1256" w:hanging="2160"/>
      </w:pPr>
      <w:rPr>
        <w:rFonts w:hint="default"/>
      </w:rPr>
    </w:lvl>
  </w:abstractNum>
  <w:abstractNum w:abstractNumId="16" w15:restartNumberingAfterBreak="0">
    <w:nsid w:val="20853D98"/>
    <w:multiLevelType w:val="multilevel"/>
    <w:tmpl w:val="4E68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E0361"/>
    <w:multiLevelType w:val="hybridMultilevel"/>
    <w:tmpl w:val="878EC960"/>
    <w:lvl w:ilvl="0" w:tplc="040C000D">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BFB73A8"/>
    <w:multiLevelType w:val="hybridMultilevel"/>
    <w:tmpl w:val="C542F454"/>
    <w:lvl w:ilvl="0" w:tplc="C11CFC44">
      <w:start w:val="1"/>
      <w:numFmt w:val="bullet"/>
      <w:lvlText w:val=""/>
      <w:lvlJc w:val="left"/>
      <w:pPr>
        <w:ind w:left="2204" w:hanging="360"/>
      </w:pPr>
      <w:rPr>
        <w:rFonts w:ascii="Wingdings" w:hAnsi="Wingdings" w:hint="default"/>
        <w:color w:val="002060"/>
      </w:rPr>
    </w:lvl>
    <w:lvl w:ilvl="1" w:tplc="040C0003" w:tentative="1">
      <w:start w:val="1"/>
      <w:numFmt w:val="bullet"/>
      <w:lvlText w:val="o"/>
      <w:lvlJc w:val="left"/>
      <w:pPr>
        <w:ind w:left="2997" w:hanging="360"/>
      </w:pPr>
      <w:rPr>
        <w:rFonts w:ascii="Courier New" w:hAnsi="Courier New" w:cs="Courier New" w:hint="default"/>
      </w:rPr>
    </w:lvl>
    <w:lvl w:ilvl="2" w:tplc="040C0005" w:tentative="1">
      <w:start w:val="1"/>
      <w:numFmt w:val="bullet"/>
      <w:lvlText w:val=""/>
      <w:lvlJc w:val="left"/>
      <w:pPr>
        <w:ind w:left="3717" w:hanging="360"/>
      </w:pPr>
      <w:rPr>
        <w:rFonts w:ascii="Wingdings" w:hAnsi="Wingdings" w:hint="default"/>
      </w:rPr>
    </w:lvl>
    <w:lvl w:ilvl="3" w:tplc="040C0001" w:tentative="1">
      <w:start w:val="1"/>
      <w:numFmt w:val="bullet"/>
      <w:lvlText w:val=""/>
      <w:lvlJc w:val="left"/>
      <w:pPr>
        <w:ind w:left="4437" w:hanging="360"/>
      </w:pPr>
      <w:rPr>
        <w:rFonts w:ascii="Symbol" w:hAnsi="Symbol" w:hint="default"/>
      </w:rPr>
    </w:lvl>
    <w:lvl w:ilvl="4" w:tplc="040C0003" w:tentative="1">
      <w:start w:val="1"/>
      <w:numFmt w:val="bullet"/>
      <w:lvlText w:val="o"/>
      <w:lvlJc w:val="left"/>
      <w:pPr>
        <w:ind w:left="5157" w:hanging="360"/>
      </w:pPr>
      <w:rPr>
        <w:rFonts w:ascii="Courier New" w:hAnsi="Courier New" w:cs="Courier New" w:hint="default"/>
      </w:rPr>
    </w:lvl>
    <w:lvl w:ilvl="5" w:tplc="040C0005" w:tentative="1">
      <w:start w:val="1"/>
      <w:numFmt w:val="bullet"/>
      <w:lvlText w:val=""/>
      <w:lvlJc w:val="left"/>
      <w:pPr>
        <w:ind w:left="5877" w:hanging="360"/>
      </w:pPr>
      <w:rPr>
        <w:rFonts w:ascii="Wingdings" w:hAnsi="Wingdings" w:hint="default"/>
      </w:rPr>
    </w:lvl>
    <w:lvl w:ilvl="6" w:tplc="040C0001" w:tentative="1">
      <w:start w:val="1"/>
      <w:numFmt w:val="bullet"/>
      <w:lvlText w:val=""/>
      <w:lvlJc w:val="left"/>
      <w:pPr>
        <w:ind w:left="6597" w:hanging="360"/>
      </w:pPr>
      <w:rPr>
        <w:rFonts w:ascii="Symbol" w:hAnsi="Symbol" w:hint="default"/>
      </w:rPr>
    </w:lvl>
    <w:lvl w:ilvl="7" w:tplc="040C0003" w:tentative="1">
      <w:start w:val="1"/>
      <w:numFmt w:val="bullet"/>
      <w:lvlText w:val="o"/>
      <w:lvlJc w:val="left"/>
      <w:pPr>
        <w:ind w:left="7317" w:hanging="360"/>
      </w:pPr>
      <w:rPr>
        <w:rFonts w:ascii="Courier New" w:hAnsi="Courier New" w:cs="Courier New" w:hint="default"/>
      </w:rPr>
    </w:lvl>
    <w:lvl w:ilvl="8" w:tplc="040C0005" w:tentative="1">
      <w:start w:val="1"/>
      <w:numFmt w:val="bullet"/>
      <w:lvlText w:val=""/>
      <w:lvlJc w:val="left"/>
      <w:pPr>
        <w:ind w:left="8037" w:hanging="360"/>
      </w:pPr>
      <w:rPr>
        <w:rFonts w:ascii="Wingdings" w:hAnsi="Wingdings" w:hint="default"/>
      </w:rPr>
    </w:lvl>
  </w:abstractNum>
  <w:abstractNum w:abstractNumId="19" w15:restartNumberingAfterBreak="0">
    <w:nsid w:val="2CB14DE4"/>
    <w:multiLevelType w:val="hybridMultilevel"/>
    <w:tmpl w:val="F0A69510"/>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0E52FF"/>
    <w:multiLevelType w:val="multilevel"/>
    <w:tmpl w:val="8AB8532A"/>
    <w:lvl w:ilvl="0">
      <w:start w:val="3"/>
      <w:numFmt w:val="decimal"/>
      <w:lvlText w:val="%1."/>
      <w:lvlJc w:val="left"/>
      <w:pPr>
        <w:ind w:left="450" w:hanging="45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35E959F1"/>
    <w:multiLevelType w:val="multilevel"/>
    <w:tmpl w:val="A46A0C7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A3117"/>
    <w:multiLevelType w:val="hybridMultilevel"/>
    <w:tmpl w:val="11402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FF5A7D"/>
    <w:multiLevelType w:val="multilevel"/>
    <w:tmpl w:val="413E75A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2196B"/>
    <w:multiLevelType w:val="multilevel"/>
    <w:tmpl w:val="9BF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603B41"/>
    <w:multiLevelType w:val="hybridMultilevel"/>
    <w:tmpl w:val="E4A882C6"/>
    <w:lvl w:ilvl="0" w:tplc="040C0001">
      <w:start w:val="1"/>
      <w:numFmt w:val="bullet"/>
      <w:lvlText w:val=""/>
      <w:lvlJc w:val="left"/>
      <w:pPr>
        <w:ind w:left="1965" w:hanging="360"/>
      </w:pPr>
      <w:rPr>
        <w:rFonts w:ascii="Symbol" w:hAnsi="Symbol" w:hint="default"/>
      </w:rPr>
    </w:lvl>
    <w:lvl w:ilvl="1" w:tplc="040C0003" w:tentative="1">
      <w:start w:val="1"/>
      <w:numFmt w:val="bullet"/>
      <w:lvlText w:val="o"/>
      <w:lvlJc w:val="left"/>
      <w:pPr>
        <w:ind w:left="2685" w:hanging="360"/>
      </w:pPr>
      <w:rPr>
        <w:rFonts w:ascii="Courier New" w:hAnsi="Courier New" w:cs="Courier New" w:hint="default"/>
      </w:rPr>
    </w:lvl>
    <w:lvl w:ilvl="2" w:tplc="040C0005" w:tentative="1">
      <w:start w:val="1"/>
      <w:numFmt w:val="bullet"/>
      <w:lvlText w:val=""/>
      <w:lvlJc w:val="left"/>
      <w:pPr>
        <w:ind w:left="3405" w:hanging="360"/>
      </w:pPr>
      <w:rPr>
        <w:rFonts w:ascii="Wingdings" w:hAnsi="Wingdings" w:hint="default"/>
      </w:rPr>
    </w:lvl>
    <w:lvl w:ilvl="3" w:tplc="040C0001" w:tentative="1">
      <w:start w:val="1"/>
      <w:numFmt w:val="bullet"/>
      <w:lvlText w:val=""/>
      <w:lvlJc w:val="left"/>
      <w:pPr>
        <w:ind w:left="4125" w:hanging="360"/>
      </w:pPr>
      <w:rPr>
        <w:rFonts w:ascii="Symbol" w:hAnsi="Symbol" w:hint="default"/>
      </w:rPr>
    </w:lvl>
    <w:lvl w:ilvl="4" w:tplc="040C0003" w:tentative="1">
      <w:start w:val="1"/>
      <w:numFmt w:val="bullet"/>
      <w:lvlText w:val="o"/>
      <w:lvlJc w:val="left"/>
      <w:pPr>
        <w:ind w:left="4845" w:hanging="360"/>
      </w:pPr>
      <w:rPr>
        <w:rFonts w:ascii="Courier New" w:hAnsi="Courier New" w:cs="Courier New" w:hint="default"/>
      </w:rPr>
    </w:lvl>
    <w:lvl w:ilvl="5" w:tplc="040C0005" w:tentative="1">
      <w:start w:val="1"/>
      <w:numFmt w:val="bullet"/>
      <w:lvlText w:val=""/>
      <w:lvlJc w:val="left"/>
      <w:pPr>
        <w:ind w:left="5565" w:hanging="360"/>
      </w:pPr>
      <w:rPr>
        <w:rFonts w:ascii="Wingdings" w:hAnsi="Wingdings" w:hint="default"/>
      </w:rPr>
    </w:lvl>
    <w:lvl w:ilvl="6" w:tplc="040C0001" w:tentative="1">
      <w:start w:val="1"/>
      <w:numFmt w:val="bullet"/>
      <w:lvlText w:val=""/>
      <w:lvlJc w:val="left"/>
      <w:pPr>
        <w:ind w:left="6285" w:hanging="360"/>
      </w:pPr>
      <w:rPr>
        <w:rFonts w:ascii="Symbol" w:hAnsi="Symbol" w:hint="default"/>
      </w:rPr>
    </w:lvl>
    <w:lvl w:ilvl="7" w:tplc="040C0003" w:tentative="1">
      <w:start w:val="1"/>
      <w:numFmt w:val="bullet"/>
      <w:lvlText w:val="o"/>
      <w:lvlJc w:val="left"/>
      <w:pPr>
        <w:ind w:left="7005" w:hanging="360"/>
      </w:pPr>
      <w:rPr>
        <w:rFonts w:ascii="Courier New" w:hAnsi="Courier New" w:cs="Courier New" w:hint="default"/>
      </w:rPr>
    </w:lvl>
    <w:lvl w:ilvl="8" w:tplc="040C0005" w:tentative="1">
      <w:start w:val="1"/>
      <w:numFmt w:val="bullet"/>
      <w:lvlText w:val=""/>
      <w:lvlJc w:val="left"/>
      <w:pPr>
        <w:ind w:left="7725" w:hanging="360"/>
      </w:pPr>
      <w:rPr>
        <w:rFonts w:ascii="Wingdings" w:hAnsi="Wingdings" w:hint="default"/>
      </w:rPr>
    </w:lvl>
  </w:abstractNum>
  <w:abstractNum w:abstractNumId="26" w15:restartNumberingAfterBreak="0">
    <w:nsid w:val="57C5619E"/>
    <w:multiLevelType w:val="hybridMultilevel"/>
    <w:tmpl w:val="AFBA10AA"/>
    <w:lvl w:ilvl="0" w:tplc="04D24D1C">
      <w:start w:val="1"/>
      <w:numFmt w:val="bullet"/>
      <w:lvlText w:val="-"/>
      <w:lvlJc w:val="left"/>
      <w:pPr>
        <w:ind w:left="436" w:hanging="360"/>
      </w:pPr>
      <w:rPr>
        <w:rFonts w:ascii="Times New Roman" w:eastAsiaTheme="minorHAnsi" w:hAnsi="Times New Roman" w:cs="Times New Roman"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7" w15:restartNumberingAfterBreak="0">
    <w:nsid w:val="597775D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9CF3026"/>
    <w:multiLevelType w:val="multilevel"/>
    <w:tmpl w:val="9BD4A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B1622"/>
    <w:multiLevelType w:val="multilevel"/>
    <w:tmpl w:val="333CD050"/>
    <w:lvl w:ilvl="0">
      <w:start w:val="1"/>
      <w:numFmt w:val="decimal"/>
      <w:lvlText w:val="%1."/>
      <w:lvlJc w:val="left"/>
      <w:pPr>
        <w:tabs>
          <w:tab w:val="num" w:pos="2061"/>
        </w:tabs>
        <w:ind w:left="2061" w:hanging="360"/>
      </w:pPr>
      <w:rPr>
        <w:color w:val="FF0000"/>
      </w:rPr>
    </w:lvl>
    <w:lvl w:ilvl="1">
      <w:start w:val="1"/>
      <w:numFmt w:val="bullet"/>
      <w:lvlText w:val=""/>
      <w:lvlJc w:val="left"/>
      <w:pPr>
        <w:ind w:left="2241" w:hanging="540"/>
      </w:pPr>
      <w:rPr>
        <w:rFonts w:ascii="Wingdings" w:hAnsi="Wingding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30" w15:restartNumberingAfterBreak="0">
    <w:nsid w:val="5B587943"/>
    <w:multiLevelType w:val="multilevel"/>
    <w:tmpl w:val="A56C8B86"/>
    <w:lvl w:ilvl="0">
      <w:start w:val="2"/>
      <w:numFmt w:val="decimal"/>
      <w:lvlText w:val="%1"/>
      <w:lvlJc w:val="left"/>
      <w:pPr>
        <w:ind w:left="375" w:hanging="375"/>
      </w:pPr>
      <w:rPr>
        <w:rFonts w:hint="default"/>
      </w:rPr>
    </w:lvl>
    <w:lvl w:ilvl="1">
      <w:start w:val="8"/>
      <w:numFmt w:val="decimal"/>
      <w:lvlText w:val="%1.%2"/>
      <w:lvlJc w:val="left"/>
      <w:pPr>
        <w:ind w:left="1743" w:hanging="375"/>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5184" w:hanging="108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3104" w:hanging="2160"/>
      </w:pPr>
      <w:rPr>
        <w:rFonts w:hint="default"/>
      </w:rPr>
    </w:lvl>
  </w:abstractNum>
  <w:abstractNum w:abstractNumId="31" w15:restartNumberingAfterBreak="0">
    <w:nsid w:val="610C646F"/>
    <w:multiLevelType w:val="multilevel"/>
    <w:tmpl w:val="EF8206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6533B"/>
    <w:multiLevelType w:val="multilevel"/>
    <w:tmpl w:val="91F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206D3"/>
    <w:multiLevelType w:val="hybridMultilevel"/>
    <w:tmpl w:val="40D247EA"/>
    <w:lvl w:ilvl="0" w:tplc="040C000B">
      <w:start w:val="1"/>
      <w:numFmt w:val="bullet"/>
      <w:lvlText w:val=""/>
      <w:lvlJc w:val="left"/>
      <w:pPr>
        <w:ind w:left="2394" w:hanging="360"/>
      </w:pPr>
      <w:rPr>
        <w:rFonts w:ascii="Wingdings" w:hAnsi="Wingdings" w:hint="default"/>
      </w:rPr>
    </w:lvl>
    <w:lvl w:ilvl="1" w:tplc="040C0003" w:tentative="1">
      <w:start w:val="1"/>
      <w:numFmt w:val="bullet"/>
      <w:lvlText w:val="o"/>
      <w:lvlJc w:val="left"/>
      <w:pPr>
        <w:ind w:left="3114" w:hanging="360"/>
      </w:pPr>
      <w:rPr>
        <w:rFonts w:ascii="Courier New" w:hAnsi="Courier New" w:cs="Courier New" w:hint="default"/>
      </w:rPr>
    </w:lvl>
    <w:lvl w:ilvl="2" w:tplc="040C0005" w:tentative="1">
      <w:start w:val="1"/>
      <w:numFmt w:val="bullet"/>
      <w:lvlText w:val=""/>
      <w:lvlJc w:val="left"/>
      <w:pPr>
        <w:ind w:left="3834" w:hanging="360"/>
      </w:pPr>
      <w:rPr>
        <w:rFonts w:ascii="Wingdings" w:hAnsi="Wingdings" w:hint="default"/>
      </w:rPr>
    </w:lvl>
    <w:lvl w:ilvl="3" w:tplc="040C0001" w:tentative="1">
      <w:start w:val="1"/>
      <w:numFmt w:val="bullet"/>
      <w:lvlText w:val=""/>
      <w:lvlJc w:val="left"/>
      <w:pPr>
        <w:ind w:left="4554" w:hanging="360"/>
      </w:pPr>
      <w:rPr>
        <w:rFonts w:ascii="Symbol" w:hAnsi="Symbol" w:hint="default"/>
      </w:rPr>
    </w:lvl>
    <w:lvl w:ilvl="4" w:tplc="040C0003" w:tentative="1">
      <w:start w:val="1"/>
      <w:numFmt w:val="bullet"/>
      <w:lvlText w:val="o"/>
      <w:lvlJc w:val="left"/>
      <w:pPr>
        <w:ind w:left="5274" w:hanging="360"/>
      </w:pPr>
      <w:rPr>
        <w:rFonts w:ascii="Courier New" w:hAnsi="Courier New" w:cs="Courier New" w:hint="default"/>
      </w:rPr>
    </w:lvl>
    <w:lvl w:ilvl="5" w:tplc="040C0005" w:tentative="1">
      <w:start w:val="1"/>
      <w:numFmt w:val="bullet"/>
      <w:lvlText w:val=""/>
      <w:lvlJc w:val="left"/>
      <w:pPr>
        <w:ind w:left="5994" w:hanging="360"/>
      </w:pPr>
      <w:rPr>
        <w:rFonts w:ascii="Wingdings" w:hAnsi="Wingdings" w:hint="default"/>
      </w:rPr>
    </w:lvl>
    <w:lvl w:ilvl="6" w:tplc="040C0001" w:tentative="1">
      <w:start w:val="1"/>
      <w:numFmt w:val="bullet"/>
      <w:lvlText w:val=""/>
      <w:lvlJc w:val="left"/>
      <w:pPr>
        <w:ind w:left="6714" w:hanging="360"/>
      </w:pPr>
      <w:rPr>
        <w:rFonts w:ascii="Symbol" w:hAnsi="Symbol" w:hint="default"/>
      </w:rPr>
    </w:lvl>
    <w:lvl w:ilvl="7" w:tplc="040C0003" w:tentative="1">
      <w:start w:val="1"/>
      <w:numFmt w:val="bullet"/>
      <w:lvlText w:val="o"/>
      <w:lvlJc w:val="left"/>
      <w:pPr>
        <w:ind w:left="7434" w:hanging="360"/>
      </w:pPr>
      <w:rPr>
        <w:rFonts w:ascii="Courier New" w:hAnsi="Courier New" w:cs="Courier New" w:hint="default"/>
      </w:rPr>
    </w:lvl>
    <w:lvl w:ilvl="8" w:tplc="040C0005" w:tentative="1">
      <w:start w:val="1"/>
      <w:numFmt w:val="bullet"/>
      <w:lvlText w:val=""/>
      <w:lvlJc w:val="left"/>
      <w:pPr>
        <w:ind w:left="8154" w:hanging="360"/>
      </w:pPr>
      <w:rPr>
        <w:rFonts w:ascii="Wingdings" w:hAnsi="Wingdings" w:hint="default"/>
      </w:rPr>
    </w:lvl>
  </w:abstractNum>
  <w:abstractNum w:abstractNumId="34" w15:restartNumberingAfterBreak="0">
    <w:nsid w:val="69A944E2"/>
    <w:multiLevelType w:val="hybridMultilevel"/>
    <w:tmpl w:val="3FD2ECE4"/>
    <w:lvl w:ilvl="0" w:tplc="79F2D1D6">
      <w:start w:val="1"/>
      <w:numFmt w:val="bullet"/>
      <w:lvlText w:val=""/>
      <w:lvlJc w:val="left"/>
      <w:pPr>
        <w:ind w:left="2204" w:hanging="360"/>
      </w:pPr>
      <w:rPr>
        <w:rFonts w:ascii="Wingdings" w:hAnsi="Wingdings" w:hint="default"/>
        <w:color w:val="FF0000"/>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5" w15:restartNumberingAfterBreak="0">
    <w:nsid w:val="72E049E0"/>
    <w:multiLevelType w:val="hybridMultilevel"/>
    <w:tmpl w:val="59C09C4A"/>
    <w:lvl w:ilvl="0" w:tplc="040C000B">
      <w:start w:val="1"/>
      <w:numFmt w:val="bullet"/>
      <w:lvlText w:val=""/>
      <w:lvlJc w:val="left"/>
      <w:pPr>
        <w:ind w:left="1109" w:hanging="360"/>
      </w:pPr>
      <w:rPr>
        <w:rFonts w:ascii="Wingdings" w:hAnsi="Wingdings" w:hint="default"/>
      </w:rPr>
    </w:lvl>
    <w:lvl w:ilvl="1" w:tplc="040C0003" w:tentative="1">
      <w:start w:val="1"/>
      <w:numFmt w:val="bullet"/>
      <w:lvlText w:val="o"/>
      <w:lvlJc w:val="left"/>
      <w:pPr>
        <w:ind w:left="1829" w:hanging="360"/>
      </w:pPr>
      <w:rPr>
        <w:rFonts w:ascii="Courier New" w:hAnsi="Courier New" w:cs="Courier New" w:hint="default"/>
      </w:rPr>
    </w:lvl>
    <w:lvl w:ilvl="2" w:tplc="040C0005" w:tentative="1">
      <w:start w:val="1"/>
      <w:numFmt w:val="bullet"/>
      <w:lvlText w:val=""/>
      <w:lvlJc w:val="left"/>
      <w:pPr>
        <w:ind w:left="2549" w:hanging="360"/>
      </w:pPr>
      <w:rPr>
        <w:rFonts w:ascii="Wingdings" w:hAnsi="Wingdings" w:hint="default"/>
      </w:rPr>
    </w:lvl>
    <w:lvl w:ilvl="3" w:tplc="040C0001" w:tentative="1">
      <w:start w:val="1"/>
      <w:numFmt w:val="bullet"/>
      <w:lvlText w:val=""/>
      <w:lvlJc w:val="left"/>
      <w:pPr>
        <w:ind w:left="3269" w:hanging="360"/>
      </w:pPr>
      <w:rPr>
        <w:rFonts w:ascii="Symbol" w:hAnsi="Symbol" w:hint="default"/>
      </w:rPr>
    </w:lvl>
    <w:lvl w:ilvl="4" w:tplc="040C0003" w:tentative="1">
      <w:start w:val="1"/>
      <w:numFmt w:val="bullet"/>
      <w:lvlText w:val="o"/>
      <w:lvlJc w:val="left"/>
      <w:pPr>
        <w:ind w:left="3989" w:hanging="360"/>
      </w:pPr>
      <w:rPr>
        <w:rFonts w:ascii="Courier New" w:hAnsi="Courier New" w:cs="Courier New" w:hint="default"/>
      </w:rPr>
    </w:lvl>
    <w:lvl w:ilvl="5" w:tplc="040C0005" w:tentative="1">
      <w:start w:val="1"/>
      <w:numFmt w:val="bullet"/>
      <w:lvlText w:val=""/>
      <w:lvlJc w:val="left"/>
      <w:pPr>
        <w:ind w:left="4709" w:hanging="360"/>
      </w:pPr>
      <w:rPr>
        <w:rFonts w:ascii="Wingdings" w:hAnsi="Wingdings" w:hint="default"/>
      </w:rPr>
    </w:lvl>
    <w:lvl w:ilvl="6" w:tplc="040C0001" w:tentative="1">
      <w:start w:val="1"/>
      <w:numFmt w:val="bullet"/>
      <w:lvlText w:val=""/>
      <w:lvlJc w:val="left"/>
      <w:pPr>
        <w:ind w:left="5429" w:hanging="360"/>
      </w:pPr>
      <w:rPr>
        <w:rFonts w:ascii="Symbol" w:hAnsi="Symbol" w:hint="default"/>
      </w:rPr>
    </w:lvl>
    <w:lvl w:ilvl="7" w:tplc="040C0003" w:tentative="1">
      <w:start w:val="1"/>
      <w:numFmt w:val="bullet"/>
      <w:lvlText w:val="o"/>
      <w:lvlJc w:val="left"/>
      <w:pPr>
        <w:ind w:left="6149" w:hanging="360"/>
      </w:pPr>
      <w:rPr>
        <w:rFonts w:ascii="Courier New" w:hAnsi="Courier New" w:cs="Courier New" w:hint="default"/>
      </w:rPr>
    </w:lvl>
    <w:lvl w:ilvl="8" w:tplc="040C0005" w:tentative="1">
      <w:start w:val="1"/>
      <w:numFmt w:val="bullet"/>
      <w:lvlText w:val=""/>
      <w:lvlJc w:val="left"/>
      <w:pPr>
        <w:ind w:left="6869" w:hanging="360"/>
      </w:pPr>
      <w:rPr>
        <w:rFonts w:ascii="Wingdings" w:hAnsi="Wingdings" w:hint="default"/>
      </w:rPr>
    </w:lvl>
  </w:abstractNum>
  <w:abstractNum w:abstractNumId="36" w15:restartNumberingAfterBreak="0">
    <w:nsid w:val="78093B53"/>
    <w:multiLevelType w:val="hybridMultilevel"/>
    <w:tmpl w:val="22D6CB66"/>
    <w:lvl w:ilvl="0" w:tplc="040C000B">
      <w:start w:val="1"/>
      <w:numFmt w:val="bullet"/>
      <w:lvlText w:val=""/>
      <w:lvlJc w:val="left"/>
      <w:pPr>
        <w:ind w:left="1137" w:hanging="360"/>
      </w:pPr>
      <w:rPr>
        <w:rFonts w:ascii="Wingdings" w:hAnsi="Wingdings" w:hint="default"/>
      </w:rPr>
    </w:lvl>
    <w:lvl w:ilvl="1" w:tplc="040C0003" w:tentative="1">
      <w:start w:val="1"/>
      <w:numFmt w:val="bullet"/>
      <w:lvlText w:val="o"/>
      <w:lvlJc w:val="left"/>
      <w:pPr>
        <w:ind w:left="1857" w:hanging="360"/>
      </w:pPr>
      <w:rPr>
        <w:rFonts w:ascii="Courier New" w:hAnsi="Courier New" w:cs="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cs="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cs="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37" w15:restartNumberingAfterBreak="0">
    <w:nsid w:val="785D60A5"/>
    <w:multiLevelType w:val="multilevel"/>
    <w:tmpl w:val="DF86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5A34CB"/>
    <w:multiLevelType w:val="multilevel"/>
    <w:tmpl w:val="F602525C"/>
    <w:lvl w:ilvl="0">
      <w:start w:val="3"/>
      <w:numFmt w:val="decimal"/>
      <w:lvlText w:val="%1"/>
      <w:lvlJc w:val="left"/>
      <w:pPr>
        <w:ind w:left="375" w:hanging="375"/>
      </w:pPr>
      <w:rPr>
        <w:rFonts w:hint="default"/>
      </w:rPr>
    </w:lvl>
    <w:lvl w:ilvl="1">
      <w:start w:val="6"/>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9" w15:restartNumberingAfterBreak="0">
    <w:nsid w:val="7BE30D96"/>
    <w:multiLevelType w:val="hybridMultilevel"/>
    <w:tmpl w:val="F01CFD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8A3549"/>
    <w:multiLevelType w:val="hybridMultilevel"/>
    <w:tmpl w:val="C2E682F4"/>
    <w:lvl w:ilvl="0" w:tplc="2B1AD93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EED2C5B"/>
    <w:multiLevelType w:val="multilevel"/>
    <w:tmpl w:val="9EDAB940"/>
    <w:lvl w:ilvl="0">
      <w:start w:val="2"/>
      <w:numFmt w:val="decimal"/>
      <w:lvlText w:val="%1"/>
      <w:lvlJc w:val="left"/>
      <w:pPr>
        <w:ind w:left="375" w:hanging="375"/>
      </w:pPr>
      <w:rPr>
        <w:rFonts w:hint="default"/>
        <w:i/>
      </w:rPr>
    </w:lvl>
    <w:lvl w:ilvl="1">
      <w:start w:val="1"/>
      <w:numFmt w:val="decimal"/>
      <w:lvlText w:val="%1.%2"/>
      <w:lvlJc w:val="left"/>
      <w:pPr>
        <w:ind w:left="1510" w:hanging="375"/>
      </w:pPr>
      <w:rPr>
        <w:rFonts w:hint="default"/>
        <w:i/>
      </w:rPr>
    </w:lvl>
    <w:lvl w:ilvl="2">
      <w:start w:val="1"/>
      <w:numFmt w:val="decimal"/>
      <w:lvlText w:val="%1.%2.%3"/>
      <w:lvlJc w:val="left"/>
      <w:pPr>
        <w:ind w:left="2706" w:hanging="720"/>
      </w:pPr>
      <w:rPr>
        <w:rFonts w:hint="default"/>
        <w:i/>
      </w:rPr>
    </w:lvl>
    <w:lvl w:ilvl="3">
      <w:start w:val="1"/>
      <w:numFmt w:val="decimal"/>
      <w:lvlText w:val="%1.%2.%3.%4"/>
      <w:lvlJc w:val="left"/>
      <w:pPr>
        <w:ind w:left="4059" w:hanging="1080"/>
      </w:pPr>
      <w:rPr>
        <w:rFonts w:hint="default"/>
        <w:i/>
      </w:rPr>
    </w:lvl>
    <w:lvl w:ilvl="4">
      <w:start w:val="1"/>
      <w:numFmt w:val="decimal"/>
      <w:lvlText w:val="%1.%2.%3.%4.%5"/>
      <w:lvlJc w:val="left"/>
      <w:pPr>
        <w:ind w:left="5052" w:hanging="1080"/>
      </w:pPr>
      <w:rPr>
        <w:rFonts w:hint="default"/>
        <w:i/>
      </w:rPr>
    </w:lvl>
    <w:lvl w:ilvl="5">
      <w:start w:val="1"/>
      <w:numFmt w:val="decimal"/>
      <w:lvlText w:val="%1.%2.%3.%4.%5.%6"/>
      <w:lvlJc w:val="left"/>
      <w:pPr>
        <w:ind w:left="6405" w:hanging="1440"/>
      </w:pPr>
      <w:rPr>
        <w:rFonts w:hint="default"/>
        <w:i/>
      </w:rPr>
    </w:lvl>
    <w:lvl w:ilvl="6">
      <w:start w:val="1"/>
      <w:numFmt w:val="decimal"/>
      <w:lvlText w:val="%1.%2.%3.%4.%5.%6.%7"/>
      <w:lvlJc w:val="left"/>
      <w:pPr>
        <w:ind w:left="7398" w:hanging="1440"/>
      </w:pPr>
      <w:rPr>
        <w:rFonts w:hint="default"/>
        <w:i/>
      </w:rPr>
    </w:lvl>
    <w:lvl w:ilvl="7">
      <w:start w:val="1"/>
      <w:numFmt w:val="decimal"/>
      <w:lvlText w:val="%1.%2.%3.%4.%5.%6.%7.%8"/>
      <w:lvlJc w:val="left"/>
      <w:pPr>
        <w:ind w:left="8751" w:hanging="1800"/>
      </w:pPr>
      <w:rPr>
        <w:rFonts w:hint="default"/>
        <w:i/>
      </w:rPr>
    </w:lvl>
    <w:lvl w:ilvl="8">
      <w:start w:val="1"/>
      <w:numFmt w:val="decimal"/>
      <w:lvlText w:val="%1.%2.%3.%4.%5.%6.%7.%8.%9"/>
      <w:lvlJc w:val="left"/>
      <w:pPr>
        <w:ind w:left="10104" w:hanging="2160"/>
      </w:pPr>
      <w:rPr>
        <w:rFonts w:hint="default"/>
        <w:i/>
      </w:rPr>
    </w:lvl>
  </w:abstractNum>
  <w:num w:numId="1">
    <w:abstractNumId w:val="29"/>
  </w:num>
  <w:num w:numId="2">
    <w:abstractNumId w:val="2"/>
  </w:num>
  <w:num w:numId="3">
    <w:abstractNumId w:val="15"/>
  </w:num>
  <w:num w:numId="4">
    <w:abstractNumId w:val="13"/>
  </w:num>
  <w:num w:numId="5">
    <w:abstractNumId w:val="37"/>
  </w:num>
  <w:num w:numId="6">
    <w:abstractNumId w:val="1"/>
  </w:num>
  <w:num w:numId="7">
    <w:abstractNumId w:val="31"/>
  </w:num>
  <w:num w:numId="8">
    <w:abstractNumId w:val="32"/>
  </w:num>
  <w:num w:numId="9">
    <w:abstractNumId w:val="16"/>
  </w:num>
  <w:num w:numId="10">
    <w:abstractNumId w:val="28"/>
  </w:num>
  <w:num w:numId="11">
    <w:abstractNumId w:val="3"/>
  </w:num>
  <w:num w:numId="12">
    <w:abstractNumId w:val="10"/>
  </w:num>
  <w:num w:numId="13">
    <w:abstractNumId w:val="24"/>
  </w:num>
  <w:num w:numId="14">
    <w:abstractNumId w:val="7"/>
  </w:num>
  <w:num w:numId="15">
    <w:abstractNumId w:val="23"/>
  </w:num>
  <w:num w:numId="16">
    <w:abstractNumId w:val="21"/>
  </w:num>
  <w:num w:numId="17">
    <w:abstractNumId w:val="26"/>
  </w:num>
  <w:num w:numId="18">
    <w:abstractNumId w:val="27"/>
  </w:num>
  <w:num w:numId="19">
    <w:abstractNumId w:val="19"/>
  </w:num>
  <w:num w:numId="20">
    <w:abstractNumId w:val="9"/>
  </w:num>
  <w:num w:numId="21">
    <w:abstractNumId w:val="6"/>
  </w:num>
  <w:num w:numId="22">
    <w:abstractNumId w:val="35"/>
  </w:num>
  <w:num w:numId="23">
    <w:abstractNumId w:val="25"/>
  </w:num>
  <w:num w:numId="24">
    <w:abstractNumId w:val="18"/>
  </w:num>
  <w:num w:numId="25">
    <w:abstractNumId w:val="33"/>
  </w:num>
  <w:num w:numId="26">
    <w:abstractNumId w:val="12"/>
  </w:num>
  <w:num w:numId="27">
    <w:abstractNumId w:val="0"/>
  </w:num>
  <w:num w:numId="28">
    <w:abstractNumId w:val="34"/>
  </w:num>
  <w:num w:numId="29">
    <w:abstractNumId w:val="36"/>
  </w:num>
  <w:num w:numId="30">
    <w:abstractNumId w:val="22"/>
  </w:num>
  <w:num w:numId="31">
    <w:abstractNumId w:val="41"/>
  </w:num>
  <w:num w:numId="32">
    <w:abstractNumId w:val="30"/>
  </w:num>
  <w:num w:numId="33">
    <w:abstractNumId w:val="11"/>
  </w:num>
  <w:num w:numId="34">
    <w:abstractNumId w:val="4"/>
  </w:num>
  <w:num w:numId="35">
    <w:abstractNumId w:val="20"/>
  </w:num>
  <w:num w:numId="36">
    <w:abstractNumId w:val="38"/>
  </w:num>
  <w:num w:numId="37">
    <w:abstractNumId w:val="14"/>
  </w:num>
  <w:num w:numId="38">
    <w:abstractNumId w:val="8"/>
  </w:num>
  <w:num w:numId="39">
    <w:abstractNumId w:val="17"/>
  </w:num>
  <w:num w:numId="40">
    <w:abstractNumId w:val="5"/>
  </w:num>
  <w:num w:numId="41">
    <w:abstractNumId w:val="39"/>
  </w:num>
  <w:num w:numId="42">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B24DE"/>
    <w:rsid w:val="00006799"/>
    <w:rsid w:val="0001733B"/>
    <w:rsid w:val="000229E4"/>
    <w:rsid w:val="00022E81"/>
    <w:rsid w:val="00025BEA"/>
    <w:rsid w:val="00041CE5"/>
    <w:rsid w:val="0004294C"/>
    <w:rsid w:val="00052F4F"/>
    <w:rsid w:val="0006216E"/>
    <w:rsid w:val="00070544"/>
    <w:rsid w:val="00071934"/>
    <w:rsid w:val="00073FD7"/>
    <w:rsid w:val="000747E9"/>
    <w:rsid w:val="0008687F"/>
    <w:rsid w:val="00094B3D"/>
    <w:rsid w:val="00095A06"/>
    <w:rsid w:val="000A683E"/>
    <w:rsid w:val="000B2C08"/>
    <w:rsid w:val="000B4598"/>
    <w:rsid w:val="000C2780"/>
    <w:rsid w:val="000C33AA"/>
    <w:rsid w:val="000D51D3"/>
    <w:rsid w:val="000D7D7D"/>
    <w:rsid w:val="000F320A"/>
    <w:rsid w:val="000F5B5C"/>
    <w:rsid w:val="000F6A30"/>
    <w:rsid w:val="00116EBE"/>
    <w:rsid w:val="00130CD8"/>
    <w:rsid w:val="00132BC1"/>
    <w:rsid w:val="001517D7"/>
    <w:rsid w:val="00153C5B"/>
    <w:rsid w:val="001604E8"/>
    <w:rsid w:val="001767D4"/>
    <w:rsid w:val="00176CDE"/>
    <w:rsid w:val="00180FEE"/>
    <w:rsid w:val="0018143D"/>
    <w:rsid w:val="0018163A"/>
    <w:rsid w:val="00183295"/>
    <w:rsid w:val="001A3DEB"/>
    <w:rsid w:val="001A6A8B"/>
    <w:rsid w:val="001B22AC"/>
    <w:rsid w:val="001B280E"/>
    <w:rsid w:val="001B3EDE"/>
    <w:rsid w:val="001C36A2"/>
    <w:rsid w:val="001C38E9"/>
    <w:rsid w:val="001D65A8"/>
    <w:rsid w:val="001E2198"/>
    <w:rsid w:val="001E2ECE"/>
    <w:rsid w:val="001E2F68"/>
    <w:rsid w:val="001E65BD"/>
    <w:rsid w:val="001F14C8"/>
    <w:rsid w:val="0021346B"/>
    <w:rsid w:val="002253EE"/>
    <w:rsid w:val="00230005"/>
    <w:rsid w:val="0024013E"/>
    <w:rsid w:val="00245980"/>
    <w:rsid w:val="00256778"/>
    <w:rsid w:val="00260D45"/>
    <w:rsid w:val="00266BA5"/>
    <w:rsid w:val="00270F0A"/>
    <w:rsid w:val="002822F5"/>
    <w:rsid w:val="00287362"/>
    <w:rsid w:val="00294285"/>
    <w:rsid w:val="00294648"/>
    <w:rsid w:val="002A52B6"/>
    <w:rsid w:val="002A53CA"/>
    <w:rsid w:val="002A5AD5"/>
    <w:rsid w:val="002B0F52"/>
    <w:rsid w:val="002B3056"/>
    <w:rsid w:val="002C2729"/>
    <w:rsid w:val="002C32FE"/>
    <w:rsid w:val="002C4012"/>
    <w:rsid w:val="002D3A83"/>
    <w:rsid w:val="002D3C23"/>
    <w:rsid w:val="002D4147"/>
    <w:rsid w:val="002F1B19"/>
    <w:rsid w:val="00302B27"/>
    <w:rsid w:val="00310C11"/>
    <w:rsid w:val="00316ADA"/>
    <w:rsid w:val="00330C71"/>
    <w:rsid w:val="00340B60"/>
    <w:rsid w:val="00363521"/>
    <w:rsid w:val="00363D70"/>
    <w:rsid w:val="0036420D"/>
    <w:rsid w:val="00366158"/>
    <w:rsid w:val="0038156B"/>
    <w:rsid w:val="00381597"/>
    <w:rsid w:val="003824F3"/>
    <w:rsid w:val="003827E9"/>
    <w:rsid w:val="00382CDD"/>
    <w:rsid w:val="00386560"/>
    <w:rsid w:val="0039386F"/>
    <w:rsid w:val="003A076B"/>
    <w:rsid w:val="003A5770"/>
    <w:rsid w:val="003B0303"/>
    <w:rsid w:val="003C1DBE"/>
    <w:rsid w:val="003C384F"/>
    <w:rsid w:val="003C4C6C"/>
    <w:rsid w:val="003C5448"/>
    <w:rsid w:val="003D5406"/>
    <w:rsid w:val="003F653F"/>
    <w:rsid w:val="004060EA"/>
    <w:rsid w:val="004076DA"/>
    <w:rsid w:val="004250A8"/>
    <w:rsid w:val="004425C4"/>
    <w:rsid w:val="00443D87"/>
    <w:rsid w:val="004462F1"/>
    <w:rsid w:val="004471FA"/>
    <w:rsid w:val="00451CB7"/>
    <w:rsid w:val="00455BA8"/>
    <w:rsid w:val="004638B6"/>
    <w:rsid w:val="00464EE0"/>
    <w:rsid w:val="0047122C"/>
    <w:rsid w:val="00475B2C"/>
    <w:rsid w:val="00475B51"/>
    <w:rsid w:val="004802E0"/>
    <w:rsid w:val="004864D7"/>
    <w:rsid w:val="0049072B"/>
    <w:rsid w:val="00491349"/>
    <w:rsid w:val="004920B2"/>
    <w:rsid w:val="004937CD"/>
    <w:rsid w:val="004A2734"/>
    <w:rsid w:val="004A4914"/>
    <w:rsid w:val="004B0611"/>
    <w:rsid w:val="004B3083"/>
    <w:rsid w:val="004B3627"/>
    <w:rsid w:val="004B384D"/>
    <w:rsid w:val="004B7397"/>
    <w:rsid w:val="004C05FA"/>
    <w:rsid w:val="004C284C"/>
    <w:rsid w:val="004C6D4D"/>
    <w:rsid w:val="004C7B80"/>
    <w:rsid w:val="004E0C00"/>
    <w:rsid w:val="004E4782"/>
    <w:rsid w:val="004F0152"/>
    <w:rsid w:val="004F4424"/>
    <w:rsid w:val="005111F2"/>
    <w:rsid w:val="00511768"/>
    <w:rsid w:val="00531C15"/>
    <w:rsid w:val="00534F00"/>
    <w:rsid w:val="00536CA0"/>
    <w:rsid w:val="00555A3F"/>
    <w:rsid w:val="0056076C"/>
    <w:rsid w:val="00560E9C"/>
    <w:rsid w:val="00562246"/>
    <w:rsid w:val="00570DFD"/>
    <w:rsid w:val="00576E90"/>
    <w:rsid w:val="00576F95"/>
    <w:rsid w:val="00581D21"/>
    <w:rsid w:val="0058727E"/>
    <w:rsid w:val="0059117C"/>
    <w:rsid w:val="005A5CDA"/>
    <w:rsid w:val="005B24DE"/>
    <w:rsid w:val="005B28B9"/>
    <w:rsid w:val="005B4E44"/>
    <w:rsid w:val="005C0302"/>
    <w:rsid w:val="005D6A76"/>
    <w:rsid w:val="005E71DC"/>
    <w:rsid w:val="005F55BA"/>
    <w:rsid w:val="00602D04"/>
    <w:rsid w:val="006038DE"/>
    <w:rsid w:val="006240AA"/>
    <w:rsid w:val="006337AA"/>
    <w:rsid w:val="006450E5"/>
    <w:rsid w:val="00647413"/>
    <w:rsid w:val="006477B0"/>
    <w:rsid w:val="00652DD8"/>
    <w:rsid w:val="0066112E"/>
    <w:rsid w:val="00671430"/>
    <w:rsid w:val="00672BAD"/>
    <w:rsid w:val="006753A7"/>
    <w:rsid w:val="00683E67"/>
    <w:rsid w:val="00694B75"/>
    <w:rsid w:val="00696C5C"/>
    <w:rsid w:val="006A1B68"/>
    <w:rsid w:val="006A209A"/>
    <w:rsid w:val="006A4F82"/>
    <w:rsid w:val="006B2962"/>
    <w:rsid w:val="006B6852"/>
    <w:rsid w:val="006D0848"/>
    <w:rsid w:val="006D0C5B"/>
    <w:rsid w:val="006F48DF"/>
    <w:rsid w:val="006F64A2"/>
    <w:rsid w:val="00700E47"/>
    <w:rsid w:val="00704A6B"/>
    <w:rsid w:val="007122BD"/>
    <w:rsid w:val="00716675"/>
    <w:rsid w:val="007246EE"/>
    <w:rsid w:val="00725089"/>
    <w:rsid w:val="00725573"/>
    <w:rsid w:val="00727337"/>
    <w:rsid w:val="007535DC"/>
    <w:rsid w:val="00780581"/>
    <w:rsid w:val="00785392"/>
    <w:rsid w:val="00797A63"/>
    <w:rsid w:val="007A652A"/>
    <w:rsid w:val="007A79F0"/>
    <w:rsid w:val="007C2D6A"/>
    <w:rsid w:val="007D7F82"/>
    <w:rsid w:val="007E60BC"/>
    <w:rsid w:val="007F6249"/>
    <w:rsid w:val="008026E7"/>
    <w:rsid w:val="00811BF5"/>
    <w:rsid w:val="008130B4"/>
    <w:rsid w:val="00817056"/>
    <w:rsid w:val="0082304A"/>
    <w:rsid w:val="0083581C"/>
    <w:rsid w:val="00847302"/>
    <w:rsid w:val="008604E6"/>
    <w:rsid w:val="008729D6"/>
    <w:rsid w:val="00894BDC"/>
    <w:rsid w:val="00897354"/>
    <w:rsid w:val="008A47E2"/>
    <w:rsid w:val="008B0029"/>
    <w:rsid w:val="008B6290"/>
    <w:rsid w:val="008D2737"/>
    <w:rsid w:val="008F1AF7"/>
    <w:rsid w:val="00901EAF"/>
    <w:rsid w:val="0090251E"/>
    <w:rsid w:val="00904D8C"/>
    <w:rsid w:val="00910C23"/>
    <w:rsid w:val="00957185"/>
    <w:rsid w:val="009630A5"/>
    <w:rsid w:val="00972305"/>
    <w:rsid w:val="00977BFB"/>
    <w:rsid w:val="00981094"/>
    <w:rsid w:val="0098681F"/>
    <w:rsid w:val="0099594C"/>
    <w:rsid w:val="00995CF0"/>
    <w:rsid w:val="009A09E8"/>
    <w:rsid w:val="009A5B4C"/>
    <w:rsid w:val="009A7F1E"/>
    <w:rsid w:val="009B7787"/>
    <w:rsid w:val="009C137D"/>
    <w:rsid w:val="009E1418"/>
    <w:rsid w:val="009E50B3"/>
    <w:rsid w:val="009E53EB"/>
    <w:rsid w:val="009F1C21"/>
    <w:rsid w:val="009F5332"/>
    <w:rsid w:val="00A0578A"/>
    <w:rsid w:val="00A1001A"/>
    <w:rsid w:val="00A135AE"/>
    <w:rsid w:val="00A1731E"/>
    <w:rsid w:val="00A234E5"/>
    <w:rsid w:val="00A23883"/>
    <w:rsid w:val="00A43636"/>
    <w:rsid w:val="00A4689E"/>
    <w:rsid w:val="00A56EFA"/>
    <w:rsid w:val="00A61198"/>
    <w:rsid w:val="00A72649"/>
    <w:rsid w:val="00A72656"/>
    <w:rsid w:val="00A82DB2"/>
    <w:rsid w:val="00A90FBE"/>
    <w:rsid w:val="00A94FEA"/>
    <w:rsid w:val="00AA208E"/>
    <w:rsid w:val="00AB67F3"/>
    <w:rsid w:val="00AC7472"/>
    <w:rsid w:val="00AD3A49"/>
    <w:rsid w:val="00AE20B3"/>
    <w:rsid w:val="00AF3C4F"/>
    <w:rsid w:val="00B11C41"/>
    <w:rsid w:val="00B14AFD"/>
    <w:rsid w:val="00B20D9A"/>
    <w:rsid w:val="00B50311"/>
    <w:rsid w:val="00B5419A"/>
    <w:rsid w:val="00B6764E"/>
    <w:rsid w:val="00B82DBC"/>
    <w:rsid w:val="00BA3844"/>
    <w:rsid w:val="00BA55BA"/>
    <w:rsid w:val="00BA7583"/>
    <w:rsid w:val="00BA7B6B"/>
    <w:rsid w:val="00BB40C3"/>
    <w:rsid w:val="00BC50FA"/>
    <w:rsid w:val="00BD6AF5"/>
    <w:rsid w:val="00BD76B5"/>
    <w:rsid w:val="00BD7B2D"/>
    <w:rsid w:val="00BF0F6B"/>
    <w:rsid w:val="00BF1B73"/>
    <w:rsid w:val="00BF240F"/>
    <w:rsid w:val="00BF2ABE"/>
    <w:rsid w:val="00BF3A79"/>
    <w:rsid w:val="00BF6615"/>
    <w:rsid w:val="00C00207"/>
    <w:rsid w:val="00C13C88"/>
    <w:rsid w:val="00C201FD"/>
    <w:rsid w:val="00C3084F"/>
    <w:rsid w:val="00C35D0F"/>
    <w:rsid w:val="00C40697"/>
    <w:rsid w:val="00C57187"/>
    <w:rsid w:val="00C64093"/>
    <w:rsid w:val="00C72B38"/>
    <w:rsid w:val="00C8352E"/>
    <w:rsid w:val="00C857B9"/>
    <w:rsid w:val="00C91830"/>
    <w:rsid w:val="00C93648"/>
    <w:rsid w:val="00CA157B"/>
    <w:rsid w:val="00CA3E0A"/>
    <w:rsid w:val="00CA6E93"/>
    <w:rsid w:val="00CB43D8"/>
    <w:rsid w:val="00CD3942"/>
    <w:rsid w:val="00CD71C7"/>
    <w:rsid w:val="00CF0D49"/>
    <w:rsid w:val="00D02976"/>
    <w:rsid w:val="00D17435"/>
    <w:rsid w:val="00D21861"/>
    <w:rsid w:val="00D26EA1"/>
    <w:rsid w:val="00D32F00"/>
    <w:rsid w:val="00D33D4A"/>
    <w:rsid w:val="00D524AD"/>
    <w:rsid w:val="00D75DB1"/>
    <w:rsid w:val="00D8017D"/>
    <w:rsid w:val="00D87040"/>
    <w:rsid w:val="00D90888"/>
    <w:rsid w:val="00DA2263"/>
    <w:rsid w:val="00DA5871"/>
    <w:rsid w:val="00DB642C"/>
    <w:rsid w:val="00DC35F8"/>
    <w:rsid w:val="00DD08AB"/>
    <w:rsid w:val="00DE16E1"/>
    <w:rsid w:val="00DF2FF9"/>
    <w:rsid w:val="00DF65D2"/>
    <w:rsid w:val="00DF73A5"/>
    <w:rsid w:val="00E00E1C"/>
    <w:rsid w:val="00E104EE"/>
    <w:rsid w:val="00E21C88"/>
    <w:rsid w:val="00E262C8"/>
    <w:rsid w:val="00E421D7"/>
    <w:rsid w:val="00E50395"/>
    <w:rsid w:val="00E61E3E"/>
    <w:rsid w:val="00E6306F"/>
    <w:rsid w:val="00E91D50"/>
    <w:rsid w:val="00E92DD4"/>
    <w:rsid w:val="00EA64AD"/>
    <w:rsid w:val="00EB22FF"/>
    <w:rsid w:val="00EC246E"/>
    <w:rsid w:val="00ED7289"/>
    <w:rsid w:val="00ED7F2D"/>
    <w:rsid w:val="00EE2E0F"/>
    <w:rsid w:val="00F052FC"/>
    <w:rsid w:val="00F06B16"/>
    <w:rsid w:val="00F07D29"/>
    <w:rsid w:val="00F114AE"/>
    <w:rsid w:val="00F13CBF"/>
    <w:rsid w:val="00F459E9"/>
    <w:rsid w:val="00F64B77"/>
    <w:rsid w:val="00F665FC"/>
    <w:rsid w:val="00F72CA7"/>
    <w:rsid w:val="00F8130C"/>
    <w:rsid w:val="00F91D04"/>
    <w:rsid w:val="00F96B84"/>
    <w:rsid w:val="00FB33E1"/>
    <w:rsid w:val="00FB7C98"/>
    <w:rsid w:val="00FC2193"/>
    <w:rsid w:val="00FC77B8"/>
    <w:rsid w:val="00FE5A2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1F52054-F871-4213-9FC2-0179B060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E67"/>
  </w:style>
  <w:style w:type="paragraph" w:styleId="Titre1">
    <w:name w:val="heading 1"/>
    <w:basedOn w:val="Normal"/>
    <w:next w:val="Normal"/>
    <w:link w:val="Titre1Car"/>
    <w:uiPriority w:val="9"/>
    <w:qFormat/>
    <w:rsid w:val="0098681F"/>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2">
    <w:name w:val="heading 2"/>
    <w:basedOn w:val="Normal"/>
    <w:next w:val="Normal"/>
    <w:link w:val="Titre2Car"/>
    <w:uiPriority w:val="9"/>
    <w:semiHidden/>
    <w:unhideWhenUsed/>
    <w:qFormat/>
    <w:rsid w:val="008B6290"/>
    <w:pPr>
      <w:keepNext/>
      <w:keepLines/>
      <w:spacing w:before="40" w:after="0"/>
      <w:outlineLvl w:val="1"/>
    </w:pPr>
    <w:rPr>
      <w:rFonts w:asciiTheme="majorHAnsi" w:eastAsiaTheme="majorEastAsia" w:hAnsiTheme="majorHAnsi" w:cstheme="majorBidi"/>
      <w:color w:val="A8422A" w:themeColor="accent1" w:themeShade="BF"/>
      <w:sz w:val="26"/>
      <w:szCs w:val="26"/>
    </w:rPr>
  </w:style>
  <w:style w:type="paragraph" w:styleId="Titre3">
    <w:name w:val="heading 3"/>
    <w:basedOn w:val="Normal"/>
    <w:next w:val="Normal"/>
    <w:link w:val="Titre3Car"/>
    <w:uiPriority w:val="9"/>
    <w:semiHidden/>
    <w:unhideWhenUsed/>
    <w:qFormat/>
    <w:rsid w:val="008B6290"/>
    <w:pPr>
      <w:keepNext/>
      <w:keepLines/>
      <w:spacing w:before="40" w:after="0"/>
      <w:outlineLvl w:val="2"/>
    </w:pPr>
    <w:rPr>
      <w:rFonts w:asciiTheme="majorHAnsi" w:eastAsiaTheme="majorEastAsia" w:hAnsiTheme="majorHAnsi" w:cstheme="majorBidi"/>
      <w:color w:val="6F2C1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B24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24DE"/>
    <w:rPr>
      <w:rFonts w:ascii="Tahoma" w:hAnsi="Tahoma" w:cs="Tahoma"/>
      <w:sz w:val="16"/>
      <w:szCs w:val="16"/>
    </w:rPr>
  </w:style>
  <w:style w:type="table" w:styleId="Grilledutableau">
    <w:name w:val="Table Grid"/>
    <w:basedOn w:val="TableauNormal"/>
    <w:uiPriority w:val="59"/>
    <w:rsid w:val="005607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semiHidden/>
    <w:unhideWhenUsed/>
    <w:rsid w:val="0056076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6076C"/>
  </w:style>
  <w:style w:type="paragraph" w:styleId="Pieddepage">
    <w:name w:val="footer"/>
    <w:basedOn w:val="Normal"/>
    <w:link w:val="PieddepageCar"/>
    <w:uiPriority w:val="99"/>
    <w:unhideWhenUsed/>
    <w:rsid w:val="005607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076C"/>
  </w:style>
  <w:style w:type="paragraph" w:styleId="Sansinterligne">
    <w:name w:val="No Spacing"/>
    <w:link w:val="SansinterligneCar"/>
    <w:uiPriority w:val="1"/>
    <w:qFormat/>
    <w:rsid w:val="006F48DF"/>
    <w:pPr>
      <w:spacing w:after="0" w:line="240" w:lineRule="auto"/>
    </w:pPr>
  </w:style>
  <w:style w:type="character" w:customStyle="1" w:styleId="SansinterligneCar">
    <w:name w:val="Sans interligne Car"/>
    <w:basedOn w:val="Policepardfaut"/>
    <w:link w:val="Sansinterligne"/>
    <w:uiPriority w:val="1"/>
    <w:rsid w:val="006F48DF"/>
    <w:rPr>
      <w:rFonts w:eastAsiaTheme="minorEastAsia"/>
    </w:rPr>
  </w:style>
  <w:style w:type="paragraph" w:styleId="Titre">
    <w:name w:val="Title"/>
    <w:basedOn w:val="Normal"/>
    <w:next w:val="Normal"/>
    <w:link w:val="TitreCar"/>
    <w:uiPriority w:val="10"/>
    <w:qFormat/>
    <w:rsid w:val="00725089"/>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reCar">
    <w:name w:val="Titre Car"/>
    <w:basedOn w:val="Policepardfaut"/>
    <w:link w:val="Titre"/>
    <w:uiPriority w:val="10"/>
    <w:rsid w:val="00725089"/>
    <w:rPr>
      <w:rFonts w:asciiTheme="majorHAnsi" w:eastAsiaTheme="majorEastAsia" w:hAnsiTheme="majorHAnsi" w:cstheme="majorBidi"/>
      <w:color w:val="4A4F64" w:themeColor="text2" w:themeShade="BF"/>
      <w:spacing w:val="5"/>
      <w:kern w:val="28"/>
      <w:sz w:val="52"/>
      <w:szCs w:val="52"/>
    </w:rPr>
  </w:style>
  <w:style w:type="paragraph" w:styleId="Paragraphedeliste">
    <w:name w:val="List Paragraph"/>
    <w:basedOn w:val="Normal"/>
    <w:uiPriority w:val="1"/>
    <w:qFormat/>
    <w:rsid w:val="001E2F68"/>
    <w:pPr>
      <w:ind w:left="720"/>
      <w:contextualSpacing/>
    </w:pPr>
  </w:style>
  <w:style w:type="paragraph" w:styleId="Notedebasdepage">
    <w:name w:val="footnote text"/>
    <w:basedOn w:val="Normal"/>
    <w:link w:val="NotedebasdepageCar"/>
    <w:uiPriority w:val="99"/>
    <w:semiHidden/>
    <w:unhideWhenUsed/>
    <w:rsid w:val="009868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681F"/>
    <w:rPr>
      <w:sz w:val="20"/>
      <w:szCs w:val="20"/>
    </w:rPr>
  </w:style>
  <w:style w:type="character" w:styleId="Appelnotedebasdep">
    <w:name w:val="footnote reference"/>
    <w:basedOn w:val="Policepardfaut"/>
    <w:uiPriority w:val="99"/>
    <w:semiHidden/>
    <w:unhideWhenUsed/>
    <w:rsid w:val="0098681F"/>
    <w:rPr>
      <w:vertAlign w:val="superscript"/>
    </w:rPr>
  </w:style>
  <w:style w:type="character" w:customStyle="1" w:styleId="Titre1Car">
    <w:name w:val="Titre 1 Car"/>
    <w:basedOn w:val="Policepardfaut"/>
    <w:link w:val="Titre1"/>
    <w:uiPriority w:val="9"/>
    <w:rsid w:val="0098681F"/>
    <w:rPr>
      <w:rFonts w:asciiTheme="majorHAnsi" w:eastAsiaTheme="majorEastAsia" w:hAnsiTheme="majorHAnsi" w:cstheme="majorBidi"/>
      <w:b/>
      <w:bCs/>
      <w:color w:val="A8422A" w:themeColor="accent1" w:themeShade="BF"/>
      <w:sz w:val="28"/>
      <w:szCs w:val="28"/>
    </w:rPr>
  </w:style>
  <w:style w:type="paragraph" w:styleId="En-ttedetabledesmatires">
    <w:name w:val="TOC Heading"/>
    <w:basedOn w:val="Titre1"/>
    <w:next w:val="Normal"/>
    <w:uiPriority w:val="39"/>
    <w:unhideWhenUsed/>
    <w:qFormat/>
    <w:rsid w:val="0098681F"/>
    <w:pPr>
      <w:outlineLvl w:val="9"/>
    </w:pPr>
  </w:style>
  <w:style w:type="character" w:customStyle="1" w:styleId="apple-converted-space">
    <w:name w:val="apple-converted-space"/>
    <w:basedOn w:val="Policepardfaut"/>
    <w:rsid w:val="00BF240F"/>
  </w:style>
  <w:style w:type="character" w:styleId="Marquedecommentaire">
    <w:name w:val="annotation reference"/>
    <w:basedOn w:val="Policepardfaut"/>
    <w:uiPriority w:val="99"/>
    <w:semiHidden/>
    <w:unhideWhenUsed/>
    <w:rsid w:val="002C32FE"/>
    <w:rPr>
      <w:sz w:val="16"/>
      <w:szCs w:val="16"/>
    </w:rPr>
  </w:style>
  <w:style w:type="paragraph" w:styleId="Commentaire">
    <w:name w:val="annotation text"/>
    <w:basedOn w:val="Normal"/>
    <w:link w:val="CommentaireCar"/>
    <w:uiPriority w:val="99"/>
    <w:semiHidden/>
    <w:unhideWhenUsed/>
    <w:rsid w:val="002C32FE"/>
    <w:pPr>
      <w:spacing w:line="240" w:lineRule="auto"/>
    </w:pPr>
    <w:rPr>
      <w:sz w:val="20"/>
      <w:szCs w:val="20"/>
    </w:rPr>
  </w:style>
  <w:style w:type="character" w:customStyle="1" w:styleId="CommentaireCar">
    <w:name w:val="Commentaire Car"/>
    <w:basedOn w:val="Policepardfaut"/>
    <w:link w:val="Commentaire"/>
    <w:uiPriority w:val="99"/>
    <w:semiHidden/>
    <w:rsid w:val="002C32FE"/>
    <w:rPr>
      <w:sz w:val="20"/>
      <w:szCs w:val="20"/>
    </w:rPr>
  </w:style>
  <w:style w:type="paragraph" w:styleId="Objetducommentaire">
    <w:name w:val="annotation subject"/>
    <w:basedOn w:val="Commentaire"/>
    <w:next w:val="Commentaire"/>
    <w:link w:val="ObjetducommentaireCar"/>
    <w:uiPriority w:val="99"/>
    <w:semiHidden/>
    <w:unhideWhenUsed/>
    <w:rsid w:val="002C32FE"/>
    <w:rPr>
      <w:b/>
      <w:bCs/>
    </w:rPr>
  </w:style>
  <w:style w:type="character" w:customStyle="1" w:styleId="ObjetducommentaireCar">
    <w:name w:val="Objet du commentaire Car"/>
    <w:basedOn w:val="CommentaireCar"/>
    <w:link w:val="Objetducommentaire"/>
    <w:uiPriority w:val="99"/>
    <w:semiHidden/>
    <w:rsid w:val="002C32FE"/>
    <w:rPr>
      <w:b/>
      <w:bCs/>
      <w:sz w:val="20"/>
      <w:szCs w:val="20"/>
    </w:rPr>
  </w:style>
  <w:style w:type="character" w:styleId="Lienhypertexte">
    <w:name w:val="Hyperlink"/>
    <w:basedOn w:val="Policepardfaut"/>
    <w:uiPriority w:val="99"/>
    <w:semiHidden/>
    <w:unhideWhenUsed/>
    <w:rsid w:val="004802E0"/>
    <w:rPr>
      <w:color w:val="0000FF"/>
      <w:u w:val="single"/>
    </w:rPr>
  </w:style>
  <w:style w:type="character" w:styleId="lev">
    <w:name w:val="Strong"/>
    <w:basedOn w:val="Policepardfaut"/>
    <w:uiPriority w:val="22"/>
    <w:qFormat/>
    <w:rsid w:val="004C284C"/>
    <w:rPr>
      <w:b/>
      <w:bCs/>
    </w:rPr>
  </w:style>
  <w:style w:type="paragraph" w:customStyle="1" w:styleId="pj2">
    <w:name w:val="pj2"/>
    <w:basedOn w:val="Normal"/>
    <w:rsid w:val="00A23883"/>
    <w:pPr>
      <w:spacing w:after="0" w:line="240" w:lineRule="auto"/>
      <w:jc w:val="both"/>
    </w:pPr>
    <w:rPr>
      <w:rFonts w:ascii="Times New Roman" w:eastAsia="Times New Roman" w:hAnsi="Times New Roman" w:cs="Times New Roman"/>
      <w:sz w:val="24"/>
      <w:szCs w:val="24"/>
      <w:lang w:val="en-US"/>
    </w:rPr>
  </w:style>
  <w:style w:type="table" w:styleId="Trameclaire-Accent3">
    <w:name w:val="Light Shading Accent 3"/>
    <w:basedOn w:val="TableauNormal"/>
    <w:uiPriority w:val="60"/>
    <w:rsid w:val="00F64B77"/>
    <w:pPr>
      <w:spacing w:after="0" w:line="240" w:lineRule="auto"/>
    </w:pPr>
    <w:rPr>
      <w:color w:val="618889" w:themeColor="accent3" w:themeShade="BF"/>
    </w:rPr>
    <w:tblPr>
      <w:tblStyleRowBandSize w:val="1"/>
      <w:tblStyleColBandSize w:val="1"/>
      <w:tblBorders>
        <w:top w:val="single" w:sz="8" w:space="0" w:color="8CADAE" w:themeColor="accent3"/>
        <w:bottom w:val="single" w:sz="8" w:space="0" w:color="8CADAE" w:themeColor="accent3"/>
      </w:tblBorders>
    </w:tblPr>
    <w:tblStylePr w:type="fir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lastRow">
      <w:pPr>
        <w:spacing w:before="0" w:after="0" w:line="240" w:lineRule="auto"/>
      </w:pPr>
      <w:rPr>
        <w:b/>
        <w:bCs/>
      </w:rPr>
      <w:tblPr/>
      <w:tcPr>
        <w:tcBorders>
          <w:top w:val="single" w:sz="8" w:space="0" w:color="8CADAE" w:themeColor="accent3"/>
          <w:left w:val="nil"/>
          <w:bottom w:val="single" w:sz="8" w:space="0" w:color="8CADA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AEB" w:themeFill="accent3" w:themeFillTint="3F"/>
      </w:tcPr>
    </w:tblStylePr>
    <w:tblStylePr w:type="band1Horz">
      <w:tblPr/>
      <w:tcPr>
        <w:tcBorders>
          <w:left w:val="nil"/>
          <w:right w:val="nil"/>
          <w:insideH w:val="nil"/>
          <w:insideV w:val="nil"/>
        </w:tcBorders>
        <w:shd w:val="clear" w:color="auto" w:fill="E2EAEB" w:themeFill="accent3" w:themeFillTint="3F"/>
      </w:tcPr>
    </w:tblStylePr>
  </w:style>
  <w:style w:type="character" w:customStyle="1" w:styleId="Titre2Car">
    <w:name w:val="Titre 2 Car"/>
    <w:basedOn w:val="Policepardfaut"/>
    <w:link w:val="Titre2"/>
    <w:uiPriority w:val="9"/>
    <w:semiHidden/>
    <w:rsid w:val="008B6290"/>
    <w:rPr>
      <w:rFonts w:asciiTheme="majorHAnsi" w:eastAsiaTheme="majorEastAsia" w:hAnsiTheme="majorHAnsi" w:cstheme="majorBidi"/>
      <w:color w:val="A8422A" w:themeColor="accent1" w:themeShade="BF"/>
      <w:sz w:val="26"/>
      <w:szCs w:val="26"/>
    </w:rPr>
  </w:style>
  <w:style w:type="character" w:customStyle="1" w:styleId="Titre3Car">
    <w:name w:val="Titre 3 Car"/>
    <w:basedOn w:val="Policepardfaut"/>
    <w:link w:val="Titre3"/>
    <w:uiPriority w:val="9"/>
    <w:semiHidden/>
    <w:rsid w:val="008B6290"/>
    <w:rPr>
      <w:rFonts w:asciiTheme="majorHAnsi" w:eastAsiaTheme="majorEastAsia" w:hAnsiTheme="majorHAnsi" w:cstheme="majorBidi"/>
      <w:color w:val="6F2C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215745">
      <w:bodyDiv w:val="1"/>
      <w:marLeft w:val="0"/>
      <w:marRight w:val="0"/>
      <w:marTop w:val="0"/>
      <w:marBottom w:val="0"/>
      <w:divBdr>
        <w:top w:val="none" w:sz="0" w:space="0" w:color="auto"/>
        <w:left w:val="none" w:sz="0" w:space="0" w:color="auto"/>
        <w:bottom w:val="none" w:sz="0" w:space="0" w:color="auto"/>
        <w:right w:val="none" w:sz="0" w:space="0" w:color="auto"/>
      </w:divBdr>
      <w:divsChild>
        <w:div w:id="574440678">
          <w:marLeft w:val="547"/>
          <w:marRight w:val="0"/>
          <w:marTop w:val="0"/>
          <w:marBottom w:val="0"/>
          <w:divBdr>
            <w:top w:val="none" w:sz="0" w:space="0" w:color="auto"/>
            <w:left w:val="none" w:sz="0" w:space="0" w:color="auto"/>
            <w:bottom w:val="none" w:sz="0" w:space="0" w:color="auto"/>
            <w:right w:val="none" w:sz="0" w:space="0" w:color="auto"/>
          </w:divBdr>
        </w:div>
        <w:div w:id="1135026815">
          <w:marLeft w:val="547"/>
          <w:marRight w:val="0"/>
          <w:marTop w:val="0"/>
          <w:marBottom w:val="0"/>
          <w:divBdr>
            <w:top w:val="none" w:sz="0" w:space="0" w:color="auto"/>
            <w:left w:val="none" w:sz="0" w:space="0" w:color="auto"/>
            <w:bottom w:val="none" w:sz="0" w:space="0" w:color="auto"/>
            <w:right w:val="none" w:sz="0" w:space="0" w:color="auto"/>
          </w:divBdr>
        </w:div>
        <w:div w:id="1833642052">
          <w:marLeft w:val="1166"/>
          <w:marRight w:val="0"/>
          <w:marTop w:val="0"/>
          <w:marBottom w:val="0"/>
          <w:divBdr>
            <w:top w:val="none" w:sz="0" w:space="0" w:color="auto"/>
            <w:left w:val="none" w:sz="0" w:space="0" w:color="auto"/>
            <w:bottom w:val="none" w:sz="0" w:space="0" w:color="auto"/>
            <w:right w:val="none" w:sz="0" w:space="0" w:color="auto"/>
          </w:divBdr>
        </w:div>
        <w:div w:id="1382436462">
          <w:marLeft w:val="1166"/>
          <w:marRight w:val="0"/>
          <w:marTop w:val="0"/>
          <w:marBottom w:val="0"/>
          <w:divBdr>
            <w:top w:val="none" w:sz="0" w:space="0" w:color="auto"/>
            <w:left w:val="none" w:sz="0" w:space="0" w:color="auto"/>
            <w:bottom w:val="none" w:sz="0" w:space="0" w:color="auto"/>
            <w:right w:val="none" w:sz="0" w:space="0" w:color="auto"/>
          </w:divBdr>
        </w:div>
        <w:div w:id="54008650">
          <w:marLeft w:val="1166"/>
          <w:marRight w:val="0"/>
          <w:marTop w:val="0"/>
          <w:marBottom w:val="0"/>
          <w:divBdr>
            <w:top w:val="none" w:sz="0" w:space="0" w:color="auto"/>
            <w:left w:val="none" w:sz="0" w:space="0" w:color="auto"/>
            <w:bottom w:val="none" w:sz="0" w:space="0" w:color="auto"/>
            <w:right w:val="none" w:sz="0" w:space="0" w:color="auto"/>
          </w:divBdr>
        </w:div>
        <w:div w:id="1750804853">
          <w:marLeft w:val="1166"/>
          <w:marRight w:val="0"/>
          <w:marTop w:val="0"/>
          <w:marBottom w:val="0"/>
          <w:divBdr>
            <w:top w:val="none" w:sz="0" w:space="0" w:color="auto"/>
            <w:left w:val="none" w:sz="0" w:space="0" w:color="auto"/>
            <w:bottom w:val="none" w:sz="0" w:space="0" w:color="auto"/>
            <w:right w:val="none" w:sz="0" w:space="0" w:color="auto"/>
          </w:divBdr>
        </w:div>
        <w:div w:id="191765954">
          <w:marLeft w:val="1166"/>
          <w:marRight w:val="0"/>
          <w:marTop w:val="0"/>
          <w:marBottom w:val="0"/>
          <w:divBdr>
            <w:top w:val="none" w:sz="0" w:space="0" w:color="auto"/>
            <w:left w:val="none" w:sz="0" w:space="0" w:color="auto"/>
            <w:bottom w:val="none" w:sz="0" w:space="0" w:color="auto"/>
            <w:right w:val="none" w:sz="0" w:space="0" w:color="auto"/>
          </w:divBdr>
        </w:div>
        <w:div w:id="790444125">
          <w:marLeft w:val="547"/>
          <w:marRight w:val="0"/>
          <w:marTop w:val="0"/>
          <w:marBottom w:val="0"/>
          <w:divBdr>
            <w:top w:val="none" w:sz="0" w:space="0" w:color="auto"/>
            <w:left w:val="none" w:sz="0" w:space="0" w:color="auto"/>
            <w:bottom w:val="none" w:sz="0" w:space="0" w:color="auto"/>
            <w:right w:val="none" w:sz="0" w:space="0" w:color="auto"/>
          </w:divBdr>
        </w:div>
        <w:div w:id="1617905677">
          <w:marLeft w:val="1166"/>
          <w:marRight w:val="0"/>
          <w:marTop w:val="0"/>
          <w:marBottom w:val="0"/>
          <w:divBdr>
            <w:top w:val="none" w:sz="0" w:space="0" w:color="auto"/>
            <w:left w:val="none" w:sz="0" w:space="0" w:color="auto"/>
            <w:bottom w:val="none" w:sz="0" w:space="0" w:color="auto"/>
            <w:right w:val="none" w:sz="0" w:space="0" w:color="auto"/>
          </w:divBdr>
        </w:div>
        <w:div w:id="1259287214">
          <w:marLeft w:val="1166"/>
          <w:marRight w:val="0"/>
          <w:marTop w:val="0"/>
          <w:marBottom w:val="0"/>
          <w:divBdr>
            <w:top w:val="none" w:sz="0" w:space="0" w:color="auto"/>
            <w:left w:val="none" w:sz="0" w:space="0" w:color="auto"/>
            <w:bottom w:val="none" w:sz="0" w:space="0" w:color="auto"/>
            <w:right w:val="none" w:sz="0" w:space="0" w:color="auto"/>
          </w:divBdr>
        </w:div>
        <w:div w:id="1259749505">
          <w:marLeft w:val="547"/>
          <w:marRight w:val="0"/>
          <w:marTop w:val="0"/>
          <w:marBottom w:val="0"/>
          <w:divBdr>
            <w:top w:val="none" w:sz="0" w:space="0" w:color="auto"/>
            <w:left w:val="none" w:sz="0" w:space="0" w:color="auto"/>
            <w:bottom w:val="none" w:sz="0" w:space="0" w:color="auto"/>
            <w:right w:val="none" w:sz="0" w:space="0" w:color="auto"/>
          </w:divBdr>
        </w:div>
        <w:div w:id="855072552">
          <w:marLeft w:val="1166"/>
          <w:marRight w:val="0"/>
          <w:marTop w:val="0"/>
          <w:marBottom w:val="0"/>
          <w:divBdr>
            <w:top w:val="none" w:sz="0" w:space="0" w:color="auto"/>
            <w:left w:val="none" w:sz="0" w:space="0" w:color="auto"/>
            <w:bottom w:val="none" w:sz="0" w:space="0" w:color="auto"/>
            <w:right w:val="none" w:sz="0" w:space="0" w:color="auto"/>
          </w:divBdr>
        </w:div>
        <w:div w:id="626812769">
          <w:marLeft w:val="1166"/>
          <w:marRight w:val="0"/>
          <w:marTop w:val="0"/>
          <w:marBottom w:val="0"/>
          <w:divBdr>
            <w:top w:val="none" w:sz="0" w:space="0" w:color="auto"/>
            <w:left w:val="none" w:sz="0" w:space="0" w:color="auto"/>
            <w:bottom w:val="none" w:sz="0" w:space="0" w:color="auto"/>
            <w:right w:val="none" w:sz="0" w:space="0" w:color="auto"/>
          </w:divBdr>
        </w:div>
        <w:div w:id="173344833">
          <w:marLeft w:val="1166"/>
          <w:marRight w:val="0"/>
          <w:marTop w:val="0"/>
          <w:marBottom w:val="0"/>
          <w:divBdr>
            <w:top w:val="none" w:sz="0" w:space="0" w:color="auto"/>
            <w:left w:val="none" w:sz="0" w:space="0" w:color="auto"/>
            <w:bottom w:val="none" w:sz="0" w:space="0" w:color="auto"/>
            <w:right w:val="none" w:sz="0" w:space="0" w:color="auto"/>
          </w:divBdr>
        </w:div>
        <w:div w:id="686830925">
          <w:marLeft w:val="1166"/>
          <w:marRight w:val="0"/>
          <w:marTop w:val="0"/>
          <w:marBottom w:val="0"/>
          <w:divBdr>
            <w:top w:val="none" w:sz="0" w:space="0" w:color="auto"/>
            <w:left w:val="none" w:sz="0" w:space="0" w:color="auto"/>
            <w:bottom w:val="none" w:sz="0" w:space="0" w:color="auto"/>
            <w:right w:val="none" w:sz="0" w:space="0" w:color="auto"/>
          </w:divBdr>
        </w:div>
        <w:div w:id="1689672350">
          <w:marLeft w:val="1166"/>
          <w:marRight w:val="0"/>
          <w:marTop w:val="0"/>
          <w:marBottom w:val="0"/>
          <w:divBdr>
            <w:top w:val="none" w:sz="0" w:space="0" w:color="auto"/>
            <w:left w:val="none" w:sz="0" w:space="0" w:color="auto"/>
            <w:bottom w:val="none" w:sz="0" w:space="0" w:color="auto"/>
            <w:right w:val="none" w:sz="0" w:space="0" w:color="auto"/>
          </w:divBdr>
        </w:div>
        <w:div w:id="220557059">
          <w:marLeft w:val="1166"/>
          <w:marRight w:val="0"/>
          <w:marTop w:val="0"/>
          <w:marBottom w:val="0"/>
          <w:divBdr>
            <w:top w:val="none" w:sz="0" w:space="0" w:color="auto"/>
            <w:left w:val="none" w:sz="0" w:space="0" w:color="auto"/>
            <w:bottom w:val="none" w:sz="0" w:space="0" w:color="auto"/>
            <w:right w:val="none" w:sz="0" w:space="0" w:color="auto"/>
          </w:divBdr>
        </w:div>
        <w:div w:id="2064716374">
          <w:marLeft w:val="1166"/>
          <w:marRight w:val="0"/>
          <w:marTop w:val="0"/>
          <w:marBottom w:val="0"/>
          <w:divBdr>
            <w:top w:val="none" w:sz="0" w:space="0" w:color="auto"/>
            <w:left w:val="none" w:sz="0" w:space="0" w:color="auto"/>
            <w:bottom w:val="none" w:sz="0" w:space="0" w:color="auto"/>
            <w:right w:val="none" w:sz="0" w:space="0" w:color="auto"/>
          </w:divBdr>
        </w:div>
        <w:div w:id="2031180993">
          <w:marLeft w:val="547"/>
          <w:marRight w:val="0"/>
          <w:marTop w:val="0"/>
          <w:marBottom w:val="0"/>
          <w:divBdr>
            <w:top w:val="none" w:sz="0" w:space="0" w:color="auto"/>
            <w:left w:val="none" w:sz="0" w:space="0" w:color="auto"/>
            <w:bottom w:val="none" w:sz="0" w:space="0" w:color="auto"/>
            <w:right w:val="none" w:sz="0" w:space="0" w:color="auto"/>
          </w:divBdr>
        </w:div>
        <w:div w:id="2021814939">
          <w:marLeft w:val="1166"/>
          <w:marRight w:val="0"/>
          <w:marTop w:val="0"/>
          <w:marBottom w:val="0"/>
          <w:divBdr>
            <w:top w:val="none" w:sz="0" w:space="0" w:color="auto"/>
            <w:left w:val="none" w:sz="0" w:space="0" w:color="auto"/>
            <w:bottom w:val="none" w:sz="0" w:space="0" w:color="auto"/>
            <w:right w:val="none" w:sz="0" w:space="0" w:color="auto"/>
          </w:divBdr>
        </w:div>
        <w:div w:id="1305625862">
          <w:marLeft w:val="1166"/>
          <w:marRight w:val="0"/>
          <w:marTop w:val="0"/>
          <w:marBottom w:val="0"/>
          <w:divBdr>
            <w:top w:val="none" w:sz="0" w:space="0" w:color="auto"/>
            <w:left w:val="none" w:sz="0" w:space="0" w:color="auto"/>
            <w:bottom w:val="none" w:sz="0" w:space="0" w:color="auto"/>
            <w:right w:val="none" w:sz="0" w:space="0" w:color="auto"/>
          </w:divBdr>
        </w:div>
        <w:div w:id="259683782">
          <w:marLeft w:val="1166"/>
          <w:marRight w:val="0"/>
          <w:marTop w:val="0"/>
          <w:marBottom w:val="0"/>
          <w:divBdr>
            <w:top w:val="none" w:sz="0" w:space="0" w:color="auto"/>
            <w:left w:val="none" w:sz="0" w:space="0" w:color="auto"/>
            <w:bottom w:val="none" w:sz="0" w:space="0" w:color="auto"/>
            <w:right w:val="none" w:sz="0" w:space="0" w:color="auto"/>
          </w:divBdr>
        </w:div>
        <w:div w:id="1627002565">
          <w:marLeft w:val="1166"/>
          <w:marRight w:val="0"/>
          <w:marTop w:val="0"/>
          <w:marBottom w:val="0"/>
          <w:divBdr>
            <w:top w:val="none" w:sz="0" w:space="0" w:color="auto"/>
            <w:left w:val="none" w:sz="0" w:space="0" w:color="auto"/>
            <w:bottom w:val="none" w:sz="0" w:space="0" w:color="auto"/>
            <w:right w:val="none" w:sz="0" w:space="0" w:color="auto"/>
          </w:divBdr>
        </w:div>
        <w:div w:id="310140131">
          <w:marLeft w:val="1166"/>
          <w:marRight w:val="0"/>
          <w:marTop w:val="0"/>
          <w:marBottom w:val="0"/>
          <w:divBdr>
            <w:top w:val="none" w:sz="0" w:space="0" w:color="auto"/>
            <w:left w:val="none" w:sz="0" w:space="0" w:color="auto"/>
            <w:bottom w:val="none" w:sz="0" w:space="0" w:color="auto"/>
            <w:right w:val="none" w:sz="0" w:space="0" w:color="auto"/>
          </w:divBdr>
        </w:div>
        <w:div w:id="266624355">
          <w:marLeft w:val="547"/>
          <w:marRight w:val="0"/>
          <w:marTop w:val="0"/>
          <w:marBottom w:val="0"/>
          <w:divBdr>
            <w:top w:val="none" w:sz="0" w:space="0" w:color="auto"/>
            <w:left w:val="none" w:sz="0" w:space="0" w:color="auto"/>
            <w:bottom w:val="none" w:sz="0" w:space="0" w:color="auto"/>
            <w:right w:val="none" w:sz="0" w:space="0" w:color="auto"/>
          </w:divBdr>
        </w:div>
        <w:div w:id="799958212">
          <w:marLeft w:val="1166"/>
          <w:marRight w:val="0"/>
          <w:marTop w:val="0"/>
          <w:marBottom w:val="0"/>
          <w:divBdr>
            <w:top w:val="none" w:sz="0" w:space="0" w:color="auto"/>
            <w:left w:val="none" w:sz="0" w:space="0" w:color="auto"/>
            <w:bottom w:val="none" w:sz="0" w:space="0" w:color="auto"/>
            <w:right w:val="none" w:sz="0" w:space="0" w:color="auto"/>
          </w:divBdr>
        </w:div>
        <w:div w:id="1714428994">
          <w:marLeft w:val="1166"/>
          <w:marRight w:val="0"/>
          <w:marTop w:val="0"/>
          <w:marBottom w:val="0"/>
          <w:divBdr>
            <w:top w:val="none" w:sz="0" w:space="0" w:color="auto"/>
            <w:left w:val="none" w:sz="0" w:space="0" w:color="auto"/>
            <w:bottom w:val="none" w:sz="0" w:space="0" w:color="auto"/>
            <w:right w:val="none" w:sz="0" w:space="0" w:color="auto"/>
          </w:divBdr>
        </w:div>
        <w:div w:id="628899580">
          <w:marLeft w:val="1166"/>
          <w:marRight w:val="0"/>
          <w:marTop w:val="0"/>
          <w:marBottom w:val="0"/>
          <w:divBdr>
            <w:top w:val="none" w:sz="0" w:space="0" w:color="auto"/>
            <w:left w:val="none" w:sz="0" w:space="0" w:color="auto"/>
            <w:bottom w:val="none" w:sz="0" w:space="0" w:color="auto"/>
            <w:right w:val="none" w:sz="0" w:space="0" w:color="auto"/>
          </w:divBdr>
        </w:div>
        <w:div w:id="1417822337">
          <w:marLeft w:val="1166"/>
          <w:marRight w:val="0"/>
          <w:marTop w:val="0"/>
          <w:marBottom w:val="0"/>
          <w:divBdr>
            <w:top w:val="none" w:sz="0" w:space="0" w:color="auto"/>
            <w:left w:val="none" w:sz="0" w:space="0" w:color="auto"/>
            <w:bottom w:val="none" w:sz="0" w:space="0" w:color="auto"/>
            <w:right w:val="none" w:sz="0" w:space="0" w:color="auto"/>
          </w:divBdr>
        </w:div>
        <w:div w:id="895700941">
          <w:marLeft w:val="547"/>
          <w:marRight w:val="0"/>
          <w:marTop w:val="0"/>
          <w:marBottom w:val="0"/>
          <w:divBdr>
            <w:top w:val="none" w:sz="0" w:space="0" w:color="auto"/>
            <w:left w:val="none" w:sz="0" w:space="0" w:color="auto"/>
            <w:bottom w:val="none" w:sz="0" w:space="0" w:color="auto"/>
            <w:right w:val="none" w:sz="0" w:space="0" w:color="auto"/>
          </w:divBdr>
        </w:div>
        <w:div w:id="2114275436">
          <w:marLeft w:val="1166"/>
          <w:marRight w:val="0"/>
          <w:marTop w:val="0"/>
          <w:marBottom w:val="0"/>
          <w:divBdr>
            <w:top w:val="none" w:sz="0" w:space="0" w:color="auto"/>
            <w:left w:val="none" w:sz="0" w:space="0" w:color="auto"/>
            <w:bottom w:val="none" w:sz="0" w:space="0" w:color="auto"/>
            <w:right w:val="none" w:sz="0" w:space="0" w:color="auto"/>
          </w:divBdr>
        </w:div>
        <w:div w:id="172432831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dh.gov.ma/index.php/fr/ciblage/listes-des-communes-rurales-cib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h.gov.ma/index.php/fr/ciblage/2014-01-07-11-07-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Civil">
  <a:themeElements>
    <a:clrScheme name="Civi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l">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08E10-E430-4671-86F2-DE23AC30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25</Pages>
  <Words>4281</Words>
  <Characters>23548</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Manale CHAKIR</cp:lastModifiedBy>
  <cp:revision>9</cp:revision>
  <dcterms:created xsi:type="dcterms:W3CDTF">2021-06-08T08:28:00Z</dcterms:created>
  <dcterms:modified xsi:type="dcterms:W3CDTF">2022-10-28T09:41:00Z</dcterms:modified>
</cp:coreProperties>
</file>