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2A686984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F4A9FFF" wp14:editId="2CE8D26E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0D2EE2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4EB707F" wp14:editId="6747AA53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ECC5A16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20A8CA7F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Ballardvale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Ph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: +1.978.694.1008</w:t>
                                </w:r>
                              </w:p>
                              <w:p w14:paraId="066D2F13" w14:textId="77777777" w:rsidR="00F13345" w:rsidRPr="00026236" w:rsidRDefault="00D90F89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67151727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26FE6359" wp14:editId="08360A1A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F261CD1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642C5C1C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</w:t>
                          </w:r>
                          <w:proofErr w:type="spellStart"/>
                          <w:r>
                            <w:rPr>
                              <w:b/>
                            </w:rPr>
                            <w:t>Ballardvale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Ph</w:t>
                          </w:r>
                          <w:proofErr w:type="spellEnd"/>
                          <w:r>
                            <w:rPr>
                              <w:b/>
                            </w:rPr>
                            <w:t>: +1.978.694.1008</w:t>
                          </w:r>
                        </w:p>
                        <w:p w14:paraId="14D68461" w14:textId="77777777" w:rsidR="00F13345" w:rsidRPr="00026236" w:rsidRDefault="00D77152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1FEF6B3D" w14:textId="77777777" w:rsidTr="001555F2">
            <w:tc>
              <w:tcPr>
                <w:tcW w:w="2628" w:type="dxa"/>
                <w:shd w:val="clear" w:color="auto" w:fill="auto"/>
              </w:tcPr>
              <w:p w14:paraId="02A4AE25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02B975F8" w14:textId="77777777" w:rsidR="001555F2" w:rsidRPr="002D15F0" w:rsidRDefault="003D338B" w:rsidP="005B5BF9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Patching Android Application</w:t>
                </w:r>
              </w:p>
            </w:tc>
          </w:tr>
          <w:tr w:rsidR="001555F2" w:rsidRPr="002D15F0" w14:paraId="26FF2290" w14:textId="77777777" w:rsidTr="001555F2">
            <w:tc>
              <w:tcPr>
                <w:tcW w:w="2628" w:type="dxa"/>
                <w:shd w:val="clear" w:color="auto" w:fill="auto"/>
              </w:tcPr>
              <w:p w14:paraId="3EF1B9DB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5A73C952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24DDA4A3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7ADD82CD" wp14:editId="1EEFDF32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9716AA" w14:textId="77777777" w:rsidR="00F13345" w:rsidRPr="00EF2C83" w:rsidRDefault="00317295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Patching Android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5723E31" w14:textId="77777777" w:rsidR="00F13345" w:rsidRPr="00EF2C83" w:rsidRDefault="00317295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Patching Android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73524A37" wp14:editId="36F62401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6601CF23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6E746E51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03B91C41" w14:textId="77777777" w:rsidR="00973BA1" w:rsidRDefault="004D675F" w:rsidP="00973BA1">
      <w:pPr>
        <w:pStyle w:val="NoSpacing"/>
      </w:pPr>
      <w:r>
        <w:t>Dinesh Shetty</w:t>
      </w:r>
    </w:p>
    <w:p w14:paraId="6F7DA2C8" w14:textId="77777777" w:rsidR="00973BA1" w:rsidRDefault="004D675F" w:rsidP="00973BA1">
      <w:pPr>
        <w:pStyle w:val="NoSpacing"/>
      </w:pPr>
      <w:r>
        <w:t>Senior Security Engineer</w:t>
      </w:r>
    </w:p>
    <w:p w14:paraId="41DAC333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007F4EC7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2EFDD434" w14:textId="77777777" w:rsidR="00301563" w:rsidRDefault="00301563" w:rsidP="00301563">
      <w:r>
        <w:t>The following is required to verify this issue:</w:t>
      </w:r>
    </w:p>
    <w:p w14:paraId="5AC2934D" w14:textId="77777777" w:rsidR="00CD7D46" w:rsidRDefault="00CD7D46" w:rsidP="00CD7D46">
      <w:pPr>
        <w:pStyle w:val="ListParagraph"/>
        <w:numPr>
          <w:ilvl w:val="0"/>
          <w:numId w:val="27"/>
        </w:numPr>
        <w:rPr>
          <w:rStyle w:val="InternetLink"/>
        </w:rPr>
      </w:pPr>
      <w:r>
        <w:t xml:space="preserve">Download the latest version of the Android-InsecureBankv2 </w:t>
      </w:r>
      <w:proofErr w:type="spellStart"/>
      <w:r>
        <w:t>apk</w:t>
      </w:r>
      <w:proofErr w:type="spellEnd"/>
      <w:r>
        <w:t xml:space="preserve"> from </w:t>
      </w:r>
      <w:hyperlink r:id="rId18">
        <w:r>
          <w:rPr>
            <w:rStyle w:val="InternetLink"/>
          </w:rPr>
          <w:t>https://github.com/dineshshetty/Android-InsecureBankv2</w:t>
        </w:r>
      </w:hyperlink>
    </w:p>
    <w:p w14:paraId="7599D017" w14:textId="77777777" w:rsidR="00CD7D46" w:rsidRDefault="00CD7D46" w:rsidP="00CD7D46">
      <w:pPr>
        <w:pStyle w:val="ListParagraph"/>
        <w:numPr>
          <w:ilvl w:val="0"/>
          <w:numId w:val="27"/>
        </w:numPr>
      </w:pPr>
      <w:r>
        <w:t xml:space="preserve">Download Android SDK from </w:t>
      </w:r>
      <w:hyperlink r:id="rId19">
        <w:r>
          <w:rPr>
            <w:rStyle w:val="InternetLink"/>
          </w:rPr>
          <w:t>http://developer.android.com/sdk/index.html</w:t>
        </w:r>
      </w:hyperlink>
      <w:r>
        <w:t>.</w:t>
      </w:r>
    </w:p>
    <w:p w14:paraId="28D10615" w14:textId="77777777" w:rsidR="00CD7D46" w:rsidRPr="00CD7D46" w:rsidRDefault="00CD7D46" w:rsidP="00CD7D46">
      <w:pPr>
        <w:pStyle w:val="ListParagraph"/>
        <w:numPr>
          <w:ilvl w:val="0"/>
          <w:numId w:val="27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</w:t>
      </w:r>
      <w:proofErr w:type="spellStart"/>
      <w:r>
        <w:t>apktool</w:t>
      </w:r>
      <w:proofErr w:type="spellEnd"/>
      <w:r>
        <w:t xml:space="preserve"> from </w:t>
      </w:r>
      <w:hyperlink r:id="rId20">
        <w:r>
          <w:rPr>
            <w:rStyle w:val="InternetLink"/>
          </w:rPr>
          <w:t>http://ibotpeaches.github.io/Apktool/</w:t>
        </w:r>
      </w:hyperlink>
      <w:r>
        <w:t xml:space="preserve">. The installation guide can be found at </w:t>
      </w:r>
      <w:hyperlink r:id="rId21">
        <w:r>
          <w:rPr>
            <w:rStyle w:val="InternetLink"/>
          </w:rPr>
          <w:t>http://ibotpeaches.github.io/Apktool/install/</w:t>
        </w:r>
      </w:hyperlink>
    </w:p>
    <w:p w14:paraId="75E313B1" w14:textId="77777777" w:rsidR="000641F4" w:rsidRPr="00CD7D46" w:rsidRDefault="00CD7D46" w:rsidP="00CD7D46">
      <w:pPr>
        <w:pStyle w:val="ListParagraph"/>
        <w:numPr>
          <w:ilvl w:val="0"/>
          <w:numId w:val="27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</w:t>
      </w:r>
      <w:proofErr w:type="spellStart"/>
      <w:r>
        <w:t>SignApk</w:t>
      </w:r>
      <w:proofErr w:type="spellEnd"/>
      <w:r>
        <w:t xml:space="preserve"> from </w:t>
      </w:r>
      <w:hyperlink r:id="rId22">
        <w:r>
          <w:rPr>
            <w:rStyle w:val="InternetLink"/>
          </w:rPr>
          <w:t>https://github.com/appium/sign</w:t>
        </w:r>
      </w:hyperlink>
    </w:p>
    <w:p w14:paraId="237752C1" w14:textId="77777777" w:rsidR="00B36766" w:rsidRDefault="002517AB" w:rsidP="00B36766">
      <w:pPr>
        <w:pStyle w:val="Heading1"/>
      </w:pPr>
      <w:r>
        <w:t>Test Steps</w:t>
      </w:r>
    </w:p>
    <w:p w14:paraId="33AE8DDB" w14:textId="77777777" w:rsidR="00E6516E" w:rsidRDefault="00E6516E" w:rsidP="00E6516E"/>
    <w:p w14:paraId="4A84D8EF" w14:textId="77777777" w:rsidR="00C5739C" w:rsidRDefault="00C5739C" w:rsidP="00C5739C">
      <w:pPr>
        <w:pStyle w:val="ListParagraph"/>
        <w:numPr>
          <w:ilvl w:val="0"/>
          <w:numId w:val="28"/>
        </w:numPr>
      </w:pPr>
      <w:r>
        <w:t>Copy the InsecureBankv2.apk file to the “platform-tools” folder in the Android SDK and then use the below command to push the downloaded Android-InsecureBankv2 application to the emulator.</w:t>
      </w:r>
    </w:p>
    <w:p w14:paraId="65832283" w14:textId="77777777" w:rsidR="00206556" w:rsidRDefault="00C5739C" w:rsidP="00206556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install InsecureBankv2.apk</w:t>
      </w:r>
    </w:p>
    <w:p w14:paraId="72CFE5AF" w14:textId="77777777" w:rsidR="004B350A" w:rsidRDefault="00B9581C" w:rsidP="00206556">
      <w:pPr>
        <w:pStyle w:val="ListParagraph"/>
        <w:numPr>
          <w:ilvl w:val="0"/>
          <w:numId w:val="28"/>
        </w:num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BD0164E" wp14:editId="6BF8E868">
            <wp:simplePos x="0" y="0"/>
            <wp:positionH relativeFrom="column">
              <wp:posOffset>419100</wp:posOffset>
            </wp:positionH>
            <wp:positionV relativeFrom="paragraph">
              <wp:posOffset>487045</wp:posOffset>
            </wp:positionV>
            <wp:extent cx="2242820" cy="3168015"/>
            <wp:effectExtent l="25400" t="25400" r="17780" b="32385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16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739C">
        <w:t>Launch the installed InsecureBankv2 application on the Emulator. The following screenshot shows the default screen available to a normal user after login.</w:t>
      </w:r>
    </w:p>
    <w:p w14:paraId="2CAB7292" w14:textId="77777777" w:rsidR="00206556" w:rsidRDefault="00206556" w:rsidP="00680BB7">
      <w:pPr>
        <w:pStyle w:val="ListParagraph"/>
      </w:pPr>
    </w:p>
    <w:p w14:paraId="48571897" w14:textId="77777777" w:rsidR="00B9581C" w:rsidRPr="00514254" w:rsidRDefault="00B9581C" w:rsidP="00B9581C">
      <w:pPr>
        <w:pStyle w:val="ListParagraph"/>
      </w:pPr>
    </w:p>
    <w:p w14:paraId="5057329E" w14:textId="77777777" w:rsidR="00BC7F62" w:rsidRDefault="00BC7F62" w:rsidP="00D71514">
      <w:pPr>
        <w:pStyle w:val="ListParagraph"/>
      </w:pPr>
    </w:p>
    <w:p w14:paraId="3C3DC877" w14:textId="77777777" w:rsidR="00B9581C" w:rsidRDefault="00B9581C" w:rsidP="00D71514">
      <w:pPr>
        <w:pStyle w:val="ListParagraph"/>
      </w:pPr>
    </w:p>
    <w:p w14:paraId="29405ABE" w14:textId="77777777" w:rsidR="00B9581C" w:rsidRDefault="00B9581C" w:rsidP="00D71514">
      <w:pPr>
        <w:pStyle w:val="ListParagraph"/>
      </w:pPr>
    </w:p>
    <w:p w14:paraId="24E5F8E0" w14:textId="77777777" w:rsidR="00B9581C" w:rsidRDefault="00B9581C" w:rsidP="00D71514">
      <w:pPr>
        <w:pStyle w:val="ListParagraph"/>
      </w:pPr>
    </w:p>
    <w:p w14:paraId="258978A7" w14:textId="77777777" w:rsidR="00B9581C" w:rsidRDefault="00B9581C" w:rsidP="00D71514">
      <w:pPr>
        <w:pStyle w:val="ListParagraph"/>
      </w:pPr>
    </w:p>
    <w:p w14:paraId="25E658E4" w14:textId="77777777" w:rsidR="00B9581C" w:rsidRDefault="00B9581C" w:rsidP="00D71514">
      <w:pPr>
        <w:pStyle w:val="ListParagraph"/>
      </w:pPr>
    </w:p>
    <w:p w14:paraId="10ECDB7A" w14:textId="77777777" w:rsidR="00B9581C" w:rsidRDefault="00B9581C" w:rsidP="00D71514">
      <w:pPr>
        <w:pStyle w:val="ListParagraph"/>
      </w:pPr>
    </w:p>
    <w:p w14:paraId="69AC9715" w14:textId="77777777" w:rsidR="00B9581C" w:rsidRDefault="00B9581C" w:rsidP="00D71514">
      <w:pPr>
        <w:pStyle w:val="ListParagraph"/>
      </w:pPr>
    </w:p>
    <w:p w14:paraId="1D2CF093" w14:textId="77777777" w:rsidR="00B9581C" w:rsidRDefault="00B9581C" w:rsidP="00D71514">
      <w:pPr>
        <w:pStyle w:val="ListParagraph"/>
      </w:pPr>
    </w:p>
    <w:p w14:paraId="6015F91D" w14:textId="77777777" w:rsidR="00B9581C" w:rsidRDefault="00B9581C" w:rsidP="00D71514">
      <w:pPr>
        <w:pStyle w:val="ListParagraph"/>
      </w:pPr>
    </w:p>
    <w:p w14:paraId="4602B2D7" w14:textId="77777777" w:rsidR="00B9581C" w:rsidRDefault="00B9581C" w:rsidP="00D71514">
      <w:pPr>
        <w:pStyle w:val="ListParagraph"/>
      </w:pPr>
    </w:p>
    <w:p w14:paraId="7093ABC2" w14:textId="77777777" w:rsidR="00B9581C" w:rsidRDefault="00B9581C" w:rsidP="00D71514">
      <w:pPr>
        <w:pStyle w:val="ListParagraph"/>
      </w:pPr>
    </w:p>
    <w:p w14:paraId="6C312085" w14:textId="77777777" w:rsidR="00B9581C" w:rsidRDefault="00B9581C" w:rsidP="00D71514">
      <w:pPr>
        <w:pStyle w:val="ListParagraph"/>
      </w:pPr>
    </w:p>
    <w:p w14:paraId="233942B3" w14:textId="77777777" w:rsidR="00B9581C" w:rsidRDefault="00B9581C" w:rsidP="00073817"/>
    <w:p w14:paraId="66C0A032" w14:textId="77777777" w:rsidR="001D69A5" w:rsidRDefault="001D69A5" w:rsidP="001D69A5">
      <w:pPr>
        <w:pStyle w:val="ListParagraph"/>
        <w:numPr>
          <w:ilvl w:val="0"/>
          <w:numId w:val="28"/>
        </w:numPr>
      </w:pPr>
      <w:r>
        <w:t>Copy the InsecureBankv2.apk into the “</w:t>
      </w:r>
      <w:proofErr w:type="spellStart"/>
      <w:r>
        <w:t>apktool</w:t>
      </w:r>
      <w:proofErr w:type="spellEnd"/>
      <w:r>
        <w:t>” folder and enter the below command to decompile the application:</w:t>
      </w:r>
    </w:p>
    <w:p w14:paraId="06CE8FD6" w14:textId="77777777" w:rsidR="001D69A5" w:rsidRDefault="001D69A5" w:rsidP="001D69A5">
      <w:pPr>
        <w:pStyle w:val="ListParagraph"/>
      </w:pPr>
      <w:r>
        <w:t>./</w:t>
      </w:r>
      <w:proofErr w:type="spellStart"/>
      <w:r>
        <w:t>apktool</w:t>
      </w:r>
      <w:proofErr w:type="spellEnd"/>
      <w:r>
        <w:t xml:space="preserve"> d InsecureBankv2.apk</w:t>
      </w:r>
    </w:p>
    <w:p w14:paraId="3D70A6E9" w14:textId="77777777" w:rsidR="001D69A5" w:rsidRDefault="00DD32A1" w:rsidP="00DD32A1">
      <w:pPr>
        <w:pStyle w:val="ListParagraph"/>
      </w:pPr>
      <w:r>
        <w:rPr>
          <w:noProof/>
        </w:rPr>
        <w:lastRenderedPageBreak/>
        <w:drawing>
          <wp:inline distT="0" distB="0" distL="0" distR="0" wp14:anchorId="719E62A3" wp14:editId="234A74BE">
            <wp:extent cx="5486400" cy="2215515"/>
            <wp:effectExtent l="25400" t="25400" r="25400" b="1968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00BE4" w14:textId="77777777" w:rsidR="00EF55FC" w:rsidRDefault="00EF55FC" w:rsidP="00EF55FC">
      <w:pPr>
        <w:pStyle w:val="ListParagraph"/>
        <w:numPr>
          <w:ilvl w:val="0"/>
          <w:numId w:val="28"/>
        </w:numPr>
      </w:pPr>
      <w:r>
        <w:t>Navigate to the folder ~/</w:t>
      </w:r>
      <w:proofErr w:type="spellStart"/>
      <w:r>
        <w:t>apktool</w:t>
      </w:r>
      <w:proofErr w:type="spellEnd"/>
      <w:r>
        <w:t xml:space="preserve">/InsecureBankv2/res/values and open the file </w:t>
      </w:r>
      <w:r w:rsidRPr="00051927">
        <w:rPr>
          <w:i/>
        </w:rPr>
        <w:t>strings.xml</w:t>
      </w:r>
      <w:r>
        <w:t xml:space="preserve"> for editing. Modify the value of “</w:t>
      </w:r>
      <w:proofErr w:type="spellStart"/>
      <w:r>
        <w:t>is_admin</w:t>
      </w:r>
      <w:proofErr w:type="spellEnd"/>
      <w:r>
        <w:t>” from “no” to “yes”.</w:t>
      </w:r>
    </w:p>
    <w:p w14:paraId="5394FC19" w14:textId="77777777" w:rsidR="001D69A5" w:rsidRDefault="00FD5FE8" w:rsidP="00FD5FE8">
      <w:pPr>
        <w:pStyle w:val="ListParagraph"/>
      </w:pPr>
      <w:r>
        <w:rPr>
          <w:noProof/>
        </w:rPr>
        <w:drawing>
          <wp:inline distT="0" distB="0" distL="0" distR="0" wp14:anchorId="476D477C" wp14:editId="15C6BDEA">
            <wp:extent cx="5486400" cy="1678305"/>
            <wp:effectExtent l="25400" t="25400" r="25400" b="2349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8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835DC" w14:textId="77777777" w:rsidR="00561308" w:rsidRDefault="00561308" w:rsidP="00FD5FE8">
      <w:pPr>
        <w:pStyle w:val="ListParagraph"/>
      </w:pPr>
    </w:p>
    <w:p w14:paraId="0B56E62F" w14:textId="77777777" w:rsidR="00561308" w:rsidRDefault="00561308" w:rsidP="00FD5FE8">
      <w:pPr>
        <w:pStyle w:val="ListParagraph"/>
      </w:pPr>
      <w:r>
        <w:rPr>
          <w:noProof/>
        </w:rPr>
        <w:drawing>
          <wp:inline distT="0" distB="0" distL="0" distR="0" wp14:anchorId="58D845A6" wp14:editId="116DBC75">
            <wp:extent cx="5486400" cy="2025650"/>
            <wp:effectExtent l="25400" t="25400" r="25400" b="3175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5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94176" w14:textId="77777777" w:rsidR="00210FCA" w:rsidRDefault="00210FCA" w:rsidP="00210FCA">
      <w:pPr>
        <w:pStyle w:val="ListParagraph"/>
        <w:numPr>
          <w:ilvl w:val="0"/>
          <w:numId w:val="28"/>
        </w:numPr>
      </w:pPr>
      <w:r>
        <w:t xml:space="preserve">Navigate back to the base </w:t>
      </w:r>
      <w:proofErr w:type="spellStart"/>
      <w:r>
        <w:t>apktool</w:t>
      </w:r>
      <w:proofErr w:type="spellEnd"/>
      <w:r>
        <w:t xml:space="preserve"> folder and enter the below command to re-compile the application:</w:t>
      </w:r>
    </w:p>
    <w:p w14:paraId="06E1220A" w14:textId="77777777" w:rsidR="00210FCA" w:rsidRDefault="00210FCA" w:rsidP="00210FCA">
      <w:pPr>
        <w:pStyle w:val="ListParagraph"/>
      </w:pPr>
      <w:r>
        <w:t>./</w:t>
      </w:r>
      <w:proofErr w:type="spellStart"/>
      <w:r>
        <w:t>apktool</w:t>
      </w:r>
      <w:proofErr w:type="spellEnd"/>
      <w:r>
        <w:t xml:space="preserve"> b InsecureBankv2</w:t>
      </w:r>
    </w:p>
    <w:p w14:paraId="05E388C4" w14:textId="77777777" w:rsidR="00210FCA" w:rsidRDefault="00383CDD" w:rsidP="000B6F84">
      <w:pPr>
        <w:pStyle w:val="ListParagraph"/>
      </w:pPr>
      <w:r>
        <w:rPr>
          <w:noProof/>
        </w:rPr>
        <w:lastRenderedPageBreak/>
        <w:drawing>
          <wp:inline distT="0" distB="0" distL="0" distR="0" wp14:anchorId="79307B77" wp14:editId="41AFE81A">
            <wp:extent cx="5448300" cy="1800225"/>
            <wp:effectExtent l="25400" t="25400" r="38100" b="28575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00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28459" w14:textId="77777777" w:rsidR="000B6F84" w:rsidRDefault="000B6F84" w:rsidP="000B6F84">
      <w:pPr>
        <w:pStyle w:val="ListParagraph"/>
        <w:numPr>
          <w:ilvl w:val="0"/>
          <w:numId w:val="28"/>
        </w:numPr>
      </w:pPr>
      <w:r>
        <w:t>Copy the InsecureBankv2.apk file generate above into the “</w:t>
      </w:r>
      <w:proofErr w:type="spellStart"/>
      <w:r>
        <w:t>dist</w:t>
      </w:r>
      <w:proofErr w:type="spellEnd"/>
      <w:r>
        <w:t xml:space="preserve">” folder of </w:t>
      </w:r>
      <w:proofErr w:type="spellStart"/>
      <w:r>
        <w:t>SignApk</w:t>
      </w:r>
      <w:proofErr w:type="spellEnd"/>
      <w:r>
        <w:t xml:space="preserve"> and enter the below command to sign the </w:t>
      </w:r>
      <w:proofErr w:type="spellStart"/>
      <w:r>
        <w:t>apk</w:t>
      </w:r>
      <w:proofErr w:type="spellEnd"/>
      <w:r>
        <w:t xml:space="preserve"> file generated in the previous test.</w:t>
      </w:r>
    </w:p>
    <w:p w14:paraId="4C9C0633" w14:textId="77777777" w:rsidR="00203516" w:rsidRDefault="000B6F84" w:rsidP="00203516">
      <w:pPr>
        <w:pStyle w:val="ListParagraph"/>
      </w:pPr>
      <w:r>
        <w:t>java -jar sign.jar InsecureBankv2.apk</w:t>
      </w:r>
    </w:p>
    <w:p w14:paraId="18A6B164" w14:textId="77777777" w:rsidR="00203516" w:rsidRDefault="00203516" w:rsidP="00203516">
      <w:pPr>
        <w:pStyle w:val="ListParagraph"/>
      </w:pPr>
      <w:r>
        <w:t xml:space="preserve">A new sign </w:t>
      </w:r>
      <w:proofErr w:type="spellStart"/>
      <w:r>
        <w:t>apk</w:t>
      </w:r>
      <w:proofErr w:type="spellEnd"/>
      <w:r>
        <w:t xml:space="preserve"> file called InsecureBankv2.s.apk is generated in the same “</w:t>
      </w:r>
      <w:proofErr w:type="spellStart"/>
      <w:r>
        <w:t>dist</w:t>
      </w:r>
      <w:proofErr w:type="spellEnd"/>
      <w:r>
        <w:t>” folder.</w:t>
      </w:r>
    </w:p>
    <w:p w14:paraId="4DEFFB28" w14:textId="77777777" w:rsidR="00210FCA" w:rsidRDefault="0022023E" w:rsidP="002F2834">
      <w:pPr>
        <w:pStyle w:val="ListParagraph"/>
      </w:pPr>
      <w:r>
        <w:rPr>
          <w:noProof/>
        </w:rPr>
        <w:drawing>
          <wp:inline distT="0" distB="0" distL="0" distR="0" wp14:anchorId="3CA98C48" wp14:editId="4383BFB2">
            <wp:extent cx="5486400" cy="1941195"/>
            <wp:effectExtent l="25400" t="25400" r="25400" b="14605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1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2FF5B" w14:textId="77777777" w:rsidR="002F2834" w:rsidRDefault="002F2834" w:rsidP="002F2834">
      <w:pPr>
        <w:pStyle w:val="ListParagraph"/>
        <w:numPr>
          <w:ilvl w:val="0"/>
          <w:numId w:val="28"/>
        </w:numPr>
      </w:pPr>
      <w:r>
        <w:t>Copy the new generated InsecureBankv2.s.apk file into the “platform-tools” folder in the Android SDK and then use the below command to push the newly signed Android-InsecureBankv2 application to the emulator.</w:t>
      </w:r>
    </w:p>
    <w:p w14:paraId="5E8B0705" w14:textId="77777777" w:rsidR="002F2834" w:rsidRDefault="002F2834" w:rsidP="00D1189A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install InsecureBankv2.s.apk</w:t>
      </w:r>
    </w:p>
    <w:p w14:paraId="1699372A" w14:textId="77777777" w:rsidR="00210FCA" w:rsidRDefault="005F3774" w:rsidP="005F3774">
      <w:pPr>
        <w:pStyle w:val="ListParagraph"/>
      </w:pPr>
      <w:r>
        <w:rPr>
          <w:noProof/>
        </w:rPr>
        <w:drawing>
          <wp:inline distT="0" distB="0" distL="0" distR="0" wp14:anchorId="37E33AE3" wp14:editId="73CDBD24">
            <wp:extent cx="5486400" cy="1052195"/>
            <wp:effectExtent l="25400" t="25400" r="25400" b="1460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2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612C3" w14:textId="0671782F" w:rsidR="00BE6752" w:rsidRDefault="00BE6752" w:rsidP="00BE6752">
      <w:pPr>
        <w:pStyle w:val="ListParagraph"/>
        <w:numPr>
          <w:ilvl w:val="0"/>
          <w:numId w:val="28"/>
        </w:numPr>
      </w:pPr>
      <w:r>
        <w:t xml:space="preserve">Launch the newly </w:t>
      </w:r>
      <w:r w:rsidR="00900535">
        <w:t>installed</w:t>
      </w:r>
      <w:r>
        <w:t xml:space="preserve"> InsecureBankv2 application in the Android Emulator. Following screen shows that the user is provided with an additional “Create User” button </w:t>
      </w:r>
      <w:r w:rsidR="0059781D">
        <w:t xml:space="preserve">that is otherwise only </w:t>
      </w:r>
      <w:r>
        <w:t>available only for the admin user</w:t>
      </w:r>
      <w:r w:rsidR="00D90F89">
        <w:t xml:space="preserve">. This button was </w:t>
      </w:r>
      <w:bookmarkStart w:id="9" w:name="_GoBack"/>
      <w:bookmarkEnd w:id="9"/>
      <w:r>
        <w:t>previously not visible.</w:t>
      </w:r>
    </w:p>
    <w:p w14:paraId="2B6A87C7" w14:textId="77777777" w:rsidR="00210FCA" w:rsidRDefault="006C2B63" w:rsidP="006C2B63">
      <w:pPr>
        <w:pStyle w:val="ListParagraph"/>
      </w:pPr>
      <w:r>
        <w:rPr>
          <w:noProof/>
        </w:rPr>
        <w:lastRenderedPageBreak/>
        <w:drawing>
          <wp:inline distT="0" distB="0" distL="0" distR="0" wp14:anchorId="558ABD55" wp14:editId="7D225ADD">
            <wp:extent cx="2194560" cy="3086735"/>
            <wp:effectExtent l="25400" t="25400" r="15240" b="37465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086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794F7" w14:textId="77777777" w:rsidR="00FF7837" w:rsidRPr="00514254" w:rsidRDefault="00872121" w:rsidP="00D77152">
      <w:pPr>
        <w:pStyle w:val="ListParagraph"/>
        <w:numPr>
          <w:ilvl w:val="0"/>
          <w:numId w:val="28"/>
        </w:numPr>
      </w:pPr>
      <w:r>
        <w:t>Clicking on the “Create User” redirects the user to the user creation module.</w:t>
      </w:r>
      <w:r w:rsidR="00D77152" w:rsidRPr="00514254">
        <w:t xml:space="preserve"> </w:t>
      </w:r>
    </w:p>
    <w:sectPr w:rsidR="00FF7837" w:rsidRPr="00514254" w:rsidSect="00B36766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6AC90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0D796781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98176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AB64350" wp14:editId="2D410C8F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338BA224" wp14:editId="0ED810E7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35E2B76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187 </w:t>
                          </w: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Ballardvale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St. • Wilmington, MA 01887</w:t>
                          </w:r>
                        </w:p>
                        <w:p w14:paraId="0EB62AA2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: (978) 694-1008 • F: (978) 694-1666</w:t>
                          </w:r>
                        </w:p>
                        <w:p w14:paraId="7D8E3761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53EF7CB9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1C2E46D6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187 </w:t>
                    </w: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Ballardvale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 St. • Wilmington, MA 01887</w:t>
                    </w:r>
                  </w:p>
                  <w:p w14:paraId="36604CD8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: (978) 694-1008 • F: (978) 694-1666</w:t>
                    </w:r>
                  </w:p>
                  <w:p w14:paraId="2770D0CA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2E069273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9E932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5284278F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74F57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90F89" w:rsidRPr="00D90F89">
      <w:rPr>
        <w:rStyle w:val="SubtleEmphasis"/>
        <w:noProof/>
      </w:rPr>
      <w:t>5</w:t>
    </w:r>
    <w:r>
      <w:rPr>
        <w:rStyle w:val="SubtleEmphasis"/>
        <w:noProof/>
      </w:rPr>
      <w:fldChar w:fldCharType="end"/>
    </w:r>
  </w:p>
  <w:p w14:paraId="331B903A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2.25pt;height:12.25pt" o:bullet="t">
        <v:imagedata r:id="rId1" o:title="arrow"/>
      </v:shape>
    </w:pict>
  </w:numPicBullet>
  <w:abstractNum w:abstractNumId="0">
    <w:nsid w:val="094D0575"/>
    <w:multiLevelType w:val="hybridMultilevel"/>
    <w:tmpl w:val="94DE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A0DA7"/>
    <w:multiLevelType w:val="hybridMultilevel"/>
    <w:tmpl w:val="8092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03814"/>
    <w:multiLevelType w:val="hybridMultilevel"/>
    <w:tmpl w:val="4B5A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1A1751"/>
    <w:multiLevelType w:val="hybridMultilevel"/>
    <w:tmpl w:val="CDFA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D736B5"/>
    <w:multiLevelType w:val="hybridMultilevel"/>
    <w:tmpl w:val="0686B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5"/>
  </w:num>
  <w:num w:numId="5">
    <w:abstractNumId w:val="4"/>
  </w:num>
  <w:num w:numId="6">
    <w:abstractNumId w:val="18"/>
  </w:num>
  <w:num w:numId="7">
    <w:abstractNumId w:val="28"/>
  </w:num>
  <w:num w:numId="8">
    <w:abstractNumId w:val="6"/>
  </w:num>
  <w:num w:numId="9">
    <w:abstractNumId w:val="10"/>
  </w:num>
  <w:num w:numId="10">
    <w:abstractNumId w:val="16"/>
  </w:num>
  <w:num w:numId="11">
    <w:abstractNumId w:val="24"/>
  </w:num>
  <w:num w:numId="12">
    <w:abstractNumId w:val="7"/>
  </w:num>
  <w:num w:numId="13">
    <w:abstractNumId w:val="19"/>
  </w:num>
  <w:num w:numId="14">
    <w:abstractNumId w:val="27"/>
  </w:num>
  <w:num w:numId="15">
    <w:abstractNumId w:val="8"/>
  </w:num>
  <w:num w:numId="16">
    <w:abstractNumId w:val="26"/>
  </w:num>
  <w:num w:numId="17">
    <w:abstractNumId w:val="11"/>
  </w:num>
  <w:num w:numId="18">
    <w:abstractNumId w:val="17"/>
  </w:num>
  <w:num w:numId="19">
    <w:abstractNumId w:val="1"/>
  </w:num>
  <w:num w:numId="20">
    <w:abstractNumId w:val="3"/>
  </w:num>
  <w:num w:numId="21">
    <w:abstractNumId w:val="25"/>
  </w:num>
  <w:num w:numId="22">
    <w:abstractNumId w:val="13"/>
  </w:num>
  <w:num w:numId="23">
    <w:abstractNumId w:val="23"/>
  </w:num>
  <w:num w:numId="24">
    <w:abstractNumId w:val="20"/>
  </w:num>
  <w:num w:numId="25">
    <w:abstractNumId w:val="22"/>
  </w:num>
  <w:num w:numId="26">
    <w:abstractNumId w:val="2"/>
  </w:num>
  <w:num w:numId="27">
    <w:abstractNumId w:val="12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31F7E"/>
    <w:rsid w:val="00051927"/>
    <w:rsid w:val="00052AA0"/>
    <w:rsid w:val="00054F2D"/>
    <w:rsid w:val="00060749"/>
    <w:rsid w:val="000641F4"/>
    <w:rsid w:val="000645D4"/>
    <w:rsid w:val="00073817"/>
    <w:rsid w:val="0007546E"/>
    <w:rsid w:val="00084AF0"/>
    <w:rsid w:val="000916B6"/>
    <w:rsid w:val="0009479D"/>
    <w:rsid w:val="000952D2"/>
    <w:rsid w:val="000A1D9E"/>
    <w:rsid w:val="000A58D4"/>
    <w:rsid w:val="000B12CC"/>
    <w:rsid w:val="000B6F84"/>
    <w:rsid w:val="000C4901"/>
    <w:rsid w:val="000D5839"/>
    <w:rsid w:val="000D6BC8"/>
    <w:rsid w:val="000E70D3"/>
    <w:rsid w:val="000F4DAE"/>
    <w:rsid w:val="00100F0C"/>
    <w:rsid w:val="00113FD6"/>
    <w:rsid w:val="00130900"/>
    <w:rsid w:val="001366DF"/>
    <w:rsid w:val="0015159E"/>
    <w:rsid w:val="001555F2"/>
    <w:rsid w:val="00163256"/>
    <w:rsid w:val="0016590C"/>
    <w:rsid w:val="00171D2B"/>
    <w:rsid w:val="0018789E"/>
    <w:rsid w:val="001904D8"/>
    <w:rsid w:val="001A5995"/>
    <w:rsid w:val="001B2DAD"/>
    <w:rsid w:val="001B7647"/>
    <w:rsid w:val="001B7B70"/>
    <w:rsid w:val="001C1372"/>
    <w:rsid w:val="001C7596"/>
    <w:rsid w:val="001D6979"/>
    <w:rsid w:val="001D69A5"/>
    <w:rsid w:val="001F15AE"/>
    <w:rsid w:val="001F3E58"/>
    <w:rsid w:val="00203516"/>
    <w:rsid w:val="002054D7"/>
    <w:rsid w:val="00206556"/>
    <w:rsid w:val="00210FCA"/>
    <w:rsid w:val="0022023E"/>
    <w:rsid w:val="00221BF9"/>
    <w:rsid w:val="0023033F"/>
    <w:rsid w:val="002404AB"/>
    <w:rsid w:val="002517AB"/>
    <w:rsid w:val="00253F7E"/>
    <w:rsid w:val="00271F3B"/>
    <w:rsid w:val="002731DE"/>
    <w:rsid w:val="00274582"/>
    <w:rsid w:val="00275425"/>
    <w:rsid w:val="00277496"/>
    <w:rsid w:val="002B47F1"/>
    <w:rsid w:val="002C46AE"/>
    <w:rsid w:val="002E61CE"/>
    <w:rsid w:val="002F0094"/>
    <w:rsid w:val="002F2834"/>
    <w:rsid w:val="002F6737"/>
    <w:rsid w:val="00301009"/>
    <w:rsid w:val="00301563"/>
    <w:rsid w:val="00304D9E"/>
    <w:rsid w:val="00305192"/>
    <w:rsid w:val="00317295"/>
    <w:rsid w:val="00364E12"/>
    <w:rsid w:val="00371886"/>
    <w:rsid w:val="00381FF8"/>
    <w:rsid w:val="00383CDD"/>
    <w:rsid w:val="00384877"/>
    <w:rsid w:val="003A0AA9"/>
    <w:rsid w:val="003A2672"/>
    <w:rsid w:val="003B3FBD"/>
    <w:rsid w:val="003B6104"/>
    <w:rsid w:val="003C3CE4"/>
    <w:rsid w:val="003D338B"/>
    <w:rsid w:val="003D59E5"/>
    <w:rsid w:val="003E2F78"/>
    <w:rsid w:val="003E4949"/>
    <w:rsid w:val="003E7BB4"/>
    <w:rsid w:val="0040207C"/>
    <w:rsid w:val="004029F8"/>
    <w:rsid w:val="004050D1"/>
    <w:rsid w:val="0041063E"/>
    <w:rsid w:val="00414D67"/>
    <w:rsid w:val="00424AE6"/>
    <w:rsid w:val="004402BC"/>
    <w:rsid w:val="004405F6"/>
    <w:rsid w:val="00451FAA"/>
    <w:rsid w:val="00454F65"/>
    <w:rsid w:val="00472F09"/>
    <w:rsid w:val="00483FCA"/>
    <w:rsid w:val="004A7F49"/>
    <w:rsid w:val="004B350A"/>
    <w:rsid w:val="004B7EF5"/>
    <w:rsid w:val="004C2092"/>
    <w:rsid w:val="004C2CC6"/>
    <w:rsid w:val="004C5B10"/>
    <w:rsid w:val="004D0D15"/>
    <w:rsid w:val="004D373C"/>
    <w:rsid w:val="004D675F"/>
    <w:rsid w:val="004E2C3A"/>
    <w:rsid w:val="00500C91"/>
    <w:rsid w:val="00500E65"/>
    <w:rsid w:val="00514254"/>
    <w:rsid w:val="00515A4D"/>
    <w:rsid w:val="005226D6"/>
    <w:rsid w:val="00523958"/>
    <w:rsid w:val="00525A0F"/>
    <w:rsid w:val="005526DF"/>
    <w:rsid w:val="00561308"/>
    <w:rsid w:val="00562734"/>
    <w:rsid w:val="00571623"/>
    <w:rsid w:val="00575348"/>
    <w:rsid w:val="0059781D"/>
    <w:rsid w:val="005A0E8D"/>
    <w:rsid w:val="005A50D3"/>
    <w:rsid w:val="005A5700"/>
    <w:rsid w:val="005A73B5"/>
    <w:rsid w:val="005B3639"/>
    <w:rsid w:val="005B5BF9"/>
    <w:rsid w:val="005C57F9"/>
    <w:rsid w:val="005D316F"/>
    <w:rsid w:val="005F1740"/>
    <w:rsid w:val="005F3774"/>
    <w:rsid w:val="00600052"/>
    <w:rsid w:val="00604FC8"/>
    <w:rsid w:val="00614F4E"/>
    <w:rsid w:val="00623AC9"/>
    <w:rsid w:val="0063528C"/>
    <w:rsid w:val="00635856"/>
    <w:rsid w:val="00637108"/>
    <w:rsid w:val="006419D6"/>
    <w:rsid w:val="006424E1"/>
    <w:rsid w:val="00646FAC"/>
    <w:rsid w:val="00650805"/>
    <w:rsid w:val="00662946"/>
    <w:rsid w:val="006671F5"/>
    <w:rsid w:val="00674DC6"/>
    <w:rsid w:val="00680BB7"/>
    <w:rsid w:val="006811A4"/>
    <w:rsid w:val="00686283"/>
    <w:rsid w:val="00686CC6"/>
    <w:rsid w:val="00691807"/>
    <w:rsid w:val="006A47E2"/>
    <w:rsid w:val="006A5435"/>
    <w:rsid w:val="006B3874"/>
    <w:rsid w:val="006C2B63"/>
    <w:rsid w:val="006C2D40"/>
    <w:rsid w:val="006E02D7"/>
    <w:rsid w:val="006E1FFF"/>
    <w:rsid w:val="006E54E8"/>
    <w:rsid w:val="006F6290"/>
    <w:rsid w:val="00706BA0"/>
    <w:rsid w:val="00743277"/>
    <w:rsid w:val="00754E58"/>
    <w:rsid w:val="00771094"/>
    <w:rsid w:val="00780EC9"/>
    <w:rsid w:val="007A012D"/>
    <w:rsid w:val="007A246E"/>
    <w:rsid w:val="007B459F"/>
    <w:rsid w:val="007C3D88"/>
    <w:rsid w:val="007C3F06"/>
    <w:rsid w:val="007C4A5F"/>
    <w:rsid w:val="007E1A7F"/>
    <w:rsid w:val="008040B9"/>
    <w:rsid w:val="00806996"/>
    <w:rsid w:val="0080748F"/>
    <w:rsid w:val="00810039"/>
    <w:rsid w:val="008111C3"/>
    <w:rsid w:val="0081747A"/>
    <w:rsid w:val="00830A0F"/>
    <w:rsid w:val="00836FBD"/>
    <w:rsid w:val="0084593D"/>
    <w:rsid w:val="00845F18"/>
    <w:rsid w:val="00853219"/>
    <w:rsid w:val="00854EFD"/>
    <w:rsid w:val="00872121"/>
    <w:rsid w:val="00883E98"/>
    <w:rsid w:val="00886AF4"/>
    <w:rsid w:val="008877B4"/>
    <w:rsid w:val="00890E13"/>
    <w:rsid w:val="008A4591"/>
    <w:rsid w:val="008C0FE3"/>
    <w:rsid w:val="008C4780"/>
    <w:rsid w:val="008D4C5F"/>
    <w:rsid w:val="008E0967"/>
    <w:rsid w:val="008E5542"/>
    <w:rsid w:val="00900535"/>
    <w:rsid w:val="00907556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B384D"/>
    <w:rsid w:val="009D3CE3"/>
    <w:rsid w:val="009E4A8A"/>
    <w:rsid w:val="009E6DDB"/>
    <w:rsid w:val="009F54A8"/>
    <w:rsid w:val="00A02BB1"/>
    <w:rsid w:val="00A27298"/>
    <w:rsid w:val="00A41980"/>
    <w:rsid w:val="00A42766"/>
    <w:rsid w:val="00A52E2E"/>
    <w:rsid w:val="00A53C54"/>
    <w:rsid w:val="00A65FEE"/>
    <w:rsid w:val="00A76A0F"/>
    <w:rsid w:val="00A94DAE"/>
    <w:rsid w:val="00AB5296"/>
    <w:rsid w:val="00AB6211"/>
    <w:rsid w:val="00AC1381"/>
    <w:rsid w:val="00AD20ED"/>
    <w:rsid w:val="00AE313F"/>
    <w:rsid w:val="00AE660B"/>
    <w:rsid w:val="00AF1D6B"/>
    <w:rsid w:val="00B11781"/>
    <w:rsid w:val="00B13724"/>
    <w:rsid w:val="00B203A4"/>
    <w:rsid w:val="00B22A0B"/>
    <w:rsid w:val="00B241E3"/>
    <w:rsid w:val="00B2751D"/>
    <w:rsid w:val="00B32A59"/>
    <w:rsid w:val="00B32D48"/>
    <w:rsid w:val="00B33718"/>
    <w:rsid w:val="00B36766"/>
    <w:rsid w:val="00B40630"/>
    <w:rsid w:val="00B4619C"/>
    <w:rsid w:val="00B53B01"/>
    <w:rsid w:val="00B611CB"/>
    <w:rsid w:val="00B705C8"/>
    <w:rsid w:val="00B737B0"/>
    <w:rsid w:val="00B81DA6"/>
    <w:rsid w:val="00B9581C"/>
    <w:rsid w:val="00B97758"/>
    <w:rsid w:val="00BA5132"/>
    <w:rsid w:val="00BA78BF"/>
    <w:rsid w:val="00BB5ECB"/>
    <w:rsid w:val="00BC54A7"/>
    <w:rsid w:val="00BC7F62"/>
    <w:rsid w:val="00BD033B"/>
    <w:rsid w:val="00BE2D41"/>
    <w:rsid w:val="00BE642A"/>
    <w:rsid w:val="00BE6752"/>
    <w:rsid w:val="00C1544B"/>
    <w:rsid w:val="00C557FE"/>
    <w:rsid w:val="00C56C5D"/>
    <w:rsid w:val="00C5739C"/>
    <w:rsid w:val="00C5796C"/>
    <w:rsid w:val="00C57F48"/>
    <w:rsid w:val="00C7764C"/>
    <w:rsid w:val="00C81E59"/>
    <w:rsid w:val="00C87516"/>
    <w:rsid w:val="00CA5256"/>
    <w:rsid w:val="00CA6D64"/>
    <w:rsid w:val="00CB549A"/>
    <w:rsid w:val="00CC0ED5"/>
    <w:rsid w:val="00CC1A48"/>
    <w:rsid w:val="00CD7D46"/>
    <w:rsid w:val="00CE1395"/>
    <w:rsid w:val="00D00CC7"/>
    <w:rsid w:val="00D10B1F"/>
    <w:rsid w:val="00D1189A"/>
    <w:rsid w:val="00D30F7D"/>
    <w:rsid w:val="00D61456"/>
    <w:rsid w:val="00D61722"/>
    <w:rsid w:val="00D627F5"/>
    <w:rsid w:val="00D6784C"/>
    <w:rsid w:val="00D70F99"/>
    <w:rsid w:val="00D71514"/>
    <w:rsid w:val="00D77152"/>
    <w:rsid w:val="00D816DD"/>
    <w:rsid w:val="00D8498E"/>
    <w:rsid w:val="00D90F89"/>
    <w:rsid w:val="00D918B3"/>
    <w:rsid w:val="00D94F48"/>
    <w:rsid w:val="00DA4237"/>
    <w:rsid w:val="00DB3B52"/>
    <w:rsid w:val="00DC4D5A"/>
    <w:rsid w:val="00DD2A27"/>
    <w:rsid w:val="00DD32A1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4906"/>
    <w:rsid w:val="00E06045"/>
    <w:rsid w:val="00E11DEC"/>
    <w:rsid w:val="00E22448"/>
    <w:rsid w:val="00E26C92"/>
    <w:rsid w:val="00E2778F"/>
    <w:rsid w:val="00E435A9"/>
    <w:rsid w:val="00E570ED"/>
    <w:rsid w:val="00E61F4C"/>
    <w:rsid w:val="00E62CFF"/>
    <w:rsid w:val="00E6516E"/>
    <w:rsid w:val="00E66351"/>
    <w:rsid w:val="00E865AC"/>
    <w:rsid w:val="00E87BA7"/>
    <w:rsid w:val="00E91B30"/>
    <w:rsid w:val="00E94398"/>
    <w:rsid w:val="00EA2E70"/>
    <w:rsid w:val="00EB4603"/>
    <w:rsid w:val="00EB4E3D"/>
    <w:rsid w:val="00EB71AA"/>
    <w:rsid w:val="00EC6345"/>
    <w:rsid w:val="00ED65A5"/>
    <w:rsid w:val="00ED6D70"/>
    <w:rsid w:val="00EE09D6"/>
    <w:rsid w:val="00EE174A"/>
    <w:rsid w:val="00EE2CCC"/>
    <w:rsid w:val="00EE4566"/>
    <w:rsid w:val="00EE4A70"/>
    <w:rsid w:val="00EF3604"/>
    <w:rsid w:val="00EF55FC"/>
    <w:rsid w:val="00F13345"/>
    <w:rsid w:val="00F228D9"/>
    <w:rsid w:val="00F4191A"/>
    <w:rsid w:val="00F56C8A"/>
    <w:rsid w:val="00F60ECF"/>
    <w:rsid w:val="00F77CB9"/>
    <w:rsid w:val="00F83833"/>
    <w:rsid w:val="00FA561B"/>
    <w:rsid w:val="00FD33F0"/>
    <w:rsid w:val="00FD5FE8"/>
    <w:rsid w:val="00FD659E"/>
    <w:rsid w:val="00FF7738"/>
    <w:rsid w:val="00FF7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39123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botpeaches.github.io/Apktool/" TargetMode="External"/><Relationship Id="rId21" Type="http://schemas.openxmlformats.org/officeDocument/2006/relationships/hyperlink" Target="http://ibotpeaches.github.io/Apktool/install/" TargetMode="External"/><Relationship Id="rId22" Type="http://schemas.openxmlformats.org/officeDocument/2006/relationships/hyperlink" Target="https://github.com/appium/sign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image" Target="media/image11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CC597-644C-AA48-B9F3-B2EDD6B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413</Words>
  <Characters>2356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Patching Android Application</dc:title>
  <dc:creator>_</dc:creator>
  <cp:lastModifiedBy>Dinesh Shetty</cp:lastModifiedBy>
  <cp:revision>354</cp:revision>
  <cp:lastPrinted>2010-12-14T19:24:00Z</cp:lastPrinted>
  <dcterms:created xsi:type="dcterms:W3CDTF">2013-05-17T21:07:00Z</dcterms:created>
  <dcterms:modified xsi:type="dcterms:W3CDTF">2015-11-05T19:41:00Z</dcterms:modified>
</cp:coreProperties>
</file>