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51376" w14:textId="77777777" w:rsidR="00760455" w:rsidRDefault="002E30C3">
      <w:pPr>
        <w:pStyle w:val="aa"/>
        <w:spacing w:before="1800"/>
      </w:pPr>
      <w:r>
        <w:t xml:space="preserve">AI </w:t>
      </w:r>
      <w:r>
        <w:t>检测平台</w:t>
      </w:r>
    </w:p>
    <w:p w14:paraId="6CA8472B" w14:textId="77777777" w:rsidR="00760455" w:rsidRDefault="002E30C3">
      <w:pPr>
        <w:pStyle w:val="aa"/>
      </w:pPr>
      <w:r>
        <w:t>分支技术分析及整合方案</w:t>
      </w:r>
    </w:p>
    <w:p w14:paraId="0EBF2A65" w14:textId="77777777" w:rsidR="00760455" w:rsidRDefault="002E30C3">
      <w:pPr>
        <w:pStyle w:val="ac"/>
      </w:pPr>
      <w:r>
        <w:t xml:space="preserve">master </w:t>
      </w:r>
      <w:r>
        <w:t>与</w:t>
      </w:r>
      <w:r>
        <w:t xml:space="preserve"> whole</w:t>
      </w:r>
    </w:p>
    <w:p w14:paraId="56CA1C36" w14:textId="77777777" w:rsidR="00760455" w:rsidRDefault="002E30C3">
      <w:pPr>
        <w:spacing w:after="200"/>
      </w:pPr>
      <w:r>
        <w:t>版本</w:t>
      </w:r>
      <w:r>
        <w:t xml:space="preserve">  V1.0</w:t>
      </w:r>
    </w:p>
    <w:p w14:paraId="22A93450" w14:textId="77777777" w:rsidR="00760455" w:rsidRDefault="002E30C3">
      <w:pPr>
        <w:spacing w:after="200"/>
      </w:pPr>
      <w:r>
        <w:t>分析日期</w:t>
      </w:r>
      <w:r>
        <w:t xml:space="preserve">  2026</w:t>
      </w:r>
      <w:r>
        <w:t>年</w:t>
      </w:r>
      <w:r>
        <w:t>10</w:t>
      </w:r>
      <w:r>
        <w:t>月</w:t>
      </w:r>
      <w:r>
        <w:t>16</w:t>
      </w:r>
      <w:r>
        <w:t>日</w:t>
      </w:r>
    </w:p>
    <w:p w14:paraId="50489BBB" w14:textId="77777777" w:rsidR="00760455" w:rsidRDefault="002E30C3">
      <w:pPr>
        <w:spacing w:after="200"/>
      </w:pPr>
      <w:r>
        <w:t>适用工程</w:t>
      </w:r>
      <w:r>
        <w:t xml:space="preserve">  jifangdaping</w:t>
      </w:r>
    </w:p>
    <w:p w14:paraId="0C8B3765" w14:textId="77777777" w:rsidR="00760455" w:rsidRDefault="002E30C3">
      <w:pPr>
        <w:spacing w:after="200"/>
      </w:pPr>
      <w:r>
        <w:t>分析基线</w:t>
      </w:r>
      <w:r>
        <w:t xml:space="preserve">  master 7e16d193   whole 1220d7ba</w:t>
      </w:r>
    </w:p>
    <w:p w14:paraId="53D8C4BA" w14:textId="77777777" w:rsidR="00760455" w:rsidRDefault="002E30C3">
      <w:pPr>
        <w:spacing w:before="640"/>
      </w:pPr>
      <w:r>
        <w:t>建设建议：保留生产监控大屏与</w:t>
      </w:r>
      <w:r>
        <w:t xml:space="preserve"> Web </w:t>
      </w:r>
      <w:r>
        <w:t>管理中台两个入口，共享业务服务，分阶段整合功能与接口。</w:t>
      </w:r>
    </w:p>
    <w:p w14:paraId="3E0005C3" w14:textId="77777777" w:rsidR="00760455" w:rsidRDefault="002E30C3">
      <w:r>
        <w:br w:type="page"/>
      </w:r>
    </w:p>
    <w:p w14:paraId="21E9DCCA" w14:textId="77777777" w:rsidR="00760455" w:rsidRDefault="002E30C3">
      <w:pPr>
        <w:pStyle w:val="aa"/>
      </w:pPr>
      <w:r>
        <w:rPr>
          <w:sz w:val="36"/>
        </w:rPr>
        <w:lastRenderedPageBreak/>
        <w:t>目录</w:t>
      </w:r>
    </w:p>
    <w:p w14:paraId="04C50A8A" w14:textId="7531F9DB" w:rsidR="000D5A26" w:rsidRDefault="002E30C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 w:rsidR="000D5A26">
        <w:fldChar w:fldCharType="separate"/>
      </w:r>
      <w:hyperlink w:anchor="_Toc243050942" w:history="1">
        <w:r w:rsidR="000D5A26" w:rsidRPr="00ED14C3">
          <w:rPr>
            <w:rStyle w:val="aff9"/>
            <w:noProof/>
          </w:rPr>
          <w:t xml:space="preserve">1 </w:t>
        </w:r>
        <w:r w:rsidR="000D5A26" w:rsidRPr="00ED14C3">
          <w:rPr>
            <w:rStyle w:val="aff9"/>
            <w:noProof/>
          </w:rPr>
          <w:t>结论与建设目标</w:t>
        </w:r>
        <w:r w:rsidR="000D5A26">
          <w:rPr>
            <w:rFonts w:hint="eastAsia"/>
            <w:noProof/>
            <w:webHidden/>
          </w:rPr>
          <w:tab/>
        </w:r>
        <w:r w:rsidR="000D5A26">
          <w:rPr>
            <w:rFonts w:hint="eastAsia"/>
            <w:noProof/>
            <w:webHidden/>
          </w:rPr>
          <w:fldChar w:fldCharType="begin"/>
        </w:r>
        <w:r w:rsidR="000D5A26">
          <w:rPr>
            <w:rFonts w:hint="eastAsia"/>
            <w:noProof/>
            <w:webHidden/>
          </w:rPr>
          <w:instrText xml:space="preserve"> </w:instrText>
        </w:r>
        <w:r w:rsidR="000D5A26">
          <w:rPr>
            <w:noProof/>
            <w:webHidden/>
          </w:rPr>
          <w:instrText>PAGEREF _Toc243050942 \h</w:instrText>
        </w:r>
        <w:r w:rsidR="000D5A26">
          <w:rPr>
            <w:rFonts w:hint="eastAsia"/>
            <w:noProof/>
            <w:webHidden/>
          </w:rPr>
          <w:instrText xml:space="preserve"> </w:instrText>
        </w:r>
        <w:r w:rsidR="000D5A26">
          <w:rPr>
            <w:rFonts w:hint="eastAsia"/>
            <w:noProof/>
            <w:webHidden/>
          </w:rPr>
        </w:r>
        <w:r w:rsidR="000D5A26">
          <w:rPr>
            <w:rFonts w:hint="eastAsia"/>
            <w:noProof/>
            <w:webHidden/>
          </w:rPr>
          <w:fldChar w:fldCharType="separate"/>
        </w:r>
        <w:r w:rsidR="000D5A26">
          <w:rPr>
            <w:noProof/>
            <w:webHidden/>
          </w:rPr>
          <w:t>3</w:t>
        </w:r>
        <w:r w:rsidR="000D5A26">
          <w:rPr>
            <w:rFonts w:hint="eastAsia"/>
            <w:noProof/>
            <w:webHidden/>
          </w:rPr>
          <w:fldChar w:fldCharType="end"/>
        </w:r>
      </w:hyperlink>
    </w:p>
    <w:p w14:paraId="16320243" w14:textId="7662810C" w:rsidR="000D5A26" w:rsidRDefault="000D5A26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0943" w:history="1">
        <w:r w:rsidRPr="00ED14C3">
          <w:rPr>
            <w:rStyle w:val="aff9"/>
            <w:noProof/>
          </w:rPr>
          <w:t xml:space="preserve">2 </w:t>
        </w:r>
        <w:r w:rsidRPr="00ED14C3">
          <w:rPr>
            <w:rStyle w:val="aff9"/>
            <w:noProof/>
          </w:rPr>
          <w:t>分析基线与验证范围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_Toc243050943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8D8BAD" w14:textId="0A201083" w:rsidR="000D5A26" w:rsidRDefault="000D5A26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0944" w:history="1">
        <w:r w:rsidRPr="00ED14C3">
          <w:rPr>
            <w:rStyle w:val="aff9"/>
            <w:noProof/>
          </w:rPr>
          <w:t xml:space="preserve">3 </w:t>
        </w:r>
        <w:r w:rsidRPr="00ED14C3">
          <w:rPr>
            <w:rStyle w:val="aff9"/>
            <w:noProof/>
          </w:rPr>
          <w:t>当前架构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_Toc243050944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341C54" w14:textId="53B05498" w:rsidR="000D5A26" w:rsidRDefault="000D5A26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0945" w:history="1">
        <w:r w:rsidRPr="00ED14C3">
          <w:rPr>
            <w:rStyle w:val="aff9"/>
            <w:noProof/>
          </w:rPr>
          <w:t xml:space="preserve">4 </w:t>
        </w:r>
        <w:r w:rsidRPr="00ED14C3">
          <w:rPr>
            <w:rStyle w:val="aff9"/>
            <w:noProof/>
          </w:rPr>
          <w:t>两分支能力对照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_Toc243050945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2F89FF" w14:textId="5167D618" w:rsidR="000D5A26" w:rsidRDefault="000D5A26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0946" w:history="1">
        <w:r w:rsidRPr="00ED14C3">
          <w:rPr>
            <w:rStyle w:val="aff9"/>
            <w:noProof/>
          </w:rPr>
          <w:t xml:space="preserve">5 </w:t>
        </w:r>
        <w:r w:rsidRPr="00ED14C3">
          <w:rPr>
            <w:rStyle w:val="aff9"/>
            <w:noProof/>
          </w:rPr>
          <w:t>业务数据与评分口径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_Toc243050946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CDE06A" w14:textId="1E89CFC1" w:rsidR="000D5A26" w:rsidRDefault="000D5A26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0947" w:history="1">
        <w:r w:rsidRPr="00ED14C3">
          <w:rPr>
            <w:rStyle w:val="aff9"/>
            <w:noProof/>
          </w:rPr>
          <w:t xml:space="preserve">6 </w:t>
        </w:r>
        <w:r w:rsidRPr="00ED14C3">
          <w:rPr>
            <w:rStyle w:val="aff9"/>
            <w:noProof/>
          </w:rPr>
          <w:t>接口接入清单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_Toc243050947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27281D" w14:textId="506F9631" w:rsidR="000D5A26" w:rsidRDefault="000D5A26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0948" w:history="1">
        <w:r w:rsidRPr="00ED14C3">
          <w:rPr>
            <w:rStyle w:val="aff9"/>
            <w:noProof/>
          </w:rPr>
          <w:t xml:space="preserve">7 </w:t>
        </w:r>
        <w:r w:rsidRPr="00ED14C3">
          <w:rPr>
            <w:rStyle w:val="aff9"/>
            <w:noProof/>
          </w:rPr>
          <w:t>建议目标架构与路由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_Toc243050948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3A9FB4" w14:textId="6286AA7C" w:rsidR="000D5A26" w:rsidRDefault="000D5A26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0949" w:history="1">
        <w:r w:rsidRPr="00ED14C3">
          <w:rPr>
            <w:rStyle w:val="aff9"/>
            <w:noProof/>
          </w:rPr>
          <w:t xml:space="preserve">8 </w:t>
        </w:r>
        <w:r w:rsidRPr="00ED14C3">
          <w:rPr>
            <w:rStyle w:val="aff9"/>
            <w:noProof/>
          </w:rPr>
          <w:t>已发现问题及优先级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_Toc243050949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0D7497" w14:textId="3DF19D37" w:rsidR="000D5A26" w:rsidRDefault="000D5A26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0950" w:history="1">
        <w:r w:rsidRPr="00ED14C3">
          <w:rPr>
            <w:rStyle w:val="aff9"/>
            <w:noProof/>
          </w:rPr>
          <w:t xml:space="preserve">9 </w:t>
        </w:r>
        <w:r w:rsidRPr="00ED14C3">
          <w:rPr>
            <w:rStyle w:val="aff9"/>
            <w:noProof/>
          </w:rPr>
          <w:t>刷新</w:t>
        </w:r>
        <w:r w:rsidRPr="00ED14C3">
          <w:rPr>
            <w:rStyle w:val="aff9"/>
            <w:noProof/>
          </w:rPr>
          <w:t xml:space="preserve"> </w:t>
        </w:r>
        <w:r w:rsidRPr="00ED14C3">
          <w:rPr>
            <w:rStyle w:val="aff9"/>
            <w:noProof/>
          </w:rPr>
          <w:t>性能与图表方案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_Toc243050950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3E812E" w14:textId="376D2607" w:rsidR="000D5A26" w:rsidRDefault="000D5A26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0951" w:history="1">
        <w:r w:rsidRPr="00ED14C3">
          <w:rPr>
            <w:rStyle w:val="aff9"/>
            <w:noProof/>
          </w:rPr>
          <w:t xml:space="preserve">10 </w:t>
        </w:r>
        <w:r w:rsidRPr="00ED14C3">
          <w:rPr>
            <w:rStyle w:val="aff9"/>
            <w:noProof/>
          </w:rPr>
          <w:t>认证</w:t>
        </w:r>
        <w:r w:rsidRPr="00ED14C3">
          <w:rPr>
            <w:rStyle w:val="aff9"/>
            <w:noProof/>
          </w:rPr>
          <w:t xml:space="preserve"> </w:t>
        </w:r>
        <w:r w:rsidRPr="00ED14C3">
          <w:rPr>
            <w:rStyle w:val="aff9"/>
            <w:noProof/>
          </w:rPr>
          <w:t>图片与设备闭环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_Toc243050951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EE6E4B" w14:textId="6F07D392" w:rsidR="000D5A26" w:rsidRDefault="000D5A26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0952" w:history="1">
        <w:r w:rsidRPr="00ED14C3">
          <w:rPr>
            <w:rStyle w:val="aff9"/>
            <w:noProof/>
          </w:rPr>
          <w:t xml:space="preserve">11 </w:t>
        </w:r>
        <w:r w:rsidRPr="00ED14C3">
          <w:rPr>
            <w:rStyle w:val="aff9"/>
            <w:noProof/>
          </w:rPr>
          <w:t>分支整合实施路径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_Toc243050952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0A1002" w14:textId="01E32901" w:rsidR="000D5A26" w:rsidRDefault="000D5A26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0953" w:history="1">
        <w:r w:rsidRPr="00ED14C3">
          <w:rPr>
            <w:rStyle w:val="aff9"/>
            <w:noProof/>
          </w:rPr>
          <w:t xml:space="preserve">12 </w:t>
        </w:r>
        <w:r w:rsidRPr="00ED14C3">
          <w:rPr>
            <w:rStyle w:val="aff9"/>
            <w:noProof/>
          </w:rPr>
          <w:t>部署与回滚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_Toc243050953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14F19F" w14:textId="1CD3C51F" w:rsidR="000D5A26" w:rsidRDefault="000D5A26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0954" w:history="1">
        <w:r w:rsidRPr="00ED14C3">
          <w:rPr>
            <w:rStyle w:val="aff9"/>
            <w:noProof/>
          </w:rPr>
          <w:t xml:space="preserve">13 </w:t>
        </w:r>
        <w:r w:rsidRPr="00ED14C3">
          <w:rPr>
            <w:rStyle w:val="aff9"/>
            <w:noProof/>
          </w:rPr>
          <w:t>验收清单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_Toc243050954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8632E2" w14:textId="7B0886A1" w:rsidR="000D5A26" w:rsidRDefault="000D5A26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0955" w:history="1">
        <w:r w:rsidRPr="00ED14C3">
          <w:rPr>
            <w:rStyle w:val="aff9"/>
            <w:noProof/>
          </w:rPr>
          <w:t xml:space="preserve">14 </w:t>
        </w:r>
        <w:r w:rsidRPr="00ED14C3">
          <w:rPr>
            <w:rStyle w:val="aff9"/>
            <w:noProof/>
          </w:rPr>
          <w:t>关键代码证据索引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_Toc243050955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4E6348" w14:textId="495AE4F0" w:rsidR="00760455" w:rsidRDefault="002E30C3">
      <w:r>
        <w:fldChar w:fldCharType="end"/>
      </w:r>
    </w:p>
    <w:p w14:paraId="1E436C9E" w14:textId="77777777" w:rsidR="00760455" w:rsidRDefault="002E30C3">
      <w:r>
        <w:br w:type="page"/>
      </w:r>
    </w:p>
    <w:p w14:paraId="1BAAB5DE" w14:textId="77777777" w:rsidR="00760455" w:rsidRDefault="002E30C3">
      <w:pPr>
        <w:pStyle w:val="1"/>
      </w:pPr>
      <w:bookmarkStart w:id="0" w:name="_Toc243050942"/>
      <w:r>
        <w:lastRenderedPageBreak/>
        <w:t xml:space="preserve">1 </w:t>
      </w:r>
      <w:r>
        <w:t>结论与建设目标</w:t>
      </w:r>
      <w:bookmarkEnd w:id="0"/>
    </w:p>
    <w:p w14:paraId="7F0FB3EA" w14:textId="77777777" w:rsidR="00760455" w:rsidRDefault="002E30C3">
      <w:r>
        <w:t>目前工程形成了两条业务方向：</w:t>
      </w:r>
      <w:r>
        <w:rPr>
          <w:b/>
        </w:rPr>
        <w:t xml:space="preserve">master </w:t>
      </w:r>
      <w:r>
        <w:rPr>
          <w:b/>
        </w:rPr>
        <w:t>是生产监控大屏，</w:t>
      </w:r>
      <w:r>
        <w:rPr>
          <w:b/>
        </w:rPr>
        <w:t xml:space="preserve">whole </w:t>
      </w:r>
      <w:r>
        <w:rPr>
          <w:b/>
        </w:rPr>
        <w:t>是面向操作人员的</w:t>
      </w:r>
      <w:r>
        <w:rPr>
          <w:b/>
        </w:rPr>
        <w:t xml:space="preserve"> Web </w:t>
      </w:r>
      <w:r>
        <w:rPr>
          <w:b/>
        </w:rPr>
        <w:t>管理中台</w:t>
      </w:r>
      <w:r>
        <w:t>。两者使用相同的前端基础技术，但在入口、页面容器、认证、图片代理及业务完整度上已经存在差异。</w:t>
      </w:r>
      <w:r>
        <w:t xml:space="preserve">whole </w:t>
      </w:r>
      <w:r>
        <w:t>并不是包含</w:t>
      </w:r>
      <w:r>
        <w:t xml:space="preserve"> master </w:t>
      </w:r>
      <w:r>
        <w:t>最新功能的完整上位版本。</w:t>
      </w:r>
    </w:p>
    <w:p w14:paraId="18760B4A" w14:textId="77777777" w:rsidR="00760455" w:rsidRDefault="002E30C3">
      <w:r>
        <w:t>建议采用</w:t>
      </w:r>
      <w:r>
        <w:t>“</w:t>
      </w:r>
      <w:r>
        <w:rPr>
          <w:b/>
        </w:rPr>
        <w:t>一个代码仓库、两个页面入口、共享业务服务</w:t>
      </w:r>
      <w:r>
        <w:t>”</w:t>
      </w:r>
      <w:r>
        <w:t>的整合方式：保留</w:t>
      </w:r>
      <w:r>
        <w:t xml:space="preserve"> master </w:t>
      </w:r>
      <w:r>
        <w:t>最新大屏及评分规则，将</w:t>
      </w:r>
      <w:r>
        <w:t xml:space="preserve"> whole </w:t>
      </w:r>
      <w:r>
        <w:t>的数据集、标注、缺陷、模型与验证模块按业务域迁入。大屏继续服务现场监控，中台服务采集、标注和模型迭代；不要求大屏必须嵌入管理导航，也不在本阶段引入微前端。</w:t>
      </w:r>
    </w:p>
    <w:p w14:paraId="039BC7B7" w14:textId="77777777" w:rsidR="00760455" w:rsidRDefault="002E30C3">
      <w:r>
        <w:t>本方案是代码现状分析与后续实施建议，</w:t>
      </w:r>
      <w:r>
        <w:rPr>
          <w:b/>
        </w:rPr>
        <w:t>本次没有实施分支合并、改动业务逻辑或调用真实业务写接口</w:t>
      </w:r>
      <w:r>
        <w:t>。后文明确区分</w:t>
      </w:r>
      <w:r>
        <w:t>“</w:t>
      </w:r>
      <w:r>
        <w:t>已实现</w:t>
      </w:r>
      <w:r>
        <w:t>”“</w:t>
      </w:r>
      <w:r>
        <w:t>存在代码但尚未接入</w:t>
      </w:r>
      <w:r>
        <w:t>”“</w:t>
      </w:r>
      <w:r>
        <w:t>建议新增</w:t>
      </w:r>
      <w:r>
        <w:t>”</w:t>
      </w:r>
      <w:r>
        <w:t>和</w:t>
      </w:r>
      <w:r>
        <w:t>“</w:t>
      </w:r>
      <w:r>
        <w:t>需要服务端确认</w:t>
      </w:r>
      <w:r>
        <w:t>”</w:t>
      </w:r>
      <w:r>
        <w:t>。</w:t>
      </w:r>
    </w:p>
    <w:p w14:paraId="0A4962F1" w14:textId="77777777" w:rsidR="00760455" w:rsidRDefault="002E30C3">
      <w:pPr>
        <w:pStyle w:val="1"/>
      </w:pPr>
      <w:bookmarkStart w:id="1" w:name="_Toc243050943"/>
      <w:r>
        <w:t xml:space="preserve">2 </w:t>
      </w:r>
      <w:r>
        <w:t>分析基线与验证范围</w:t>
      </w:r>
      <w:bookmarkEnd w:id="1"/>
    </w:p>
    <w:p w14:paraId="3C657884" w14:textId="77777777" w:rsidR="00760455" w:rsidRDefault="002E30C3">
      <w:pPr>
        <w:pStyle w:val="21"/>
      </w:pPr>
      <w:r>
        <w:t xml:space="preserve">2.1 </w:t>
      </w:r>
      <w:r>
        <w:t>分支快照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97"/>
      </w:tblGrid>
      <w:tr w:rsidR="00760455" w14:paraId="1C332F3D" w14:textId="77777777">
        <w:trPr>
          <w:cantSplit/>
          <w:tblHeader/>
          <w:jc w:val="center"/>
        </w:trPr>
        <w:tc>
          <w:tcPr>
            <w:tcW w:w="1814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D25F0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7597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534B1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核对结果</w:t>
            </w:r>
          </w:p>
        </w:tc>
      </w:tr>
      <w:tr w:rsidR="00760455" w14:paraId="31EA47E2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7EED4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master</w:t>
            </w:r>
          </w:p>
        </w:tc>
        <w:tc>
          <w:tcPr>
            <w:tcW w:w="75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239A5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7e16d193</w:t>
            </w:r>
            <w:r>
              <w:rPr>
                <w:sz w:val="19"/>
              </w:rPr>
              <w:t>，提交时间</w:t>
            </w:r>
            <w:r>
              <w:rPr>
                <w:sz w:val="19"/>
              </w:rPr>
              <w:t xml:space="preserve"> 2026-10-15 11:04:51 +08:00</w:t>
            </w:r>
          </w:p>
        </w:tc>
      </w:tr>
      <w:tr w:rsidR="00760455" w14:paraId="0DE12514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473E2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whole</w:t>
            </w:r>
          </w:p>
        </w:tc>
        <w:tc>
          <w:tcPr>
            <w:tcW w:w="759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E6339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1220d7ba</w:t>
            </w:r>
            <w:r>
              <w:rPr>
                <w:sz w:val="19"/>
              </w:rPr>
              <w:t>，提交时间</w:t>
            </w:r>
            <w:r>
              <w:rPr>
                <w:sz w:val="19"/>
              </w:rPr>
              <w:t xml:space="preserve"> 2026-09-23 16:57:20 +08:00</w:t>
            </w:r>
          </w:p>
        </w:tc>
      </w:tr>
      <w:tr w:rsidR="00760455" w14:paraId="51C5A1EC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8198E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共同祖先</w:t>
            </w:r>
          </w:p>
        </w:tc>
        <w:tc>
          <w:tcPr>
            <w:tcW w:w="75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91348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33ea138897b711a149dac47b1994b04585c8c3f5</w:t>
            </w:r>
          </w:p>
        </w:tc>
      </w:tr>
      <w:tr w:rsidR="00760455" w14:paraId="274B7285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1C2D0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分叉关系</w:t>
            </w:r>
          </w:p>
        </w:tc>
        <w:tc>
          <w:tcPr>
            <w:tcW w:w="759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B6480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 xml:space="preserve">master </w:t>
            </w:r>
            <w:r>
              <w:rPr>
                <w:sz w:val="19"/>
              </w:rPr>
              <w:t>独有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个提交，</w:t>
            </w:r>
            <w:r>
              <w:rPr>
                <w:sz w:val="19"/>
              </w:rPr>
              <w:t xml:space="preserve">whole </w:t>
            </w:r>
            <w:r>
              <w:rPr>
                <w:sz w:val="19"/>
              </w:rPr>
              <w:t>独有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个提交</w:t>
            </w:r>
          </w:p>
        </w:tc>
      </w:tr>
      <w:tr w:rsidR="00760455" w14:paraId="7ABBBD51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52100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本地与远程跟踪引用</w:t>
            </w:r>
          </w:p>
        </w:tc>
        <w:tc>
          <w:tcPr>
            <w:tcW w:w="75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FB7D1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本地分支分别与本地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8"/>
              </w:rPr>
              <w:t>origin/master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origin/whole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一致；本次未</w:t>
            </w:r>
            <w:r>
              <w:rPr>
                <w:sz w:val="19"/>
              </w:rPr>
              <w:t xml:space="preserve"> fetch</w:t>
            </w:r>
            <w:r>
              <w:rPr>
                <w:sz w:val="19"/>
              </w:rPr>
              <w:t>，不能据此断言远端服务器没有新提交</w:t>
            </w:r>
          </w:p>
        </w:tc>
      </w:tr>
      <w:tr w:rsidR="00760455" w14:paraId="5A69CA55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AB7F4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初始工作区</w:t>
            </w:r>
          </w:p>
        </w:tc>
        <w:tc>
          <w:tcPr>
            <w:tcW w:w="759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FB1EE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无未提交变更</w:t>
            </w:r>
          </w:p>
        </w:tc>
      </w:tr>
      <w:tr w:rsidR="00760455" w14:paraId="3180573F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3F4AC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依赖差异</w:t>
            </w:r>
          </w:p>
        </w:tc>
        <w:tc>
          <w:tcPr>
            <w:tcW w:w="75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E4381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两分支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8"/>
              </w:rPr>
              <w:t>package.json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8"/>
              </w:rPr>
              <w:t>package-lock.json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Git </w:t>
            </w:r>
            <w:r>
              <w:rPr>
                <w:sz w:val="19"/>
              </w:rPr>
              <w:t>对象分别一致</w:t>
            </w:r>
          </w:p>
        </w:tc>
      </w:tr>
      <w:tr w:rsidR="00760455" w14:paraId="5CAE3A66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FEC3F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主要差异范围</w:t>
            </w:r>
          </w:p>
        </w:tc>
        <w:tc>
          <w:tcPr>
            <w:tcW w:w="759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6F6FE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限定源码、文档、测试、脚本及关键配置，共</w:t>
            </w:r>
            <w:r>
              <w:rPr>
                <w:sz w:val="19"/>
              </w:rPr>
              <w:t xml:space="preserve"> 46 </w:t>
            </w:r>
            <w:r>
              <w:rPr>
                <w:sz w:val="19"/>
              </w:rPr>
              <w:t>个文件，</w:t>
            </w:r>
            <w:r>
              <w:rPr>
                <w:sz w:val="19"/>
              </w:rPr>
              <w:t xml:space="preserve">whole → master </w:t>
            </w:r>
            <w:r>
              <w:rPr>
                <w:sz w:val="19"/>
              </w:rPr>
              <w:t>为新增</w:t>
            </w:r>
            <w:r>
              <w:rPr>
                <w:sz w:val="19"/>
              </w:rPr>
              <w:t xml:space="preserve"> 699 </w:t>
            </w:r>
            <w:r>
              <w:rPr>
                <w:sz w:val="19"/>
              </w:rPr>
              <w:t>行、删除</w:t>
            </w:r>
            <w:r>
              <w:rPr>
                <w:sz w:val="19"/>
              </w:rPr>
              <w:t xml:space="preserve"> 5867 </w:t>
            </w:r>
            <w:r>
              <w:rPr>
                <w:sz w:val="19"/>
              </w:rPr>
              <w:t>行；这是比较方向，不代表建议删除中台</w:t>
            </w:r>
          </w:p>
        </w:tc>
      </w:tr>
    </w:tbl>
    <w:p w14:paraId="230349E0" w14:textId="77777777" w:rsidR="00760455" w:rsidRDefault="00760455">
      <w:pPr>
        <w:spacing w:after="40" w:line="240" w:lineRule="auto"/>
      </w:pPr>
    </w:p>
    <w:p w14:paraId="5035E2A7" w14:textId="77777777" w:rsidR="00760455" w:rsidRDefault="002E30C3">
      <w:r>
        <w:t>提交说明多为</w:t>
      </w:r>
      <w:r>
        <w:t xml:space="preserve"> </w:t>
      </w:r>
      <w:r>
        <w:rPr>
          <w:rFonts w:ascii="Consolas" w:hAnsi="Consolas"/>
          <w:sz w:val="20"/>
        </w:rPr>
        <w:t>fix</w:t>
      </w:r>
      <w:r>
        <w:t>，不能据此判断需求归属；本方案以具体文件、路由和实现为依据。比较时排除依赖与构建产物的体积噪声。</w:t>
      </w:r>
    </w:p>
    <w:p w14:paraId="3E44F710" w14:textId="77777777" w:rsidR="00760455" w:rsidRDefault="002E30C3">
      <w:pPr>
        <w:pStyle w:val="21"/>
      </w:pPr>
      <w:r>
        <w:t xml:space="preserve">2.2 </w:t>
      </w:r>
      <w:r>
        <w:t>本次实际验证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97"/>
      </w:tblGrid>
      <w:tr w:rsidR="00760455" w14:paraId="6AAB46E2" w14:textId="77777777">
        <w:trPr>
          <w:cantSplit/>
          <w:tblHeader/>
          <w:jc w:val="center"/>
        </w:trPr>
        <w:tc>
          <w:tcPr>
            <w:tcW w:w="1814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6E4D8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w="7597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62FF9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结果与边界</w:t>
            </w:r>
          </w:p>
        </w:tc>
      </w:tr>
      <w:tr w:rsidR="00760455" w14:paraId="6F34E809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B4DBA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 xml:space="preserve">master </w:t>
            </w:r>
            <w:r>
              <w:rPr>
                <w:sz w:val="19"/>
              </w:rPr>
              <w:t>生产构建</w:t>
            </w:r>
          </w:p>
        </w:tc>
        <w:tc>
          <w:tcPr>
            <w:tcW w:w="75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1BB8D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通过，未覆盖仓库现有</w:t>
            </w:r>
            <w:r>
              <w:rPr>
                <w:sz w:val="19"/>
              </w:rPr>
              <w:t xml:space="preserve"> dist</w:t>
            </w:r>
          </w:p>
        </w:tc>
      </w:tr>
      <w:tr w:rsidR="00760455" w14:paraId="2B38B84F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69CFA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 xml:space="preserve">whole </w:t>
            </w:r>
            <w:r>
              <w:rPr>
                <w:sz w:val="19"/>
              </w:rPr>
              <w:t>生产构建</w:t>
            </w:r>
          </w:p>
        </w:tc>
        <w:tc>
          <w:tcPr>
            <w:tcW w:w="759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0F878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在隔离源码快照中通过，未切换当前分支</w:t>
            </w:r>
          </w:p>
        </w:tc>
      </w:tr>
      <w:tr w:rsidR="00760455" w14:paraId="6BEB7701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388B0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 xml:space="preserve">whole </w:t>
            </w:r>
            <w:r>
              <w:rPr>
                <w:sz w:val="19"/>
              </w:rPr>
              <w:t>单元测试</w:t>
            </w:r>
          </w:p>
        </w:tc>
        <w:tc>
          <w:tcPr>
            <w:tcW w:w="75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FA78C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tests/workspace.test.mjs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项通过</w:t>
            </w:r>
          </w:p>
        </w:tc>
      </w:tr>
      <w:tr w:rsidR="00760455" w14:paraId="1384FA52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156B3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lastRenderedPageBreak/>
              <w:t xml:space="preserve">whole </w:t>
            </w:r>
            <w:r>
              <w:rPr>
                <w:sz w:val="19"/>
              </w:rPr>
              <w:t>原有</w:t>
            </w:r>
            <w:r>
              <w:rPr>
                <w:sz w:val="19"/>
              </w:rPr>
              <w:t xml:space="preserve"> UI </w:t>
            </w:r>
            <w:r>
              <w:rPr>
                <w:sz w:val="19"/>
              </w:rPr>
              <w:t>测试</w:t>
            </w:r>
          </w:p>
        </w:tc>
        <w:tc>
          <w:tcPr>
            <w:tcW w:w="759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7FC40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未通过；停在创建数据集时填写只读名称，见第</w:t>
            </w:r>
            <w:r>
              <w:rPr>
                <w:sz w:val="19"/>
              </w:rPr>
              <w:t xml:space="preserve"> 8 </w:t>
            </w:r>
            <w:r>
              <w:rPr>
                <w:sz w:val="19"/>
              </w:rPr>
              <w:t>节</w:t>
            </w:r>
          </w:p>
        </w:tc>
      </w:tr>
      <w:tr w:rsidR="00760455" w14:paraId="516D8D8C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3D1CF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合并预演</w:t>
            </w:r>
          </w:p>
        </w:tc>
        <w:tc>
          <w:tcPr>
            <w:tcW w:w="75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4F0FB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git merge-tree --write-tree master whole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检出冲突；未执行实际</w:t>
            </w:r>
            <w:r>
              <w:rPr>
                <w:sz w:val="19"/>
              </w:rPr>
              <w:t xml:space="preserve"> merge</w:t>
            </w:r>
          </w:p>
        </w:tc>
      </w:tr>
      <w:tr w:rsidR="00760455" w14:paraId="2865A9DA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C0ED2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真实服务端验收</w:t>
            </w:r>
          </w:p>
        </w:tc>
        <w:tc>
          <w:tcPr>
            <w:tcW w:w="759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17BC1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未执行；构建和模拟接口测试不代表采集、训练、验证、下发已在生产环境验收</w:t>
            </w:r>
          </w:p>
        </w:tc>
      </w:tr>
    </w:tbl>
    <w:p w14:paraId="5F31EB15" w14:textId="77777777" w:rsidR="00760455" w:rsidRDefault="00760455">
      <w:pPr>
        <w:spacing w:after="40" w:line="240" w:lineRule="auto"/>
      </w:pPr>
    </w:p>
    <w:p w14:paraId="19146B22" w14:textId="77777777" w:rsidR="00760455" w:rsidRDefault="002E30C3">
      <w:r>
        <w:t>两个构建均存在大体积</w:t>
      </w:r>
      <w:r>
        <w:t xml:space="preserve"> JS </w:t>
      </w:r>
      <w:r>
        <w:t>警告及</w:t>
      </w:r>
      <w:r>
        <w:t xml:space="preserve"> Mock.js eval </w:t>
      </w:r>
      <w:r>
        <w:t>警告。构建使用现有安装依赖，未做两套全新依赖安装或跨浏览器认证。验证产生的依赖预构建缓存变更已恢复；方案以外不保留本次验证对仓库的修改。</w:t>
      </w:r>
    </w:p>
    <w:p w14:paraId="3F5EBD69" w14:textId="77777777" w:rsidR="00760455" w:rsidRDefault="002E30C3">
      <w:pPr>
        <w:pStyle w:val="1"/>
      </w:pPr>
      <w:bookmarkStart w:id="2" w:name="_Toc243050944"/>
      <w:r>
        <w:t xml:space="preserve">3 </w:t>
      </w:r>
      <w:r>
        <w:t>当前架构</w:t>
      </w:r>
      <w:bookmarkEnd w:id="2"/>
    </w:p>
    <w:p w14:paraId="3095389E" w14:textId="77777777" w:rsidR="00760455" w:rsidRDefault="002E30C3">
      <w:pPr>
        <w:pStyle w:val="21"/>
      </w:pPr>
      <w:r>
        <w:t xml:space="preserve">3.1 </w:t>
      </w:r>
      <w:r>
        <w:t>共用基础</w:t>
      </w:r>
    </w:p>
    <w:p w14:paraId="67A9C636" w14:textId="77777777" w:rsidR="00760455" w:rsidRDefault="002E30C3">
      <w:r>
        <w:t>工程采用</w:t>
      </w:r>
      <w:r>
        <w:t xml:space="preserve"> Vue 3</w:t>
      </w:r>
      <w:r>
        <w:t>、</w:t>
      </w:r>
      <w:r>
        <w:t>Vite 4</w:t>
      </w:r>
      <w:r>
        <w:t>、</w:t>
      </w:r>
      <w:r>
        <w:t>Vue Router</w:t>
      </w:r>
      <w:r>
        <w:t>、</w:t>
      </w:r>
      <w:r>
        <w:t>Element Plus</w:t>
      </w:r>
      <w:r>
        <w:t>、</w:t>
      </w:r>
      <w:r>
        <w:t>ECharts</w:t>
      </w:r>
      <w:r>
        <w:t>、</w:t>
      </w:r>
      <w:r>
        <w:t>Axios</w:t>
      </w:r>
      <w:r>
        <w:t>、</w:t>
      </w:r>
      <w:r>
        <w:t>Sass</w:t>
      </w:r>
      <w:r>
        <w:t>；包含</w:t>
      </w:r>
      <w:r>
        <w:t xml:space="preserve"> Pinia</w:t>
      </w:r>
      <w:r>
        <w:t>、</w:t>
      </w:r>
      <w:r>
        <w:t>Three.js</w:t>
      </w:r>
      <w:r>
        <w:t>、</w:t>
      </w:r>
      <w:r>
        <w:t>GSAP</w:t>
      </w:r>
      <w:r>
        <w:t>、</w:t>
      </w:r>
      <w:r>
        <w:t xml:space="preserve">Mock.js </w:t>
      </w:r>
      <w:r>
        <w:t>等依赖。源码主要混用</w:t>
      </w:r>
      <w:r>
        <w:t xml:space="preserve"> Options API </w:t>
      </w:r>
      <w:r>
        <w:t>和</w:t>
      </w:r>
      <w:r>
        <w:t xml:space="preserve"> Composition API</w:t>
      </w:r>
      <w:r>
        <w:t>，尚未形成统一的业务服务层。</w:t>
      </w:r>
    </w:p>
    <w:p w14:paraId="7725E406" w14:textId="77777777" w:rsidR="00760455" w:rsidRDefault="002E30C3">
      <w:pPr>
        <w:ind w:left="255" w:hanging="198"/>
      </w:pPr>
      <w:r>
        <w:t xml:space="preserve">• </w:t>
      </w:r>
      <w:r>
        <w:t>页面使用</w:t>
      </w:r>
      <w:r>
        <w:t xml:space="preserve"> Hash </w:t>
      </w:r>
      <w:r>
        <w:t>路由。</w:t>
      </w:r>
    </w:p>
    <w:p w14:paraId="03A9B54A" w14:textId="77777777" w:rsidR="00760455" w:rsidRDefault="002E30C3">
      <w:pPr>
        <w:ind w:left="255" w:hanging="198"/>
      </w:pPr>
      <w:r>
        <w:t xml:space="preserve">• </w:t>
      </w:r>
      <w:r>
        <w:t>登录信息写入</w:t>
      </w:r>
      <w:r>
        <w:t xml:space="preserve"> localStorage </w:t>
      </w:r>
      <w:r>
        <w:t>的</w:t>
      </w:r>
      <w:r>
        <w:t xml:space="preserve"> </w:t>
      </w:r>
      <w:r>
        <w:rPr>
          <w:rFonts w:ascii="Consolas" w:hAnsi="Consolas"/>
          <w:sz w:val="20"/>
        </w:rPr>
        <w:t>token</w:t>
      </w:r>
      <w:r>
        <w:t>、</w:t>
      </w:r>
      <w:r>
        <w:rPr>
          <w:rFonts w:ascii="Consolas" w:hAnsi="Consolas"/>
          <w:sz w:val="20"/>
        </w:rPr>
        <w:t>access_token</w:t>
      </w:r>
      <w:r>
        <w:t>、</w:t>
      </w:r>
      <w:r>
        <w:rPr>
          <w:rFonts w:ascii="Consolas" w:hAnsi="Consolas"/>
          <w:sz w:val="20"/>
        </w:rPr>
        <w:t>user_info</w:t>
      </w:r>
      <w:r>
        <w:t>。</w:t>
      </w:r>
    </w:p>
    <w:p w14:paraId="209C9C25" w14:textId="77777777" w:rsidR="00760455" w:rsidRDefault="002E30C3">
      <w:pPr>
        <w:ind w:left="255" w:hanging="198"/>
      </w:pPr>
      <w:r>
        <w:t xml:space="preserve">• </w:t>
      </w:r>
      <w:r>
        <w:t>浏览器使用同源相对路径，</w:t>
      </w:r>
      <w:r>
        <w:t xml:space="preserve">Vite </w:t>
      </w:r>
      <w:r>
        <w:t>根据</w:t>
      </w:r>
      <w:r>
        <w:t xml:space="preserve"> </w:t>
      </w:r>
      <w:r>
        <w:rPr>
          <w:rFonts w:ascii="Consolas" w:hAnsi="Consolas"/>
          <w:sz w:val="20"/>
        </w:rPr>
        <w:t>BACKEND_URL</w:t>
      </w:r>
      <w:r>
        <w:t xml:space="preserve"> </w:t>
      </w:r>
      <w:r>
        <w:t>转发接口和静态图片。</w:t>
      </w:r>
    </w:p>
    <w:p w14:paraId="331EFD20" w14:textId="77777777" w:rsidR="00760455" w:rsidRDefault="002E30C3">
      <w:pPr>
        <w:ind w:left="255" w:hanging="198"/>
      </w:pPr>
      <w:r>
        <w:t xml:space="preserve">• </w:t>
      </w:r>
      <w:r>
        <w:t>环境文件区分开发与部署，支持</w:t>
      </w:r>
      <w:r>
        <w:t xml:space="preserve"> </w:t>
      </w:r>
      <w:r>
        <w:rPr>
          <w:rFonts w:ascii="Consolas" w:hAnsi="Consolas"/>
          <w:sz w:val="20"/>
        </w:rPr>
        <w:t>.env.*.local</w:t>
      </w:r>
      <w:r>
        <w:t xml:space="preserve"> </w:t>
      </w:r>
      <w:r>
        <w:t>覆盖。</w:t>
      </w:r>
    </w:p>
    <w:p w14:paraId="46E18B9E" w14:textId="77777777" w:rsidR="00760455" w:rsidRDefault="002E30C3">
      <w:pPr>
        <w:ind w:left="255" w:hanging="198"/>
      </w:pPr>
      <w:r>
        <w:t xml:space="preserve">• </w:t>
      </w:r>
      <w:r>
        <w:rPr>
          <w:rFonts w:ascii="Consolas" w:hAnsi="Consolas"/>
          <w:sz w:val="20"/>
        </w:rPr>
        <w:t>start.bat</w:t>
      </w:r>
      <w:r>
        <w:t xml:space="preserve"> </w:t>
      </w:r>
      <w:r>
        <w:t>先构建，再启动监听</w:t>
      </w:r>
      <w:r>
        <w:t xml:space="preserve"> 4173 </w:t>
      </w:r>
      <w:r>
        <w:t>端口的</w:t>
      </w:r>
      <w:r>
        <w:t xml:space="preserve"> Vite preview</w:t>
      </w:r>
      <w:r>
        <w:t>。</w:t>
      </w:r>
    </w:p>
    <w:p w14:paraId="55B601D1" w14:textId="77777777" w:rsidR="00760455" w:rsidRDefault="002E30C3">
      <w:pPr>
        <w:ind w:left="255" w:hanging="198"/>
      </w:pPr>
      <w:r>
        <w:t xml:space="preserve">• Pinia </w:t>
      </w:r>
      <w:r>
        <w:t>已注册，但关键产线和班次数据主要由页面局部状态管理；不能将</w:t>
      </w:r>
      <w:r>
        <w:t>“</w:t>
      </w:r>
      <w:r>
        <w:t>已安装</w:t>
      </w:r>
      <w:r>
        <w:t xml:space="preserve"> Pinia”</w:t>
      </w:r>
      <w:r>
        <w:t>等同于已有统一状态中心。</w:t>
      </w:r>
    </w:p>
    <w:p w14:paraId="42708B76" w14:textId="77777777" w:rsidR="00760455" w:rsidRDefault="002E30C3">
      <w:pPr>
        <w:pStyle w:val="21"/>
      </w:pPr>
      <w:r>
        <w:t xml:space="preserve">3.2 master </w:t>
      </w:r>
      <w:r>
        <w:t>现场监控链路</w:t>
      </w:r>
    </w:p>
    <w:p w14:paraId="72A31437" w14:textId="77777777" w:rsidR="00760455" w:rsidRDefault="002E30C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AFB6A4D" wp14:editId="6A29C810">
            <wp:extent cx="5580000" cy="241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86D3" w14:textId="77777777" w:rsidR="00760455" w:rsidRDefault="002E30C3">
      <w:pPr>
        <w:pStyle w:val="af7"/>
        <w:jc w:val="center"/>
      </w:pPr>
      <w:r>
        <w:t>图</w:t>
      </w:r>
      <w:r>
        <w:t xml:space="preserve"> 1  master </w:t>
      </w:r>
      <w:r>
        <w:t>监控业务链路</w:t>
      </w:r>
    </w:p>
    <w:p w14:paraId="6D804ECD" w14:textId="77777777" w:rsidR="00760455" w:rsidRDefault="002E30C3">
      <w:r>
        <w:lastRenderedPageBreak/>
        <w:t>首页的产线示意使用状态图片，评分采用九宫格仪表盘；详情页已将原合格率仪表改为机台评分，右侧展示当前产线缺陷分类。实时累计产量与所选班次统计分别来自不同接口。</w:t>
      </w:r>
    </w:p>
    <w:p w14:paraId="6E5BFBF1" w14:textId="77777777" w:rsidR="00760455" w:rsidRDefault="002E30C3">
      <w:pPr>
        <w:pStyle w:val="21"/>
      </w:pPr>
      <w:r>
        <w:t xml:space="preserve">3.3 whole </w:t>
      </w:r>
      <w:r>
        <w:t>管理中台链路</w:t>
      </w:r>
    </w:p>
    <w:p w14:paraId="59DD34ED" w14:textId="77777777" w:rsidR="00760455" w:rsidRDefault="002E30C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FED0193" wp14:editId="22625698">
            <wp:extent cx="5903999" cy="255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42FD" w14:textId="77777777" w:rsidR="00760455" w:rsidRDefault="002E30C3">
      <w:pPr>
        <w:pStyle w:val="af7"/>
        <w:jc w:val="center"/>
      </w:pPr>
      <w:r>
        <w:t>图</w:t>
      </w:r>
      <w:r>
        <w:t xml:space="preserve"> 2  whole </w:t>
      </w:r>
      <w:r>
        <w:t>管理业务链路</w:t>
      </w:r>
    </w:p>
    <w:p w14:paraId="53CAA40C" w14:textId="77777777" w:rsidR="00760455" w:rsidRDefault="002E30C3">
      <w:r>
        <w:t xml:space="preserve">whole </w:t>
      </w:r>
      <w:r>
        <w:t>的产线首页通过</w:t>
      </w:r>
      <w:r>
        <w:t xml:space="preserve"> </w:t>
      </w:r>
      <w:r>
        <w:rPr>
          <w:rFonts w:ascii="Consolas" w:hAnsi="Consolas"/>
          <w:sz w:val="20"/>
        </w:rPr>
        <w:t>ProductionPage.vue</w:t>
      </w:r>
      <w:r>
        <w:t xml:space="preserve"> </w:t>
      </w:r>
      <w:r>
        <w:t>包装原有</w:t>
      </w:r>
      <w:r>
        <w:t xml:space="preserve"> Home</w:t>
      </w:r>
      <w:r>
        <w:t>，并新增可交互</w:t>
      </w:r>
      <w:r>
        <w:t xml:space="preserve"> GLB </w:t>
      </w:r>
      <w:r>
        <w:t>模型：共享模型几何，每个机台实例维护材质、相机和渲染器，支持状态颜色、拖动旋转、运行输送动画、隐藏页面暂停及资源释放。它与</w:t>
      </w:r>
      <w:r>
        <w:t xml:space="preserve"> master </w:t>
      </w:r>
      <w:r>
        <w:t>首页的图片方案不同，但两分支都还保留独立</w:t>
      </w:r>
      <w:r>
        <w:t xml:space="preserve"> </w:t>
      </w:r>
      <w:r>
        <w:rPr>
          <w:rFonts w:ascii="Consolas" w:hAnsi="Consolas"/>
          <w:sz w:val="20"/>
        </w:rPr>
        <w:t>/3DModel</w:t>
      </w:r>
      <w:r>
        <w:t xml:space="preserve"> </w:t>
      </w:r>
      <w:r>
        <w:t>页面，不能概括成</w:t>
      </w:r>
      <w:r>
        <w:t xml:space="preserve">“master </w:t>
      </w:r>
      <w:r>
        <w:t>完全没有</w:t>
      </w:r>
      <w:r>
        <w:t xml:space="preserve"> 3D”</w:t>
      </w:r>
      <w:r>
        <w:t>。</w:t>
      </w:r>
    </w:p>
    <w:p w14:paraId="20044CC8" w14:textId="77777777" w:rsidR="00760455" w:rsidRDefault="002E30C3">
      <w:pPr>
        <w:pStyle w:val="1"/>
      </w:pPr>
      <w:bookmarkStart w:id="3" w:name="_Toc243050945"/>
      <w:r>
        <w:t xml:space="preserve">4 </w:t>
      </w:r>
      <w:r>
        <w:t>两分支能力对照</w:t>
      </w:r>
      <w:bookmarkEnd w:id="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608"/>
        <w:gridCol w:w="2778"/>
        <w:gridCol w:w="2721"/>
      </w:tblGrid>
      <w:tr w:rsidR="00760455" w14:paraId="40BE1B04" w14:textId="77777777">
        <w:trPr>
          <w:cantSplit/>
          <w:tblHeader/>
          <w:jc w:val="center"/>
        </w:trPr>
        <w:tc>
          <w:tcPr>
            <w:tcW w:w="1304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26820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业务域</w:t>
            </w:r>
          </w:p>
        </w:tc>
        <w:tc>
          <w:tcPr>
            <w:tcW w:w="2608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17ACD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 xml:space="preserve">master </w:t>
            </w:r>
            <w:r>
              <w:rPr>
                <w:b/>
                <w:color w:val="FFFFFF"/>
                <w:sz w:val="19"/>
              </w:rPr>
              <w:t>现状</w:t>
            </w:r>
          </w:p>
        </w:tc>
        <w:tc>
          <w:tcPr>
            <w:tcW w:w="2778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0E8E2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 xml:space="preserve">whole </w:t>
            </w:r>
            <w:r>
              <w:rPr>
                <w:b/>
                <w:color w:val="FFFFFF"/>
                <w:sz w:val="19"/>
              </w:rPr>
              <w:t>现状</w:t>
            </w:r>
          </w:p>
        </w:tc>
        <w:tc>
          <w:tcPr>
            <w:tcW w:w="2721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2FAD9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整合取舍</w:t>
            </w:r>
          </w:p>
        </w:tc>
      </w:tr>
      <w:tr w:rsidR="00760455" w14:paraId="7EA3CC46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F4D88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默认入口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E3585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为独立大屏</w:t>
            </w:r>
          </w:p>
        </w:tc>
        <w:tc>
          <w:tcPr>
            <w:tcW w:w="27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8045D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重定向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8"/>
              </w:rPr>
              <w:t>/workspace/production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C1D7C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保留独立大屏，增加明确中台入口</w:t>
            </w:r>
          </w:p>
        </w:tc>
      </w:tr>
      <w:tr w:rsidR="00760455" w14:paraId="7A4A545E" w14:textId="77777777">
        <w:trPr>
          <w:cantSplit/>
          <w:jc w:val="center"/>
        </w:trPr>
        <w:tc>
          <w:tcPr>
            <w:tcW w:w="130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09C67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管理导航</w:t>
            </w:r>
          </w:p>
        </w:tc>
        <w:tc>
          <w:tcPr>
            <w:tcW w:w="260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D08BC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无</w:t>
            </w:r>
            <w:r>
              <w:rPr>
                <w:sz w:val="19"/>
              </w:rPr>
              <w:t xml:space="preserve"> workspace </w:t>
            </w:r>
            <w:r>
              <w:rPr>
                <w:sz w:val="19"/>
              </w:rPr>
              <w:t>导航</w:t>
            </w:r>
          </w:p>
        </w:tc>
        <w:tc>
          <w:tcPr>
            <w:tcW w:w="277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51519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左侧导航、顶部用户信息、内容区</w:t>
            </w:r>
          </w:p>
        </w:tc>
        <w:tc>
          <w:tcPr>
            <w:tcW w:w="272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74337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保留</w:t>
            </w:r>
            <w:r>
              <w:rPr>
                <w:sz w:val="19"/>
              </w:rPr>
              <w:t xml:space="preserve"> whole </w:t>
            </w:r>
            <w:r>
              <w:rPr>
                <w:sz w:val="19"/>
              </w:rPr>
              <w:t>壳层，仅用于中台</w:t>
            </w:r>
          </w:p>
        </w:tc>
      </w:tr>
      <w:tr w:rsidR="00760455" w14:paraId="10ACD3A7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38D9E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首页设备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C966E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九条产线状态图片</w:t>
            </w:r>
          </w:p>
        </w:tc>
        <w:tc>
          <w:tcPr>
            <w:tcW w:w="27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3BE00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九台交互</w:t>
            </w:r>
            <w:r>
              <w:rPr>
                <w:sz w:val="19"/>
              </w:rPr>
              <w:t xml:space="preserve"> GLB </w:t>
            </w:r>
            <w:r>
              <w:rPr>
                <w:sz w:val="19"/>
              </w:rPr>
              <w:t>模型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CB6C8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默认保留</w:t>
            </w:r>
            <w:r>
              <w:rPr>
                <w:sz w:val="19"/>
              </w:rPr>
              <w:t xml:space="preserve"> master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3D </w:t>
            </w:r>
            <w:r>
              <w:rPr>
                <w:sz w:val="19"/>
              </w:rPr>
              <w:t>作为可配置增强项</w:t>
            </w:r>
          </w:p>
        </w:tc>
      </w:tr>
      <w:tr w:rsidR="00760455" w14:paraId="147D85E2" w14:textId="77777777">
        <w:trPr>
          <w:cantSplit/>
          <w:jc w:val="center"/>
        </w:trPr>
        <w:tc>
          <w:tcPr>
            <w:tcW w:w="130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0729A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首页分析</w:t>
            </w:r>
          </w:p>
        </w:tc>
        <w:tc>
          <w:tcPr>
            <w:tcW w:w="260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95BFB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产量；剔除柱形与合格率折线；评分；整体缺陷汇总</w:t>
            </w:r>
          </w:p>
        </w:tc>
        <w:tc>
          <w:tcPr>
            <w:tcW w:w="277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A8473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较早版本产量、剔除及质量面板</w:t>
            </w:r>
          </w:p>
        </w:tc>
        <w:tc>
          <w:tcPr>
            <w:tcW w:w="272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80892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以</w:t>
            </w:r>
            <w:r>
              <w:rPr>
                <w:sz w:val="19"/>
              </w:rPr>
              <w:t xml:space="preserve"> master </w:t>
            </w:r>
            <w:r>
              <w:rPr>
                <w:sz w:val="19"/>
              </w:rPr>
              <w:t>最新业务口径为准</w:t>
            </w:r>
          </w:p>
        </w:tc>
      </w:tr>
      <w:tr w:rsidR="00760455" w14:paraId="7C9FD682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5F576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评分门槛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678D8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班次产量</w:t>
            </w:r>
            <w:r>
              <w:rPr>
                <w:sz w:val="19"/>
              </w:rPr>
              <w:t xml:space="preserve"> ≥1000 </w:t>
            </w:r>
            <w:r>
              <w:rPr>
                <w:sz w:val="19"/>
              </w:rPr>
              <w:t>才展示，支持负分、空值</w:t>
            </w:r>
          </w:p>
        </w:tc>
        <w:tc>
          <w:tcPr>
            <w:tcW w:w="27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6F38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未包含</w:t>
            </w:r>
            <w:r>
              <w:rPr>
                <w:sz w:val="19"/>
              </w:rPr>
              <w:t xml:space="preserve"> master </w:t>
            </w:r>
            <w:r>
              <w:rPr>
                <w:sz w:val="19"/>
              </w:rPr>
              <w:t>最新评分模块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93B9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抽为共用规则，供两入口复用</w:t>
            </w:r>
          </w:p>
        </w:tc>
      </w:tr>
      <w:tr w:rsidR="00760455" w14:paraId="5657BF26" w14:textId="77777777">
        <w:trPr>
          <w:cantSplit/>
          <w:jc w:val="center"/>
        </w:trPr>
        <w:tc>
          <w:tcPr>
            <w:tcW w:w="130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54472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详情页</w:t>
            </w:r>
          </w:p>
        </w:tc>
        <w:tc>
          <w:tcPr>
            <w:tcW w:w="260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F8FC5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评分、累计产量、检测点、当前线班次缺陷</w:t>
            </w:r>
          </w:p>
        </w:tc>
        <w:tc>
          <w:tcPr>
            <w:tcW w:w="277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B67E9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嵌入较早详情页</w:t>
            </w:r>
          </w:p>
        </w:tc>
        <w:tc>
          <w:tcPr>
            <w:tcW w:w="272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E2C5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共用详情业务内容，分别提供全屏与嵌入容器</w:t>
            </w:r>
          </w:p>
        </w:tc>
      </w:tr>
      <w:tr w:rsidR="00760455" w14:paraId="1EABB8A7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D01D2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图片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BE081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原图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检测图、分页、筛选与点位查询适配</w:t>
            </w:r>
          </w:p>
        </w:tc>
        <w:tc>
          <w:tcPr>
            <w:tcW w:w="27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0A19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保留图片能力，但商标纸点位映射较早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3C079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保留</w:t>
            </w:r>
            <w:r>
              <w:rPr>
                <w:sz w:val="19"/>
              </w:rPr>
              <w:t xml:space="preserve"> master </w:t>
            </w:r>
            <w:r>
              <w:rPr>
                <w:sz w:val="19"/>
              </w:rPr>
              <w:t>新映射并逐点回归</w:t>
            </w:r>
          </w:p>
        </w:tc>
      </w:tr>
      <w:tr w:rsidR="00760455" w14:paraId="7023A6CA" w14:textId="77777777">
        <w:trPr>
          <w:cantSplit/>
          <w:jc w:val="center"/>
        </w:trPr>
        <w:tc>
          <w:tcPr>
            <w:tcW w:w="130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79837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lastRenderedPageBreak/>
              <w:t>采集与基础集</w:t>
            </w:r>
          </w:p>
        </w:tc>
        <w:tc>
          <w:tcPr>
            <w:tcW w:w="260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73CA4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无管理页面</w:t>
            </w:r>
          </w:p>
        </w:tc>
        <w:tc>
          <w:tcPr>
            <w:tcW w:w="277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E1E11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查询、创建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删除、采集、基础集查看</w:t>
            </w:r>
          </w:p>
        </w:tc>
        <w:tc>
          <w:tcPr>
            <w:tcW w:w="272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45EC0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迁入，真实接口契约逐项验收</w:t>
            </w:r>
          </w:p>
        </w:tc>
      </w:tr>
      <w:tr w:rsidR="00760455" w14:paraId="5E55AB74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298AF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标注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82A72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无数据集标注编辑工作台</w:t>
            </w:r>
          </w:p>
        </w:tc>
        <w:tc>
          <w:tcPr>
            <w:tcW w:w="27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12C1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 xml:space="preserve">YOLO </w:t>
            </w:r>
            <w:r>
              <w:rPr>
                <w:sz w:val="19"/>
              </w:rPr>
              <w:t>矩形标注、保存、删除、未保存提醒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5053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保留</w:t>
            </w:r>
            <w:r>
              <w:rPr>
                <w:sz w:val="19"/>
              </w:rPr>
              <w:t xml:space="preserve"> whole</w:t>
            </w:r>
            <w:r>
              <w:rPr>
                <w:sz w:val="19"/>
              </w:rPr>
              <w:t>，并优先明确类别映射</w:t>
            </w:r>
          </w:p>
        </w:tc>
      </w:tr>
      <w:tr w:rsidR="00760455" w14:paraId="2FF6D95F" w14:textId="77777777">
        <w:trPr>
          <w:cantSplit/>
          <w:jc w:val="center"/>
        </w:trPr>
        <w:tc>
          <w:tcPr>
            <w:tcW w:w="130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F5BE2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模型与任务</w:t>
            </w:r>
          </w:p>
        </w:tc>
        <w:tc>
          <w:tcPr>
            <w:tcW w:w="260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4B64E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无管理模块</w:t>
            </w:r>
          </w:p>
        </w:tc>
        <w:tc>
          <w:tcPr>
            <w:tcW w:w="277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2B9EE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模型库、训练、验证、参数编辑</w:t>
            </w:r>
          </w:p>
        </w:tc>
        <w:tc>
          <w:tcPr>
            <w:tcW w:w="272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3D95E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迁入，提交成功与任务完成分开</w:t>
            </w:r>
          </w:p>
        </w:tc>
      </w:tr>
      <w:tr w:rsidR="00760455" w14:paraId="11B80D27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DCC7B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模型下发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A62A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27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75D9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按钮禁用，等待设备完成回执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E10D1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服务端闭环完成前不启用</w:t>
            </w:r>
          </w:p>
        </w:tc>
      </w:tr>
      <w:tr w:rsidR="00760455" w14:paraId="6819731E" w14:textId="77777777">
        <w:trPr>
          <w:cantSplit/>
          <w:jc w:val="center"/>
        </w:trPr>
        <w:tc>
          <w:tcPr>
            <w:tcW w:w="130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D41F2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质量分析</w:t>
            </w:r>
          </w:p>
        </w:tc>
        <w:tc>
          <w:tcPr>
            <w:tcW w:w="260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7C445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大屏内可用的整体和单线统计</w:t>
            </w:r>
          </w:p>
        </w:tc>
        <w:tc>
          <w:tcPr>
            <w:tcW w:w="277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15F5D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有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8"/>
              </w:rPr>
              <w:t>QualityPage.vue</w:t>
            </w:r>
            <w:r>
              <w:rPr>
                <w:sz w:val="19"/>
              </w:rPr>
              <w:t>，但路由未指向它</w:t>
            </w:r>
          </w:p>
        </w:tc>
        <w:tc>
          <w:tcPr>
            <w:tcW w:w="272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4338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单独接通质量分析路由</w:t>
            </w:r>
          </w:p>
        </w:tc>
      </w:tr>
      <w:tr w:rsidR="00760455" w14:paraId="07D91035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24521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测试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2C6CC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未发现独立自动化测试目录</w:t>
            </w:r>
          </w:p>
        </w:tc>
        <w:tc>
          <w:tcPr>
            <w:tcW w:w="27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168B5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项单测和</w:t>
            </w:r>
            <w:r>
              <w:rPr>
                <w:sz w:val="19"/>
              </w:rPr>
              <w:t xml:space="preserve"> UI </w:t>
            </w:r>
            <w:r>
              <w:rPr>
                <w:sz w:val="19"/>
              </w:rPr>
              <w:t>脚本，</w:t>
            </w:r>
            <w:r>
              <w:rPr>
                <w:sz w:val="19"/>
              </w:rPr>
              <w:t xml:space="preserve">UI </w:t>
            </w:r>
            <w:r>
              <w:rPr>
                <w:sz w:val="19"/>
              </w:rPr>
              <w:t>已有漂移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AD778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以实际运行结果修复测试，不沿用历史通过声明</w:t>
            </w:r>
          </w:p>
        </w:tc>
      </w:tr>
    </w:tbl>
    <w:p w14:paraId="2D4F6D3D" w14:textId="77777777" w:rsidR="00760455" w:rsidRDefault="00760455">
      <w:pPr>
        <w:spacing w:after="40" w:line="240" w:lineRule="auto"/>
      </w:pPr>
    </w:p>
    <w:p w14:paraId="5B1E8889" w14:textId="77777777" w:rsidR="00760455" w:rsidRDefault="002E30C3">
      <w:pPr>
        <w:pStyle w:val="1"/>
      </w:pPr>
      <w:bookmarkStart w:id="4" w:name="_Toc243050946"/>
      <w:r>
        <w:t xml:space="preserve">5 </w:t>
      </w:r>
      <w:r>
        <w:t>业务数据与评分口径</w:t>
      </w:r>
      <w:bookmarkEnd w:id="4"/>
    </w:p>
    <w:p w14:paraId="3D68E5A2" w14:textId="77777777" w:rsidR="00760455" w:rsidRDefault="002E30C3">
      <w:pPr>
        <w:pStyle w:val="21"/>
      </w:pPr>
      <w:r>
        <w:t xml:space="preserve">5.1 </w:t>
      </w:r>
      <w:r>
        <w:t>三类数据必须分开</w:t>
      </w:r>
    </w:p>
    <w:p w14:paraId="7C3E46F9" w14:textId="77777777" w:rsidR="00760455" w:rsidRDefault="002E30C3">
      <w:r>
        <w:t xml:space="preserve">1. </w:t>
      </w:r>
      <w:r>
        <w:rPr>
          <w:b/>
        </w:rPr>
        <w:t>实时累计数据</w:t>
      </w:r>
      <w:r>
        <w:t>：</w:t>
      </w:r>
      <w:r>
        <w:rPr>
          <w:rFonts w:ascii="Consolas" w:hAnsi="Consolas"/>
          <w:sz w:val="20"/>
        </w:rPr>
        <w:t>POST /LineInfo/LineInfo</w:t>
      </w:r>
      <w:r>
        <w:t xml:space="preserve"> </w:t>
      </w:r>
      <w:r>
        <w:t>返回产量、剔除数和检测点状态。字段</w:t>
      </w:r>
      <w:r>
        <w:t xml:space="preserve"> </w:t>
      </w:r>
      <w:r>
        <w:rPr>
          <w:rFonts w:ascii="Consolas" w:hAnsi="Consolas"/>
          <w:sz w:val="20"/>
        </w:rPr>
        <w:t>rejectionrate</w:t>
      </w:r>
      <w:r>
        <w:t xml:space="preserve"> </w:t>
      </w:r>
      <w:r>
        <w:t>在当前前端按</w:t>
      </w:r>
      <w:r>
        <w:t>“</w:t>
      </w:r>
      <w:r>
        <w:t>剔除数量</w:t>
      </w:r>
      <w:r>
        <w:t>”</w:t>
      </w:r>
      <w:r>
        <w:t>处理，并不是直接可展示的百分比。</w:t>
      </w:r>
    </w:p>
    <w:p w14:paraId="7C35B776" w14:textId="77777777" w:rsidR="00760455" w:rsidRDefault="002E30C3">
      <w:r>
        <w:t xml:space="preserve">2. </w:t>
      </w:r>
      <w:r>
        <w:rPr>
          <w:b/>
        </w:rPr>
        <w:t>班次缺陷数据</w:t>
      </w:r>
      <w:r>
        <w:t>：</w:t>
      </w:r>
      <w:r>
        <w:rPr>
          <w:rFonts w:ascii="Consolas" w:hAnsi="Consolas"/>
          <w:sz w:val="20"/>
        </w:rPr>
        <w:t>GET /​api/​ShiftDefectStatistics/​by-line</w:t>
      </w:r>
      <w:r>
        <w:t xml:space="preserve"> </w:t>
      </w:r>
      <w:r>
        <w:t>返回所选产线、日期、班次的</w:t>
      </w:r>
      <w:r>
        <w:t xml:space="preserve"> </w:t>
      </w:r>
      <w:r>
        <w:rPr>
          <w:rFonts w:ascii="Consolas" w:hAnsi="Consolas"/>
          <w:sz w:val="20"/>
        </w:rPr>
        <w:t>productionCount</w:t>
      </w:r>
      <w:r>
        <w:t>、</w:t>
      </w:r>
      <w:r>
        <w:rPr>
          <w:rFonts w:ascii="Consolas" w:hAnsi="Consolas"/>
          <w:sz w:val="20"/>
        </w:rPr>
        <w:t>totalDefectCount</w:t>
      </w:r>
      <w:r>
        <w:t>、</w:t>
      </w:r>
      <w:r>
        <w:rPr>
          <w:rFonts w:ascii="Consolas" w:hAnsi="Consolas"/>
          <w:sz w:val="20"/>
        </w:rPr>
        <w:t>defects</w:t>
      </w:r>
      <w:r>
        <w:t>、</w:t>
      </w:r>
      <w:r>
        <w:rPr>
          <w:rFonts w:ascii="Consolas" w:hAnsi="Consolas"/>
          <w:sz w:val="20"/>
        </w:rPr>
        <w:t>score</w:t>
      </w:r>
      <w:r>
        <w:t>。未指定日期</w:t>
      </w:r>
      <w:r>
        <w:t>/</w:t>
      </w:r>
      <w:r>
        <w:t>班次时由服务端解析当前班次。</w:t>
      </w:r>
    </w:p>
    <w:p w14:paraId="33CC378F" w14:textId="77777777" w:rsidR="00760455" w:rsidRDefault="002E30C3">
      <w:r>
        <w:t xml:space="preserve">3. </w:t>
      </w:r>
      <w:r>
        <w:rPr>
          <w:b/>
        </w:rPr>
        <w:t>样本与模型数据</w:t>
      </w:r>
      <w:r>
        <w:t>：数据集图片数量、标签、模型参数和训练</w:t>
      </w:r>
      <w:r>
        <w:t>/</w:t>
      </w:r>
      <w:r>
        <w:t>验证状态，来自</w:t>
      </w:r>
      <w:r>
        <w:t xml:space="preserve"> whole </w:t>
      </w:r>
      <w:r>
        <w:t>的管理接口，不与实时生产数量混算。</w:t>
      </w:r>
    </w:p>
    <w:p w14:paraId="3C7C2F02" w14:textId="77777777" w:rsidR="00760455" w:rsidRDefault="002E30C3">
      <w:r>
        <w:t>合格率在生产数量有效、剔除数有效且不大于生产数量时计算：</w:t>
      </w:r>
      <w:r>
        <w:rPr>
          <w:rFonts w:ascii="Consolas" w:hAnsi="Consolas"/>
          <w:sz w:val="20"/>
        </w:rPr>
        <w:t xml:space="preserve">(1 - </w:t>
      </w:r>
      <w:r>
        <w:rPr>
          <w:rFonts w:ascii="Consolas" w:hAnsi="Consolas"/>
          <w:sz w:val="20"/>
        </w:rPr>
        <w:t>剔除数</w:t>
      </w:r>
      <w:r>
        <w:rPr>
          <w:rFonts w:ascii="Consolas" w:hAnsi="Consolas"/>
          <w:sz w:val="20"/>
        </w:rPr>
        <w:t xml:space="preserve"> / </w:t>
      </w:r>
      <w:r>
        <w:rPr>
          <w:rFonts w:ascii="Consolas" w:hAnsi="Consolas"/>
          <w:sz w:val="20"/>
        </w:rPr>
        <w:t>产量</w:t>
      </w:r>
      <w:r>
        <w:rPr>
          <w:rFonts w:ascii="Consolas" w:hAnsi="Consolas"/>
          <w:sz w:val="20"/>
        </w:rPr>
        <w:t>) × 100%</w:t>
      </w:r>
      <w:r>
        <w:t>；全线合格率按有效产量加权，不能平均九条线的百分比。</w:t>
      </w:r>
    </w:p>
    <w:p w14:paraId="03243333" w14:textId="77777777" w:rsidR="00760455" w:rsidRDefault="002E30C3">
      <w:pPr>
        <w:pStyle w:val="21"/>
      </w:pPr>
      <w:r>
        <w:t xml:space="preserve">5.2 </w:t>
      </w:r>
      <w:r>
        <w:t>当前前端评分规则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97"/>
      </w:tblGrid>
      <w:tr w:rsidR="00760455" w14:paraId="59081933" w14:textId="77777777">
        <w:trPr>
          <w:cantSplit/>
          <w:tblHeader/>
          <w:jc w:val="center"/>
        </w:trPr>
        <w:tc>
          <w:tcPr>
            <w:tcW w:w="1814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CEC58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条件</w:t>
            </w:r>
          </w:p>
        </w:tc>
        <w:tc>
          <w:tcPr>
            <w:tcW w:w="7597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3A405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应显示内容</w:t>
            </w:r>
          </w:p>
        </w:tc>
      </w:tr>
      <w:tr w:rsidR="00760455" w14:paraId="7417D886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B9B03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班次产量</w:t>
            </w:r>
            <w:r>
              <w:rPr>
                <w:sz w:val="19"/>
              </w:rPr>
              <w:t xml:space="preserve"> 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999</w:t>
            </w:r>
          </w:p>
        </w:tc>
        <w:tc>
          <w:tcPr>
            <w:tcW w:w="75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681A2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暂时未达到评分条件，同时显示当前产量</w:t>
            </w:r>
          </w:p>
        </w:tc>
      </w:tr>
      <w:tr w:rsidR="00760455" w14:paraId="59E4D33A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A811E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班次产量恰好</w:t>
            </w:r>
            <w:r>
              <w:rPr>
                <w:sz w:val="19"/>
              </w:rPr>
              <w:t xml:space="preserve"> 1000</w:t>
            </w:r>
          </w:p>
        </w:tc>
        <w:tc>
          <w:tcPr>
            <w:tcW w:w="759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8403A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开始允许展示后端评分</w:t>
            </w:r>
          </w:p>
        </w:tc>
      </w:tr>
      <w:tr w:rsidR="00760455" w14:paraId="6E4D00A8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82FF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班次产量</w:t>
            </w:r>
            <w:r>
              <w:rPr>
                <w:sz w:val="19"/>
              </w:rPr>
              <w:t xml:space="preserve"> ≥1000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score </w:t>
            </w:r>
            <w:r>
              <w:rPr>
                <w:sz w:val="19"/>
              </w:rPr>
              <w:t>有效</w:t>
            </w:r>
          </w:p>
        </w:tc>
        <w:tc>
          <w:tcPr>
            <w:tcW w:w="75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4CCAF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展示实际分值，包括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>和负分</w:t>
            </w:r>
          </w:p>
        </w:tc>
      </w:tr>
      <w:tr w:rsidR="00760455" w14:paraId="4D1A39E3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F17E2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产量未知或</w:t>
            </w:r>
            <w:r>
              <w:rPr>
                <w:sz w:val="19"/>
              </w:rPr>
              <w:t xml:space="preserve"> score </w:t>
            </w:r>
            <w:r>
              <w:rPr>
                <w:sz w:val="19"/>
              </w:rPr>
              <w:t>为</w:t>
            </w:r>
            <w:r>
              <w:rPr>
                <w:sz w:val="19"/>
              </w:rPr>
              <w:t xml:space="preserve"> null</w:t>
            </w:r>
          </w:p>
        </w:tc>
        <w:tc>
          <w:tcPr>
            <w:tcW w:w="759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3ED7B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显示</w:t>
            </w:r>
            <w:r>
              <w:rPr>
                <w:sz w:val="19"/>
              </w:rPr>
              <w:t>“—”</w:t>
            </w:r>
            <w:r>
              <w:rPr>
                <w:sz w:val="19"/>
              </w:rPr>
              <w:t>，不伪造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100</w:t>
            </w:r>
          </w:p>
        </w:tc>
      </w:tr>
      <w:tr w:rsidR="00760455" w14:paraId="4CA217F5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B87C5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lastRenderedPageBreak/>
              <w:t>接口失败</w:t>
            </w:r>
          </w:p>
        </w:tc>
        <w:tc>
          <w:tcPr>
            <w:tcW w:w="75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43CEC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显示获取失败；不能解释为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未达到评分条件</w:t>
            </w:r>
            <w:r>
              <w:rPr>
                <w:sz w:val="19"/>
              </w:rPr>
              <w:t>”</w:t>
            </w:r>
          </w:p>
        </w:tc>
      </w:tr>
    </w:tbl>
    <w:p w14:paraId="017DE3E8" w14:textId="77777777" w:rsidR="00760455" w:rsidRDefault="00760455">
      <w:pPr>
        <w:spacing w:after="40" w:line="240" w:lineRule="auto"/>
      </w:pPr>
    </w:p>
    <w:p w14:paraId="559CDCD9" w14:textId="77777777" w:rsidR="00760455" w:rsidRDefault="002E30C3">
      <w:r>
        <w:t>门槛依据是评分接口的</w:t>
      </w:r>
      <w:r>
        <w:t xml:space="preserve"> </w:t>
      </w:r>
      <w:r>
        <w:rPr>
          <w:rFonts w:ascii="Consolas" w:hAnsi="Consolas"/>
          <w:sz w:val="20"/>
        </w:rPr>
        <w:t>productionCount</w:t>
      </w:r>
      <w:r>
        <w:t>，不是</w:t>
      </w:r>
      <w:r>
        <w:t xml:space="preserve"> </w:t>
      </w:r>
      <w:r>
        <w:rPr>
          <w:rFonts w:ascii="Consolas" w:hAnsi="Consolas"/>
          <w:sz w:val="20"/>
        </w:rPr>
        <w:t>/LineInfo</w:t>
      </w:r>
      <w:r>
        <w:t xml:space="preserve"> </w:t>
      </w:r>
      <w:r>
        <w:t>的累计产量。现有实现属于</w:t>
      </w:r>
      <w:r>
        <w:rPr>
          <w:b/>
        </w:rPr>
        <w:t>前端展示门槛</w:t>
      </w:r>
      <w:r>
        <w:t>，不代表后端已停止计算或保存不足</w:t>
      </w:r>
      <w:r>
        <w:t xml:space="preserve"> 1000 </w:t>
      </w:r>
      <w:r>
        <w:t>时的评分。若其他客户端也需遵循相同规则，应由后端统一执行并返回原因字段，前端继续保留保护。</w:t>
      </w:r>
    </w:p>
    <w:p w14:paraId="7DD1590E" w14:textId="77777777" w:rsidR="00760455" w:rsidRDefault="002E30C3">
      <w:r>
        <w:t>根据本会话提供的接口说明，后端评分公式为：</w:t>
      </w:r>
    </w:p>
    <w:p w14:paraId="63526CCA" w14:textId="77777777" w:rsidR="00760455" w:rsidRDefault="002E30C3">
      <w:pPr>
        <w:jc w:val="center"/>
      </w:pPr>
      <m:oMathPara>
        <m:oMath>
          <m:r>
            <w:rPr>
              <w:rFonts w:ascii="Cambria Math" w:hAnsi="Cambria Math"/>
            </w:rPr>
            <m:t>Score</m:t>
          </m:r>
          <m:r>
            <w:rPr>
              <w:rFonts w:ascii="Cambria Math" w:hAnsi="Cambria Math"/>
            </w:rPr>
            <m:t xml:space="preserve"> = 100 -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 xml:space="preserve"> + 3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 xml:space="preserve"> + 2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 xml:space="preserve"> + 0.5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10000</m:t>
                  </m:r>
                </m:den>
              </m:f>
            </m:den>
          </m:f>
        </m:oMath>
      </m:oMathPara>
    </w:p>
    <w:p w14:paraId="6C246137" w14:textId="77777777" w:rsidR="00760455" w:rsidRDefault="002E30C3">
      <w:r>
        <w:t xml:space="preserve">M </w:t>
      </w:r>
      <w:r>
        <w:t>是该班次商标纸点位的生产量，允许负分。正式联调需以服务端实现和版本化契约复核该公式。前端不能用合格率代替评分。</w:t>
      </w:r>
    </w:p>
    <w:p w14:paraId="4AB26108" w14:textId="77777777" w:rsidR="00760455" w:rsidRDefault="002E30C3">
      <w:pPr>
        <w:pStyle w:val="21"/>
      </w:pPr>
      <w:r>
        <w:t xml:space="preserve">5.3 </w:t>
      </w:r>
      <w:r>
        <w:t>缺陷汇总与去重</w:t>
      </w:r>
    </w:p>
    <w:p w14:paraId="38415908" w14:textId="77777777" w:rsidR="00760455" w:rsidRDefault="002E30C3">
      <w:pPr>
        <w:ind w:left="255" w:hanging="198"/>
      </w:pPr>
      <w:r>
        <w:t xml:space="preserve">• </w:t>
      </w:r>
      <w:r>
        <w:t>首页按完整缺陷名称跨产线相加，排序后生成条形图；按名称后缀</w:t>
      </w:r>
      <w:r>
        <w:t xml:space="preserve"> X/A/B/C </w:t>
      </w:r>
      <w:r>
        <w:t>汇总构成，未知等级保留为</w:t>
      </w:r>
      <w:r>
        <w:t>“</w:t>
      </w:r>
      <w:r>
        <w:t>未分级</w:t>
      </w:r>
      <w:r>
        <w:t>”</w:t>
      </w:r>
      <w:r>
        <w:t>。</w:t>
      </w:r>
    </w:p>
    <w:p w14:paraId="3E015BAD" w14:textId="77777777" w:rsidR="00760455" w:rsidRDefault="002E30C3">
      <w:pPr>
        <w:ind w:left="255" w:hanging="198"/>
      </w:pPr>
      <w:r>
        <w:t xml:space="preserve">• </w:t>
      </w:r>
      <w:r>
        <w:rPr>
          <w:rFonts w:ascii="Consolas" w:hAnsi="Consolas"/>
          <w:sz w:val="20"/>
        </w:rPr>
        <w:t>totalDefectCount</w:t>
      </w:r>
      <w:r>
        <w:t xml:space="preserve"> </w:t>
      </w:r>
      <w:r>
        <w:t>表示缺陷检出次数之和，不等同于唯一不合格图片数，更不能直接当成不合格产品数。</w:t>
      </w:r>
    </w:p>
    <w:p w14:paraId="5526D888" w14:textId="77777777" w:rsidR="00760455" w:rsidRDefault="002E30C3">
      <w:pPr>
        <w:ind w:left="255" w:hanging="198"/>
      </w:pPr>
      <w:r>
        <w:t xml:space="preserve">• </w:t>
      </w:r>
      <w:r>
        <w:t>接口说明中的评分等级数量按检测结果</w:t>
      </w:r>
      <w:r>
        <w:t xml:space="preserve"> ID </w:t>
      </w:r>
      <w:r>
        <w:t>去重，而前端等级构成是按缺陷名称数量相加。多个缺陷名称可能来自同一结果；因此</w:t>
      </w:r>
      <w:r>
        <w:rPr>
          <w:b/>
        </w:rPr>
        <w:t>前端等级构成不保证等于评分公式中的去重等级数量</w:t>
      </w:r>
      <w:r>
        <w:t>。没有结果</w:t>
      </w:r>
      <w:r>
        <w:t xml:space="preserve"> ID </w:t>
      </w:r>
      <w:r>
        <w:t>时不得自行复算评分。</w:t>
      </w:r>
    </w:p>
    <w:p w14:paraId="4E4DCDB2" w14:textId="77777777" w:rsidR="00760455" w:rsidRDefault="002E30C3">
      <w:pPr>
        <w:ind w:left="255" w:hanging="198"/>
      </w:pPr>
      <w:r>
        <w:t xml:space="preserve">• </w:t>
      </w:r>
      <w:r>
        <w:t>部分产线失败时，已有数据可以展示，但必须给出覆盖数和</w:t>
      </w:r>
      <w:r>
        <w:t>“</w:t>
      </w:r>
      <w:r>
        <w:t>仅汇总已返回产线</w:t>
      </w:r>
      <w:r>
        <w:t>”</w:t>
      </w:r>
      <w:r>
        <w:t>提示，不能冒充完整全线数据。</w:t>
      </w:r>
    </w:p>
    <w:p w14:paraId="19D8FBE9" w14:textId="77777777" w:rsidR="00760455" w:rsidRDefault="002E30C3">
      <w:pPr>
        <w:ind w:left="255" w:hanging="198"/>
      </w:pPr>
      <w:r>
        <w:t xml:space="preserve">• </w:t>
      </w:r>
      <w:r>
        <w:t>实际生产日期、班次起止时间以响应为准；跨午夜时不能强制覆盖为浏览器当天。</w:t>
      </w:r>
    </w:p>
    <w:p w14:paraId="3444CFBE" w14:textId="77777777" w:rsidR="00760455" w:rsidRDefault="002E30C3">
      <w:pPr>
        <w:pStyle w:val="1"/>
      </w:pPr>
      <w:bookmarkStart w:id="5" w:name="_Toc243050947"/>
      <w:r>
        <w:t xml:space="preserve">6 </w:t>
      </w:r>
      <w:r>
        <w:t>接口接入清单</w:t>
      </w:r>
      <w:bookmarkEnd w:id="5"/>
    </w:p>
    <w:p w14:paraId="4EE28B68" w14:textId="77777777" w:rsidR="00760455" w:rsidRDefault="002E30C3">
      <w:r>
        <w:t>以下管理接口来自</w:t>
      </w:r>
      <w:r>
        <w:t xml:space="preserve"> whole </w:t>
      </w:r>
      <w:r>
        <w:t>源码调用，表示已有前端接入，不表示已经通过本次真实后端验收。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535"/>
        <w:gridCol w:w="3628"/>
      </w:tblGrid>
      <w:tr w:rsidR="00760455" w14:paraId="77BDC46D" w14:textId="77777777">
        <w:trPr>
          <w:cantSplit/>
          <w:tblHeader/>
          <w:jc w:val="center"/>
        </w:trPr>
        <w:tc>
          <w:tcPr>
            <w:tcW w:w="1247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AF763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业务域</w:t>
            </w:r>
          </w:p>
        </w:tc>
        <w:tc>
          <w:tcPr>
            <w:tcW w:w="4535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16C4E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关键接口</w:t>
            </w:r>
          </w:p>
        </w:tc>
        <w:tc>
          <w:tcPr>
            <w:tcW w:w="3628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4AFEB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重点核对</w:t>
            </w:r>
          </w:p>
        </w:tc>
      </w:tr>
      <w:tr w:rsidR="00760455" w14:paraId="74B5938B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585C1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登录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91634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/api/Auth/login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register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logout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5A19B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 xml:space="preserve">Token </w:t>
            </w:r>
            <w:r>
              <w:rPr>
                <w:sz w:val="19"/>
              </w:rPr>
              <w:t>类型、有效期、用户</w:t>
            </w:r>
            <w:r>
              <w:rPr>
                <w:sz w:val="19"/>
              </w:rPr>
              <w:t xml:space="preserve"> ID</w:t>
            </w:r>
            <w:r>
              <w:rPr>
                <w:sz w:val="19"/>
              </w:rPr>
              <w:t>、权限</w:t>
            </w:r>
          </w:p>
        </w:tc>
      </w:tr>
      <w:tr w:rsidR="00760455" w14:paraId="6E60B82E" w14:textId="77777777">
        <w:trPr>
          <w:cantSplit/>
          <w:jc w:val="center"/>
        </w:trPr>
        <w:tc>
          <w:tcPr>
            <w:tcW w:w="124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A2C56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生产监控</w:t>
            </w:r>
          </w:p>
        </w:tc>
        <w:tc>
          <w:tcPr>
            <w:tcW w:w="45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3CE5C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POST /LineInfo/LineInfo</w:t>
            </w:r>
          </w:p>
        </w:tc>
        <w:tc>
          <w:tcPr>
            <w:tcW w:w="362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087A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产线编号、累计数量、检测点状态</w:t>
            </w:r>
          </w:p>
        </w:tc>
      </w:tr>
      <w:tr w:rsidR="00760455" w14:paraId="4F5C03F5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6A47D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班次统计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118EA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GET /​api/​ShiftDefectStatistics/​by-line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5AA1E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时间边界、空评分、历史保存值、产量延迟</w:t>
            </w:r>
          </w:p>
        </w:tc>
      </w:tr>
      <w:tr w:rsidR="00760455" w14:paraId="08686DD4" w14:textId="77777777">
        <w:trPr>
          <w:cantSplit/>
          <w:jc w:val="center"/>
        </w:trPr>
        <w:tc>
          <w:tcPr>
            <w:tcW w:w="124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0BDA6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质量分析补充</w:t>
            </w:r>
          </w:p>
        </w:tc>
        <w:tc>
          <w:tcPr>
            <w:tcW w:w="45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85581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level-counts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shifts</w:t>
            </w:r>
            <w:r>
              <w:rPr>
                <w:sz w:val="19"/>
              </w:rPr>
              <w:t>，位于同一控制器路径</w:t>
            </w:r>
          </w:p>
        </w:tc>
        <w:tc>
          <w:tcPr>
            <w:tcW w:w="362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52BA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实际字段、班次启用状态、去重口径</w:t>
            </w:r>
          </w:p>
        </w:tc>
      </w:tr>
      <w:tr w:rsidR="00760455" w14:paraId="4DEB2ABF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A0E6C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lastRenderedPageBreak/>
              <w:t xml:space="preserve">NG </w:t>
            </w:r>
            <w:r>
              <w:rPr>
                <w:sz w:val="19"/>
              </w:rPr>
              <w:t>图片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805C0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GET /api/NgImageInfo/list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15949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line/point/camera/brand</w:t>
            </w:r>
            <w:r>
              <w:rPr>
                <w:sz w:val="19"/>
              </w:rPr>
              <w:t>、分页、原图与检测图地址</w:t>
            </w:r>
          </w:p>
        </w:tc>
      </w:tr>
      <w:tr w:rsidR="00760455" w14:paraId="7FE6CCE4" w14:textId="77777777">
        <w:trPr>
          <w:cantSplit/>
          <w:jc w:val="center"/>
        </w:trPr>
        <w:tc>
          <w:tcPr>
            <w:tcW w:w="124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3CA6F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采集数据集</w:t>
            </w:r>
          </w:p>
        </w:tc>
        <w:tc>
          <w:tcPr>
            <w:tcW w:w="45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9F77D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/​api/​BrandCamera/​user-datasets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create-datasets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delete-dataset</w:t>
            </w:r>
          </w:p>
        </w:tc>
        <w:tc>
          <w:tcPr>
            <w:tcW w:w="362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85738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UserId</w:t>
            </w:r>
            <w:r>
              <w:rPr>
                <w:sz w:val="19"/>
              </w:rPr>
              <w:t>、筛选分页、计数一致性</w:t>
            </w:r>
          </w:p>
        </w:tc>
      </w:tr>
      <w:tr w:rsidR="00760455" w14:paraId="30106256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F46F4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图片与标注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1EFDD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dataset-images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save-yoloinfos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delete-image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downLoad-ngimages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B9001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imageid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YOLO </w:t>
            </w:r>
            <w:r>
              <w:rPr>
                <w:sz w:val="19"/>
              </w:rPr>
              <w:t>坐标、采集日期与相机参数</w:t>
            </w:r>
          </w:p>
        </w:tc>
      </w:tr>
      <w:tr w:rsidR="00760455" w14:paraId="2BB55340" w14:textId="77777777">
        <w:trPr>
          <w:cantSplit/>
          <w:jc w:val="center"/>
        </w:trPr>
        <w:tc>
          <w:tcPr>
            <w:tcW w:w="124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95BA6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基础集</w:t>
            </w:r>
          </w:p>
        </w:tc>
        <w:tc>
          <w:tcPr>
            <w:tcW w:w="45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DEA6A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/​api/​BaseSet/​allbasesets/​.​.​.​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basesetimages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basesetimage/yolo</w:t>
            </w:r>
          </w:p>
        </w:tc>
        <w:tc>
          <w:tcPr>
            <w:tcW w:w="362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6A8C4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全量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分页协议、用途、图片计数</w:t>
            </w:r>
          </w:p>
        </w:tc>
      </w:tr>
      <w:tr w:rsidR="00760455" w14:paraId="36064458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7953D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缺陷定义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540F1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/api/Defects/*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/api/MarkDefects/*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93A17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等级、标签编号、上传、引用与删除校验</w:t>
            </w:r>
          </w:p>
        </w:tc>
      </w:tr>
      <w:tr w:rsidR="00760455" w14:paraId="6BEB1536" w14:textId="77777777">
        <w:trPr>
          <w:cantSplit/>
          <w:jc w:val="center"/>
        </w:trPr>
        <w:tc>
          <w:tcPr>
            <w:tcW w:w="124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8C274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模型与训练</w:t>
            </w:r>
          </w:p>
        </w:tc>
        <w:tc>
          <w:tcPr>
            <w:tcW w:w="45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8B7DB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/api/Model/modelinfo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modeltraininfo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createmodel</w:t>
            </w:r>
          </w:p>
        </w:tc>
        <w:tc>
          <w:tcPr>
            <w:tcW w:w="362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20C9F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异步任务状态、权限、幂等提交</w:t>
            </w:r>
          </w:p>
        </w:tc>
      </w:tr>
      <w:tr w:rsidR="00760455" w14:paraId="2DFCEB83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9B693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模型验证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DE5EB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/api/Model/modelvalinfo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createmodelvali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comparedvaliimages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A2AE9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结果就绪条件、失败原因、双图对应关系</w:t>
            </w:r>
          </w:p>
        </w:tc>
      </w:tr>
      <w:tr w:rsidR="00760455" w14:paraId="54D3A118" w14:textId="77777777">
        <w:trPr>
          <w:cantSplit/>
          <w:jc w:val="center"/>
        </w:trPr>
        <w:tc>
          <w:tcPr>
            <w:tcW w:w="124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3C346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辅助打标</w:t>
            </w:r>
          </w:p>
        </w:tc>
        <w:tc>
          <w:tcPr>
            <w:tcW w:w="45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74798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/api/Model/subcameraset</w:t>
            </w:r>
          </w:p>
        </w:tc>
        <w:tc>
          <w:tcPr>
            <w:tcW w:w="362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2730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任务提交与完成分开，模型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数据集身份明确</w:t>
            </w:r>
          </w:p>
        </w:tc>
      </w:tr>
      <w:tr w:rsidR="00760455" w14:paraId="5D69A164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7EF8F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参数与部署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E129F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/api/Camera/getcamerainfo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uploadcamerainfo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D3727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当前代码是参数读取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保存；不能据此认定模型已下发</w:t>
            </w:r>
          </w:p>
        </w:tc>
      </w:tr>
    </w:tbl>
    <w:p w14:paraId="38616B72" w14:textId="77777777" w:rsidR="00760455" w:rsidRDefault="00760455">
      <w:pPr>
        <w:spacing w:after="40" w:line="240" w:lineRule="auto"/>
      </w:pPr>
    </w:p>
    <w:p w14:paraId="0C63C065" w14:textId="77777777" w:rsidR="00760455" w:rsidRDefault="002E30C3">
      <w:r>
        <w:t>商标纸</w:t>
      </w:r>
      <w:r>
        <w:t xml:space="preserve"> NG </w:t>
      </w:r>
      <w:r>
        <w:t>查询还有实际兼容差异：</w:t>
      </w:r>
      <w:r>
        <w:t xml:space="preserve">master </w:t>
      </w:r>
      <w:r>
        <w:t>将商标纸相关点位映射成对应</w:t>
      </w:r>
      <w:r>
        <w:t xml:space="preserve"> </w:t>
      </w:r>
      <w:r>
        <w:rPr>
          <w:rFonts w:ascii="Consolas" w:hAnsi="Consolas"/>
          <w:sz w:val="20"/>
        </w:rPr>
        <w:t>gaoN</w:t>
      </w:r>
      <w:r>
        <w:t>，</w:t>
      </w:r>
      <w:r>
        <w:t xml:space="preserve">whole </w:t>
      </w:r>
      <w:r>
        <w:t>仍使用</w:t>
      </w:r>
      <w:r>
        <w:t xml:space="preserve"> </w:t>
      </w:r>
      <w:r>
        <w:rPr>
          <w:rFonts w:ascii="Consolas" w:hAnsi="Consolas"/>
          <w:sz w:val="20"/>
        </w:rPr>
        <w:t>point1</w:t>
      </w:r>
      <w:r>
        <w:t>。应按真实检测点协议分别适配，不能在合并时退回统一固定值。</w:t>
      </w:r>
    </w:p>
    <w:p w14:paraId="69D89D35" w14:textId="77777777" w:rsidR="00760455" w:rsidRDefault="002E30C3">
      <w:pPr>
        <w:pStyle w:val="1"/>
      </w:pPr>
      <w:bookmarkStart w:id="6" w:name="_Toc243050948"/>
      <w:r>
        <w:t xml:space="preserve">7 </w:t>
      </w:r>
      <w:r>
        <w:t>建议目标架构与路由</w:t>
      </w:r>
      <w:bookmarkEnd w:id="6"/>
    </w:p>
    <w:p w14:paraId="3613F523" w14:textId="77777777" w:rsidR="00760455" w:rsidRDefault="002E30C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1A0D82A" wp14:editId="0291A006">
            <wp:extent cx="5903999" cy="255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155C" w14:textId="77777777" w:rsidR="00760455" w:rsidRDefault="002E30C3">
      <w:pPr>
        <w:pStyle w:val="af7"/>
        <w:jc w:val="center"/>
      </w:pPr>
      <w:r>
        <w:t>图</w:t>
      </w:r>
      <w:r>
        <w:t xml:space="preserve"> 3  </w:t>
      </w:r>
      <w:r>
        <w:t>建议目标架构</w:t>
      </w:r>
    </w:p>
    <w:p w14:paraId="1C303581" w14:textId="77777777" w:rsidR="00760455" w:rsidRDefault="002E30C3">
      <w:r>
        <w:t>数据库、训练执行和设备服务是后端职责，当前仓库未包含这些实现；架构图中的后端节点属于系统边界，不能作为本次已验证的后端部署拓扑。</w:t>
      </w:r>
    </w:p>
    <w:p w14:paraId="0081497E" w14:textId="77777777" w:rsidR="00760455" w:rsidRDefault="002E30C3">
      <w:pPr>
        <w:pStyle w:val="21"/>
      </w:pPr>
      <w:r>
        <w:lastRenderedPageBreak/>
        <w:t xml:space="preserve">7.1 </w:t>
      </w:r>
      <w:r>
        <w:t>建议路由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5839"/>
      </w:tblGrid>
      <w:tr w:rsidR="00760455" w14:paraId="674D4E51" w14:textId="77777777">
        <w:trPr>
          <w:cantSplit/>
          <w:tblHeader/>
          <w:jc w:val="center"/>
        </w:trPr>
        <w:tc>
          <w:tcPr>
            <w:tcW w:w="3572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D2004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w="5839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230F6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职责</w:t>
            </w:r>
          </w:p>
        </w:tc>
      </w:tr>
      <w:tr w:rsidR="00760455" w14:paraId="15E15B5F" w14:textId="77777777"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6A7F" w14:textId="77777777" w:rsidR="00760455" w:rsidRDefault="002E30C3">
            <w:pPr>
              <w:spacing w:after="0" w:line="283" w:lineRule="auto"/>
              <w:jc w:val="center"/>
            </w:pPr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58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C414A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保持</w:t>
            </w:r>
            <w:r>
              <w:rPr>
                <w:sz w:val="19"/>
              </w:rPr>
              <w:t xml:space="preserve"> master </w:t>
            </w:r>
            <w:r>
              <w:rPr>
                <w:sz w:val="19"/>
              </w:rPr>
              <w:t>现有大屏入口，兼容现场访问地址</w:t>
            </w:r>
          </w:p>
        </w:tc>
      </w:tr>
      <w:tr w:rsidR="00760455" w14:paraId="4D75FFF4" w14:textId="77777777">
        <w:trPr>
          <w:cantSplit/>
          <w:jc w:val="center"/>
        </w:trPr>
        <w:tc>
          <w:tcPr>
            <w:tcW w:w="357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B1ACA" w14:textId="77777777" w:rsidR="00760455" w:rsidRDefault="002E30C3">
            <w:pPr>
              <w:spacing w:after="0" w:line="283" w:lineRule="auto"/>
              <w:jc w:val="center"/>
            </w:pPr>
            <w:r>
              <w:rPr>
                <w:rFonts w:ascii="Consolas" w:hAnsi="Consolas"/>
                <w:sz w:val="18"/>
              </w:rPr>
              <w:t>/screen</w:t>
            </w:r>
          </w:p>
        </w:tc>
        <w:tc>
          <w:tcPr>
            <w:tcW w:w="583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F719A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可选的大屏显式别名</w:t>
            </w:r>
          </w:p>
        </w:tc>
      </w:tr>
      <w:tr w:rsidR="00760455" w14:paraId="70BA10C9" w14:textId="77777777"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9253B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/detail?line=</w:t>
            </w:r>
            <w:r>
              <w:rPr>
                <w:rFonts w:ascii="Consolas" w:hAnsi="Consolas"/>
                <w:sz w:val="18"/>
              </w:rPr>
              <w:t>高</w:t>
            </w:r>
            <w:r>
              <w:rPr>
                <w:rFonts w:ascii="Consolas" w:hAnsi="Consolas"/>
                <w:sz w:val="18"/>
              </w:rPr>
              <w:t>4</w:t>
            </w:r>
          </w:p>
        </w:tc>
        <w:tc>
          <w:tcPr>
            <w:tcW w:w="58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6305D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当前产线详情；逐步替换完整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放入</w:t>
            </w:r>
            <w:r>
              <w:rPr>
                <w:sz w:val="19"/>
              </w:rPr>
              <w:t xml:space="preserve"> query </w:t>
            </w:r>
            <w:r>
              <w:rPr>
                <w:sz w:val="19"/>
              </w:rPr>
              <w:t>的方式</w:t>
            </w:r>
          </w:p>
        </w:tc>
      </w:tr>
      <w:tr w:rsidR="00760455" w14:paraId="00417D18" w14:textId="77777777">
        <w:trPr>
          <w:cantSplit/>
          <w:jc w:val="center"/>
        </w:trPr>
        <w:tc>
          <w:tcPr>
            <w:tcW w:w="357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2E748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/workspace/production</w:t>
            </w:r>
          </w:p>
        </w:tc>
        <w:tc>
          <w:tcPr>
            <w:tcW w:w="583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F7D2A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管理入口中的产线视图</w:t>
            </w:r>
          </w:p>
        </w:tc>
      </w:tr>
      <w:tr w:rsidR="00760455" w14:paraId="6C687A72" w14:textId="77777777"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8A41C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/workspace/datasets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basesets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images/:kind/:id</w:t>
            </w:r>
          </w:p>
        </w:tc>
        <w:tc>
          <w:tcPr>
            <w:tcW w:w="58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CAE53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数据和标注</w:t>
            </w:r>
          </w:p>
        </w:tc>
      </w:tr>
      <w:tr w:rsidR="00760455" w14:paraId="0A80FCA3" w14:textId="77777777">
        <w:trPr>
          <w:cantSplit/>
          <w:jc w:val="center"/>
        </w:trPr>
        <w:tc>
          <w:tcPr>
            <w:tcW w:w="357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E4E83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/workspace/defects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labels</w:t>
            </w:r>
          </w:p>
        </w:tc>
        <w:tc>
          <w:tcPr>
            <w:tcW w:w="583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6F565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缺陷及标签管理</w:t>
            </w:r>
          </w:p>
        </w:tc>
      </w:tr>
      <w:tr w:rsidR="00760455" w14:paraId="0048ACD4" w14:textId="77777777"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89DA2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/workspace/models</w:t>
            </w:r>
          </w:p>
        </w:tc>
        <w:tc>
          <w:tcPr>
            <w:tcW w:w="58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40DF7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模型库、训练任务</w:t>
            </w:r>
          </w:p>
        </w:tc>
      </w:tr>
      <w:tr w:rsidR="00760455" w14:paraId="5319570F" w14:textId="77777777">
        <w:trPr>
          <w:cantSplit/>
          <w:jc w:val="center"/>
        </w:trPr>
        <w:tc>
          <w:tcPr>
            <w:tcW w:w="357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AEA4C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/workspace/validation</w:t>
            </w:r>
          </w:p>
        </w:tc>
        <w:tc>
          <w:tcPr>
            <w:tcW w:w="583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B6909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验证任务与结果</w:t>
            </w:r>
          </w:p>
        </w:tc>
      </w:tr>
      <w:tr w:rsidR="00760455" w14:paraId="03697150" w14:textId="77777777"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DBDA8" w14:textId="77777777" w:rsidR="00760455" w:rsidRDefault="002E30C3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/workspace/quality</w:t>
            </w:r>
          </w:p>
        </w:tc>
        <w:tc>
          <w:tcPr>
            <w:tcW w:w="58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19C64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实际缺陷质量分析</w:t>
            </w:r>
          </w:p>
        </w:tc>
      </w:tr>
    </w:tbl>
    <w:p w14:paraId="7F2CBA63" w14:textId="77777777" w:rsidR="00760455" w:rsidRDefault="00760455">
      <w:pPr>
        <w:spacing w:after="40" w:line="240" w:lineRule="auto"/>
      </w:pPr>
    </w:p>
    <w:p w14:paraId="71F76E3C" w14:textId="77777777" w:rsidR="00760455" w:rsidRDefault="002E30C3">
      <w:r>
        <w:t>旧</w:t>
      </w:r>
      <w:r>
        <w:t xml:space="preserve"> </w:t>
      </w:r>
      <w:r>
        <w:rPr>
          <w:rFonts w:ascii="Consolas" w:hAnsi="Consolas"/>
          <w:sz w:val="20"/>
        </w:rPr>
        <w:t>lineData</w:t>
      </w:r>
      <w:r>
        <w:t>、</w:t>
      </w:r>
      <w:r>
        <w:rPr>
          <w:rFonts w:ascii="Consolas" w:hAnsi="Consolas"/>
          <w:sz w:val="20"/>
        </w:rPr>
        <w:t>filteredPoints</w:t>
      </w:r>
      <w:r>
        <w:t xml:space="preserve"> </w:t>
      </w:r>
      <w:r>
        <w:t>参数先兼容读取，再用</w:t>
      </w:r>
      <w:r>
        <w:t xml:space="preserve"> line </w:t>
      </w:r>
      <w:r>
        <w:t>标识查询。</w:t>
      </w:r>
      <w:r>
        <w:t xml:space="preserve">URL </w:t>
      </w:r>
      <w:r>
        <w:t>中的用户、产量和权限相关字段不能视为可信业务依据。工作台和独立详情复用内容组件，不通过大量</w:t>
      </w:r>
      <w:r>
        <w:t xml:space="preserve"> </w:t>
      </w:r>
      <w:r>
        <w:rPr>
          <w:rFonts w:ascii="Consolas" w:hAnsi="Consolas"/>
          <w:sz w:val="20"/>
        </w:rPr>
        <w:t>:deep()</w:t>
      </w:r>
      <w:r>
        <w:t xml:space="preserve"> </w:t>
      </w:r>
      <w:r>
        <w:t>覆盖整页的视口尺寸来长期维持两套布局。</w:t>
      </w:r>
    </w:p>
    <w:p w14:paraId="3C4CE0D1" w14:textId="77777777" w:rsidR="00760455" w:rsidRDefault="002E30C3">
      <w:pPr>
        <w:pStyle w:val="21"/>
      </w:pPr>
      <w:r>
        <w:t xml:space="preserve">7.2 </w:t>
      </w:r>
      <w:r>
        <w:t>建议目录与责任</w:t>
      </w:r>
    </w:p>
    <w:p w14:paraId="6C5996DA" w14:textId="77777777" w:rsidR="00760455" w:rsidRDefault="002E30C3">
      <w:pPr>
        <w:spacing w:after="0" w:line="269" w:lineRule="auto"/>
      </w:pPr>
      <w:r>
        <w:rPr>
          <w:rFonts w:ascii="Consolas" w:hAnsi="Consolas"/>
          <w:sz w:val="18"/>
        </w:rPr>
        <w:t>src/</w:t>
      </w:r>
    </w:p>
    <w:p w14:paraId="43FD1CBC" w14:textId="77777777" w:rsidR="00760455" w:rsidRDefault="002E30C3">
      <w:pPr>
        <w:spacing w:after="0" w:line="269" w:lineRule="auto"/>
      </w:pPr>
      <w:r>
        <w:rPr>
          <w:rFonts w:ascii="Consolas" w:hAnsi="Consolas"/>
          <w:sz w:val="18"/>
        </w:rPr>
        <w:t xml:space="preserve">  app/                 </w:t>
      </w:r>
      <w:r>
        <w:rPr>
          <w:rFonts w:ascii="Consolas" w:hAnsi="Consolas"/>
          <w:sz w:val="18"/>
        </w:rPr>
        <w:t>路由、入口容器、认证上下文</w:t>
      </w:r>
    </w:p>
    <w:p w14:paraId="604435BB" w14:textId="77777777" w:rsidR="00760455" w:rsidRDefault="002E30C3">
      <w:pPr>
        <w:spacing w:after="0" w:line="269" w:lineRule="auto"/>
      </w:pPr>
      <w:r>
        <w:rPr>
          <w:rFonts w:ascii="Consolas" w:hAnsi="Consolas"/>
          <w:sz w:val="18"/>
        </w:rPr>
        <w:t xml:space="preserve">  services/            HTTP</w:t>
      </w:r>
      <w:r>
        <w:rPr>
          <w:rFonts w:ascii="Consolas" w:hAnsi="Consolas"/>
          <w:sz w:val="18"/>
        </w:rPr>
        <w:t>、业务响应适配、图片地址、取消与错误分类</w:t>
      </w:r>
    </w:p>
    <w:p w14:paraId="33CE342E" w14:textId="77777777" w:rsidR="00760455" w:rsidRDefault="002E30C3">
      <w:pPr>
        <w:spacing w:after="0" w:line="269" w:lineRule="auto"/>
      </w:pPr>
      <w:r>
        <w:rPr>
          <w:rFonts w:ascii="Consolas" w:hAnsi="Consolas"/>
          <w:sz w:val="18"/>
        </w:rPr>
        <w:t xml:space="preserve">  domain/              </w:t>
      </w:r>
      <w:r>
        <w:rPr>
          <w:rFonts w:ascii="Consolas" w:hAnsi="Consolas"/>
          <w:sz w:val="18"/>
        </w:rPr>
        <w:t>产线标识、统计汇总、评分条件、</w:t>
      </w:r>
      <w:r>
        <w:rPr>
          <w:rFonts w:ascii="Consolas" w:hAnsi="Consolas"/>
          <w:sz w:val="18"/>
        </w:rPr>
        <w:t xml:space="preserve">YOLO </w:t>
      </w:r>
      <w:r>
        <w:rPr>
          <w:rFonts w:ascii="Consolas" w:hAnsi="Consolas"/>
          <w:sz w:val="18"/>
        </w:rPr>
        <w:t>坐标规则</w:t>
      </w:r>
    </w:p>
    <w:p w14:paraId="08B49C1C" w14:textId="77777777" w:rsidR="00760455" w:rsidRDefault="002E30C3">
      <w:pPr>
        <w:spacing w:after="0" w:line="269" w:lineRule="auto"/>
      </w:pPr>
      <w:r>
        <w:rPr>
          <w:rFonts w:ascii="Consolas" w:hAnsi="Consolas"/>
          <w:sz w:val="18"/>
        </w:rPr>
        <w:t xml:space="preserve">  features/</w:t>
      </w:r>
    </w:p>
    <w:p w14:paraId="13D59805" w14:textId="77777777" w:rsidR="00760455" w:rsidRDefault="002E30C3">
      <w:pPr>
        <w:spacing w:after="0" w:line="269" w:lineRule="auto"/>
      </w:pPr>
      <w:r>
        <w:rPr>
          <w:rFonts w:ascii="Consolas" w:hAnsi="Consolas"/>
          <w:sz w:val="18"/>
        </w:rPr>
        <w:t xml:space="preserve">    monitoring/        </w:t>
      </w:r>
      <w:r>
        <w:rPr>
          <w:rFonts w:ascii="Consolas" w:hAnsi="Consolas"/>
          <w:sz w:val="18"/>
        </w:rPr>
        <w:t>产线场景、详情、</w:t>
      </w:r>
      <w:r>
        <w:rPr>
          <w:rFonts w:ascii="Consolas" w:hAnsi="Consolas"/>
          <w:sz w:val="18"/>
        </w:rPr>
        <w:t xml:space="preserve">NG </w:t>
      </w:r>
      <w:r>
        <w:rPr>
          <w:rFonts w:ascii="Consolas" w:hAnsi="Consolas"/>
          <w:sz w:val="18"/>
        </w:rPr>
        <w:t>检视</w:t>
      </w:r>
    </w:p>
    <w:p w14:paraId="0435B3FD" w14:textId="77777777" w:rsidR="00760455" w:rsidRDefault="002E30C3">
      <w:pPr>
        <w:spacing w:after="0" w:line="269" w:lineRule="auto"/>
      </w:pPr>
      <w:r>
        <w:rPr>
          <w:rFonts w:ascii="Consolas" w:hAnsi="Consolas"/>
          <w:sz w:val="18"/>
        </w:rPr>
        <w:t xml:space="preserve">    quality/           </w:t>
      </w:r>
      <w:r>
        <w:rPr>
          <w:rFonts w:ascii="Consolas" w:hAnsi="Consolas"/>
          <w:sz w:val="18"/>
        </w:rPr>
        <w:t>班次查询、缺陷分类、评分</w:t>
      </w:r>
    </w:p>
    <w:p w14:paraId="1B469EEB" w14:textId="77777777" w:rsidR="00760455" w:rsidRDefault="002E30C3">
      <w:pPr>
        <w:spacing w:after="0" w:line="269" w:lineRule="auto"/>
      </w:pPr>
      <w:r>
        <w:rPr>
          <w:rFonts w:ascii="Consolas" w:hAnsi="Consolas"/>
          <w:sz w:val="18"/>
        </w:rPr>
        <w:t xml:space="preserve">    datasets/          </w:t>
      </w:r>
      <w:r>
        <w:rPr>
          <w:rFonts w:ascii="Consolas" w:hAnsi="Consolas"/>
          <w:sz w:val="18"/>
        </w:rPr>
        <w:t>采集与基础集</w:t>
      </w:r>
    </w:p>
    <w:p w14:paraId="7F4B6513" w14:textId="77777777" w:rsidR="00760455" w:rsidRDefault="002E30C3">
      <w:pPr>
        <w:spacing w:after="0" w:line="269" w:lineRule="auto"/>
      </w:pPr>
      <w:r>
        <w:rPr>
          <w:rFonts w:ascii="Consolas" w:hAnsi="Consolas"/>
          <w:sz w:val="18"/>
        </w:rPr>
        <w:t xml:space="preserve">    annotation/        </w:t>
      </w:r>
      <w:r>
        <w:rPr>
          <w:rFonts w:ascii="Consolas" w:hAnsi="Consolas"/>
          <w:sz w:val="18"/>
        </w:rPr>
        <w:t>标注与图片操作</w:t>
      </w:r>
    </w:p>
    <w:p w14:paraId="0A718397" w14:textId="77777777" w:rsidR="00760455" w:rsidRDefault="002E30C3">
      <w:pPr>
        <w:spacing w:after="0" w:line="269" w:lineRule="auto"/>
      </w:pPr>
      <w:r>
        <w:rPr>
          <w:rFonts w:ascii="Consolas" w:hAnsi="Consolas"/>
          <w:sz w:val="18"/>
        </w:rPr>
        <w:t xml:space="preserve">    defects/           </w:t>
      </w:r>
      <w:r>
        <w:rPr>
          <w:rFonts w:ascii="Consolas" w:hAnsi="Consolas"/>
          <w:sz w:val="18"/>
        </w:rPr>
        <w:t>标准缺陷与标签</w:t>
      </w:r>
    </w:p>
    <w:p w14:paraId="3FD1EABB" w14:textId="77777777" w:rsidR="00760455" w:rsidRDefault="002E30C3">
      <w:pPr>
        <w:spacing w:after="0" w:line="269" w:lineRule="auto"/>
      </w:pPr>
      <w:r>
        <w:rPr>
          <w:rFonts w:ascii="Consolas" w:hAnsi="Consolas"/>
          <w:sz w:val="18"/>
        </w:rPr>
        <w:t xml:space="preserve">    models/            </w:t>
      </w:r>
      <w:r>
        <w:rPr>
          <w:rFonts w:ascii="Consolas" w:hAnsi="Consolas"/>
          <w:sz w:val="18"/>
        </w:rPr>
        <w:t>模型与相机参数</w:t>
      </w:r>
    </w:p>
    <w:p w14:paraId="7326EE95" w14:textId="77777777" w:rsidR="00760455" w:rsidRDefault="002E30C3">
      <w:pPr>
        <w:spacing w:after="0" w:line="269" w:lineRule="auto"/>
      </w:pPr>
      <w:r>
        <w:rPr>
          <w:rFonts w:ascii="Consolas" w:hAnsi="Consolas"/>
          <w:sz w:val="18"/>
        </w:rPr>
        <w:t xml:space="preserve">    tasks/             </w:t>
      </w:r>
      <w:r>
        <w:rPr>
          <w:rFonts w:ascii="Consolas" w:hAnsi="Consolas"/>
          <w:sz w:val="18"/>
        </w:rPr>
        <w:t>训练、验证及后续部署状态</w:t>
      </w:r>
    </w:p>
    <w:p w14:paraId="379BC47D" w14:textId="77777777" w:rsidR="00760455" w:rsidRDefault="002E30C3">
      <w:pPr>
        <w:spacing w:after="0" w:line="269" w:lineRule="auto"/>
      </w:pPr>
      <w:r>
        <w:rPr>
          <w:rFonts w:ascii="Consolas" w:hAnsi="Consolas"/>
          <w:sz w:val="18"/>
        </w:rPr>
        <w:t xml:space="preserve">  components/          </w:t>
      </w:r>
      <w:r>
        <w:rPr>
          <w:rFonts w:ascii="Consolas" w:hAnsi="Consolas"/>
          <w:sz w:val="18"/>
        </w:rPr>
        <w:t>面板、图表、资源状态、分页等无业务副作用组件</w:t>
      </w:r>
    </w:p>
    <w:p w14:paraId="6DCDBAB6" w14:textId="77777777" w:rsidR="00760455" w:rsidRDefault="002E30C3">
      <w:r>
        <w:t>目录调整分阶段完成，不要求先大规模搬动全部旧组件。优先抽取认证、产线编号、班次查询、评分门槛等容易造成两端不一致的逻辑。</w:t>
      </w:r>
      <w:r>
        <w:t xml:space="preserve">Pinia </w:t>
      </w:r>
      <w:r>
        <w:t>仅承担跨页面登录、筛选和共享缓存，不把所有局部弹窗状态全局化。</w:t>
      </w:r>
    </w:p>
    <w:p w14:paraId="0880C704" w14:textId="77777777" w:rsidR="00760455" w:rsidRDefault="002E30C3">
      <w:pPr>
        <w:pStyle w:val="1"/>
      </w:pPr>
      <w:bookmarkStart w:id="7" w:name="_Toc243050949"/>
      <w:r>
        <w:lastRenderedPageBreak/>
        <w:t xml:space="preserve">8 </w:t>
      </w:r>
      <w:r>
        <w:t>已发现问题及优先级</w:t>
      </w:r>
      <w:bookmarkEnd w:id="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5272"/>
        <w:gridCol w:w="3345"/>
      </w:tblGrid>
      <w:tr w:rsidR="00760455" w14:paraId="50AB9168" w14:textId="77777777">
        <w:trPr>
          <w:cantSplit/>
          <w:tblHeader/>
          <w:jc w:val="center"/>
        </w:trPr>
        <w:tc>
          <w:tcPr>
            <w:tcW w:w="794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F9156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优先级</w:t>
            </w:r>
          </w:p>
        </w:tc>
        <w:tc>
          <w:tcPr>
            <w:tcW w:w="5272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76284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事实与影响</w:t>
            </w:r>
          </w:p>
        </w:tc>
        <w:tc>
          <w:tcPr>
            <w:tcW w:w="3345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B265D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建议处理</w:t>
            </w:r>
          </w:p>
        </w:tc>
      </w:tr>
      <w:tr w:rsidR="00760455" w14:paraId="2446A4B3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61187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5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B6493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 xml:space="preserve">whole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8"/>
              </w:rPr>
              <w:t>/workspace/quality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路由实际导入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ValidationPage.vue</w:t>
            </w:r>
            <w:r>
              <w:rPr>
                <w:sz w:val="19"/>
              </w:rPr>
              <w:t>；</w:t>
            </w:r>
            <w:r>
              <w:rPr>
                <w:rFonts w:ascii="Consolas" w:hAnsi="Consolas"/>
                <w:sz w:val="18"/>
              </w:rPr>
              <w:t>QualityPage.vue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存在但未被路由挂载</w:t>
            </w:r>
          </w:p>
        </w:tc>
        <w:tc>
          <w:tcPr>
            <w:tcW w:w="33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E30E5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将验证任务和质量分析分成两个入口，分别测试导航和权限</w:t>
            </w:r>
          </w:p>
        </w:tc>
      </w:tr>
      <w:tr w:rsidR="00760455" w14:paraId="22659ED5" w14:textId="77777777">
        <w:trPr>
          <w:cantSplit/>
          <w:jc w:val="center"/>
        </w:trPr>
        <w:tc>
          <w:tcPr>
            <w:tcW w:w="79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922E5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527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C8A0D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共用旧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8"/>
              </w:rPr>
              <w:t>request.js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发送</w:t>
            </w:r>
            <w:r>
              <w:rPr>
                <w:sz w:val="19"/>
              </w:rPr>
              <w:t xml:space="preserve"> Basic/Blade </w:t>
            </w:r>
            <w:r>
              <w:rPr>
                <w:sz w:val="19"/>
              </w:rPr>
              <w:t>头，登录及</w:t>
            </w:r>
            <w:r>
              <w:rPr>
                <w:sz w:val="19"/>
              </w:rPr>
              <w:t xml:space="preserve"> whole workspace </w:t>
            </w:r>
            <w:r>
              <w:rPr>
                <w:sz w:val="19"/>
              </w:rPr>
              <w:t>使用</w:t>
            </w:r>
            <w:r>
              <w:rPr>
                <w:sz w:val="19"/>
              </w:rPr>
              <w:t xml:space="preserve"> Bearer </w:t>
            </w:r>
            <w:r>
              <w:rPr>
                <w:sz w:val="19"/>
              </w:rPr>
              <w:t>语义；</w:t>
            </w:r>
            <w:r>
              <w:rPr>
                <w:sz w:val="19"/>
              </w:rPr>
              <w:t xml:space="preserve">401 </w:t>
            </w:r>
            <w:r>
              <w:rPr>
                <w:sz w:val="19"/>
              </w:rPr>
              <w:t>刷新代码仍含固定账号及口令派生值</w:t>
            </w:r>
          </w:p>
        </w:tc>
        <w:tc>
          <w:tcPr>
            <w:tcW w:w="334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8ECEB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明确每组接口认证契约，清除前端固定凭据；若仍有效应轮换，禁止在方案及日志复制其值</w:t>
            </w:r>
          </w:p>
        </w:tc>
      </w:tr>
      <w:tr w:rsidR="00760455" w14:paraId="75D8D05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B1258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5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B7FF5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评分门槛只在</w:t>
            </w:r>
            <w:r>
              <w:rPr>
                <w:sz w:val="19"/>
              </w:rPr>
              <w:t xml:space="preserve"> master </w:t>
            </w:r>
            <w:r>
              <w:rPr>
                <w:sz w:val="19"/>
              </w:rPr>
              <w:t>前端生效；标签列表下标与稳定</w:t>
            </w:r>
            <w:r>
              <w:rPr>
                <w:sz w:val="19"/>
              </w:rPr>
              <w:t xml:space="preserve"> ID </w:t>
            </w:r>
            <w:r>
              <w:rPr>
                <w:sz w:val="19"/>
              </w:rPr>
              <w:t>混合兼容；模型下发缺少确认闭环</w:t>
            </w:r>
          </w:p>
        </w:tc>
        <w:tc>
          <w:tcPr>
            <w:tcW w:w="33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88025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评分规则由服务端统一；标签映射版本化；完成设备回执协议前保持下发禁用</w:t>
            </w:r>
          </w:p>
        </w:tc>
      </w:tr>
      <w:tr w:rsidR="00760455" w14:paraId="5CA3286B" w14:textId="77777777">
        <w:trPr>
          <w:cantSplit/>
          <w:jc w:val="center"/>
        </w:trPr>
        <w:tc>
          <w:tcPr>
            <w:tcW w:w="79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ED0EA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527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152FC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 xml:space="preserve">whole </w:t>
            </w:r>
            <w:r>
              <w:rPr>
                <w:sz w:val="19"/>
              </w:rPr>
              <w:t>验证进度按状态固定为</w:t>
            </w:r>
            <w:r>
              <w:rPr>
                <w:sz w:val="19"/>
              </w:rPr>
              <w:t xml:space="preserve"> 12%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62%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100% </w:t>
            </w:r>
            <w:r>
              <w:rPr>
                <w:sz w:val="19"/>
              </w:rPr>
              <w:t>等，并非读取真实任务进度</w:t>
            </w:r>
          </w:p>
        </w:tc>
        <w:tc>
          <w:tcPr>
            <w:tcW w:w="334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96D4E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没有真实进度时展示阶段或不确定动画，不展示伪精确百分比</w:t>
            </w:r>
          </w:p>
        </w:tc>
      </w:tr>
      <w:tr w:rsidR="00760455" w14:paraId="68C8E522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27DF7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5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7588D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 xml:space="preserve">whole UI </w:t>
            </w:r>
            <w:r>
              <w:rPr>
                <w:sz w:val="19"/>
              </w:rPr>
              <w:t>测试在只读数据集名称上调用</w:t>
            </w:r>
            <w:r>
              <w:rPr>
                <w:sz w:val="19"/>
              </w:rPr>
              <w:t xml:space="preserve"> fill</w:t>
            </w:r>
            <w:r>
              <w:rPr>
                <w:sz w:val="19"/>
              </w:rPr>
              <w:t>，运行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>秒后失败；后续流程未执行</w:t>
            </w:r>
          </w:p>
        </w:tc>
        <w:tc>
          <w:tcPr>
            <w:tcW w:w="33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D01C0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更新测试与自动命名契约，继续回归后续页面；不能宣称现有</w:t>
            </w:r>
            <w:r>
              <w:rPr>
                <w:sz w:val="19"/>
              </w:rPr>
              <w:t xml:space="preserve"> UI </w:t>
            </w:r>
            <w:r>
              <w:rPr>
                <w:sz w:val="19"/>
              </w:rPr>
              <w:t>套件全通过</w:t>
            </w:r>
          </w:p>
        </w:tc>
      </w:tr>
      <w:tr w:rsidR="00760455" w14:paraId="75C3F47A" w14:textId="77777777">
        <w:trPr>
          <w:cantSplit/>
          <w:jc w:val="center"/>
        </w:trPr>
        <w:tc>
          <w:tcPr>
            <w:tcW w:w="79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B4701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527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FE2A8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 xml:space="preserve">whole </w:t>
            </w:r>
            <w:r>
              <w:rPr>
                <w:rFonts w:ascii="Consolas" w:hAnsi="Consolas"/>
                <w:sz w:val="18"/>
              </w:rPr>
              <w:t>ModelsPage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有失败退避，</w:t>
            </w:r>
            <w:r>
              <w:rPr>
                <w:rFonts w:ascii="Consolas" w:hAnsi="Consolas"/>
                <w:sz w:val="18"/>
              </w:rPr>
              <w:t>ValidationPage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仍固定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秒；</w:t>
            </w:r>
            <w:r>
              <w:rPr>
                <w:rFonts w:ascii="Consolas" w:hAnsi="Consolas"/>
                <w:sz w:val="18"/>
              </w:rPr>
              <w:t>failures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声明未形成一致退避</w:t>
            </w:r>
          </w:p>
        </w:tc>
        <w:tc>
          <w:tcPr>
            <w:tcW w:w="334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7131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统一任务轮询控制，隐藏页面停止、恢复时刷新、失败限速、离开取消</w:t>
            </w:r>
          </w:p>
        </w:tc>
      </w:tr>
      <w:tr w:rsidR="00760455" w14:paraId="27C45A6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6E314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5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272B9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 xml:space="preserve">master </w:t>
            </w:r>
            <w:r>
              <w:rPr>
                <w:sz w:val="19"/>
              </w:rPr>
              <w:t>每轮对</w:t>
            </w:r>
            <w:r>
              <w:rPr>
                <w:sz w:val="19"/>
              </w:rPr>
              <w:t xml:space="preserve"> 9 </w:t>
            </w:r>
            <w:r>
              <w:rPr>
                <w:sz w:val="19"/>
              </w:rPr>
              <w:t>条线各请求一次班次统计；多屏会放大服务端实时统计压力</w:t>
            </w:r>
          </w:p>
        </w:tc>
        <w:tc>
          <w:tcPr>
            <w:tcW w:w="33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7F1CF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先共用缓存与并发控制，后续增加后端批量汇总接口</w:t>
            </w:r>
          </w:p>
        </w:tc>
      </w:tr>
      <w:tr w:rsidR="00760455" w14:paraId="7FC2D525" w14:textId="77777777">
        <w:trPr>
          <w:cantSplit/>
          <w:jc w:val="center"/>
        </w:trPr>
        <w:tc>
          <w:tcPr>
            <w:tcW w:w="79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E0BB3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527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38E6C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基础集图片计数逐个集合请求分页，单集合最多遍历</w:t>
            </w:r>
            <w:r>
              <w:rPr>
                <w:sz w:val="19"/>
              </w:rPr>
              <w:t xml:space="preserve"> 100 </w:t>
            </w:r>
            <w:r>
              <w:rPr>
                <w:sz w:val="19"/>
              </w:rPr>
              <w:t>页，每页</w:t>
            </w:r>
            <w:r>
              <w:rPr>
                <w:sz w:val="19"/>
              </w:rPr>
              <w:t xml:space="preserve"> 100</w:t>
            </w:r>
          </w:p>
        </w:tc>
        <w:tc>
          <w:tcPr>
            <w:tcW w:w="334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B882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后端返回聚合计数；超过上限不能把截断计数当完整总数</w:t>
            </w:r>
          </w:p>
        </w:tc>
      </w:tr>
      <w:tr w:rsidR="00760455" w14:paraId="02377DFD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7E73F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5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F5100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 xml:space="preserve">whole </w:t>
            </w:r>
            <w:r>
              <w:rPr>
                <w:sz w:val="19"/>
              </w:rPr>
              <w:t>的嵌入容器按旧</w:t>
            </w:r>
            <w:r>
              <w:rPr>
                <w:sz w:val="19"/>
              </w:rPr>
              <w:t xml:space="preserve"> Home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top/home/data </w:t>
            </w:r>
            <w:r>
              <w:rPr>
                <w:sz w:val="19"/>
              </w:rPr>
              <w:t>结构覆盖样式；</w:t>
            </w:r>
            <w:r>
              <w:rPr>
                <w:sz w:val="19"/>
              </w:rPr>
              <w:t xml:space="preserve">master </w:t>
            </w:r>
            <w:r>
              <w:rPr>
                <w:sz w:val="19"/>
              </w:rPr>
              <w:t>已使用</w:t>
            </w:r>
            <w:r>
              <w:rPr>
                <w:sz w:val="19"/>
              </w:rPr>
              <w:t xml:space="preserve"> main-stage </w:t>
            </w:r>
            <w:r>
              <w:rPr>
                <w:sz w:val="19"/>
              </w:rPr>
              <w:t>网格</w:t>
            </w:r>
          </w:p>
        </w:tc>
        <w:tc>
          <w:tcPr>
            <w:tcW w:w="33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3433D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提取容器适配层，避免简单覆盖导致底部和侧栏尺寸失控</w:t>
            </w:r>
          </w:p>
        </w:tc>
      </w:tr>
      <w:tr w:rsidR="00760455" w14:paraId="066AFB3F" w14:textId="77777777">
        <w:trPr>
          <w:cantSplit/>
          <w:jc w:val="center"/>
        </w:trPr>
        <w:tc>
          <w:tcPr>
            <w:tcW w:w="79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90C15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527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14BCF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检测异常使</w:t>
            </w:r>
            <w:r>
              <w:rPr>
                <w:sz w:val="19"/>
              </w:rPr>
              <w:t xml:space="preserve"> isUsing=false</w:t>
            </w:r>
            <w:r>
              <w:rPr>
                <w:sz w:val="19"/>
              </w:rPr>
              <w:t>，首页文字可能显示</w:t>
            </w:r>
            <w:r>
              <w:rPr>
                <w:sz w:val="19"/>
              </w:rPr>
              <w:t xml:space="preserve"> OFFLINE</w:t>
            </w:r>
            <w:r>
              <w:rPr>
                <w:sz w:val="19"/>
              </w:rPr>
              <w:t>，与真实离线混同</w:t>
            </w:r>
          </w:p>
        </w:tc>
        <w:tc>
          <w:tcPr>
            <w:tcW w:w="334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62E4D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明确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在线运行、在线异常、离线、未知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四态，依检测点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设备心跳协议实现</w:t>
            </w:r>
          </w:p>
        </w:tc>
      </w:tr>
      <w:tr w:rsidR="00760455" w14:paraId="06CFD2F7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54700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5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19DCD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请求失败后页面可能保留此前机器状态；全局错误提示也可能被另一成功接口过早清除</w:t>
            </w:r>
          </w:p>
        </w:tc>
        <w:tc>
          <w:tcPr>
            <w:tcW w:w="33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F69EF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标记数据时间与失效状态；按接口资源管理错误，而非全局单一布尔值</w:t>
            </w:r>
          </w:p>
        </w:tc>
      </w:tr>
      <w:tr w:rsidR="00760455" w14:paraId="2A722298" w14:textId="77777777">
        <w:trPr>
          <w:cantSplit/>
          <w:jc w:val="center"/>
        </w:trPr>
        <w:tc>
          <w:tcPr>
            <w:tcW w:w="79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F8BD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527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F4E8A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 xml:space="preserve">Git </w:t>
            </w:r>
            <w:r>
              <w:rPr>
                <w:sz w:val="19"/>
              </w:rPr>
              <w:t>跟踪约</w:t>
            </w:r>
            <w:r>
              <w:rPr>
                <w:sz w:val="19"/>
              </w:rPr>
              <w:t xml:space="preserve"> 54833 </w:t>
            </w:r>
            <w:r>
              <w:rPr>
                <w:sz w:val="19"/>
              </w:rPr>
              <w:t>个</w:t>
            </w:r>
            <w:r>
              <w:rPr>
                <w:sz w:val="19"/>
              </w:rPr>
              <w:t xml:space="preserve"> node_modules </w:t>
            </w:r>
            <w:r>
              <w:rPr>
                <w:sz w:val="19"/>
              </w:rPr>
              <w:t>文件及</w:t>
            </w:r>
            <w:r>
              <w:rPr>
                <w:sz w:val="19"/>
              </w:rPr>
              <w:t xml:space="preserve"> 188 </w:t>
            </w:r>
            <w:r>
              <w:rPr>
                <w:sz w:val="19"/>
              </w:rPr>
              <w:t>个</w:t>
            </w:r>
            <w:r>
              <w:rPr>
                <w:sz w:val="19"/>
              </w:rPr>
              <w:t xml:space="preserve"> dist </w:t>
            </w:r>
            <w:r>
              <w:rPr>
                <w:sz w:val="19"/>
              </w:rPr>
              <w:t>文件</w:t>
            </w:r>
          </w:p>
        </w:tc>
        <w:tc>
          <w:tcPr>
            <w:tcW w:w="334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4E2EC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调整跟踪策略：依赖安装、构建产物交给构建流程，锁文件继续管理</w:t>
            </w:r>
          </w:p>
        </w:tc>
      </w:tr>
      <w:tr w:rsidR="00760455" w14:paraId="4E715017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5F729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5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7C6D9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两分支</w:t>
            </w:r>
            <w:r>
              <w:rPr>
                <w:sz w:val="19"/>
              </w:rPr>
              <w:t xml:space="preserve"> package.json </w:t>
            </w:r>
            <w:r>
              <w:rPr>
                <w:sz w:val="19"/>
              </w:rPr>
              <w:t>和锁文件相同，但存在</w:t>
            </w:r>
            <w:r>
              <w:rPr>
                <w:sz w:val="19"/>
              </w:rPr>
              <w:t xml:space="preserve"> npm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pnpm </w:t>
            </w:r>
            <w:r>
              <w:rPr>
                <w:sz w:val="19"/>
              </w:rPr>
              <w:t>两套锁；</w:t>
            </w:r>
            <w:r>
              <w:rPr>
                <w:sz w:val="19"/>
              </w:rPr>
              <w:t xml:space="preserve">README </w:t>
            </w:r>
            <w:r>
              <w:rPr>
                <w:sz w:val="19"/>
              </w:rPr>
              <w:t>部分入口和代理说明已落后</w:t>
            </w:r>
          </w:p>
        </w:tc>
        <w:tc>
          <w:tcPr>
            <w:tcW w:w="33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43C7E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确定唯一包管理器，更新运行手册，文档与路由一并验收</w:t>
            </w:r>
          </w:p>
        </w:tc>
      </w:tr>
    </w:tbl>
    <w:p w14:paraId="6C1A6389" w14:textId="77777777" w:rsidR="00760455" w:rsidRDefault="00760455">
      <w:pPr>
        <w:spacing w:after="40" w:line="240" w:lineRule="auto"/>
      </w:pPr>
    </w:p>
    <w:p w14:paraId="4B696F29" w14:textId="77777777" w:rsidR="00760455" w:rsidRDefault="002E30C3">
      <w:r>
        <w:t>优先级含义：</w:t>
      </w:r>
      <w:r>
        <w:t xml:space="preserve">P0 </w:t>
      </w:r>
      <w:r>
        <w:t>为整合上线前应关闭的问题；</w:t>
      </w:r>
      <w:r>
        <w:t xml:space="preserve">P1 </w:t>
      </w:r>
      <w:r>
        <w:t>为核心流程验收项；</w:t>
      </w:r>
      <w:r>
        <w:t xml:space="preserve">P2 </w:t>
      </w:r>
      <w:r>
        <w:t>为后续稳定性、维护性优化。它们不表示本次已证实发生生产安全事件。</w:t>
      </w:r>
    </w:p>
    <w:p w14:paraId="26DA636B" w14:textId="77777777" w:rsidR="00760455" w:rsidRDefault="002E30C3">
      <w:pPr>
        <w:pStyle w:val="1"/>
      </w:pPr>
      <w:bookmarkStart w:id="8" w:name="_Toc243050950"/>
      <w:r>
        <w:lastRenderedPageBreak/>
        <w:t xml:space="preserve">9 </w:t>
      </w:r>
      <w:r>
        <w:t>刷新</w:t>
      </w:r>
      <w:r>
        <w:t xml:space="preserve"> </w:t>
      </w:r>
      <w:r>
        <w:t>性能与图表方案</w:t>
      </w:r>
      <w:bookmarkEnd w:id="8"/>
    </w:p>
    <w:p w14:paraId="2324CC73" w14:textId="77777777" w:rsidR="00760455" w:rsidRDefault="002E30C3">
      <w:pPr>
        <w:pStyle w:val="21"/>
      </w:pPr>
      <w:r>
        <w:t xml:space="preserve">9.1 </w:t>
      </w:r>
      <w:r>
        <w:t>请求调度</w:t>
      </w:r>
    </w:p>
    <w:p w14:paraId="55C423AE" w14:textId="77777777" w:rsidR="00760455" w:rsidRDefault="002E30C3">
      <w:r>
        <w:t xml:space="preserve">master </w:t>
      </w:r>
      <w:r>
        <w:t>和</w:t>
      </w:r>
      <w:r>
        <w:t xml:space="preserve"> whole </w:t>
      </w:r>
      <w:r>
        <w:t>的</w:t>
      </w:r>
      <w:r>
        <w:t xml:space="preserve"> </w:t>
      </w:r>
      <w:r>
        <w:rPr>
          <w:rFonts w:ascii="Consolas" w:hAnsi="Consolas"/>
          <w:sz w:val="20"/>
        </w:rPr>
        <w:t>Home</w:t>
      </w:r>
      <w:r>
        <w:t xml:space="preserve"> </w:t>
      </w:r>
      <w:r>
        <w:t>实际均以</w:t>
      </w:r>
      <w:r>
        <w:t xml:space="preserve"> 5 </w:t>
      </w:r>
      <w:r>
        <w:t>秒轮询</w:t>
      </w:r>
      <w:r>
        <w:t xml:space="preserve"> LineInfo</w:t>
      </w:r>
      <w:r>
        <w:t>；</w:t>
      </w:r>
      <w:r>
        <w:t xml:space="preserve">whole </w:t>
      </w:r>
      <w:r>
        <w:t>文档中</w:t>
      </w:r>
      <w:r>
        <w:t xml:space="preserve">“30 </w:t>
      </w:r>
      <w:r>
        <w:t>秒同步</w:t>
      </w:r>
      <w:r>
        <w:t>”</w:t>
      </w:r>
      <w:r>
        <w:t>的描述不能替代源码事实。</w:t>
      </w:r>
      <w:r>
        <w:t xml:space="preserve">master </w:t>
      </w:r>
      <w:r>
        <w:t>首页班次统计为每轮完成后等待</w:t>
      </w:r>
      <w:r>
        <w:t xml:space="preserve"> 15 </w:t>
      </w:r>
      <w:r>
        <w:t>秒，再发起下一轮；一次包含</w:t>
      </w:r>
      <w:r>
        <w:t xml:space="preserve"> 9 </w:t>
      </w:r>
      <w:r>
        <w:t>个请求。忽略请求耗时，单屏约为实时接口</w:t>
      </w:r>
      <w:r>
        <w:t xml:space="preserve"> 12 </w:t>
      </w:r>
      <w:r>
        <w:t>次</w:t>
      </w:r>
      <w:r>
        <w:t>/</w:t>
      </w:r>
      <w:r>
        <w:t>分钟、班次接口最多约</w:t>
      </w:r>
      <w:r>
        <w:t xml:space="preserve"> 36 </w:t>
      </w:r>
      <w:r>
        <w:t>次</w:t>
      </w:r>
      <w:r>
        <w:t>/</w:t>
      </w:r>
      <w:r>
        <w:t>分钟。</w:t>
      </w:r>
    </w:p>
    <w:p w14:paraId="6099A420" w14:textId="77777777" w:rsidR="00760455" w:rsidRDefault="002E30C3">
      <w:r>
        <w:t>建议统一</w:t>
      </w:r>
      <w:r>
        <w:t xml:space="preserve"> </w:t>
      </w:r>
      <w:r>
        <w:rPr>
          <w:rFonts w:ascii="Consolas" w:hAnsi="Consolas"/>
          <w:sz w:val="20"/>
        </w:rPr>
        <w:t>usePollingResource</w:t>
      </w:r>
      <w:r>
        <w:t>：按</w:t>
      </w:r>
      <w:r>
        <w:t>“</w:t>
      </w:r>
      <w:r>
        <w:t>用户、资源、产线、日期、班次</w:t>
      </w:r>
      <w:r>
        <w:t>”</w:t>
      </w:r>
      <w:r>
        <w:t>构造缓存键，同键去重；使用</w:t>
      </w:r>
      <w:r>
        <w:t xml:space="preserve"> AbortController </w:t>
      </w:r>
      <w:r>
        <w:t>和版本号抑制旧请求；隐藏页面停止，恢复后刷新；失败退避至上限；历史日期查询以按需加载为主，业务允许时降低刷新频率。</w:t>
      </w:r>
    </w:p>
    <w:p w14:paraId="013A3845" w14:textId="77777777" w:rsidR="00760455" w:rsidRDefault="002E30C3">
      <w:r>
        <w:t>建议后端新增</w:t>
      </w:r>
      <w:r>
        <w:t>“</w:t>
      </w:r>
      <w:r>
        <w:t>多产线班次汇总</w:t>
      </w:r>
      <w:r>
        <w:t>”</w:t>
      </w:r>
      <w:r>
        <w:t>能力，一次返回各线数据、各线失败状态和统计快照时间。</w:t>
      </w:r>
      <w:r>
        <w:rPr>
          <w:b/>
        </w:rPr>
        <w:t>这是建议新增接口，目前不能按已存在的批量接口设计调用。</w:t>
      </w:r>
      <w:r>
        <w:t xml:space="preserve"> </w:t>
      </w:r>
      <w:r>
        <w:t>新接口不应把一条线失败扩大成全屏不可用，也应保留逐线查询作为降级路径。</w:t>
      </w:r>
    </w:p>
    <w:p w14:paraId="318D5DF9" w14:textId="77777777" w:rsidR="00760455" w:rsidRDefault="002E30C3">
      <w:pPr>
        <w:pStyle w:val="21"/>
      </w:pPr>
      <w:r>
        <w:t xml:space="preserve">9.2 </w:t>
      </w:r>
      <w:r>
        <w:t>展示规则</w:t>
      </w:r>
    </w:p>
    <w:p w14:paraId="175AE810" w14:textId="77777777" w:rsidR="00760455" w:rsidRDefault="002E30C3">
      <w:pPr>
        <w:ind w:left="255" w:hanging="198"/>
      </w:pPr>
      <w:r>
        <w:t xml:space="preserve">• </w:t>
      </w:r>
      <w:r>
        <w:t>大屏保留现有层级：设备及整体缺陷在上方，产量、剔除与质量组合图、评分在底部全宽展示。</w:t>
      </w:r>
    </w:p>
    <w:p w14:paraId="15855B2F" w14:textId="77777777" w:rsidR="00760455" w:rsidRDefault="002E30C3">
      <w:pPr>
        <w:ind w:left="255" w:hanging="198"/>
      </w:pPr>
      <w:r>
        <w:t xml:space="preserve">• </w:t>
      </w:r>
      <w:r>
        <w:t>剔除数使用柱形，合格率使用独立百分比轴折线，检测状态在产线标签处表达；三者不能仅用数值卡片互相替代。</w:t>
      </w:r>
    </w:p>
    <w:p w14:paraId="3807E018" w14:textId="77777777" w:rsidR="00760455" w:rsidRDefault="002E30C3">
      <w:pPr>
        <w:ind w:left="255" w:hanging="198"/>
      </w:pPr>
      <w:r>
        <w:t xml:space="preserve">• </w:t>
      </w:r>
      <w:r>
        <w:t>评分展示真实值，环形</w:t>
      </w:r>
      <w:r>
        <w:t>/</w:t>
      </w:r>
      <w:r>
        <w:t>弧形只表达</w:t>
      </w:r>
      <w:r>
        <w:t xml:space="preserve"> 0</w:t>
      </w:r>
      <w:r>
        <w:t>～</w:t>
      </w:r>
      <w:r>
        <w:t xml:space="preserve">100 </w:t>
      </w:r>
      <w:r>
        <w:t>的范围；负分标红并显示原值，不截断成</w:t>
      </w:r>
      <w:r>
        <w:t xml:space="preserve"> 0 </w:t>
      </w:r>
      <w:r>
        <w:t>分。</w:t>
      </w:r>
    </w:p>
    <w:p w14:paraId="212CDBE3" w14:textId="77777777" w:rsidR="00760455" w:rsidRDefault="002E30C3">
      <w:pPr>
        <w:ind w:left="255" w:hanging="198"/>
      </w:pPr>
      <w:r>
        <w:t xml:space="preserve">• </w:t>
      </w:r>
      <w:r>
        <w:t>缺陷等级构成及排行遵循第</w:t>
      </w:r>
      <w:r>
        <w:t xml:space="preserve"> 5 </w:t>
      </w:r>
      <w:r>
        <w:t>节口径；空数据、接口失败、统计未齐全分别表达。</w:t>
      </w:r>
    </w:p>
    <w:p w14:paraId="50FC697B" w14:textId="77777777" w:rsidR="00760455" w:rsidRDefault="002E30C3">
      <w:pPr>
        <w:ind w:left="255" w:hanging="198"/>
      </w:pPr>
      <w:r>
        <w:t xml:space="preserve">• 3D </w:t>
      </w:r>
      <w:r>
        <w:t>默认按需启用；</w:t>
      </w:r>
      <w:r>
        <w:t xml:space="preserve">whole </w:t>
      </w:r>
      <w:r>
        <w:t>九台实例虽共享几何，但每台有独立渲染资源。应实测办公电脑、现场主机及长时运行后的</w:t>
      </w:r>
      <w:r>
        <w:t xml:space="preserve"> GPU/</w:t>
      </w:r>
      <w:r>
        <w:t>内存，再决定是否用单</w:t>
      </w:r>
      <w:r>
        <w:t xml:space="preserve"> Canvas </w:t>
      </w:r>
      <w:r>
        <w:t>多视口或图片降级。</w:t>
      </w:r>
    </w:p>
    <w:p w14:paraId="7E67819A" w14:textId="77777777" w:rsidR="00760455" w:rsidRDefault="002E30C3">
      <w:pPr>
        <w:ind w:left="255" w:hanging="198"/>
      </w:pPr>
      <w:r>
        <w:t xml:space="preserve">• </w:t>
      </w:r>
      <w:r>
        <w:t>将大屏</w:t>
      </w:r>
      <w:r>
        <w:t xml:space="preserve"> rem </w:t>
      </w:r>
      <w:r>
        <w:t>缩放限定在场景容器，中台表单、分页、标注编辑采用独立响应式尺寸；迁入</w:t>
      </w:r>
      <w:r>
        <w:t xml:space="preserve"> whole </w:t>
      </w:r>
      <w:r>
        <w:t>时恢复其</w:t>
      </w:r>
      <w:r>
        <w:t xml:space="preserve"> workspace PostCSS </w:t>
      </w:r>
      <w:r>
        <w:t>排除规则。</w:t>
      </w:r>
    </w:p>
    <w:p w14:paraId="63E3DCB1" w14:textId="77777777" w:rsidR="00760455" w:rsidRDefault="002E30C3">
      <w:pPr>
        <w:pStyle w:val="1"/>
      </w:pPr>
      <w:bookmarkStart w:id="9" w:name="_Toc243050951"/>
      <w:r>
        <w:t xml:space="preserve">10 </w:t>
      </w:r>
      <w:r>
        <w:t>认证</w:t>
      </w:r>
      <w:r>
        <w:t xml:space="preserve"> </w:t>
      </w:r>
      <w:r>
        <w:t>图片与设备闭环</w:t>
      </w:r>
      <w:bookmarkEnd w:id="9"/>
    </w:p>
    <w:p w14:paraId="379653EF" w14:textId="77777777" w:rsidR="00760455" w:rsidRDefault="002E30C3">
      <w:pPr>
        <w:pStyle w:val="21"/>
      </w:pPr>
      <w:r>
        <w:t xml:space="preserve">10.1 </w:t>
      </w:r>
      <w:r>
        <w:t>认证与错误处理</w:t>
      </w:r>
    </w:p>
    <w:p w14:paraId="1D1EC54D" w14:textId="77777777" w:rsidR="00760455" w:rsidRDefault="002E30C3">
      <w:r>
        <w:t>认证适配先保持老接口可用，再逐步统一；不能只把所有请求头全局替换成</w:t>
      </w:r>
      <w:r>
        <w:t xml:space="preserve"> Bearer</w:t>
      </w:r>
      <w:r>
        <w:t>。明确</w:t>
      </w:r>
      <w:r>
        <w:t xml:space="preserve"> HTTP 401 </w:t>
      </w:r>
      <w:r>
        <w:t>与业务</w:t>
      </w:r>
      <w:r>
        <w:t xml:space="preserve"> </w:t>
      </w:r>
      <w:r>
        <w:rPr>
          <w:rFonts w:ascii="Consolas" w:hAnsi="Consolas"/>
          <w:sz w:val="20"/>
        </w:rPr>
        <w:t>code/status</w:t>
      </w:r>
      <w:r>
        <w:t xml:space="preserve"> </w:t>
      </w:r>
      <w:r>
        <w:t>失败，避免业务失败被当成功数据进入图表。过期登录只触发一次重新认证，并清理相关缓存。</w:t>
      </w:r>
    </w:p>
    <w:p w14:paraId="4083EDC5" w14:textId="77777777" w:rsidR="00760455" w:rsidRDefault="002E30C3">
      <w:r>
        <w:t>后端必须执行资源权限控制。路由</w:t>
      </w:r>
      <w:r>
        <w:t xml:space="preserve"> Token </w:t>
      </w:r>
      <w:r>
        <w:t>存在检查和前端解码</w:t>
      </w:r>
      <w:r>
        <w:t xml:space="preserve"> JWT </w:t>
      </w:r>
      <w:r>
        <w:t>只能辅助界面，不等同于验证签名或授权。长期方案可评估同源</w:t>
      </w:r>
      <w:r>
        <w:t xml:space="preserve"> HttpOnly Cookie</w:t>
      </w:r>
      <w:r>
        <w:t>；若继续</w:t>
      </w:r>
      <w:r>
        <w:t xml:space="preserve"> Bearer</w:t>
      </w:r>
      <w:r>
        <w:t>，应落实存储、过期和</w:t>
      </w:r>
      <w:r>
        <w:t xml:space="preserve"> XSS </w:t>
      </w:r>
      <w:r>
        <w:t>防护边界。</w:t>
      </w:r>
    </w:p>
    <w:p w14:paraId="20456D65" w14:textId="77777777" w:rsidR="00760455" w:rsidRDefault="002E30C3">
      <w:pPr>
        <w:pStyle w:val="21"/>
      </w:pPr>
      <w:r>
        <w:lastRenderedPageBreak/>
        <w:t xml:space="preserve">10.2 </w:t>
      </w:r>
      <w:r>
        <w:t>图片与代理</w:t>
      </w:r>
    </w:p>
    <w:p w14:paraId="22827277" w14:textId="77777777" w:rsidR="00760455" w:rsidRDefault="002E30C3">
      <w:r>
        <w:t xml:space="preserve">master </w:t>
      </w:r>
      <w:r>
        <w:t>代理</w:t>
      </w:r>
      <w:r>
        <w:t xml:space="preserve"> </w:t>
      </w:r>
      <w:r>
        <w:rPr>
          <w:rFonts w:ascii="Consolas" w:hAnsi="Consolas"/>
          <w:sz w:val="20"/>
        </w:rPr>
        <w:t>/LineInfo</w:t>
      </w:r>
      <w:r>
        <w:t>、</w:t>
      </w:r>
      <w:r>
        <w:rPr>
          <w:rFonts w:ascii="Consolas" w:hAnsi="Consolas"/>
          <w:sz w:val="20"/>
        </w:rPr>
        <w:t>/api</w:t>
      </w:r>
      <w:r>
        <w:t>、</w:t>
      </w:r>
      <w:r>
        <w:rPr>
          <w:rFonts w:ascii="Consolas" w:hAnsi="Consolas"/>
          <w:sz w:val="20"/>
        </w:rPr>
        <w:t>/ngimages</w:t>
      </w:r>
      <w:r>
        <w:t>、</w:t>
      </w:r>
      <w:r>
        <w:rPr>
          <w:rFonts w:ascii="Consolas" w:hAnsi="Consolas"/>
          <w:sz w:val="20"/>
        </w:rPr>
        <w:t>/detectedimages</w:t>
      </w:r>
      <w:r>
        <w:t>；</w:t>
      </w:r>
      <w:r>
        <w:t xml:space="preserve">whole </w:t>
      </w:r>
      <w:r>
        <w:t>另增加</w:t>
      </w:r>
      <w:r>
        <w:t xml:space="preserve"> </w:t>
      </w:r>
      <w:r>
        <w:rPr>
          <w:rFonts w:ascii="Consolas" w:hAnsi="Consolas"/>
          <w:sz w:val="20"/>
        </w:rPr>
        <w:t>/images</w:t>
      </w:r>
      <w:r>
        <w:t>、</w:t>
      </w:r>
      <w:r>
        <w:rPr>
          <w:rFonts w:ascii="Consolas" w:hAnsi="Consolas"/>
          <w:sz w:val="20"/>
        </w:rPr>
        <w:t>/backend-assets</w:t>
      </w:r>
      <w:r>
        <w:t>，后者固定转发到</w:t>
      </w:r>
      <w:r>
        <w:t xml:space="preserve"> BACKEND_URL </w:t>
      </w:r>
      <w:r>
        <w:t>并剥离前缀。</w:t>
      </w:r>
    </w:p>
    <w:p w14:paraId="016E109B" w14:textId="77777777" w:rsidR="00760455" w:rsidRDefault="002E30C3">
      <w:r>
        <w:t>整合需要同时保留两类图片地址适配。浏览器本机路径不作为可访问</w:t>
      </w:r>
      <w:r>
        <w:t xml:space="preserve"> URL</w:t>
      </w:r>
      <w:r>
        <w:t>；不把任意远程主机当成代理目标。若实际服务返回独立对象存储签名</w:t>
      </w:r>
      <w:r>
        <w:t xml:space="preserve"> URL</w:t>
      </w:r>
      <w:r>
        <w:t>，应按真实协议增加受控下载路径，不能一律丢弃主机后认定当前后端具有相同文件。</w:t>
      </w:r>
    </w:p>
    <w:p w14:paraId="767FC7D2" w14:textId="77777777" w:rsidR="00760455" w:rsidRDefault="002E30C3">
      <w:pPr>
        <w:pStyle w:val="21"/>
      </w:pPr>
      <w:r>
        <w:t xml:space="preserve">10.3 </w:t>
      </w:r>
      <w:r>
        <w:t>模型下发</w:t>
      </w:r>
    </w:p>
    <w:p w14:paraId="1F21C85D" w14:textId="77777777" w:rsidR="00760455" w:rsidRDefault="002E30C3">
      <w:r>
        <w:t>建议状态链为：请求已创建</w:t>
      </w:r>
      <w:r>
        <w:t xml:space="preserve"> → </w:t>
      </w:r>
      <w:r>
        <w:t>服务端受理</w:t>
      </w:r>
      <w:r>
        <w:t xml:space="preserve"> → </w:t>
      </w:r>
      <w:r>
        <w:t>设备下载</w:t>
      </w:r>
      <w:r>
        <w:t>/</w:t>
      </w:r>
      <w:r>
        <w:t>校验</w:t>
      </w:r>
      <w:r>
        <w:t xml:space="preserve"> → </w:t>
      </w:r>
      <w:r>
        <w:t>设备激活</w:t>
      </w:r>
      <w:r>
        <w:t xml:space="preserve"> → </w:t>
      </w:r>
      <w:r>
        <w:t>完成回执</w:t>
      </w:r>
      <w:r>
        <w:t xml:space="preserve"> → </w:t>
      </w:r>
      <w:r>
        <w:t>登记当前模型。全程关联</w:t>
      </w:r>
      <w:r>
        <w:t xml:space="preserve"> requestId</w:t>
      </w:r>
      <w:r>
        <w:t>、目标产线</w:t>
      </w:r>
      <w:r>
        <w:t>/</w:t>
      </w:r>
      <w:r>
        <w:t>相机、模型版本和文件校验值，并定义超时、失败和重试幂等。</w:t>
      </w:r>
    </w:p>
    <w:p w14:paraId="6E106D93" w14:textId="77777777" w:rsidR="00760455" w:rsidRDefault="002E30C3">
      <w:r>
        <w:t>参数保存、通知发送成功或</w:t>
      </w:r>
      <w:r>
        <w:t xml:space="preserve"> HTTP 200 </w:t>
      </w:r>
      <w:r>
        <w:t>都不等于设备已切换模型。</w:t>
      </w:r>
      <w:r>
        <w:t xml:space="preserve">whole </w:t>
      </w:r>
      <w:r>
        <w:t>当前按钮禁用是合理边界；必须收到可关联的设备完成回执后才能登记当前模型。上述请求关联和回执流程属于待建设内容。</w:t>
      </w:r>
    </w:p>
    <w:p w14:paraId="07489FC9" w14:textId="77777777" w:rsidR="00760455" w:rsidRDefault="002E30C3">
      <w:pPr>
        <w:pStyle w:val="1"/>
      </w:pPr>
      <w:bookmarkStart w:id="10" w:name="_Toc243050952"/>
      <w:r>
        <w:t xml:space="preserve">11 </w:t>
      </w:r>
      <w:r>
        <w:t>分支整合实施路径</w:t>
      </w:r>
      <w:bookmarkEnd w:id="10"/>
    </w:p>
    <w:p w14:paraId="08268D68" w14:textId="77777777" w:rsidR="00760455" w:rsidRDefault="002E30C3">
      <w:pPr>
        <w:pStyle w:val="21"/>
      </w:pPr>
      <w:r>
        <w:t>第一阶段</w:t>
      </w:r>
      <w:r>
        <w:t xml:space="preserve"> </w:t>
      </w:r>
      <w:r>
        <w:t>基线与发布边界</w:t>
      </w:r>
    </w:p>
    <w:p w14:paraId="4A0B88C7" w14:textId="77777777" w:rsidR="00760455" w:rsidRDefault="002E30C3">
      <w:r>
        <w:t>固定本文两端提交，建立后续整合分支；先保持</w:t>
      </w:r>
      <w:r>
        <w:t xml:space="preserve"> master </w:t>
      </w:r>
      <w:r>
        <w:t>可独立发布。制定接口版本表、认证矩阵和字段字典，明确</w:t>
      </w:r>
      <w:r>
        <w:t xml:space="preserve"> whole </w:t>
      </w:r>
      <w:r>
        <w:t>文档中未联调项目的负责人及服务端版本。</w:t>
      </w:r>
    </w:p>
    <w:p w14:paraId="378B0466" w14:textId="77777777" w:rsidR="00760455" w:rsidRDefault="002E30C3">
      <w:r>
        <w:t>本次合并预演在业务源码中直接冲突的是</w:t>
      </w:r>
      <w:r>
        <w:t xml:space="preserve"> </w:t>
      </w:r>
      <w:r>
        <w:rPr>
          <w:rFonts w:ascii="Consolas" w:hAnsi="Consolas"/>
          <w:sz w:val="20"/>
        </w:rPr>
        <w:t>src/view/home.vue</w:t>
      </w:r>
      <w:r>
        <w:t>、</w:t>
      </w:r>
      <w:r>
        <w:rPr>
          <w:rFonts w:ascii="Consolas" w:hAnsi="Consolas"/>
          <w:sz w:val="20"/>
        </w:rPr>
        <w:t>src/​view/​components/​productionInsights/​index.​vue</w:t>
      </w:r>
      <w:r>
        <w:t>，另外有多处</w:t>
      </w:r>
      <w:r>
        <w:t xml:space="preserve"> dist </w:t>
      </w:r>
      <w:r>
        <w:t>冲突。没有文本冲突的</w:t>
      </w:r>
      <w:r>
        <w:t xml:space="preserve"> router</w:t>
      </w:r>
      <w:r>
        <w:t>、</w:t>
      </w:r>
      <w:r>
        <w:t>PostCSS</w:t>
      </w:r>
      <w:r>
        <w:t>、</w:t>
      </w:r>
      <w:r>
        <w:t xml:space="preserve">proxy </w:t>
      </w:r>
      <w:r>
        <w:t>仍有重大语义冲突，不能认为自动合并就正确。</w:t>
      </w:r>
    </w:p>
    <w:p w14:paraId="6B34892E" w14:textId="77777777" w:rsidR="00760455" w:rsidRDefault="002E30C3">
      <w:pPr>
        <w:pStyle w:val="21"/>
      </w:pPr>
      <w:r>
        <w:t>第二阶段</w:t>
      </w:r>
      <w:r>
        <w:t xml:space="preserve"> </w:t>
      </w:r>
      <w:r>
        <w:t>入口与共用服务</w:t>
      </w:r>
    </w:p>
    <w:p w14:paraId="597F9887" w14:textId="77777777" w:rsidR="00760455" w:rsidRDefault="002E30C3">
      <w:r>
        <w:t>以</w:t>
      </w:r>
      <w:r>
        <w:t xml:space="preserve"> master </w:t>
      </w:r>
      <w:r>
        <w:t>最新监控逻辑为基线，分批引入</w:t>
      </w:r>
      <w:r>
        <w:t xml:space="preserve"> workspace </w:t>
      </w:r>
      <w:r>
        <w:t>目录和通用组件；人工编排路由、登录跳转、图片代理与样式边界。抽取产线标识和班次</w:t>
      </w:r>
      <w:r>
        <w:t>/</w:t>
      </w:r>
      <w:r>
        <w:t>评分服务，保留当前屏幕和详情页面结果。</w:t>
      </w:r>
    </w:p>
    <w:p w14:paraId="0F0B65C3" w14:textId="77777777" w:rsidR="00760455" w:rsidRDefault="002E30C3">
      <w:r>
        <w:t>验收：两个入口均能登录访问；旧现场地址可用；评分</w:t>
      </w:r>
      <w:r>
        <w:t xml:space="preserve"> 999/1000 </w:t>
      </w:r>
      <w:r>
        <w:t>边界正确；班次切换不会跨线串数据；工作台嵌入不裁切。</w:t>
      </w:r>
    </w:p>
    <w:p w14:paraId="434BA0D6" w14:textId="77777777" w:rsidR="00760455" w:rsidRDefault="002E30C3">
      <w:pPr>
        <w:pStyle w:val="21"/>
      </w:pPr>
      <w:r>
        <w:t>第三阶段</w:t>
      </w:r>
      <w:r>
        <w:t xml:space="preserve"> </w:t>
      </w:r>
      <w:r>
        <w:t>数据与标注闭环</w:t>
      </w:r>
    </w:p>
    <w:p w14:paraId="47661805" w14:textId="77777777" w:rsidR="00760455" w:rsidRDefault="002E30C3">
      <w:r>
        <w:t>按</w:t>
      </w:r>
      <w:r>
        <w:t>“</w:t>
      </w:r>
      <w:r>
        <w:t>查询</w:t>
      </w:r>
      <w:r>
        <w:t xml:space="preserve"> → </w:t>
      </w:r>
      <w:r>
        <w:t>采集</w:t>
      </w:r>
      <w:r>
        <w:t xml:space="preserve"> → </w:t>
      </w:r>
      <w:r>
        <w:t>标注</w:t>
      </w:r>
      <w:r>
        <w:t xml:space="preserve"> → </w:t>
      </w:r>
      <w:r>
        <w:t>保存</w:t>
      </w:r>
      <w:r>
        <w:t xml:space="preserve"> → </w:t>
      </w:r>
      <w:r>
        <w:t>再次读取</w:t>
      </w:r>
      <w:r>
        <w:t>”</w:t>
      </w:r>
      <w:r>
        <w:t>的顺序接入。明确标签编号映射和引用规则，确认采集相机转换、图片总数、删除行为及未保存提醒。不能先开放中间类别删除，再补稳定</w:t>
      </w:r>
      <w:r>
        <w:t xml:space="preserve"> ID </w:t>
      </w:r>
      <w:r>
        <w:t>设计。</w:t>
      </w:r>
    </w:p>
    <w:p w14:paraId="32B44F55" w14:textId="77777777" w:rsidR="00760455" w:rsidRDefault="002E30C3">
      <w:r>
        <w:t>验收：真实样本保存后坐标与类别无错配；换页</w:t>
      </w:r>
      <w:r>
        <w:t>/</w:t>
      </w:r>
      <w:r>
        <w:t>离开不会无提示丢失标注；数据集总数与当前页图表口径清晰。</w:t>
      </w:r>
    </w:p>
    <w:p w14:paraId="4A544FB6" w14:textId="77777777" w:rsidR="00760455" w:rsidRDefault="002E30C3">
      <w:pPr>
        <w:pStyle w:val="21"/>
      </w:pPr>
      <w:r>
        <w:lastRenderedPageBreak/>
        <w:t>第四阶段</w:t>
      </w:r>
      <w:r>
        <w:t xml:space="preserve"> </w:t>
      </w:r>
      <w:r>
        <w:t>模型任务与质量分析</w:t>
      </w:r>
    </w:p>
    <w:p w14:paraId="1F82DF2C" w14:textId="77777777" w:rsidR="00760455" w:rsidRDefault="002E30C3">
      <w:r>
        <w:t>接入训练、验证任务及真实质量分析路由，移除固定进度百分比。设备部署作为独立验收项，服务端回执未就绪时继续禁用，不拖累其他已确认模块发布。</w:t>
      </w:r>
    </w:p>
    <w:p w14:paraId="7AB85D98" w14:textId="77777777" w:rsidR="00760455" w:rsidRDefault="002E30C3">
      <w:r>
        <w:t>验收：创建成功、等待、执行中、失败、完成均有明确状态；验证未完成不开放结果；质量分析不再进入验证任务页。</w:t>
      </w:r>
    </w:p>
    <w:p w14:paraId="0DEB7C6B" w14:textId="77777777" w:rsidR="00760455" w:rsidRDefault="002E30C3">
      <w:pPr>
        <w:pStyle w:val="21"/>
      </w:pPr>
      <w:r>
        <w:t>第五阶段</w:t>
      </w:r>
      <w:r>
        <w:t xml:space="preserve"> </w:t>
      </w:r>
      <w:r>
        <w:t>工程化与灰度发布</w:t>
      </w:r>
    </w:p>
    <w:p w14:paraId="1E10D370" w14:textId="77777777" w:rsidR="00760455" w:rsidRDefault="002E30C3">
      <w:r>
        <w:t>修复并固化测试、整理依赖与构建产物管理、建立唯一打包入口；将发布产物按提交号归档，先测试环境、再小范围现场验证，保留独立大屏版本回滚点。</w:t>
      </w:r>
    </w:p>
    <w:p w14:paraId="068C3CDE" w14:textId="77777777" w:rsidR="00760455" w:rsidRDefault="002E30C3">
      <w:r>
        <w:t>阶段周期需结合真实后端可用性、设备回执和标签迁移范围估算；不以当前前端</w:t>
      </w:r>
      <w:r>
        <w:t>“</w:t>
      </w:r>
      <w:r>
        <w:t>已构建</w:t>
      </w:r>
      <w:r>
        <w:t>”</w:t>
      </w:r>
      <w:r>
        <w:t>推定全链路交付日期。</w:t>
      </w:r>
    </w:p>
    <w:p w14:paraId="4D07C792" w14:textId="77777777" w:rsidR="00760455" w:rsidRDefault="002E30C3">
      <w:pPr>
        <w:pStyle w:val="1"/>
      </w:pPr>
      <w:bookmarkStart w:id="11" w:name="_Toc243050953"/>
      <w:r>
        <w:t xml:space="preserve">12 </w:t>
      </w:r>
      <w:r>
        <w:t>部署与回滚</w:t>
      </w:r>
      <w:bookmarkEnd w:id="11"/>
    </w:p>
    <w:p w14:paraId="3E800B59" w14:textId="77777777" w:rsidR="00760455" w:rsidRDefault="002E30C3">
      <w:r>
        <w:t>当前</w:t>
      </w:r>
      <w:r>
        <w:t xml:space="preserve"> </w:t>
      </w:r>
      <w:r>
        <w:rPr>
          <w:rFonts w:ascii="Consolas" w:hAnsi="Consolas"/>
          <w:sz w:val="20"/>
        </w:rPr>
        <w:t>start.bat + Vite preview</w:t>
      </w:r>
      <w:r>
        <w:t xml:space="preserve"> </w:t>
      </w:r>
      <w:r>
        <w:t>可作为既有内网运行方式保留。建议后续生产托管静态产物，并由服务器反向代理承担统一入口；这属于部署改进建议，不是本次已替换的运行方式。</w:t>
      </w:r>
    </w:p>
    <w:p w14:paraId="514030F8" w14:textId="77777777" w:rsidR="00760455" w:rsidRDefault="002E30C3">
      <w:r>
        <w:t>部署时必须保留：</w:t>
      </w:r>
    </w:p>
    <w:p w14:paraId="26A3798E" w14:textId="77777777" w:rsidR="00760455" w:rsidRDefault="002E30C3">
      <w:r>
        <w:t xml:space="preserve">1. SPA </w:t>
      </w:r>
      <w:r>
        <w:t>静态入口及</w:t>
      </w:r>
      <w:r>
        <w:t xml:space="preserve"> Hash </w:t>
      </w:r>
      <w:r>
        <w:t>路由资源访问。</w:t>
      </w:r>
    </w:p>
    <w:p w14:paraId="687AFFCB" w14:textId="77777777" w:rsidR="00760455" w:rsidRDefault="002E30C3">
      <w:r>
        <w:t xml:space="preserve">2. </w:t>
      </w:r>
      <w:r>
        <w:rPr>
          <w:rFonts w:ascii="Consolas" w:hAnsi="Consolas"/>
          <w:sz w:val="20"/>
        </w:rPr>
        <w:t>/LineInfo</w:t>
      </w:r>
      <w:r>
        <w:t>、</w:t>
      </w:r>
      <w:r>
        <w:rPr>
          <w:rFonts w:ascii="Consolas" w:hAnsi="Consolas"/>
          <w:sz w:val="20"/>
        </w:rPr>
        <w:t>/api</w:t>
      </w:r>
      <w:r>
        <w:t>、</w:t>
      </w:r>
      <w:r>
        <w:rPr>
          <w:rFonts w:ascii="Consolas" w:hAnsi="Consolas"/>
          <w:sz w:val="20"/>
        </w:rPr>
        <w:t>/ngimages</w:t>
      </w:r>
      <w:r>
        <w:t>、</w:t>
      </w:r>
      <w:r>
        <w:rPr>
          <w:rFonts w:ascii="Consolas" w:hAnsi="Consolas"/>
          <w:sz w:val="20"/>
        </w:rPr>
        <w:t>/detectedimages</w:t>
      </w:r>
      <w:r>
        <w:t>、</w:t>
      </w:r>
      <w:r>
        <w:rPr>
          <w:rFonts w:ascii="Consolas" w:hAnsi="Consolas"/>
          <w:sz w:val="20"/>
        </w:rPr>
        <w:t>/images</w:t>
      </w:r>
      <w:r>
        <w:t xml:space="preserve"> </w:t>
      </w:r>
      <w:r>
        <w:t>的同源转发。</w:t>
      </w:r>
    </w:p>
    <w:p w14:paraId="51B40C53" w14:textId="77777777" w:rsidR="00760455" w:rsidRDefault="002E30C3">
      <w:r>
        <w:t xml:space="preserve">3. </w:t>
      </w:r>
      <w:r>
        <w:rPr>
          <w:rFonts w:ascii="Consolas" w:hAnsi="Consolas"/>
          <w:sz w:val="20"/>
        </w:rPr>
        <w:t>/backend-assets</w:t>
      </w:r>
      <w:r>
        <w:t xml:space="preserve"> </w:t>
      </w:r>
      <w:r>
        <w:t>固定上游及去前缀规则。</w:t>
      </w:r>
    </w:p>
    <w:p w14:paraId="0349B67B" w14:textId="77777777" w:rsidR="00760455" w:rsidRDefault="002E30C3">
      <w:r>
        <w:t xml:space="preserve">4. </w:t>
      </w:r>
      <w:r>
        <w:t>后续设备回执若采用</w:t>
      </w:r>
      <w:r>
        <w:t xml:space="preserve"> WebSocket/SignalR</w:t>
      </w:r>
      <w:r>
        <w:t>，对应升级转发与超时配置。</w:t>
      </w:r>
    </w:p>
    <w:p w14:paraId="3DEA367E" w14:textId="77777777" w:rsidR="00760455" w:rsidRDefault="002E30C3">
      <w:r>
        <w:t xml:space="preserve">5. </w:t>
      </w:r>
      <w:r>
        <w:t>环境文件只保存非机密连接配置，认证密钥不进入前端构建。</w:t>
      </w:r>
    </w:p>
    <w:p w14:paraId="5D396740" w14:textId="77777777" w:rsidR="00760455" w:rsidRDefault="002E30C3">
      <w:r>
        <w:t>每个发布记录源码提交、依赖锁版本、构建产物校验和、后端接口版本及环境。回滚切换完整静态产物，避免旧</w:t>
      </w:r>
      <w:r>
        <w:t xml:space="preserve"> HTML </w:t>
      </w:r>
      <w:r>
        <w:t>与新</w:t>
      </w:r>
      <w:r>
        <w:t xml:space="preserve"> Hash </w:t>
      </w:r>
      <w:r>
        <w:t>资源混用。模型</w:t>
      </w:r>
      <w:r>
        <w:t>/</w:t>
      </w:r>
      <w:r>
        <w:t>标签</w:t>
      </w:r>
      <w:r>
        <w:t>/</w:t>
      </w:r>
      <w:r>
        <w:t>数据库的迁移回滚必须由后端单独设计，不能用回滚前端替代。</w:t>
      </w:r>
    </w:p>
    <w:p w14:paraId="7E3AED2B" w14:textId="77777777" w:rsidR="00760455" w:rsidRDefault="002E30C3">
      <w:r>
        <w:t>不要直接合并</w:t>
      </w:r>
      <w:r>
        <w:t xml:space="preserve"> dist </w:t>
      </w:r>
      <w:r>
        <w:t>中的压缩脚本。应先解决源码与配置，再重建产物。当前仓库</w:t>
      </w:r>
      <w:r>
        <w:t xml:space="preserve"> dist </w:t>
      </w:r>
      <w:r>
        <w:t>未检出</w:t>
      </w:r>
      <w:r>
        <w:t xml:space="preserve"> master </w:t>
      </w:r>
      <w:r>
        <w:t>新增的评分门槛提示文本，已有</w:t>
      </w:r>
      <w:r>
        <w:t xml:space="preserve"> dist </w:t>
      </w:r>
      <w:r>
        <w:t>不能视为最新源码的等价发布件。</w:t>
      </w:r>
    </w:p>
    <w:p w14:paraId="35A9928B" w14:textId="77777777" w:rsidR="00760455" w:rsidRDefault="002E30C3">
      <w:pPr>
        <w:pStyle w:val="1"/>
      </w:pPr>
      <w:bookmarkStart w:id="12" w:name="_Toc243050954"/>
      <w:r>
        <w:t xml:space="preserve">13 </w:t>
      </w:r>
      <w:r>
        <w:t>验收清单</w:t>
      </w:r>
      <w:bookmarkEnd w:id="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97"/>
      </w:tblGrid>
      <w:tr w:rsidR="00760455" w14:paraId="571BE263" w14:textId="77777777">
        <w:trPr>
          <w:cantSplit/>
          <w:tblHeader/>
          <w:jc w:val="center"/>
        </w:trPr>
        <w:tc>
          <w:tcPr>
            <w:tcW w:w="1814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7A527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w="7597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7AE06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必测内容</w:t>
            </w:r>
          </w:p>
        </w:tc>
      </w:tr>
      <w:tr w:rsidR="00760455" w14:paraId="03F1DC94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8D15F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分支与入口</w:t>
            </w:r>
          </w:p>
        </w:tc>
        <w:tc>
          <w:tcPr>
            <w:tcW w:w="75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50873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大屏、中台、详情的登录跳转；旧链接；工作台返回与权限</w:t>
            </w:r>
          </w:p>
        </w:tc>
      </w:tr>
      <w:tr w:rsidR="00760455" w14:paraId="3ACE7644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7C11A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评分</w:t>
            </w:r>
          </w:p>
        </w:tc>
        <w:tc>
          <w:tcPr>
            <w:tcW w:w="759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7EA25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班次产量</w:t>
            </w:r>
            <w:r>
              <w:rPr>
                <w:sz w:val="19"/>
              </w:rPr>
              <w:t xml:space="preserve"> 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999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1000</w:t>
            </w:r>
            <w:r>
              <w:rPr>
                <w:sz w:val="19"/>
              </w:rPr>
              <w:t>；空产量、空分数、</w:t>
            </w:r>
            <w:r>
              <w:rPr>
                <w:sz w:val="19"/>
              </w:rPr>
              <w:t xml:space="preserve">0 </w:t>
            </w:r>
            <w:r>
              <w:rPr>
                <w:sz w:val="19"/>
              </w:rPr>
              <w:t>分、负分；切班后清除旧分数</w:t>
            </w:r>
          </w:p>
        </w:tc>
      </w:tr>
      <w:tr w:rsidR="00760455" w14:paraId="3F229273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BED0A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lastRenderedPageBreak/>
              <w:t>缺陷统计</w:t>
            </w:r>
          </w:p>
        </w:tc>
        <w:tc>
          <w:tcPr>
            <w:tcW w:w="75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1666A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同名跨线累加、未知等级、空缺陷、部分线失败、排序及滚动；不以次数推算不合格产品数</w:t>
            </w:r>
          </w:p>
        </w:tc>
      </w:tr>
      <w:tr w:rsidR="00760455" w14:paraId="1A5C7860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92A7C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时间</w:t>
            </w:r>
          </w:p>
        </w:tc>
        <w:tc>
          <w:tcPr>
            <w:tcW w:w="759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FA651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北京时间、当前班次、历史日期、跨午夜、无当前班次及停用班次</w:t>
            </w:r>
          </w:p>
        </w:tc>
      </w:tr>
      <w:tr w:rsidR="00760455" w14:paraId="5D8ED7E2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2B398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图片</w:t>
            </w:r>
          </w:p>
        </w:tc>
        <w:tc>
          <w:tcPr>
            <w:tcW w:w="75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0BB50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商标纸</w:t>
            </w:r>
            <w:r>
              <w:rPr>
                <w:sz w:val="19"/>
              </w:rPr>
              <w:t xml:space="preserve"> gaoN </w:t>
            </w:r>
            <w:r>
              <w:rPr>
                <w:sz w:val="19"/>
              </w:rPr>
              <w:t>点位、其他点位、品牌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相机、分页、原图与检测图、坏图</w:t>
            </w:r>
          </w:p>
        </w:tc>
      </w:tr>
      <w:tr w:rsidR="00760455" w14:paraId="2BCA2BAB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CE1A0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标注</w:t>
            </w:r>
          </w:p>
        </w:tc>
        <w:tc>
          <w:tcPr>
            <w:tcW w:w="759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89FE0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缩放后绘制、边界坐标、类别映射、保存后重读、清空框、未保存离开提醒</w:t>
            </w:r>
          </w:p>
        </w:tc>
      </w:tr>
      <w:tr w:rsidR="00760455" w14:paraId="606D73C7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A0A0E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数据集</w:t>
            </w:r>
          </w:p>
        </w:tc>
        <w:tc>
          <w:tcPr>
            <w:tcW w:w="75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060C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自动名称、筛选分页、全量与当前页区分、采集日期、基础集计数</w:t>
            </w:r>
          </w:p>
        </w:tc>
      </w:tr>
      <w:tr w:rsidR="00760455" w14:paraId="35EFB65E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F900D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模型任务</w:t>
            </w:r>
          </w:p>
        </w:tc>
        <w:tc>
          <w:tcPr>
            <w:tcW w:w="759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63F1B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用户</w:t>
            </w:r>
            <w:r>
              <w:rPr>
                <w:sz w:val="19"/>
              </w:rPr>
              <w:t xml:space="preserve"> ID</w:t>
            </w:r>
            <w:r>
              <w:rPr>
                <w:sz w:val="19"/>
              </w:rPr>
              <w:t>、重复名称、幂等提交、失败恢复、真实完成状态、只读结果、</w:t>
            </w:r>
            <w:r>
              <w:rPr>
                <w:sz w:val="19"/>
              </w:rPr>
              <w:t xml:space="preserve">409 </w:t>
            </w:r>
            <w:r>
              <w:rPr>
                <w:sz w:val="19"/>
              </w:rPr>
              <w:t>删除</w:t>
            </w:r>
          </w:p>
        </w:tc>
      </w:tr>
      <w:tr w:rsidR="00760455" w14:paraId="3CB3655E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3F988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部署</w:t>
            </w:r>
          </w:p>
        </w:tc>
        <w:tc>
          <w:tcPr>
            <w:tcW w:w="75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8B7E4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请求关联、设备确认、校验失败、超时重试、回执后登记；未接通时保持禁用</w:t>
            </w:r>
          </w:p>
        </w:tc>
      </w:tr>
      <w:tr w:rsidR="00760455" w14:paraId="79BB5AC4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4A230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稳定性</w:t>
            </w:r>
          </w:p>
        </w:tc>
        <w:tc>
          <w:tcPr>
            <w:tcW w:w="7597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ED983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1366×768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1920×1080</w:t>
            </w:r>
            <w:r>
              <w:rPr>
                <w:sz w:val="19"/>
              </w:rPr>
              <w:t>；隐藏页轮询；弱网；长时运行；</w:t>
            </w:r>
            <w:r>
              <w:rPr>
                <w:sz w:val="19"/>
              </w:rPr>
              <w:t xml:space="preserve">3D </w:t>
            </w:r>
            <w:r>
              <w:rPr>
                <w:sz w:val="19"/>
              </w:rPr>
              <w:t>资源回收</w:t>
            </w:r>
          </w:p>
        </w:tc>
      </w:tr>
      <w:tr w:rsidR="00760455" w14:paraId="4778F9BB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60BCA" w14:textId="77777777" w:rsidR="00760455" w:rsidRDefault="002E30C3">
            <w:pPr>
              <w:spacing w:after="0" w:line="283" w:lineRule="auto"/>
              <w:jc w:val="center"/>
            </w:pPr>
            <w:r>
              <w:rPr>
                <w:sz w:val="19"/>
              </w:rPr>
              <w:t>发布</w:t>
            </w:r>
          </w:p>
        </w:tc>
        <w:tc>
          <w:tcPr>
            <w:tcW w:w="75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EFE27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两入口构建；无模拟业务数据进入生产；代理与静态资源；整包回滚</w:t>
            </w:r>
          </w:p>
        </w:tc>
      </w:tr>
    </w:tbl>
    <w:p w14:paraId="0711536D" w14:textId="77777777" w:rsidR="00760455" w:rsidRDefault="00760455">
      <w:pPr>
        <w:spacing w:after="40" w:line="240" w:lineRule="auto"/>
      </w:pPr>
    </w:p>
    <w:p w14:paraId="3EBA43EE" w14:textId="77777777" w:rsidR="00760455" w:rsidRDefault="002E30C3">
      <w:pPr>
        <w:pStyle w:val="1"/>
      </w:pPr>
      <w:bookmarkStart w:id="13" w:name="_Toc243050955"/>
      <w:r>
        <w:t xml:space="preserve">14 </w:t>
      </w:r>
      <w:r>
        <w:t>关键代码证据索引</w:t>
      </w:r>
      <w:bookmarkEnd w:id="13"/>
    </w:p>
    <w:p w14:paraId="0ACCD84E" w14:textId="77777777" w:rsidR="00760455" w:rsidRDefault="002E30C3">
      <w:r>
        <w:t>以下路径均相对于仓库根目录，分支名固定到第</w:t>
      </w:r>
      <w:r>
        <w:t xml:space="preserve"> 2 </w:t>
      </w:r>
      <w:r>
        <w:t>节提交。可用</w:t>
      </w:r>
      <w:r>
        <w:t xml:space="preserve"> </w:t>
      </w:r>
      <w:r>
        <w:rPr>
          <w:rFonts w:ascii="Consolas" w:hAnsi="Consolas"/>
          <w:sz w:val="20"/>
        </w:rPr>
        <w:t xml:space="preserve">git show </w:t>
      </w:r>
      <w:r>
        <w:rPr>
          <w:rFonts w:ascii="Consolas" w:hAnsi="Consolas"/>
          <w:sz w:val="20"/>
        </w:rPr>
        <w:t>分支</w:t>
      </w:r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t>路径</w:t>
      </w:r>
      <w:r>
        <w:t xml:space="preserve"> </w:t>
      </w:r>
      <w:r>
        <w:t>复核，避免因切换分支误读同名文件。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422"/>
      </w:tblGrid>
      <w:tr w:rsidR="00760455" w14:paraId="700C2411" w14:textId="77777777">
        <w:trPr>
          <w:cantSplit/>
          <w:tblHeader/>
          <w:jc w:val="center"/>
        </w:trPr>
        <w:tc>
          <w:tcPr>
            <w:tcW w:w="4989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2EFD1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分支与路径</w:t>
            </w:r>
          </w:p>
        </w:tc>
        <w:tc>
          <w:tcPr>
            <w:tcW w:w="4422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709B4" w14:textId="77777777" w:rsidR="00760455" w:rsidRDefault="002E30C3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本方案使用的证据</w:t>
            </w:r>
          </w:p>
        </w:tc>
      </w:tr>
      <w:tr w:rsidR="00760455" w14:paraId="2D5B968D" w14:textId="77777777">
        <w:trPr>
          <w:cantSplit/>
          <w:jc w:val="center"/>
        </w:trPr>
        <w:tc>
          <w:tcPr>
            <w:tcW w:w="49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08CC0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master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src/router/index.js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45CDF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大屏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详情入口与登录检查</w:t>
            </w:r>
          </w:p>
        </w:tc>
      </w:tr>
      <w:tr w:rsidR="00760455" w14:paraId="512E08B0" w14:textId="77777777">
        <w:trPr>
          <w:cantSplit/>
          <w:jc w:val="center"/>
        </w:trPr>
        <w:tc>
          <w:tcPr>
            <w:tcW w:w="498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B7A43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whole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src/router/index.js</w:t>
            </w:r>
          </w:p>
        </w:tc>
        <w:tc>
          <w:tcPr>
            <w:tcW w:w="442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E2A6B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 xml:space="preserve">workspace </w:t>
            </w:r>
            <w:r>
              <w:rPr>
                <w:sz w:val="19"/>
              </w:rPr>
              <w:t>路由，</w:t>
            </w:r>
            <w:r>
              <w:rPr>
                <w:sz w:val="19"/>
              </w:rPr>
              <w:t xml:space="preserve">quality </w:t>
            </w:r>
            <w:r>
              <w:rPr>
                <w:sz w:val="19"/>
              </w:rPr>
              <w:t>实际导入</w:t>
            </w:r>
            <w:r>
              <w:rPr>
                <w:sz w:val="19"/>
              </w:rPr>
              <w:t xml:space="preserve"> ValidationPage</w:t>
            </w:r>
          </w:p>
        </w:tc>
      </w:tr>
      <w:tr w:rsidR="00760455" w14:paraId="7146F764" w14:textId="77777777">
        <w:trPr>
          <w:cantSplit/>
          <w:jc w:val="center"/>
        </w:trPr>
        <w:tc>
          <w:tcPr>
            <w:tcW w:w="49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01C28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master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src/view/home.vue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productionInsights/​index.​vue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50AA9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当前布局、</w:t>
            </w: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秒刷新、剔除与合格率组合图</w:t>
            </w:r>
          </w:p>
        </w:tc>
      </w:tr>
      <w:tr w:rsidR="00760455" w14:paraId="52FB5E37" w14:textId="77777777">
        <w:trPr>
          <w:cantSplit/>
          <w:jc w:val="center"/>
        </w:trPr>
        <w:tc>
          <w:tcPr>
            <w:tcW w:w="498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DBD3A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master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src/​view/​components/​lineDefectInsights/​index.​vue</w:t>
            </w:r>
          </w:p>
        </w:tc>
        <w:tc>
          <w:tcPr>
            <w:tcW w:w="442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12453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 xml:space="preserve">9 </w:t>
            </w:r>
            <w:r>
              <w:rPr>
                <w:sz w:val="19"/>
              </w:rPr>
              <w:t>线班次请求、汇总、</w:t>
            </w:r>
            <w:r>
              <w:rPr>
                <w:sz w:val="19"/>
              </w:rPr>
              <w:t xml:space="preserve">15 </w:t>
            </w:r>
            <w:r>
              <w:rPr>
                <w:sz w:val="19"/>
              </w:rPr>
              <w:t>秒调度与请求取消</w:t>
            </w:r>
          </w:p>
        </w:tc>
      </w:tr>
      <w:tr w:rsidR="00760455" w14:paraId="40C3722B" w14:textId="77777777">
        <w:trPr>
          <w:cantSplit/>
          <w:jc w:val="center"/>
        </w:trPr>
        <w:tc>
          <w:tcPr>
            <w:tcW w:w="49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A4A8F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master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lineDefectInsights/​scoreMetrics.​js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defectMetrics.js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B1CF9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评分门槛和缺陷名称累加规则</w:t>
            </w:r>
          </w:p>
        </w:tc>
      </w:tr>
      <w:tr w:rsidR="00760455" w14:paraId="1F384068" w14:textId="77777777">
        <w:trPr>
          <w:cantSplit/>
          <w:jc w:val="center"/>
        </w:trPr>
        <w:tc>
          <w:tcPr>
            <w:tcW w:w="498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FC340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master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detailInsights/index.vue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DetailShiftStatistics.vue</w:t>
            </w:r>
          </w:p>
        </w:tc>
        <w:tc>
          <w:tcPr>
            <w:tcW w:w="442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229BF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详情评分替换、单线查询和日期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班次联动</w:t>
            </w:r>
          </w:p>
        </w:tc>
      </w:tr>
      <w:tr w:rsidR="00760455" w14:paraId="40802A54" w14:textId="77777777">
        <w:trPr>
          <w:cantSplit/>
          <w:jc w:val="center"/>
        </w:trPr>
        <w:tc>
          <w:tcPr>
            <w:tcW w:w="49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B9C37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master / whole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src/api/request.js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whole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src/workspace/api.js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4D0EE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旧认证与</w:t>
            </w:r>
            <w:r>
              <w:rPr>
                <w:sz w:val="19"/>
              </w:rPr>
              <w:t xml:space="preserve"> Bearer </w:t>
            </w:r>
            <w:r>
              <w:rPr>
                <w:sz w:val="19"/>
              </w:rPr>
              <w:t>请求封装差异</w:t>
            </w:r>
          </w:p>
        </w:tc>
      </w:tr>
      <w:tr w:rsidR="00760455" w14:paraId="37EB4E9C" w14:textId="77777777">
        <w:trPr>
          <w:cantSplit/>
          <w:jc w:val="center"/>
        </w:trPr>
        <w:tc>
          <w:tcPr>
            <w:tcW w:w="498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4B9B3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master / whole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src/​components/​NgImage/​ngImageData.​js</w:t>
            </w:r>
          </w:p>
        </w:tc>
        <w:tc>
          <w:tcPr>
            <w:tcW w:w="442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4D20E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商标纸点位映射变化</w:t>
            </w:r>
          </w:p>
        </w:tc>
      </w:tr>
      <w:tr w:rsidR="00760455" w14:paraId="130F8416" w14:textId="77777777">
        <w:trPr>
          <w:cantSplit/>
          <w:jc w:val="center"/>
        </w:trPr>
        <w:tc>
          <w:tcPr>
            <w:tcW w:w="49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3833F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whole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src/​workspace/​ProductionPage.​vue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DetailPage.vue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EFA27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全屏页面嵌入和深层样式覆盖</w:t>
            </w:r>
          </w:p>
        </w:tc>
      </w:tr>
      <w:tr w:rsidR="00760455" w14:paraId="3D8EAFD8" w14:textId="77777777">
        <w:trPr>
          <w:cantSplit/>
          <w:jc w:val="center"/>
        </w:trPr>
        <w:tc>
          <w:tcPr>
            <w:tcW w:w="498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AF245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whole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src/​components/​MachineModel/​*</w:t>
            </w:r>
          </w:p>
        </w:tc>
        <w:tc>
          <w:tcPr>
            <w:tcW w:w="442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D165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 xml:space="preserve">GLB </w:t>
            </w:r>
            <w:r>
              <w:rPr>
                <w:sz w:val="19"/>
              </w:rPr>
              <w:t>共享几何、多实例渲染与资源清理</w:t>
            </w:r>
          </w:p>
        </w:tc>
      </w:tr>
      <w:tr w:rsidR="00760455" w14:paraId="4BB74C98" w14:textId="77777777">
        <w:trPr>
          <w:cantSplit/>
          <w:jc w:val="center"/>
        </w:trPr>
        <w:tc>
          <w:tcPr>
            <w:tcW w:w="49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CB9B4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whole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src/​workspace/​QualityPage.​vue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CE5C3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质量统计实现存在，但未被当前路由挂载</w:t>
            </w:r>
          </w:p>
        </w:tc>
      </w:tr>
      <w:tr w:rsidR="00760455" w14:paraId="531199E9" w14:textId="77777777">
        <w:trPr>
          <w:cantSplit/>
          <w:jc w:val="center"/>
        </w:trPr>
        <w:tc>
          <w:tcPr>
            <w:tcW w:w="498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24CA4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lastRenderedPageBreak/>
              <w:t>whole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src/​workspace/​ValidationPage.​vue</w:t>
            </w:r>
          </w:p>
        </w:tc>
        <w:tc>
          <w:tcPr>
            <w:tcW w:w="442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31F39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固定百分比进度、验证轮询与状态判断</w:t>
            </w:r>
          </w:p>
        </w:tc>
      </w:tr>
      <w:tr w:rsidR="00760455" w14:paraId="108DDC6F" w14:textId="77777777">
        <w:trPr>
          <w:cantSplit/>
          <w:jc w:val="center"/>
        </w:trPr>
        <w:tc>
          <w:tcPr>
            <w:tcW w:w="49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A4F11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whole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src/​workspace/​DatasetsPage.​vue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82DB1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只读自动名称、基础集逐页计数</w:t>
            </w:r>
          </w:p>
        </w:tc>
      </w:tr>
      <w:tr w:rsidR="00760455" w14:paraId="18365C97" w14:textId="77777777">
        <w:trPr>
          <w:cantSplit/>
          <w:jc w:val="center"/>
        </w:trPr>
        <w:tc>
          <w:tcPr>
            <w:tcW w:w="498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E4EFD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whole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src/​workspace/​ImagesPage.​vue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DefectsPage.vue</w:t>
            </w:r>
          </w:p>
        </w:tc>
        <w:tc>
          <w:tcPr>
            <w:tcW w:w="442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91062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 xml:space="preserve">YOLO </w:t>
            </w:r>
            <w:r>
              <w:rPr>
                <w:sz w:val="19"/>
              </w:rPr>
              <w:t>标注、标签索引与删除保护</w:t>
            </w:r>
          </w:p>
        </w:tc>
      </w:tr>
      <w:tr w:rsidR="00760455" w14:paraId="53C56B66" w14:textId="77777777">
        <w:trPr>
          <w:cantSplit/>
          <w:jc w:val="center"/>
        </w:trPr>
        <w:tc>
          <w:tcPr>
            <w:tcW w:w="49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AD04A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whole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src/​workspace/​ModelsPage.​vue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59302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任务退避、</w:t>
            </w:r>
            <w:r>
              <w:rPr>
                <w:sz w:val="19"/>
              </w:rPr>
              <w:t xml:space="preserve">409 </w:t>
            </w:r>
            <w:r>
              <w:rPr>
                <w:sz w:val="19"/>
              </w:rPr>
              <w:t>强制删除、参数编辑、下发禁用</w:t>
            </w:r>
          </w:p>
        </w:tc>
      </w:tr>
      <w:tr w:rsidR="00760455" w14:paraId="6C5E5223" w14:textId="77777777">
        <w:trPr>
          <w:cantSplit/>
          <w:jc w:val="center"/>
        </w:trPr>
        <w:tc>
          <w:tcPr>
            <w:tcW w:w="498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60052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whole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docs/Web</w:t>
            </w:r>
            <w:r>
              <w:rPr>
                <w:rFonts w:ascii="Consolas" w:hAnsi="Consolas"/>
                <w:sz w:val="18"/>
              </w:rPr>
              <w:t>中台迁移说明</w:t>
            </w:r>
            <w:r>
              <w:rPr>
                <w:rFonts w:ascii="Consolas" w:hAnsi="Consolas"/>
                <w:sz w:val="18"/>
              </w:rPr>
              <w:t>.md</w:t>
            </w:r>
          </w:p>
        </w:tc>
        <w:tc>
          <w:tcPr>
            <w:tcW w:w="442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730F6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已记录的后端契约缺口；有部分内容与当前源码不一致</w:t>
            </w:r>
          </w:p>
        </w:tc>
      </w:tr>
      <w:tr w:rsidR="00760455" w14:paraId="3126CBC4" w14:textId="77777777">
        <w:trPr>
          <w:cantSplit/>
          <w:jc w:val="center"/>
        </w:trPr>
        <w:tc>
          <w:tcPr>
            <w:tcW w:w="49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203D2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whole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tests/workspace.test.mjs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workspace-ui.mjs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979EA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单测覆盖、模拟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隔离、</w:t>
            </w:r>
            <w:r>
              <w:rPr>
                <w:sz w:val="19"/>
              </w:rPr>
              <w:t xml:space="preserve">UI </w:t>
            </w:r>
            <w:r>
              <w:rPr>
                <w:sz w:val="19"/>
              </w:rPr>
              <w:t>脚本漂移</w:t>
            </w:r>
          </w:p>
        </w:tc>
      </w:tr>
      <w:tr w:rsidR="00760455" w14:paraId="62C82C7F" w14:textId="77777777">
        <w:trPr>
          <w:cantSplit/>
          <w:jc w:val="center"/>
        </w:trPr>
        <w:tc>
          <w:tcPr>
            <w:tcW w:w="498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3FC2A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两分支：</w:t>
            </w:r>
            <w:r>
              <w:rPr>
                <w:rFonts w:ascii="Consolas" w:hAnsi="Consolas"/>
                <w:sz w:val="18"/>
              </w:rPr>
              <w:t>vite.config.js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postcss.config.cjs</w:t>
            </w:r>
          </w:p>
        </w:tc>
        <w:tc>
          <w:tcPr>
            <w:tcW w:w="442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DA88D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图片代理及</w:t>
            </w:r>
            <w:r>
              <w:rPr>
                <w:sz w:val="19"/>
              </w:rPr>
              <w:t xml:space="preserve"> workspace </w:t>
            </w:r>
            <w:r>
              <w:rPr>
                <w:sz w:val="19"/>
              </w:rPr>
              <w:t>尺寸转换差异</w:t>
            </w:r>
          </w:p>
        </w:tc>
      </w:tr>
      <w:tr w:rsidR="00760455" w14:paraId="6C830B0A" w14:textId="77777777">
        <w:trPr>
          <w:cantSplit/>
          <w:jc w:val="center"/>
        </w:trPr>
        <w:tc>
          <w:tcPr>
            <w:tcW w:w="49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FE6F8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master</w:t>
            </w:r>
            <w:r>
              <w:rPr>
                <w:sz w:val="19"/>
              </w:rPr>
              <w:t>：</w:t>
            </w:r>
            <w:r>
              <w:rPr>
                <w:rFonts w:ascii="Consolas" w:hAnsi="Consolas"/>
                <w:sz w:val="18"/>
              </w:rPr>
              <w:t>部署说明</w:t>
            </w:r>
            <w:r>
              <w:rPr>
                <w:rFonts w:ascii="Consolas" w:hAnsi="Consolas"/>
                <w:sz w:val="18"/>
              </w:rPr>
              <w:t>.md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8"/>
              </w:rPr>
              <w:t>start.bat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C81F9" w14:textId="77777777" w:rsidR="00760455" w:rsidRDefault="002E30C3">
            <w:pPr>
              <w:spacing w:after="0" w:line="283" w:lineRule="auto"/>
            </w:pPr>
            <w:r>
              <w:rPr>
                <w:sz w:val="19"/>
              </w:rPr>
              <w:t>现有内网构建、启动及代理边界</w:t>
            </w:r>
          </w:p>
        </w:tc>
      </w:tr>
    </w:tbl>
    <w:p w14:paraId="7A4B79D0" w14:textId="77777777" w:rsidR="00760455" w:rsidRDefault="00760455">
      <w:pPr>
        <w:spacing w:after="40" w:line="240" w:lineRule="auto"/>
      </w:pPr>
    </w:p>
    <w:p w14:paraId="3C8D1214" w14:textId="77777777" w:rsidR="00760455" w:rsidRDefault="002E30C3">
      <w:r>
        <w:t>交付判断应以</w:t>
      </w:r>
      <w:r>
        <w:t>“</w:t>
      </w:r>
      <w:r>
        <w:t>真实接口契约确认</w:t>
      </w:r>
      <w:r>
        <w:t xml:space="preserve"> + </w:t>
      </w:r>
      <w:r>
        <w:t>业务闭环验收</w:t>
      </w:r>
      <w:r>
        <w:t xml:space="preserve"> + </w:t>
      </w:r>
      <w:r>
        <w:t>可复现构建</w:t>
      </w:r>
      <w:r>
        <w:t xml:space="preserve"> + </w:t>
      </w:r>
      <w:r>
        <w:t>回滚演练</w:t>
      </w:r>
      <w:r>
        <w:t>”</w:t>
      </w:r>
      <w:r>
        <w:t>为依据。当前最合适的推进方式，是保留</w:t>
      </w:r>
      <w:r>
        <w:t xml:space="preserve"> master </w:t>
      </w:r>
      <w:r>
        <w:t>已确认的监控体验，逐域吸收</w:t>
      </w:r>
      <w:r>
        <w:t xml:space="preserve"> whole </w:t>
      </w:r>
      <w:r>
        <w:t>的管理能力，先解决认证、路由、统计与标签口径，再扩大模型和设备操作范围。</w:t>
      </w:r>
    </w:p>
    <w:sectPr w:rsidR="00760455" w:rsidSect="00034616">
      <w:headerReference w:type="default" r:id="rId11"/>
      <w:footerReference w:type="default" r:id="rId12"/>
      <w:pgSz w:w="11906" w:h="16838"/>
      <w:pgMar w:top="1191" w:right="1247" w:bottom="1134" w:left="1247" w:header="51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78BFC" w14:textId="77777777" w:rsidR="002E30C3" w:rsidRDefault="002E30C3">
      <w:pPr>
        <w:spacing w:after="0" w:line="240" w:lineRule="auto"/>
      </w:pPr>
      <w:r>
        <w:separator/>
      </w:r>
    </w:p>
  </w:endnote>
  <w:endnote w:type="continuationSeparator" w:id="0">
    <w:p w14:paraId="7896EFC2" w14:textId="77777777" w:rsidR="002E30C3" w:rsidRDefault="002E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86726" w14:textId="77777777" w:rsidR="00760455" w:rsidRDefault="002E30C3">
    <w:pPr>
      <w:pStyle w:val="a7"/>
      <w:jc w:val="center"/>
    </w:pPr>
    <w:r>
      <w:rPr>
        <w:color w:val="666666"/>
        <w:sz w:val="18"/>
      </w:rPr>
      <w:t>第</w:t>
    </w:r>
    <w:r>
      <w:rPr>
        <w:color w:val="666666"/>
        <w:sz w:val="18"/>
      </w:rPr>
      <w:t xml:space="preserve">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 w:rsidR="000D5A26">
      <w:rPr>
        <w:color w:val="666666"/>
        <w:sz w:val="18"/>
      </w:rPr>
      <w:fldChar w:fldCharType="separate"/>
    </w:r>
    <w:r w:rsidR="000D5A26">
      <w:rPr>
        <w:noProof/>
        <w:color w:val="666666"/>
        <w:sz w:val="18"/>
      </w:rPr>
      <w:t>2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  <w:r>
      <w:rPr>
        <w:color w:val="666666"/>
        <w:sz w:val="18"/>
      </w:rPr>
      <w:t xml:space="preserve">  /  </w:t>
    </w:r>
    <w:r>
      <w:rPr>
        <w:color w:val="666666"/>
        <w:sz w:val="18"/>
      </w:rPr>
      <w:t>共</w:t>
    </w:r>
    <w:r>
      <w:rPr>
        <w:color w:val="666666"/>
        <w:sz w:val="18"/>
      </w:rPr>
      <w:t xml:space="preserve">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NUMPAGES</w:instrText>
    </w:r>
    <w:r w:rsidR="000D5A26">
      <w:rPr>
        <w:color w:val="666666"/>
        <w:sz w:val="18"/>
      </w:rPr>
      <w:fldChar w:fldCharType="separate"/>
    </w:r>
    <w:r w:rsidR="000D5A26">
      <w:rPr>
        <w:noProof/>
        <w:color w:val="666666"/>
        <w:sz w:val="18"/>
      </w:rPr>
      <w:t>3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853E4" w14:textId="77777777" w:rsidR="002E30C3" w:rsidRDefault="002E30C3">
      <w:pPr>
        <w:spacing w:after="0" w:line="240" w:lineRule="auto"/>
      </w:pPr>
      <w:r>
        <w:separator/>
      </w:r>
    </w:p>
  </w:footnote>
  <w:footnote w:type="continuationSeparator" w:id="0">
    <w:p w14:paraId="61A2A938" w14:textId="77777777" w:rsidR="002E30C3" w:rsidRDefault="002E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79492" w14:textId="77777777" w:rsidR="00760455" w:rsidRDefault="002E30C3">
    <w:pPr>
      <w:pStyle w:val="a5"/>
    </w:pPr>
    <w:r>
      <w:rPr>
        <w:sz w:val="18"/>
      </w:rPr>
      <w:t xml:space="preserve">AI </w:t>
    </w:r>
    <w:r>
      <w:rPr>
        <w:sz w:val="18"/>
      </w:rPr>
      <w:t>检测平台</w:t>
    </w:r>
    <w:r>
      <w:rPr>
        <w:sz w:val="18"/>
      </w:rPr>
      <w:t xml:space="preserve">  </w:t>
    </w:r>
    <w:r>
      <w:rPr>
        <w:sz w:val="18"/>
      </w:rPr>
      <w:t>分支技术分析及整合方案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147011">
    <w:abstractNumId w:val="8"/>
  </w:num>
  <w:num w:numId="2" w16cid:durableId="958334778">
    <w:abstractNumId w:val="6"/>
  </w:num>
  <w:num w:numId="3" w16cid:durableId="156580869">
    <w:abstractNumId w:val="5"/>
  </w:num>
  <w:num w:numId="4" w16cid:durableId="1693148582">
    <w:abstractNumId w:val="4"/>
  </w:num>
  <w:num w:numId="5" w16cid:durableId="251860058">
    <w:abstractNumId w:val="7"/>
  </w:num>
  <w:num w:numId="6" w16cid:durableId="1317606923">
    <w:abstractNumId w:val="3"/>
  </w:num>
  <w:num w:numId="7" w16cid:durableId="1791895563">
    <w:abstractNumId w:val="2"/>
  </w:num>
  <w:num w:numId="8" w16cid:durableId="11955415">
    <w:abstractNumId w:val="1"/>
  </w:num>
  <w:num w:numId="9" w16cid:durableId="96758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A26"/>
    <w:rsid w:val="0015074B"/>
    <w:rsid w:val="0029639D"/>
    <w:rsid w:val="002E30C3"/>
    <w:rsid w:val="00326F90"/>
    <w:rsid w:val="00760455"/>
    <w:rsid w:val="00AA1D8D"/>
    <w:rsid w:val="00B47730"/>
    <w:rsid w:val="00CB0664"/>
    <w:rsid w:val="00DF26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021021"/>
  <w14:defaultImageDpi w14:val="300"/>
  <w15:docId w15:val="{271848A8-0A22-4DB8-8523-C95EFB74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eastAsia="黑体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eastAsia="黑体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eastAsia="黑体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eastAsia="黑体" w:cstheme="majorBidi"/>
      <w:b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40"/>
    </w:pPr>
    <w:rPr>
      <w:rFonts w:eastAsia="黑体" w:cstheme="majorBidi"/>
      <w:iCs/>
      <w:spacing w:val="15"/>
      <w:sz w:val="3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after="60"/>
      <w:outlineLvl w:val="9"/>
    </w:pPr>
    <w:rPr>
      <w:rFonts w:eastAsia="宋体"/>
      <w:b w:val="0"/>
      <w:sz w:val="21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D5A26"/>
  </w:style>
  <w:style w:type="character" w:styleId="aff9">
    <w:name w:val="Hyperlink"/>
    <w:basedOn w:val="a2"/>
    <w:uiPriority w:val="99"/>
    <w:unhideWhenUsed/>
    <w:rsid w:val="000D5A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5512</Words>
  <Characters>7829</Characters>
  <Application>Microsoft Office Word</Application>
  <DocSecurity>0</DocSecurity>
  <Lines>412</Lines>
  <Paragraphs>476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检测平台 master 与 whole 分支技术分析及整合方案</dc:title>
  <dc:subject>分支分析 目标架构 接口与统计口径 整合实施 验收标准</dc:subject>
  <dc:creator/>
  <cp:keywords/>
  <dc:description>generated by python-docx</dc:description>
  <cp:lastModifiedBy>杨 新宇</cp:lastModifiedBy>
  <cp:revision>2</cp:revision>
  <dcterms:created xsi:type="dcterms:W3CDTF">2013-12-23T23:15:00Z</dcterms:created>
  <dcterms:modified xsi:type="dcterms:W3CDTF">2026-10-16T05:48:00Z</dcterms:modified>
  <cp:category/>
</cp:coreProperties>
</file>