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508C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以下很多内容只是我的想法，不一定全做，看咱们完成进度。</w:t>
      </w:r>
    </w:p>
    <w:p w14:paraId="69BE9466">
      <w:pPr>
        <w:bidi w:val="0"/>
        <w:rPr>
          <w:rFonts w:hint="eastAsia"/>
          <w:lang w:val="en-US" w:eastAsia="zh-CN"/>
        </w:rPr>
      </w:pPr>
    </w:p>
    <w:p w14:paraId="612FEA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页面布局大致如下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89"/>
        <w:gridCol w:w="2033"/>
      </w:tblGrid>
      <w:tr w14:paraId="4074A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40" w:hRule="atLeast"/>
        </w:trPr>
        <w:tc>
          <w:tcPr>
            <w:tcW w:w="6489" w:type="dxa"/>
          </w:tcPr>
          <w:p w14:paraId="38B19AA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时间轴</w:t>
            </w:r>
          </w:p>
        </w:tc>
        <w:tc>
          <w:tcPr>
            <w:tcW w:w="2033" w:type="dxa"/>
          </w:tcPr>
          <w:p w14:paraId="41A1DC81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占比饼图</w:t>
            </w:r>
          </w:p>
        </w:tc>
      </w:tr>
      <w:tr w14:paraId="365CF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44" w:hRule="atLeast"/>
        </w:trPr>
        <w:tc>
          <w:tcPr>
            <w:tcW w:w="6489" w:type="dxa"/>
          </w:tcPr>
          <w:p w14:paraId="570F5DC9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作者网络</w:t>
            </w:r>
          </w:p>
        </w:tc>
        <w:tc>
          <w:tcPr>
            <w:tcW w:w="2033" w:type="dxa"/>
          </w:tcPr>
          <w:p w14:paraId="667134B0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详情</w:t>
            </w:r>
          </w:p>
        </w:tc>
      </w:tr>
    </w:tbl>
    <w:p w14:paraId="54DACD0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可以使用实验2用的那个框架来做（感觉不用框架应该也能做？）</w:t>
      </w:r>
    </w:p>
    <w:p w14:paraId="6C085C3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时间轴：</w:t>
      </w:r>
    </w:p>
    <w:p w14:paraId="282DA175">
      <w:pPr>
        <w:rPr>
          <w:rFonts w:hint="eastAsia" w:ascii="宋体" w:hAnsi="宋体" w:eastAsia="宋体" w:cs="宋体"/>
          <w:lang w:val="en-US" w:eastAsia="zh-CN"/>
        </w:rPr>
      </w:pPr>
    </w:p>
    <w:p w14:paraId="085A708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8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时间线是展示文献数据随时间变化的一种直观方式。以下是时间线设计的详细步骤：</w:t>
      </w:r>
    </w:p>
    <w:p w14:paraId="04E863FD">
      <w:pPr>
        <w:pStyle w:val="3"/>
        <w:keepNext w:val="0"/>
        <w:keepLines w:val="0"/>
        <w:widowControl/>
        <w:suppressLineNumbers w:val="0"/>
        <w:shd w:val="clear" w:fill="FFFFFF"/>
        <w:spacing w:before="239" w:beforeAutospacing="0" w:after="0" w:afterAutospacing="0" w:line="360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  <w:shd w:val="clear" w:fill="FFFFFF"/>
        </w:rPr>
        <w:t>1. 数据准备</w:t>
      </w:r>
    </w:p>
    <w:p w14:paraId="0AF677D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数据提取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：从您的数据集中提取年份（Year）字段，这是构建时间线的基础。</w:t>
      </w:r>
    </w:p>
    <w:p w14:paraId="07E746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数据排序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：将年份数据进行排序，确保时间线从早到晚或从晚到早的顺序。</w:t>
      </w:r>
    </w:p>
    <w:p w14:paraId="5C3DB667">
      <w:pPr>
        <w:pStyle w:val="3"/>
        <w:keepNext w:val="0"/>
        <w:keepLines w:val="0"/>
        <w:widowControl/>
        <w:suppressLineNumbers w:val="0"/>
        <w:shd w:val="clear" w:fill="FFFFFF"/>
        <w:spacing w:before="239" w:beforeAutospacing="0" w:after="0" w:afterAutospacing="0" w:line="360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  <w:shd w:val="clear" w:fill="FFFFFF"/>
        </w:rPr>
        <w:t>2. 设计元素</w:t>
      </w:r>
    </w:p>
    <w:p w14:paraId="14E6BF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时间轴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：创建一个水平或垂直的时间轴，显示年份的范围。</w:t>
      </w:r>
    </w:p>
    <w:p w14:paraId="26DFFE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时间标记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：在时间轴上标记出每个具体的年份，可以是刻度形式。</w:t>
      </w:r>
    </w:p>
    <w:p w14:paraId="4CA976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文献点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：在时间轴上为每篇文献创建一个点或标记，表示该文献发表的时间。</w:t>
      </w:r>
    </w:p>
    <w:p w14:paraId="017084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文献标签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：可选地，为每个文献点添加一个简短的标签，显示文献标题（Title）或DOI。</w:t>
      </w:r>
    </w:p>
    <w:p w14:paraId="08C7B13F">
      <w:pPr>
        <w:pStyle w:val="3"/>
        <w:keepNext w:val="0"/>
        <w:keepLines w:val="0"/>
        <w:widowControl/>
        <w:suppressLineNumbers w:val="0"/>
        <w:shd w:val="clear" w:fill="FFFFFF"/>
        <w:spacing w:before="239" w:beforeAutospacing="0" w:after="0" w:afterAutospacing="0" w:line="360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  <w:shd w:val="clear" w:fill="FFFFFF"/>
        </w:rPr>
        <w:t>3. 交互功能</w:t>
      </w:r>
    </w:p>
    <w:p w14:paraId="4DE403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悬停显示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：当用户将鼠标悬停在某个文献点上时，显示一个提示框，包含文献的标题</w:t>
      </w:r>
    </w:p>
    <w:p w14:paraId="364A8C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点击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：用户点击文献点后，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详情区域显示详情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。</w:t>
      </w:r>
    </w:p>
    <w:p w14:paraId="78E609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滑动缩放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：允许用户通过滑动或缩放来查看不同时间段的文献分布。</w:t>
      </w:r>
    </w:p>
    <w:p w14:paraId="6AC0D0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筛选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根据Conference、Year、Award、Resources进行筛选</w:t>
      </w:r>
    </w:p>
    <w:p w14:paraId="2C70753A">
      <w:pPr>
        <w:pStyle w:val="3"/>
        <w:keepNext w:val="0"/>
        <w:keepLines w:val="0"/>
        <w:widowControl/>
        <w:suppressLineNumbers w:val="0"/>
        <w:shd w:val="clear" w:fill="FFFFFF"/>
        <w:spacing w:before="239" w:beforeAutospacing="0" w:after="0" w:afterAutospacing="0" w:line="360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  <w:shd w:val="clear" w:fill="FFFFFF"/>
        </w:rPr>
        <w:t>4. 技术实现</w:t>
      </w:r>
    </w:p>
    <w:p w14:paraId="5D15571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D3.js时间比例尺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：使用D3.js的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d3.scaleTime()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来创建时间比例尺，将日期映射到像素位置。</w:t>
      </w:r>
    </w:p>
    <w:p w14:paraId="3CA7D5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SVG线或区域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：使用SVG的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&lt;line&gt;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或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&lt;rect&gt;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元素来绘制时间线和文献点。</w:t>
      </w:r>
    </w:p>
    <w:p w14:paraId="23F703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动态更新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：当用户进行筛选操作时，时间线上的点和标签需要动态更新。</w:t>
      </w:r>
    </w:p>
    <w:p w14:paraId="492B0765">
      <w:pPr>
        <w:pStyle w:val="3"/>
        <w:keepNext w:val="0"/>
        <w:keepLines w:val="0"/>
        <w:widowControl/>
        <w:suppressLineNumbers w:val="0"/>
        <w:shd w:val="clear" w:fill="FFFFFF"/>
        <w:spacing w:before="239" w:beforeAutospacing="0" w:after="0" w:afterAutospacing="0" w:line="360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  <w:shd w:val="clear" w:fill="FFFFFF"/>
        </w:rPr>
        <w:t>5. 美学设计</w:t>
      </w:r>
    </w:p>
    <w:p w14:paraId="71716D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颜色编码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：可以使用不同的颜色来区分不同的会议（Conference）或奖项（Award）。</w:t>
      </w:r>
    </w:p>
    <w:p w14:paraId="38355C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default" w:ascii="宋体" w:hAnsi="宋体" w:eastAsia="宋体" w:cs="宋体"/>
          <w:spacing w:val="4"/>
          <w:lang w:val="en-US" w:eastAsia="zh-CN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大小编码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：文献点的大小可以根据文献的影响力或引用次数来变化。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咱们没这个数据，不用管）</w:t>
      </w:r>
    </w:p>
    <w:p w14:paraId="7A9F65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透明度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：对于密集的时间段，使用透明度来区分不同年份的文献点，避免视觉拥挤。</w:t>
      </w:r>
    </w:p>
    <w:p w14:paraId="3080DC23">
      <w:pPr>
        <w:pStyle w:val="3"/>
        <w:keepNext w:val="0"/>
        <w:keepLines w:val="0"/>
        <w:widowControl/>
        <w:suppressLineNumbers w:val="0"/>
        <w:shd w:val="clear" w:fill="FFFFFF"/>
        <w:spacing w:before="239" w:beforeAutospacing="0" w:after="0" w:afterAutospacing="0" w:line="360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  <w:shd w:val="clear" w:fill="FFFFFF"/>
        </w:rPr>
        <w:t>6. 性能优化</w:t>
      </w:r>
    </w:p>
    <w:p w14:paraId="7A3193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数据分批加载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：对于大规模数据集，考虑只加载用户当前查看时间段的数据。</w:t>
      </w:r>
    </w:p>
    <w:p w14:paraId="2CAF77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虚拟化渲染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：对于非常密集的时间线，可以使用虚拟化技术，只渲染用户可视区域内的点。</w:t>
      </w:r>
    </w:p>
    <w:p w14:paraId="0604CA65">
      <w:pPr>
        <w:pStyle w:val="3"/>
        <w:keepNext w:val="0"/>
        <w:keepLines w:val="0"/>
        <w:widowControl/>
        <w:suppressLineNumbers w:val="0"/>
        <w:shd w:val="clear" w:fill="FFFFFF"/>
        <w:spacing w:before="239" w:beforeAutospacing="0" w:after="0" w:afterAutospacing="0" w:line="360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  <w:shd w:val="clear" w:fill="FFFFFF"/>
        </w:rPr>
        <w:t>7. 用户体验</w:t>
      </w:r>
    </w:p>
    <w:p w14:paraId="27F15C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响应式设计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：确保时间线在不同设备和屏幕尺寸上都能良好展示。</w:t>
      </w:r>
    </w:p>
    <w:p w14:paraId="5773687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简洁的UI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：时间线的设计应该简洁，避免过多的装饰性元素，确保用户能够快速理解信息。</w:t>
      </w:r>
    </w:p>
    <w:p w14:paraId="33B4D9E1">
      <w:pPr>
        <w:pStyle w:val="3"/>
        <w:keepNext w:val="0"/>
        <w:keepLines w:val="0"/>
        <w:widowControl/>
        <w:suppressLineNumbers w:val="0"/>
        <w:shd w:val="clear" w:fill="FFFFFF"/>
        <w:spacing w:before="239" w:beforeAutospacing="0" w:after="0" w:afterAutospacing="0" w:line="360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  <w:shd w:val="clear" w:fill="FFFFFF"/>
        </w:rPr>
        <w:t>8. 代码示例</w:t>
      </w:r>
    </w:p>
    <w:p w14:paraId="37D907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8"/>
          <w:kern w:val="0"/>
          <w:sz w:val="21"/>
          <w:szCs w:val="21"/>
          <w:shd w:val="clear" w:fill="FFFFFF"/>
          <w:lang w:val="en-US" w:eastAsia="zh-CN" w:bidi="ar"/>
        </w:rPr>
        <w:t>javascript</w:t>
      </w:r>
    </w:p>
    <w:p w14:paraId="225862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Fonts w:hint="eastAsia" w:ascii="宋体" w:hAnsi="宋体" w:eastAsia="宋体" w:cs="宋体"/>
          <w:i/>
          <w:iCs/>
          <w:caps w:val="0"/>
          <w:color w:val="A0A1A7"/>
          <w:spacing w:val="8"/>
          <w:sz w:val="21"/>
          <w:szCs w:val="21"/>
          <w:shd w:val="clear" w:fill="FAFAFA"/>
        </w:rPr>
        <w:t>// 假设数据已经加载到data变量中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var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years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=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d3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map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,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function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(d)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{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return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.Year;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});</w:t>
      </w:r>
    </w:p>
    <w:p w14:paraId="09237E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Fonts w:hint="eastAsia" w:ascii="宋体" w:hAnsi="宋体" w:eastAsia="宋体" w:cs="宋体"/>
          <w:i/>
          <w:iCs/>
          <w:caps w:val="0"/>
          <w:color w:val="A0A1A7"/>
          <w:spacing w:val="8"/>
          <w:sz w:val="21"/>
          <w:szCs w:val="21"/>
          <w:shd w:val="clear" w:fill="FAFAFA"/>
        </w:rPr>
        <w:t>// 设置SVG画布大小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var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svg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=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d3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"body"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append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"svg"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</w:t>
      </w:r>
    </w:p>
    <w:p w14:paraId="1CDF85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attr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"width"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,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width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</w:t>
      </w:r>
    </w:p>
    <w:p w14:paraId="4F9496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attr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"height"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,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height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);</w:t>
      </w:r>
    </w:p>
    <w:p w14:paraId="65D580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Fonts w:hint="eastAsia" w:ascii="宋体" w:hAnsi="宋体" w:eastAsia="宋体" w:cs="宋体"/>
          <w:i/>
          <w:iCs/>
          <w:caps w:val="0"/>
          <w:color w:val="A0A1A7"/>
          <w:spacing w:val="8"/>
          <w:sz w:val="21"/>
          <w:szCs w:val="21"/>
          <w:shd w:val="clear" w:fill="FAFAFA"/>
        </w:rPr>
        <w:t>// 创建时间比例尺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var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x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=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d3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scaleTime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()</w:t>
      </w:r>
    </w:p>
    <w:p w14:paraId="1CA9CC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domain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([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d3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min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years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),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d3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max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years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)])</w:t>
      </w:r>
    </w:p>
    <w:p w14:paraId="42F3A4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range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([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8"/>
          <w:sz w:val="21"/>
          <w:szCs w:val="21"/>
          <w:shd w:val="clear" w:fill="FAFAFA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,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width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]);</w:t>
      </w:r>
    </w:p>
    <w:p w14:paraId="484E35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Fonts w:hint="eastAsia" w:ascii="宋体" w:hAnsi="宋体" w:eastAsia="宋体" w:cs="宋体"/>
          <w:i/>
          <w:iCs/>
          <w:caps w:val="0"/>
          <w:color w:val="A0A1A7"/>
          <w:spacing w:val="8"/>
          <w:sz w:val="21"/>
          <w:szCs w:val="21"/>
          <w:shd w:val="clear" w:fill="FAFAFA"/>
        </w:rPr>
        <w:t>// 绘制时间轴</w:t>
      </w:r>
    </w:p>
    <w:p w14:paraId="6A26C4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svg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append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"g"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</w:t>
      </w:r>
    </w:p>
    <w:p w14:paraId="778D03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attr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"transform"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,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"translate(0,"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+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height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+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")"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</w:t>
      </w:r>
    </w:p>
    <w:p w14:paraId="37D43D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call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d3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axisBottom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));</w:t>
      </w:r>
    </w:p>
    <w:p w14:paraId="4EE391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Fonts w:hint="eastAsia" w:ascii="宋体" w:hAnsi="宋体" w:eastAsia="宋体" w:cs="宋体"/>
          <w:i/>
          <w:iCs/>
          <w:caps w:val="0"/>
          <w:color w:val="A0A1A7"/>
          <w:spacing w:val="8"/>
          <w:sz w:val="21"/>
          <w:szCs w:val="21"/>
          <w:shd w:val="clear" w:fill="FAFAFA"/>
        </w:rPr>
        <w:t>// 绘制文献点</w:t>
      </w:r>
    </w:p>
    <w:p w14:paraId="296FBD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svg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selectAll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"circle"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</w:t>
      </w:r>
    </w:p>
    <w:p w14:paraId="1E47C2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</w:t>
      </w:r>
    </w:p>
    <w:p w14:paraId="579061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enter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().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append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"circle"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</w:t>
      </w:r>
    </w:p>
    <w:p w14:paraId="7783B3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attr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"cx"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,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function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(d)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{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return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new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8"/>
          <w:sz w:val="21"/>
          <w:szCs w:val="21"/>
          <w:shd w:val="clear" w:fill="FAFAFA"/>
        </w:rPr>
        <w:t>Date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.Year));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})</w:t>
      </w:r>
    </w:p>
    <w:p w14:paraId="51DA5E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attr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"cy"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,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function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(d, i)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{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return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i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8"/>
          <w:sz w:val="21"/>
          <w:szCs w:val="21"/>
          <w:shd w:val="clear" w:fill="FAFAFA"/>
        </w:rPr>
        <w:t>*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8"/>
          <w:sz w:val="21"/>
          <w:szCs w:val="21"/>
          <w:shd w:val="clear" w:fill="FAFAFA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;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})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/>
          <w:iCs/>
          <w:caps w:val="0"/>
          <w:color w:val="A0A1A7"/>
          <w:spacing w:val="8"/>
          <w:sz w:val="21"/>
          <w:szCs w:val="21"/>
          <w:shd w:val="clear" w:fill="FAFAFA"/>
        </w:rPr>
        <w:t>// 简单的y位置计算</w:t>
      </w:r>
    </w:p>
    <w:p w14:paraId="1C1201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23" w:lineRule="atLeast"/>
        <w:ind w:left="0" w:right="0"/>
        <w:jc w:val="left"/>
        <w:rPr>
          <w:rFonts w:hint="eastAsia" w:ascii="宋体" w:hAnsi="宋体" w:eastAsia="宋体" w:cs="宋体"/>
          <w:color w:val="383A42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8"/>
          <w:sz w:val="21"/>
          <w:szCs w:val="21"/>
          <w:shd w:val="clear" w:fill="FAFAFA"/>
        </w:rPr>
        <w:t>attr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8"/>
          <w:sz w:val="21"/>
          <w:szCs w:val="21"/>
          <w:shd w:val="clear" w:fill="FAFAFA"/>
        </w:rPr>
        <w:t>"r"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,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8"/>
          <w:sz w:val="21"/>
          <w:szCs w:val="21"/>
          <w:shd w:val="clear" w:fill="FAFAFA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>);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83A42"/>
          <w:spacing w:val="8"/>
          <w:sz w:val="21"/>
          <w:szCs w:val="21"/>
          <w:shd w:val="clear" w:fill="FAFAFA"/>
        </w:rPr>
        <w:t xml:space="preserve"> </w:t>
      </w:r>
      <w:r>
        <w:rPr>
          <w:rFonts w:hint="eastAsia" w:ascii="宋体" w:hAnsi="宋体" w:eastAsia="宋体" w:cs="宋体"/>
          <w:i/>
          <w:iCs/>
          <w:caps w:val="0"/>
          <w:color w:val="A0A1A7"/>
          <w:spacing w:val="8"/>
          <w:sz w:val="21"/>
          <w:szCs w:val="21"/>
          <w:shd w:val="clear" w:fill="FAFAFA"/>
        </w:rPr>
        <w:t>// 半径</w:t>
      </w:r>
    </w:p>
    <w:p w14:paraId="6DF7853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这个代码示例提供了一个基本的时间线设计框架，您可以根据实际需求进行调整和扩展。</w:t>
      </w:r>
    </w:p>
    <w:p w14:paraId="563F6F96">
      <w:pPr>
        <w:rPr>
          <w:rFonts w:hint="eastAsia" w:ascii="宋体" w:hAnsi="宋体" w:eastAsia="宋体" w:cs="宋体"/>
          <w:lang w:val="en-US" w:eastAsia="zh-CN"/>
        </w:rPr>
      </w:pPr>
    </w:p>
    <w:p w14:paraId="285D961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（以上修改自AI的设计）</w:t>
      </w:r>
    </w:p>
    <w:p w14:paraId="5F6E18FB">
      <w:pPr>
        <w:rPr>
          <w:rFonts w:hint="eastAsia" w:ascii="宋体" w:hAnsi="宋体" w:eastAsia="宋体" w:cs="宋体"/>
          <w:lang w:val="en-US" w:eastAsia="zh-CN"/>
        </w:rPr>
      </w:pPr>
    </w:p>
    <w:p w14:paraId="700F9B5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作者网络：</w:t>
      </w:r>
    </w:p>
    <w:p w14:paraId="7B7F6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每个作者都是一个结点，当两个作者一起发表过文献，则两个结点之间有一条边。（当有多次合作，可以用多条边/边颜色变深/边变粗之类的设计）</w:t>
      </w:r>
    </w:p>
    <w:p w14:paraId="4DAB51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一次性显示整个网络以外，还需要能显示子网络（某个论文的网络，某个作者的网络之类的，可以加一个选项，控制网络深度。如显示作者张三的网络，设置深度为1，则只显示与其有直接合作的网络，如张三——李四，设置深度为2，则可以显示张三的合作者的合作者，如张三——李四——王五，就是个树的深度，麻烦的话深度就别做了，都为1）</w:t>
      </w:r>
    </w:p>
    <w:p w14:paraId="4FC0A51C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8"/>
          <w:kern w:val="0"/>
          <w:sz w:val="21"/>
          <w:szCs w:val="21"/>
          <w:shd w:val="clear" w:fill="FFFFFF"/>
          <w:lang w:val="en-US" w:eastAsia="zh-CN" w:bidi="ar"/>
        </w:rPr>
        <w:t>数据准备</w:t>
      </w:r>
    </w:p>
    <w:p w14:paraId="039F4C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除了基本的json文件，我觉得还需要一个json专门记录着网络结点（类似作业2的数据集）。（我感觉单用第二个json不太行，基本json也得加载）</w:t>
      </w:r>
    </w:p>
    <w:p w14:paraId="79136BE6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8"/>
          <w:kern w:val="0"/>
          <w:sz w:val="21"/>
          <w:szCs w:val="21"/>
          <w:shd w:val="clear" w:fill="FFFFFF"/>
          <w:lang w:val="en-US" w:eastAsia="zh-CN" w:bidi="ar"/>
        </w:rPr>
        <w:t>交互功能</w:t>
      </w:r>
    </w:p>
    <w:p w14:paraId="2BD1A2A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default" w:ascii="宋体" w:hAnsi="宋体" w:eastAsia="宋体" w:cs="宋体"/>
          <w:spacing w:val="4"/>
          <w:lang w:val="en-US" w:eastAsia="zh-CN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悬停显示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：当用户将鼠标悬停在某个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作者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点上时，显示一个提示框，包含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作者名称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当悬停在某条边上时，显示合作的文章数量。</w:t>
      </w:r>
    </w:p>
    <w:p w14:paraId="6ACDBEC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点击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：用户点击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作者点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后，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详情框显示作者文献。</w:t>
      </w:r>
    </w:p>
    <w:p w14:paraId="5F2262E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框选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：框选可以对其他几个区域产生影响。（详见</w:t>
      </w:r>
      <w:r>
        <w:rPr>
          <w:rFonts w:hint="eastAsia"/>
          <w:lang w:val="en-US" w:eastAsia="zh-CN"/>
        </w:rPr>
        <w:t>联动交互）</w:t>
      </w:r>
    </w:p>
    <w:p w14:paraId="043B61C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滑动缩放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：允许用户通过滑动或缩放来查看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网络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。</w:t>
      </w:r>
    </w:p>
    <w:p w14:paraId="4E25600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占比饼图</w:t>
      </w:r>
    </w:p>
    <w:p w14:paraId="37A37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如果时间来得及的话，这个区域可以不仅仅只做会议（Conference）比例饼图，还可以加上奖项（Award）数量直方图和资源类别（Resources）数量直方图，用一个按钮来切换显示（最后是三个都做上）。</w:t>
      </w:r>
    </w:p>
    <w:p w14:paraId="76D0FF45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8"/>
          <w:kern w:val="0"/>
          <w:sz w:val="21"/>
          <w:szCs w:val="21"/>
          <w:shd w:val="clear" w:fill="FFFFFF"/>
          <w:lang w:val="en-US" w:eastAsia="zh-CN" w:bidi="ar"/>
        </w:rPr>
        <w:t>交互功能</w:t>
      </w:r>
    </w:p>
    <w:p w14:paraId="42BEEF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spacing w:val="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悬停显示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：当用户将鼠标悬停在某个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区域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，显示一个提示框，包含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具体数量（如果是饼图的话，还需要显示百分比，不过这个也可以放在别的地方）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。</w:t>
      </w:r>
    </w:p>
    <w:p w14:paraId="6FA718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点击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：用户点击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某个区域后，突出显示该区域（放大、它颜色加深，其他变浅之类的）</w:t>
      </w:r>
    </w:p>
    <w:p w14:paraId="12F403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</w:p>
    <w:p w14:paraId="3AB7159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</w:t>
      </w:r>
    </w:p>
    <w:p w14:paraId="46F57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显示详细信息的区域。</w:t>
      </w:r>
    </w:p>
    <w:p w14:paraId="5F720D65">
      <w:pPr>
        <w:rPr>
          <w:rFonts w:hint="eastAsia"/>
          <w:lang w:val="en-US" w:eastAsia="zh-CN"/>
        </w:rPr>
      </w:pPr>
    </w:p>
    <w:p w14:paraId="7C3B933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四区域联动交互</w:t>
      </w:r>
    </w:p>
    <w:p w14:paraId="0ADC64C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时间轴与作者网络</w:t>
      </w:r>
    </w:p>
    <w:p w14:paraId="51E10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当对时间轴进行筛选后，作者网络只显示（或者是突出显示）相应范围内的网络。</w:t>
      </w:r>
    </w:p>
    <w:p w14:paraId="33F3AE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当点击时间轴上的某个文献点后，作者网络只显示（或者是突出显示）该文献作者为首节点的子网络。</w:t>
      </w:r>
    </w:p>
    <w:p w14:paraId="5A503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当对作者网络进行框选后，时间轴突出显示相应作者的文献点。</w:t>
      </w:r>
    </w:p>
    <w:p w14:paraId="74D08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当点击作者网络上的某个作者点后，时间轴突出显示相应作者的文献点。</w:t>
      </w:r>
    </w:p>
    <w:p w14:paraId="64FB2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当点击作者网络上的某个边时，时间轴突出显示该边上的相关文献点</w:t>
      </w:r>
    </w:p>
    <w:p w14:paraId="6969FA5F">
      <w:pPr>
        <w:rPr>
          <w:rFonts w:hint="eastAsia"/>
          <w:lang w:val="en-US" w:eastAsia="zh-CN"/>
        </w:rPr>
      </w:pPr>
    </w:p>
    <w:p w14:paraId="0DA3D5B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时间轴与占比饼图</w:t>
      </w:r>
    </w:p>
    <w:p w14:paraId="6FA33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当对时间轴进行筛选后，占比饼图/直方图只显示筛选后文献的数据。</w:t>
      </w:r>
    </w:p>
    <w:p w14:paraId="2C12A0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当点击图中相应区域后，时间轴上相应的文献点突出显示。</w:t>
      </w:r>
    </w:p>
    <w:p w14:paraId="64523C96">
      <w:pPr>
        <w:rPr>
          <w:rFonts w:hint="default"/>
          <w:lang w:val="en-US" w:eastAsia="zh-CN"/>
        </w:rPr>
      </w:pPr>
    </w:p>
    <w:p w14:paraId="7463365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时间轴与详情</w:t>
      </w:r>
    </w:p>
    <w:p w14:paraId="63E43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当点击时间轴上的某个文献点后，详情框内显示该文献的全部信息。（链接部分最后做成超链接，点击可以打开）</w:t>
      </w:r>
    </w:p>
    <w:p w14:paraId="457BBA10">
      <w:pPr>
        <w:rPr>
          <w:rFonts w:hint="eastAsia"/>
          <w:lang w:val="en-US" w:eastAsia="zh-CN"/>
        </w:rPr>
      </w:pPr>
    </w:p>
    <w:p w14:paraId="7A2C7D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作者网络与占比饼图</w:t>
      </w:r>
    </w:p>
    <w:p w14:paraId="2DB4F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当对作者网络进行框选后，占比饼图/直方图只显示框选作者的文献的数据。</w:t>
      </w:r>
    </w:p>
    <w:p w14:paraId="79456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当点击作者网络上的某个作者点后，占比饼图/直方图只显示显示相应作者的文献的数据。</w:t>
      </w:r>
    </w:p>
    <w:p w14:paraId="3A9AF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当点击作者网络上的某个边时，占比饼图/直方图只显示该边上的相关文献点的数据。</w:t>
      </w:r>
    </w:p>
    <w:p w14:paraId="762F7D97">
      <w:pPr>
        <w:rPr>
          <w:rFonts w:hint="eastAsia"/>
          <w:lang w:val="en-US" w:eastAsia="zh-CN"/>
        </w:rPr>
      </w:pPr>
    </w:p>
    <w:p w14:paraId="2DA6487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作者网络与详情</w:t>
      </w:r>
    </w:p>
    <w:p w14:paraId="5DE58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当点击作者网络上某个作者点后，详情框内显示相应的作者的文献。</w:t>
      </w:r>
    </w:p>
    <w:p w14:paraId="2AF83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当点击作者网络上某条边后，详情框内显示相应的文献。</w:t>
      </w:r>
    </w:p>
    <w:p w14:paraId="3B460408">
      <w:pPr>
        <w:rPr>
          <w:rFonts w:hint="eastAsia"/>
          <w:lang w:val="en-US" w:eastAsia="zh-CN"/>
        </w:rPr>
      </w:pPr>
    </w:p>
    <w:p w14:paraId="74CB2EF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占比饼图与详情</w:t>
      </w:r>
    </w:p>
    <w:p w14:paraId="2D1AC0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无交互</w:t>
      </w:r>
    </w:p>
    <w:p w14:paraId="4E9C8792">
      <w:pPr>
        <w:rPr>
          <w:rFonts w:hint="eastAsia"/>
          <w:lang w:val="en-US" w:eastAsia="zh-CN"/>
        </w:rPr>
      </w:pPr>
    </w:p>
    <w:p w14:paraId="5D3BFA85">
      <w:pPr>
        <w:rPr>
          <w:rFonts w:hint="eastAsia"/>
          <w:lang w:val="en-US" w:eastAsia="zh-CN"/>
        </w:rPr>
      </w:pPr>
    </w:p>
    <w:p w14:paraId="45AE4696">
      <w:pPr>
        <w:rPr>
          <w:rFonts w:hint="default"/>
          <w:lang w:val="en-US" w:eastAsia="zh-CN"/>
        </w:rPr>
      </w:pPr>
    </w:p>
    <w:p w14:paraId="69AF4530">
      <w:pPr>
        <w:rPr>
          <w:rFonts w:hint="default"/>
          <w:lang w:val="en-US" w:eastAsia="zh-CN"/>
        </w:rPr>
      </w:pPr>
    </w:p>
    <w:p w14:paraId="0ADC9155">
      <w:pPr>
        <w:rPr>
          <w:rFonts w:hint="default"/>
          <w:lang w:val="en-US" w:eastAsia="zh-CN"/>
        </w:rPr>
      </w:pPr>
    </w:p>
    <w:p w14:paraId="018BA0A2">
      <w:pPr>
        <w:rPr>
          <w:rFonts w:hint="default"/>
          <w:lang w:val="en-US" w:eastAsia="zh-CN"/>
        </w:rPr>
      </w:pPr>
    </w:p>
    <w:p w14:paraId="65C0FFE7">
      <w:pPr>
        <w:rPr>
          <w:rFonts w:hint="default"/>
          <w:lang w:val="en-US" w:eastAsia="zh-CN"/>
        </w:rPr>
      </w:pPr>
    </w:p>
    <w:p w14:paraId="06F4DCFA">
      <w:pPr>
        <w:rPr>
          <w:rFonts w:hint="eastAsia"/>
          <w:lang w:val="en-US" w:eastAsia="zh-CN"/>
        </w:rPr>
      </w:pPr>
    </w:p>
    <w:p w14:paraId="4A495803">
      <w:pPr>
        <w:rPr>
          <w:rFonts w:hint="default"/>
          <w:lang w:val="en-US" w:eastAsia="zh-CN"/>
        </w:rPr>
      </w:pPr>
    </w:p>
    <w:p w14:paraId="71F89B7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D1589"/>
    <w:rsid w:val="3E0F7557"/>
    <w:rsid w:val="42C122F6"/>
    <w:rsid w:val="61BA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887</Words>
  <Characters>1372</Characters>
  <Lines>0</Lines>
  <Paragraphs>0</Paragraphs>
  <TotalTime>74</TotalTime>
  <ScaleCrop>false</ScaleCrop>
  <LinksUpToDate>false</LinksUpToDate>
  <CharactersWithSpaces>1471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2024-12-26T12:11:00Z</dcterms:created>
  <dc:creator>Administrator</dc:creator>
  <cp:lastModifiedBy>棘龙.白蛇</cp:lastModifiedBy>
  <dcterms:modified xsi:type="dcterms:W3CDTF">2024-12-26T15:44:57Z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F20DDB48B2B24C2D804E70F9090239E8_12</vt:lpwstr>
  </property>
  <property fmtid="{D5CDD505-2E9C-101B-9397-08002B2CF9AE}" pid="4" name="KSOTemplateDocerSaveRecord">
    <vt:lpwstr>eyJoZGlkIjoiYTEzY2EyYTE4MTJhODJmZTkyNmE1ZWZmZmFkYjE4YjQiLCJ1c2VySWQiOiI4NzExNDE1NjkifQ==</vt:lpwstr>
  </property>
</Properties>
</file>