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DC69B">
      <w:pPr>
        <w:pStyle w:val="2"/>
        <w:spacing w:before="400" w:after="160" w:line="276" w:lineRule="auto"/>
        <w:jc w:val="center"/>
      </w:pPr>
      <w:r>
        <w:rPr>
          <w:b/>
          <w:bCs/>
          <w:color w:val="EE463A"/>
          <w:sz w:val="40"/>
          <w:szCs w:val="40"/>
        </w:rPr>
        <w:t>《高级软件设计实践》</w:t>
      </w:r>
    </w:p>
    <w:p w14:paraId="4FDBAA88">
      <w:pPr>
        <w:pStyle w:val="3"/>
        <w:spacing w:before="320" w:after="160" w:line="276" w:lineRule="auto"/>
        <w:jc w:val="center"/>
      </w:pPr>
      <w:r>
        <w:rPr>
          <w:b/>
          <w:bCs/>
          <w:color w:val="EE463A"/>
          <w:sz w:val="32"/>
          <w:szCs w:val="32"/>
        </w:rPr>
        <w:t>教材书稿（完整合订本）</w:t>
      </w:r>
    </w:p>
    <w:p w14:paraId="3D0B2B35">
      <w:pPr>
        <w:pStyle w:val="3"/>
        <w:spacing w:before="320" w:after="160" w:line="276" w:lineRule="auto"/>
      </w:pPr>
      <w:r>
        <w:rPr>
          <w:b/>
          <w:bCs/>
          <w:color w:val="EE463A"/>
          <w:sz w:val="32"/>
          <w:szCs w:val="32"/>
        </w:rPr>
        <w:t>目录</w:t>
      </w:r>
    </w:p>
    <w:p w14:paraId="6B196C84">
      <w:pPr>
        <w:pStyle w:val="14"/>
        <w:numPr>
          <w:ilvl w:val="0"/>
          <w:numId w:val="1"/>
        </w:numPr>
        <w:spacing w:before="60" w:after="60" w:line="360" w:lineRule="auto"/>
        <w:ind w:left="420" w:leftChars="0" w:hanging="420" w:firstLineChars="0"/>
      </w:pPr>
      <w:r>
        <w:rPr>
          <w:b/>
          <w:bCs/>
        </w:rPr>
        <w:t>第01节-导论与课程概述</w:t>
      </w:r>
    </w:p>
    <w:p w14:paraId="24D275C5">
      <w:pPr>
        <w:pStyle w:val="14"/>
        <w:numPr>
          <w:ilvl w:val="0"/>
          <w:numId w:val="1"/>
        </w:numPr>
        <w:spacing w:before="60" w:after="60" w:line="360" w:lineRule="auto"/>
        <w:ind w:left="420" w:leftChars="0" w:hanging="420" w:firstLineChars="0"/>
      </w:pPr>
      <w:r>
        <w:rPr>
          <w:b/>
          <w:bCs/>
        </w:rPr>
        <w:t>第02节-环境配置与知识库搭建</w:t>
      </w:r>
    </w:p>
    <w:p w14:paraId="342F22D2">
      <w:pPr>
        <w:pStyle w:val="14"/>
        <w:numPr>
          <w:ilvl w:val="0"/>
          <w:numId w:val="1"/>
        </w:numPr>
        <w:spacing w:before="60" w:after="60" w:line="360" w:lineRule="auto"/>
        <w:ind w:left="420" w:leftChars="0" w:hanging="420" w:firstLineChars="0"/>
      </w:pPr>
      <w:r>
        <w:rPr>
          <w:b/>
          <w:bCs/>
        </w:rPr>
        <w:t>第03节-涉众AI智能体设计</w:t>
      </w:r>
    </w:p>
    <w:p w14:paraId="430A3A43">
      <w:pPr>
        <w:pStyle w:val="14"/>
        <w:numPr>
          <w:ilvl w:val="0"/>
          <w:numId w:val="1"/>
        </w:numPr>
        <w:spacing w:before="60" w:after="60" w:line="360" w:lineRule="auto"/>
        <w:ind w:left="420" w:leftChars="0" w:hanging="420" w:firstLineChars="0"/>
      </w:pPr>
      <w:r>
        <w:rPr>
          <w:b/>
          <w:bCs/>
        </w:rPr>
        <w:t>第04节-需求获取实践</w:t>
      </w:r>
    </w:p>
    <w:p w14:paraId="078AD9F3">
      <w:pPr>
        <w:pStyle w:val="14"/>
        <w:numPr>
          <w:ilvl w:val="0"/>
          <w:numId w:val="1"/>
        </w:numPr>
        <w:spacing w:before="60" w:after="60" w:line="360" w:lineRule="auto"/>
        <w:ind w:left="420" w:leftChars="0" w:hanging="420" w:firstLineChars="0"/>
      </w:pPr>
      <w:r>
        <w:rPr>
          <w:b/>
          <w:bCs/>
        </w:rPr>
        <w:t>第05节-需求分析</w:t>
      </w:r>
    </w:p>
    <w:p w14:paraId="26BB8ECA">
      <w:pPr>
        <w:pStyle w:val="14"/>
        <w:numPr>
          <w:ilvl w:val="0"/>
          <w:numId w:val="1"/>
        </w:numPr>
        <w:spacing w:before="60" w:after="60" w:line="360" w:lineRule="auto"/>
        <w:ind w:left="420" w:leftChars="0" w:hanging="420" w:firstLineChars="0"/>
      </w:pPr>
      <w:r>
        <w:rPr>
          <w:b/>
          <w:bCs/>
        </w:rPr>
        <w:t>第06节-UML建模与需求规格说明</w:t>
      </w:r>
    </w:p>
    <w:p w14:paraId="27C27D5E">
      <w:pPr>
        <w:pStyle w:val="14"/>
        <w:numPr>
          <w:ilvl w:val="0"/>
          <w:numId w:val="1"/>
        </w:numPr>
        <w:spacing w:before="60" w:after="60" w:line="360" w:lineRule="auto"/>
        <w:ind w:left="420" w:leftChars="0" w:hanging="420" w:firstLineChars="0"/>
      </w:pPr>
      <w:r>
        <w:rPr>
          <w:b/>
          <w:bCs/>
        </w:rPr>
        <w:t>第07节-需求验证与确认</w:t>
      </w:r>
    </w:p>
    <w:p w14:paraId="6CB4E500">
      <w:pPr>
        <w:pStyle w:val="14"/>
        <w:numPr>
          <w:ilvl w:val="0"/>
          <w:numId w:val="1"/>
        </w:numPr>
        <w:spacing w:before="60" w:after="60" w:line="360" w:lineRule="auto"/>
        <w:ind w:left="420" w:leftChars="0" w:hanging="420" w:firstLineChars="0"/>
      </w:pPr>
      <w:r>
        <w:rPr>
          <w:b/>
          <w:bCs/>
        </w:rPr>
        <w:t>第08节-需求基线创立</w:t>
      </w:r>
    </w:p>
    <w:p w14:paraId="556CD6A4">
      <w:pPr>
        <w:pStyle w:val="14"/>
        <w:numPr>
          <w:ilvl w:val="0"/>
          <w:numId w:val="1"/>
        </w:numPr>
        <w:spacing w:before="60" w:after="60" w:line="360" w:lineRule="auto"/>
        <w:ind w:left="420" w:leftChars="0" w:hanging="420" w:firstLineChars="0"/>
      </w:pPr>
      <w:r>
        <w:rPr>
          <w:b/>
          <w:bCs/>
        </w:rPr>
        <w:t>第09节-架构选型</w:t>
      </w:r>
    </w:p>
    <w:p w14:paraId="2B586F0E">
      <w:pPr>
        <w:pStyle w:val="14"/>
        <w:numPr>
          <w:ilvl w:val="0"/>
          <w:numId w:val="1"/>
        </w:numPr>
        <w:spacing w:before="60" w:after="60" w:line="360" w:lineRule="auto"/>
        <w:ind w:left="420" w:leftChars="0" w:hanging="420" w:firstLineChars="0"/>
      </w:pPr>
      <w:r>
        <w:rPr>
          <w:b/>
          <w:bCs/>
        </w:rPr>
        <w:t>第10节-工程产物定义与质量保障</w:t>
      </w:r>
    </w:p>
    <w:p w14:paraId="25A3DD0F">
      <w:pPr>
        <w:pStyle w:val="14"/>
        <w:numPr>
          <w:ilvl w:val="0"/>
          <w:numId w:val="1"/>
        </w:numPr>
        <w:spacing w:before="60" w:after="60" w:line="360" w:lineRule="auto"/>
        <w:ind w:left="420" w:leftChars="0" w:hanging="420" w:firstLineChars="0"/>
      </w:pPr>
      <w:r>
        <w:rPr>
          <w:b/>
          <w:bCs/>
        </w:rPr>
        <w:t>第11节-记忆管理基础设施</w:t>
      </w:r>
    </w:p>
    <w:p w14:paraId="1A5E216B">
      <w:pPr>
        <w:pStyle w:val="14"/>
        <w:numPr>
          <w:ilvl w:val="0"/>
          <w:numId w:val="1"/>
        </w:numPr>
        <w:spacing w:before="60" w:after="60" w:line="360" w:lineRule="auto"/>
        <w:ind w:left="420" w:leftChars="0" w:hanging="420" w:firstLineChars="0"/>
      </w:pPr>
      <w:r>
        <w:rPr>
          <w:b/>
          <w:bCs/>
        </w:rPr>
        <w:t>第12节-知识图谱驱动的约束设计</w:t>
      </w:r>
    </w:p>
    <w:p w14:paraId="0D7CC66B">
      <w:pPr>
        <w:pStyle w:val="14"/>
        <w:numPr>
          <w:ilvl w:val="0"/>
          <w:numId w:val="1"/>
        </w:numPr>
        <w:spacing w:before="60" w:after="60" w:line="360" w:lineRule="auto"/>
        <w:ind w:left="420" w:leftChars="0" w:hanging="420" w:firstLineChars="0"/>
      </w:pPr>
      <w:r>
        <w:rPr>
          <w:b/>
          <w:bCs/>
        </w:rPr>
        <w:t>第13节-接口契约与AI代码生成</w:t>
      </w:r>
    </w:p>
    <w:p w14:paraId="4A8D9BEB">
      <w:pPr>
        <w:pStyle w:val="14"/>
        <w:numPr>
          <w:ilvl w:val="0"/>
          <w:numId w:val="1"/>
        </w:numPr>
        <w:spacing w:before="60" w:after="60" w:line="360" w:lineRule="auto"/>
        <w:ind w:left="420" w:leftChars="0" w:hanging="420" w:firstLineChars="0"/>
      </w:pPr>
      <w:r>
        <w:rPr>
          <w:b/>
          <w:bCs/>
        </w:rPr>
        <w:t>第14节-CodeGraph逆向与设计一致性校验</w:t>
      </w:r>
    </w:p>
    <w:p w14:paraId="0EE380FC">
      <w:pPr>
        <w:pStyle w:val="14"/>
        <w:numPr>
          <w:ilvl w:val="0"/>
          <w:numId w:val="1"/>
        </w:numPr>
        <w:spacing w:before="60" w:after="60" w:line="360" w:lineRule="auto"/>
        <w:ind w:left="420" w:leftChars="0" w:hanging="420" w:firstLineChars="0"/>
      </w:pPr>
      <w:r>
        <w:rPr>
          <w:b/>
          <w:bCs/>
        </w:rPr>
        <w:t>第15节-需求变更管理</w:t>
      </w:r>
    </w:p>
    <w:p w14:paraId="6781B154">
      <w:pPr>
        <w:pStyle w:val="14"/>
        <w:numPr>
          <w:ilvl w:val="0"/>
          <w:numId w:val="1"/>
        </w:numPr>
        <w:spacing w:before="60" w:after="60" w:line="360" w:lineRule="auto"/>
        <w:ind w:left="420" w:leftChars="0" w:hanging="420" w:firstLineChars="0"/>
      </w:pPr>
      <w:r>
        <w:rPr>
          <w:b/>
          <w:bCs/>
        </w:rPr>
        <w:t>第16节-子技能开发与设计规则编码</w:t>
      </w:r>
    </w:p>
    <w:p w14:paraId="0730CB7E">
      <w:pPr>
        <w:pStyle w:val="14"/>
        <w:numPr>
          <w:ilvl w:val="0"/>
          <w:numId w:val="1"/>
        </w:numPr>
        <w:spacing w:before="60" w:after="60" w:line="360" w:lineRule="auto"/>
        <w:ind w:left="420" w:leftChars="0" w:hanging="420" w:firstLineChars="0"/>
      </w:pPr>
      <w:r>
        <w:rPr>
          <w:b/>
          <w:bCs/>
        </w:rPr>
        <w:t>第17节-设计资产沉淀与全项目闭环</w:t>
      </w:r>
    </w:p>
    <w:p w14:paraId="22BD7071">
      <w:pPr>
        <w:rPr>
          <w:rFonts w:hint="eastAsia" w:ascii="仿宋" w:hAnsi="仿宋" w:eastAsia="仿宋" w:cs="仿宋"/>
          <w:sz w:val="24"/>
          <w:szCs w:val="24"/>
          <w:lang w:eastAsia="zh-CN"/>
        </w:rPr>
      </w:pPr>
      <w:r>
        <w:rPr>
          <w:rFonts w:hint="eastAsia" w:ascii="仿宋" w:hAnsi="仿宋" w:eastAsia="仿宋" w:cs="仿宋"/>
          <w:sz w:val="24"/>
          <w:szCs w:val="24"/>
          <w:lang w:eastAsia="zh-CN"/>
        </w:rPr>
        <w:br w:type="page"/>
      </w:r>
    </w:p>
    <w:p w14:paraId="316F89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2BD095BD">
      <w:pPr>
        <w:pStyle w:val="2"/>
        <w:spacing w:before="400" w:after="160" w:line="276" w:lineRule="auto"/>
      </w:pPr>
      <w:r>
        <w:rPr>
          <w:b/>
          <w:bCs/>
          <w:color w:val="EE463A"/>
          <w:sz w:val="40"/>
          <w:szCs w:val="40"/>
        </w:rPr>
        <w:t>第1节　导论与课程概述：AI时代的软件工程全流程实践</w:t>
      </w:r>
    </w:p>
    <w:p w14:paraId="7BE63733">
      <w:pPr>
        <w:pStyle w:val="3"/>
        <w:spacing w:before="320" w:after="160" w:line="276" w:lineRule="auto"/>
      </w:pPr>
      <w:r>
        <w:rPr>
          <w:b/>
          <w:bCs/>
          <w:color w:val="EE463A"/>
          <w:sz w:val="32"/>
          <w:szCs w:val="32"/>
        </w:rPr>
        <w:t>一、从一个思想实验说起</w:t>
      </w:r>
    </w:p>
    <w:p w14:paraId="7E69453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设想这样一个场景：一位软件工程专业的大三学生坐在终端前面，刚刚完成了一份长达一万五千字的需求规格说明书。文档涵盖了快递柜管理系统的全部功能需求、非功能需求、接口需求和数据需求——用户扫码取件、快递员投递入库、管理员远程格口监控、异常告警通知、操作日志审计，每一个用例都配有详细的业务流程描述和验收标准。这位学生打开AI编程终端，将完整的SRS文档加载到项目记忆中，然后输入了一条简短的指令：「根据SRS生成完整的快递柜管理系统代码。」</w:t>
      </w:r>
    </w:p>
    <w:p w14:paraId="160CA6E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几秒钟之内，AI开始工作了。它读取了SRS中的每一个需求条目，理解了取件流程的七个步骤，识别出系统中存在「用户」「快递员」「管理员」三种角色，解析了格口状态的五种枚举值——空闲、已占用、待取件、故障、维护中。模型开始输出代码：Controller层、Service层、Repository层，一层一层地生成，目录结构自动建立，依赖注入自动配置，甚至连单元测试都一并写好了。不超过五分钟，一份可以编译通过的项目赫然出现在了工程目录中。</w:t>
      </w:r>
    </w:p>
    <w:p w14:paraId="13856BA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一切看起来非常美好。编译通过，启动成功，甚至几个基本流程跑通了。但如果评估标准仅仅是「能跑」，那么这个故事到这里就结束了——AI确实将自然语言需求转化为了可运行的代码。然而，当这位学生尝试回答以下几个问题时，事情开始变得不那么乐观。</w:t>
      </w:r>
    </w:p>
    <w:p w14:paraId="0B268C1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第一个问题：这段代码的架构风格是什么？</w:t>
      </w:r>
      <w:r>
        <w:rPr>
          <w:rFonts w:hint="eastAsia" w:ascii="仿宋" w:hAnsi="仿宋" w:eastAsia="仿宋" w:cs="仿宋"/>
          <w:sz w:val="24"/>
          <w:szCs w:val="24"/>
        </w:rPr>
        <w:t xml:space="preserve"> 表面上看是分层架构，但仔细审视会发现，OrderController中直接注入了Redis客户端来操作格口锁，Service层既有业务逻辑也有SQL拼接，而NotificationService被五个不同的Controller分别引用，却没有统一的调用规范。代码在「能跑」的意义上是正确的，但在「有结构」的意义上却是混乱的。它不是一个经过设计的系统，而是一个根据需求文本逐段拼凑出来的功能集合。</w:t>
      </w:r>
    </w:p>
    <w:p w14:paraId="7941F41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第二个问题：如果格口分配算法需要从「最近优先」改为「最久未用优先」，需要修改哪些地方？</w:t>
      </w:r>
      <w:r>
        <w:rPr>
          <w:rFonts w:hint="eastAsia" w:ascii="仿宋" w:hAnsi="仿宋" w:eastAsia="仿宋" w:cs="仿宋"/>
          <w:sz w:val="24"/>
          <w:szCs w:val="24"/>
        </w:rPr>
        <w:t xml:space="preserve"> 因为最初的代码生成没有明确的模块职责边界，格口分配的逻辑碎片化地散布在CellController、OrderService和几个工具类中。修改一处可能遗漏另外三处，而AI在生成时并没有留下任何关于「为什么把这段逻辑放在这里」的记录。</w:t>
      </w:r>
    </w:p>
    <w:p w14:paraId="01287BE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第三个问题：当团队从三人扩展到八人时，如何并行开发而不互相阻塞？</w:t>
      </w:r>
      <w:r>
        <w:rPr>
          <w:rFonts w:hint="eastAsia" w:ascii="仿宋" w:hAnsi="仿宋" w:eastAsia="仿宋" w:cs="仿宋"/>
          <w:sz w:val="24"/>
          <w:szCs w:val="24"/>
        </w:rPr>
        <w:t xml:space="preserve"> 因为缺乏显式的接口契约——没有定义Service之间的调用协议、没有规定数据访问的权限边界、没有约定事件的发布和订阅规范——每个开发者对「调用」一词的理解可能完全不同。一个人认为「调用」意味着走HTTP API，另一个人理解为直接注入Bean调用方法，第三个人则绕过Service层直接操作数据库。当这些理解差异在代码中沉淀下来之后，系统就变成了一座没有图纸的建筑——每一层都是基于前一个人的直觉往上盖的。</w:t>
      </w:r>
    </w:p>
    <w:p w14:paraId="3CFF10D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思想实验揭示的并非AI的无能，而是需求与设计之间的本质鸿沟。SRS描述的是「系统应该做什么」，它用自然语言叙述用户场景和业务规则。但代码需要的是「系统应该怎么做」——不只是做哪些事情，还包括这些事情由哪些模块承担、模块之间如何通信、数据如何流动、哪些决策是全局性的而哪些是局部的。SRS中不包含这些信息，不是因为需求分析师的疏忽，而是因为这些信息本就属于设计的范畴。将SRS直接交给AI，相当于让AI同时完成「理解需求」「做出设计决策」和「编写代码」三个任务，而AI在进行下一个token的概率预测时，并没有一个全局的设计模型来约束它的选择——它只是在每一个局部选择最合理的续写，而不是在全局选择最优的架构。</w:t>
      </w:r>
    </w:p>
    <w:p w14:paraId="123267C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就是「能跑」和「能维护」之间的鸿沟。「能跑」意味着代码在给定的输入下产生正确的输出，这是AI擅长的。「能维护」意味着代码的结构使得未来的修改可以被局部化、并行化、可预测地进行，这需要的不是生成能力，而是设计能力——做决策、记录决策、并在所有后续的代码生成中一致地遵守这些决策。</w:t>
      </w:r>
    </w:p>
    <w:p w14:paraId="40334B13">
      <w:pPr>
        <w:pStyle w:val="3"/>
        <w:spacing w:before="320" w:after="160" w:line="276" w:lineRule="auto"/>
      </w:pPr>
      <w:r>
        <w:rPr>
          <w:b/>
          <w:bCs/>
          <w:color w:val="EE463A"/>
          <w:sz w:val="32"/>
          <w:szCs w:val="32"/>
        </w:rPr>
        <w:t>二、本课程的定位：连接需求、设计与AI的三位一体</w:t>
      </w:r>
    </w:p>
    <w:p w14:paraId="2E4EC23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《高级软件设计实践》是软件工程专业本科三年级的实习实训课程，为期四周，总计三十二学时。它的定位可以用一句话来概括：</w:t>
      </w:r>
      <w:r>
        <w:rPr>
          <w:rFonts w:hint="eastAsia" w:ascii="仿宋" w:hAnsi="仿宋" w:eastAsia="仿宋" w:cs="仿宋"/>
          <w:b/>
          <w:bCs/>
          <w:sz w:val="24"/>
          <w:szCs w:val="24"/>
        </w:rPr>
        <w:t>本课程是《软件需求工程》和《软件设计与体系结构》两门核心理论课程的实践延伸，以「AI赋能的全流程软件工程实践」为主线，让学生在四周内完成一个真实业务系统从需求获取到设计资产归档的完整闭环。</w:t>
      </w:r>
    </w:p>
    <w:p w14:paraId="20B3D50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里需要特别解释「实践延伸」这个短语的含义。在传统的课程体系中，理论课和实践课之间的关系通常是「先上理论课，再用实践课来验证理论」——理论课讲方法，实践课做题或做实验。这种模式在AI辅助软件工程的新范式下暴露出一个问题：AI的引入改变了软件开发中几乎每一个环节的操作方式。在需求获取阶段，过去是分析人员与涉众面对面访谈，现在是涉众通过与自己的AI智能体对话来表达需求；在设计阶段，过去是架构师画类图和时序图，现在是架构师编写结构化的约束规则和接口契约，由AI在约束边界内生成代码；在测试验证阶段，过去是人工代码评审，现在是CodeGraph自动逆向分析代码是否遵守了设计约束。这些变化不是「在原有流程中加了一个AI工具」那么简单，而是改变了每个阶段的输入、输出和工作方式。</w:t>
      </w:r>
    </w:p>
    <w:p w14:paraId="1995B10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因此，本课程不是让学生「用AI来辅助完成传统软件工程作业」，而是让学生「以AI为协作伙伴，按照AI时代的软件工程方法论，完成一个完整的项目」。这个区别至关重要。如果只是「用AI辅助」，学生可能仍然按照传统流程操作——先画用例图、再画类图、然后让AI帮忙写代码——这本质上是用新技术执行旧流程。而「以AI为协作伙伴」意味着学生需要学习一套全新的工作方法：如何为每个涉众设计专属的AI智能体来获取需求？如何通过AI驱动的需求分析来检测模糊和不一致的需求陈述？如何将架构设计意图转化为AI可以精确执行的结构化约束提示词？如何用CodeGraph逆向分析来验证AI生成的代码是否遵守了设计约束？</w:t>
      </w:r>
    </w:p>
    <w:p w14:paraId="077122A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三门课程之间的分工关系构成了一个完整的三阶段教学体系。第一门课程《软件需求工程》聚焦于软件生命周期的第一个阶段——从涉众沟通到需求基线确立，回答「系统要做什么」的问题。第二门课程《软件设计与体系结构》以前者产出的需求规格说明书（SRS）为起点，回答「系统应该怎么约束」的问题——不是「怎么实现」（那是AI的工作），而是「怎么约束」（这是架构师的工作）。本课程则将前两门课程的全部方法论投入真实项目中进行四星期的集中实践，验证这些方法论在实际操作中的有效性和局限性。</w:t>
      </w:r>
    </w:p>
    <w:p w14:paraId="359714EF">
      <w:pPr>
        <w:pStyle w:val="3"/>
        <w:spacing w:before="320" w:after="160" w:line="276" w:lineRule="auto"/>
      </w:pPr>
      <w:r>
        <w:rPr>
          <w:b/>
          <w:bCs/>
          <w:color w:val="EE463A"/>
          <w:sz w:val="32"/>
          <w:szCs w:val="32"/>
        </w:rPr>
        <w:t>三、四周实训的总体安排</w:t>
      </w:r>
    </w:p>
    <w:p w14:paraId="7D79A65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实训分为两个阶段，每个阶段对应两周，各自有明确的目标和交付物。</w:t>
      </w:r>
    </w:p>
    <w:p w14:paraId="581891A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一阶段（第1至2周）的主题是「AI赋能的需求工程实践」。在这一阶段，学生从十个真实业务领域的项目案例中自主选择一个，然后依次完成以下任务：搭建Obsidian知识库（采用Karpathy的四层架构——原始笔记层、总结提炼层、基线版本层和归档层）；为每个涉众角色设计一个专属的CrewAI智能体（每个涉众拥有独立的Role、Goal和Backstory）；通过涉众与各自AI智能体的对话来获取需求；使用需求分析智能体（A2）自动检测需求中的模糊、不一致、矛盾和冲突；通过建模智能体（A3）生成UML用例图和活动图；通过需求文档智能体（A4）生成符合IEEE 830标准的软件需求规格说明书（SRS）初稿；通过需求验证智能体（A5）进行交叉验证；经过变更控制委员会（CCB）的人工审批后，由需求基线智能体（A6）创立需求基线和需求溯源矩阵（RTM）；最后配置n8n工作流自动化引擎，实现需求开发全流程的一键触发。</w:t>
      </w:r>
    </w:p>
    <w:p w14:paraId="1AF0CD0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一阶段的核心交付物包括：完整的Obsidian知识库（含compile.js编译脚本）、所有涉众AI智能体的配置文件、需求获取记录和对话记录、需求问题清单和回退记录、UML建模产物、正式SRS文档、需求验证报告、需求基线文档和溯源矩阵、n8n工作流导出文件、以及至少五个缺陷分析报告。</w:t>
      </w:r>
    </w:p>
    <w:p w14:paraId="6276D04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阶段（第3至4周）的主题是「AI赋能的软件设计与体系结构实践」。学生以前一阶段产出的SRS为输入，依次完成：知识图谱构建（扫描SRS提取需求节点，然后关联为Component节点和Interface节点）；运用五维度评估框架（功能复杂度、并发与性能、可扩展性、团队规模、运维能力）进行架构选型；产出四种核心工程产物——架构风格声明（ASD）、模块划分方案（MDS）、模块依赖拓扑（DTS）和架构决策记录（ADR）；编写三层约束（架构层、模块层、代码层）和OpenAPI YAML接口契约；构造结构化的约束提示词，驱动AI分层生成v1版本的项目源代码；执行CodeGraph逆向校验，检测四种设计漂移（依赖合规性、层次穿透、接口完整性、命名一致性）；进行四维度质量校验（完备性、正确性、一致性、有效性）。</w:t>
      </w:r>
    </w:p>
    <w:p w14:paraId="763423F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阶段的亮点和高潮出现在第16至18天——需求变更管理的完整闭环。学生从一个模拟的线上缺陷场景出发，编写变更需求文档（CR），执行变更影响分析（CIA），更新约束和契约，驱动AI将代码从v1重构到v2，运行变更回归校验（CRR），撰写ADR-005变更决策记录，最终创立新的需求基线。这个闭环完整模拟了真实项目中「需求变了，代码怎么跟着变，怎么确保变了之后不出问题」的全过程。</w:t>
      </w:r>
    </w:p>
    <w:p w14:paraId="7377C8F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实训的最后两天（第19至20天）用于设计资产的整理和期末答辩。学生将前十八天积累的全部产物——代码、接口契约、知识图谱、子技能、提示词模板——按照五层结构（代码层→契约层→图谱层→技能层→模板层）打包为可复用的设计资产包，并撰写复用指南。同时，学生需要完成期末答辩PPT和五分钟的全流程演示视频，并提交不少于两千字的批判性反思报告——这份报告要求学生对软件开发的全部环节进行反思，包括哪些方法论在实践中有效、哪些遇到了困难、哪些需要根据具体项目进行调整。</w:t>
      </w:r>
    </w:p>
    <w:p w14:paraId="76BA2F52">
      <w:pPr>
        <w:pStyle w:val="3"/>
        <w:spacing w:before="320" w:after="160" w:line="276" w:lineRule="auto"/>
      </w:pPr>
      <w:r>
        <w:rPr>
          <w:b/>
          <w:bCs/>
          <w:color w:val="EE463A"/>
          <w:sz w:val="32"/>
          <w:szCs w:val="32"/>
        </w:rPr>
        <w:t>四、七类AI智能体协同架构</w:t>
      </w:r>
    </w:p>
    <w:p w14:paraId="4482BAB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本课程的一个核心特色是需求工程阶段由七类专用AI智能体协同完成。这种多智能体协同架构不是技术上的炫技，而是对真实需求工程中「多角色协作」本质的模拟。在真实的软件项目中，需求不是由一个分析人员从单一涉众那里一次性获取的，而是由多个分析人员分别与不同涉众沟通，然后汇总、分析、验证、确认，最终形成需求基线。本课程用七类AI智能体来分别承担这些角色。</w:t>
      </w:r>
    </w:p>
    <w:p w14:paraId="0D120B8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A1：涉众AI智能体（每涉众一个）。</w:t>
      </w:r>
      <w:r>
        <w:rPr>
          <w:rFonts w:hint="eastAsia" w:ascii="仿宋" w:hAnsi="仿宋" w:eastAsia="仿宋" w:cs="仿宋"/>
          <w:sz w:val="24"/>
          <w:szCs w:val="24"/>
        </w:rPr>
        <w:t xml:space="preserve"> 这是七类智能体中数量最多的——系统中的每一个涉众角色（例如快递柜系统中的普通用户、快递员、系统管理员、运维人员、财务人员）都拥有一个专属的AI智能体。每个涉众AI智能体的设计需要体现该涉众的业务背景、关注点和沟通风格。例如，快递员的AI智能体应该从「高效投递」的视角来理解和表达需求——它关心的是格口分配的速度、操作的便捷性、异常情况的处理流程——而不是系统的技术架构或数据库设计。涉众通过与自己的AI智能体对话来表达需求，智能体将这些需求以结构化的格式记录到知识库中。</w:t>
      </w:r>
    </w:p>
    <w:p w14:paraId="181F8C4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A2：需求分析智能体。</w:t>
      </w:r>
      <w:r>
        <w:rPr>
          <w:rFonts w:hint="eastAsia" w:ascii="仿宋" w:hAnsi="仿宋" w:eastAsia="仿宋" w:cs="仿宋"/>
          <w:sz w:val="24"/>
          <w:szCs w:val="24"/>
        </w:rPr>
        <w:t xml:space="preserve"> 当所有涉众的需求获取完成后，需求分析智能体开始工作。它的任务是对知识库中的全部需求进行逐条质量检查，检测四种典型的质量问题。模糊问题——需求描述使用「尽量」「尽可能」「一般情况下」等不可度量的词语；不一致问题——两条需求对同一概念给出了不同的定义或约束；矛盾问题——两条需求在逻辑上不能同时成立；冲突问题——两个涉众对同一功能提出了相互排斥的要求。检测出的问题需求被整理为清单，标注问题类型和严重程度，然后回退到对应涉众的AI智能体，触发新一轮的对话以澄清或修正。</w:t>
      </w:r>
    </w:p>
    <w:p w14:paraId="21237EC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A3：建模智能体。</w:t>
      </w:r>
      <w:r>
        <w:rPr>
          <w:rFonts w:hint="eastAsia" w:ascii="仿宋" w:hAnsi="仿宋" w:eastAsia="仿宋" w:cs="仿宋"/>
          <w:sz w:val="24"/>
          <w:szCs w:val="24"/>
        </w:rPr>
        <w:t xml:space="preserve"> 在需求通过质量分析之后，建模智能体基于需求清单生成UML模型。它首先生成用例图——用PlantUML代码描述系统的参与者（Actor）和用例（Use Case），以及它们之间的关系（关联、包含、扩展、泛化）。对于核心用例（如「用户取件」「快递员投递」），建模智能体进一步生成活动图或时序图，以可视化的方式呈现业务流程中的活动序列、分支条件和并发路径。</w:t>
      </w:r>
    </w:p>
    <w:p w14:paraId="61E897A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A4：需求文档智能体。</w:t>
      </w:r>
      <w:r>
        <w:rPr>
          <w:rFonts w:hint="eastAsia" w:ascii="仿宋" w:hAnsi="仿宋" w:eastAsia="仿宋" w:cs="仿宋"/>
          <w:sz w:val="24"/>
          <w:szCs w:val="24"/>
        </w:rPr>
        <w:t xml:space="preserve"> 这个智能体的任务是将结构化的需求清单和UML建模产物整合为一份完整的软件需求规格说明书（SRS）。SRS的编写遵循IEEE 830标准的结构——包括引言（目的、范围、定义、参考文献）、总体描述（产品视角、产品功能、用户特征、约束、假设和依赖）、具体需求（功能需求、非功能需求、接口需求、数据需求）——确保文档的规范性和可读性。</w:t>
      </w:r>
    </w:p>
    <w:p w14:paraId="1386FD4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A5：需求验证智能体。</w:t>
      </w:r>
      <w:r>
        <w:rPr>
          <w:rFonts w:hint="eastAsia" w:ascii="仿宋" w:hAnsi="仿宋" w:eastAsia="仿宋" w:cs="仿宋"/>
          <w:sz w:val="24"/>
          <w:szCs w:val="24"/>
        </w:rPr>
        <w:t xml:space="preserve"> 验证智能体执行交叉验证——它将SRS初稿与四类信息源进行比对：历史需求（是否存在被遗漏但在历史记录中出现过的需求）、对话记录（SRS中的需求是否与涉众在对话中表达的原意一致）、项目文档（SRS是否与项目的其他文档信息一致）、以及SRS内部（SRS的各个章节之间是否存在矛盾）。验证结果以报告形式呈现，标注每一项不一致的内容及其来源。</w:t>
      </w:r>
    </w:p>
    <w:p w14:paraId="64232C0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A6：需求基线智能体。</w:t>
      </w:r>
      <w:r>
        <w:rPr>
          <w:rFonts w:hint="eastAsia" w:ascii="仿宋" w:hAnsi="仿宋" w:eastAsia="仿宋" w:cs="仿宋"/>
          <w:sz w:val="24"/>
          <w:szCs w:val="24"/>
        </w:rPr>
        <w:t xml:space="preserve"> 在所有需求通过验证和CCB审批之后，基线智能体执行基线创立操作。它创建基线版本号（格式为BL-YYYYMMDD-NN），在知识库中建立基线版本目录，将正式SRS、需求清单、UML模型等基线化文档复制到基线目录，并生成需求溯源矩阵（RTM）——这是一个双向追溯表，建立了从业务需求到SRS条目到设计模块到测试用例的完整追溯链路。</w:t>
      </w:r>
    </w:p>
    <w:p w14:paraId="76CE479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CCB（变更控制委员会）。</w:t>
      </w:r>
      <w:r>
        <w:rPr>
          <w:rFonts w:hint="eastAsia" w:ascii="仿宋" w:hAnsi="仿宋" w:eastAsia="仿宋" w:cs="仿宋"/>
          <w:sz w:val="24"/>
          <w:szCs w:val="24"/>
        </w:rPr>
        <w:t xml:space="preserve"> 这是一个人工角色而非AI智能体。CCB的职责是在两个关键节点进行人工审批：第一次是在需求验证完成后，审批是否通过验证的SRS进入基线创立阶段；第二次是在需求变更管理流程中，审批变更请求是否被接受、变更后的新基线是否生效。CCB的设计体现了课程的一个重要理念：AI负责执行、分析、生成，但最终的质量判断和决策权仍然掌握在人手中——AI是协作伙伴，不是决策替代者。</w:t>
      </w:r>
    </w:p>
    <w:p w14:paraId="21218E0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这七类智能体（加上CCB人工角色）之间的关系是流水线式的：A1（获取）→ A2（分析）→ A3（建模）→ A4（文档生成）→ A5（验证）→ CCB（审批）→ A6（基线创立）。但流水线中嵌入了反馈回路：如果A2发现了质量问题，流程跳回A1重新获取；如果A5发现了验证问题，流程跳回对应的上游阶段；如果CCB审批不通过（获取类问题），流程跳回A1；如果CCB审批不通过（分析类问题），流程跳回A2。</w:t>
      </w:r>
    </w:p>
    <w:p w14:paraId="3DAF2E51">
      <w:pPr>
        <w:pStyle w:val="3"/>
        <w:spacing w:before="320" w:after="160" w:line="276" w:lineRule="auto"/>
      </w:pPr>
      <w:r>
        <w:rPr>
          <w:b/>
          <w:bCs/>
          <w:color w:val="EE463A"/>
          <w:sz w:val="32"/>
          <w:szCs w:val="32"/>
        </w:rPr>
        <w:t>五、六步工作流：从架构选型到设计资产归档</w:t>
      </w:r>
    </w:p>
    <w:p w14:paraId="6D30856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阶段（软件设计与体系结构）的核心方法论是六步工作流。这个工作流不是理论上的框架设计，而是在快递柜管理系统和进销存管理系统两个完整案例中经过充分检验的可操作方法。它的六个步骤分别是架构选型、工程产物定义、约束设计与接口契约、AI代码生成、逆向校验、以及需求变更与设计资产归档。</w:t>
      </w:r>
    </w:p>
    <w:p w14:paraId="2B05418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第一步：架构选型。</w:t>
      </w:r>
      <w:r>
        <w:rPr>
          <w:rFonts w:hint="eastAsia" w:ascii="仿宋" w:hAnsi="仿宋" w:eastAsia="仿宋" w:cs="仿宋"/>
          <w:sz w:val="24"/>
          <w:szCs w:val="24"/>
        </w:rPr>
        <w:t xml:space="preserve"> 在拿到经过评审确认的SRS之后，第一步不是急于开始编码，而是做出系统最根本的结构决策——选择什么架构风格。这一步的输入是SRS中描述的功能复杂度、并发需求、可扩展性要求、团队规模和运维约束；输出是架构决策记录ADR-001和架构风格声明ASD。ADR-001回答了「为什么选择这个架构风格」——包括考察了哪些备选方案、各自在五维度评估框架下的得分、最终选择的理由。ASD则将选型结论转化为可执行的架构约束——例如，系统采用分层架构，层级依赖方向为Controller→Service→Repository单向向下，禁止反向穿透。</w:t>
      </w:r>
    </w:p>
    <w:p w14:paraId="75B0F4C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第二步：工程产物定义。</w:t>
      </w:r>
      <w:r>
        <w:rPr>
          <w:rFonts w:hint="eastAsia" w:ascii="仿宋" w:hAnsi="仿宋" w:eastAsia="仿宋" w:cs="仿宋"/>
          <w:sz w:val="24"/>
          <w:szCs w:val="24"/>
        </w:rPr>
        <w:t xml:space="preserve"> 架构风格确定之后，需要将抽象的风格声明转化为具体的模块结构和依赖规则。这一步产生三种工程产物：模块划分方案（MDS）将系统拆分为若干个职责单一的模块；模块依赖拓扑（DTS）以有向边的形式精确枚举模块之间的合法依赖关系；架构决策记录（ADR-002至ADR-004）记录了模块拆分过程中的关键决策。</w:t>
      </w:r>
    </w:p>
    <w:p w14:paraId="0A44C79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第三步：约束设计与接口契约。</w:t>
      </w:r>
      <w:r>
        <w:rPr>
          <w:rFonts w:hint="eastAsia" w:ascii="仿宋" w:hAnsi="仿宋" w:eastAsia="仿宋" w:cs="仿宋"/>
          <w:sz w:val="24"/>
          <w:szCs w:val="24"/>
        </w:rPr>
        <w:t xml:space="preserve"> 有了模块边界和依赖拓扑之后，下一步是将设计意图转化为AI可以精确执行的结构化指令。这一步引入三层约束设计体系：架构层约束声明全局规则，模块层约束为每一个模块定义职责边界和依赖白名单，代码层约束规定编码细节。同时，使用OpenAPI 3.0.3标准编写精确的YAML契约文件，定义每一个HTTP接口的路径、参数类型、必填约束、响应结构和错误码规范。</w:t>
      </w:r>
    </w:p>
    <w:p w14:paraId="097ECE4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第四步：AI代码生成。</w:t>
      </w:r>
      <w:r>
        <w:rPr>
          <w:rFonts w:hint="eastAsia" w:ascii="仿宋" w:hAnsi="仿宋" w:eastAsia="仿宋" w:cs="仿宋"/>
          <w:sz w:val="24"/>
          <w:szCs w:val="24"/>
        </w:rPr>
        <w:t xml:space="preserve"> 这是整个工作流中AI参与度最高的步骤。架构师将知识图谱（项目记忆）、接口契约（契约记忆）、三层约束提示词（规则记忆）和已有的代码图谱（实现记忆）分层注入AI的上下文，然后驱动AI按照约束生成代码。记忆管理机制在这一步发挥关键作用——分层聚合约束使得AI在生成代码时既能感知全局架构规则，又不会被过量的上下文淹没。</w:t>
      </w:r>
    </w:p>
    <w:p w14:paraId="73A94D3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第五步：逆向校验。</w:t>
      </w:r>
      <w:r>
        <w:rPr>
          <w:rFonts w:hint="eastAsia" w:ascii="仿宋" w:hAnsi="仿宋" w:eastAsia="仿宋" w:cs="仿宋"/>
          <w:sz w:val="24"/>
          <w:szCs w:val="24"/>
        </w:rPr>
        <w:t xml:space="preserve"> AI生成了代码之后，必须验证代码是否真正遵守了当初的设计约束。CodeGraph——一个基于tree-sitter的静态代码分析工具——解析生成的源代码，提取实际的模块结构、依赖关系和接口形态，构建「逆向图谱」（实际代码的样子），然后与「正向图谱」（MDS + DTS + OAS定义的设计意图）进行自动化比对。比对的结果精确标定每一条违反设计约束的代码位置及其严重等级。</w:t>
      </w:r>
    </w:p>
    <w:p w14:paraId="04618EF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第六步：需求变更与设计资产归档。</w:t>
      </w:r>
      <w:r>
        <w:rPr>
          <w:rFonts w:hint="eastAsia" w:ascii="仿宋" w:hAnsi="仿宋" w:eastAsia="仿宋" w:cs="仿宋"/>
          <w:sz w:val="24"/>
          <w:szCs w:val="24"/>
        </w:rPr>
        <w:t xml:space="preserve"> 在实际项目中，需求变更是常态而非例外。这一步展示了需求变更管理的完整闭环：CR（变更需求文档）→ CIA（变更影响分析报告）→ 契约与约束更新 → AI驱动代码变更（v1→v2）→ CRR（变更回归校验报告）→ ADR-005（变更决策记录）→ 新基线创立与RTM更新。最后，所有设计资产被整理为五层结构的可复用资产包。</w:t>
      </w:r>
    </w:p>
    <w:p w14:paraId="2C9D3EE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六步工作流之间存在反馈回路，而非严格的线性瀑布流程。第五步逆向校验中发现的漂移问题可能需要回溯到第三步修正约束设计或第四步重新生成代码。第六步的需求变更本质上是对整个工作流的再次触发——从变更需求出发，重新经历约束更新、代码生成、逆向校验的完整循环。</w:t>
      </w:r>
    </w:p>
    <w:p w14:paraId="49146D52">
      <w:pPr>
        <w:pStyle w:val="3"/>
        <w:spacing w:before="320" w:after="160" w:line="276" w:lineRule="auto"/>
      </w:pPr>
      <w:r>
        <w:rPr>
          <w:b/>
          <w:bCs/>
          <w:color w:val="EE463A"/>
          <w:sz w:val="32"/>
          <w:szCs w:val="32"/>
        </w:rPr>
        <w:t>六、学习建议</w:t>
      </w:r>
    </w:p>
    <w:p w14:paraId="1BE8CF4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对于选修本课程的学生，从第一天起就应当建立三个意识。</w:t>
      </w:r>
    </w:p>
    <w:p w14:paraId="39835F7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一个意识是「工具的边界」。AI编程助手、CrewAI智能体框架、Obsidian知识库、n8n工作流引擎、CodeGraph逆向分析工具——这些工具在本课程中将被密集使用。但工具本身不是目的。一个学生可以熟练地操作所有工具但最终产出的设计质量低下，也可以只用基本工具但设计思路清晰深刻。工具是辅助思考的手段，不是替代思考的魔法。每次使用一个工具之前，先问自己：我要用这个工具解决什么问题？如果不用这个工具，我会怎么做？这个工具的输出我需要如何验证和修正？</w:t>
      </w:r>
    </w:p>
    <w:p w14:paraId="5EC4966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个意识是「文档的工程价值」。在四周实训中，学生将被要求产出大量的文档——SRS、ADR、MDS、DTS、OAS契约、校验报告、变更影响分析报告。这些文档不是「为老师而写」的作业——它们是软件工程中真正具有工程价值的产物。一份优秀的ADR在项目交接给新团队时，比一千行注释更有价值；一份精确的OAS契约在前后端协作时，比无数次微信沟通更高效；一份完整的逆向校验报告在进行安全审计时，比「我觉得代码没问题」的直觉更可靠。如果学生能够在这四周中体会到「文档不是负担，而是工程沟通的基础设施」，那么本课程的一个核心教学目标就已经达成了。</w:t>
      </w:r>
    </w:p>
    <w:p w14:paraId="7CFCCBE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三个意识是「批判性反思」。本课程所教授的全套方法论——七类AI智能体协同、六步工作流、三层约束设计、CodeGraph逆向校验——都是特定的方法论选择，而非唯一的真理。学生在实践这些方法论时，应当保持批判性思考：这个方法在什么场景下有效？在什么场景下可能不适用？它的哪些部分是普适的原则，哪些部分是与特定工具绑定的实现细节？如果换一个技术栈，这个方法需要如何调整？这种批判性反思的能力，正是期末考核所要求的「不少于两千字的批判性反思报告」所要检验的——也是从一名「会使用工具的学生」成长为一名「能独立思考的工程师」的关键一步。</w:t>
      </w:r>
    </w:p>
    <w:p w14:paraId="41F61B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bookmarkStart w:id="0" w:name="_GoBack"/>
      <w:bookmarkEnd w:id="0"/>
    </w:p>
    <w:p w14:paraId="539A41B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603F835D">
      <w:pPr>
        <w:pStyle w:val="14"/>
        <w:numPr>
          <w:ilvl w:val="0"/>
          <w:numId w:val="1"/>
        </w:numPr>
        <w:spacing w:before="60" w:after="60" w:line="360" w:lineRule="auto"/>
        <w:ind w:left="420" w:leftChars="0" w:hanging="420" w:firstLineChars="0"/>
      </w:pPr>
      <w:r>
        <w:t>用自己的语言解释「能跑」和「能维护」之间的区别。为什么AI可以轻易实现前者，但后者需要人的设计决策？</w:t>
      </w:r>
    </w:p>
    <w:p w14:paraId="378EC22F">
      <w:pPr>
        <w:pStyle w:val="14"/>
        <w:numPr>
          <w:ilvl w:val="0"/>
          <w:numId w:val="1"/>
        </w:numPr>
        <w:spacing w:before="60" w:after="60" w:line="360" w:lineRule="auto"/>
        <w:ind w:left="420" w:leftChars="0" w:hanging="420" w:firstLineChars="0"/>
      </w:pPr>
      <w:r>
        <w:t>本课程涉及的七类AI智能体中，哪一类你认为最容易被AI替代？哪一类你认为最需要人的判断？请说明理由。</w:t>
      </w:r>
    </w:p>
    <w:p w14:paraId="7909594D">
      <w:pPr>
        <w:pStyle w:val="14"/>
        <w:numPr>
          <w:ilvl w:val="0"/>
          <w:numId w:val="1"/>
        </w:numPr>
        <w:spacing w:before="60" w:after="60" w:line="360" w:lineRule="auto"/>
        <w:ind w:left="420" w:leftChars="0" w:hanging="420" w:firstLineChars="0"/>
      </w:pPr>
      <w:r>
        <w:t>六步工作流中的每一步都产出了特定的工程产物。请画出这六步之间的数据流图——每一步的输入是什么、输出是什么、输出被哪些下游步骤消费？</w:t>
      </w:r>
    </w:p>
    <w:p w14:paraId="19BCE3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0B93D8E9">
      <w:pPr>
        <w:pStyle w:val="2"/>
        <w:spacing w:before="400" w:after="160" w:line="276" w:lineRule="auto"/>
      </w:pPr>
      <w:r>
        <w:rPr>
          <w:b/>
          <w:bCs/>
          <w:color w:val="EE463A"/>
          <w:sz w:val="40"/>
          <w:szCs w:val="40"/>
        </w:rPr>
        <w:t>第2节　环境配置与知识库搭建：Obsidian四层架构与工具链</w:t>
      </w:r>
    </w:p>
    <w:p w14:paraId="28C38B7E">
      <w:pPr>
        <w:pStyle w:val="3"/>
        <w:spacing w:before="320" w:after="160" w:line="276" w:lineRule="auto"/>
      </w:pPr>
      <w:r>
        <w:rPr>
          <w:b/>
          <w:bCs/>
          <w:color w:val="EE463A"/>
          <w:sz w:val="32"/>
          <w:szCs w:val="32"/>
        </w:rPr>
        <w:t>一、为什么知识库是AI辅助软件工程的第一基础设施</w:t>
      </w:r>
    </w:p>
    <w:p w14:paraId="0D62BC8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软件工程课程中，第一个实践环节通常是安装IDE、配置开发环境、创建项目骨架。这些操作的目标是让学生「能够开始写代码」。但在本课程中，第一个实践环节是搭建Obsidian知识库——一个以Markdown文件为基础的个人知识管理系统。这个安排有可能让习惯了「先写代码再说」的学生感到困惑：为什么要在写代码之前花时间搭建一个笔记系统？</w:t>
      </w:r>
    </w:p>
    <w:p w14:paraId="309918E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答案涉及AI辅助软件工程的一个核心认知转变。在传统开发模式中，开发过程中的知识——需求的来龙去脉、设计的决策理由、代码的修改历史——分散在不同的载体上：一部分在开发者的脑子里、一部分在邮件和聊天记录里、一部分在代码注释里、一部分在Wiki页面上。这些分散的知识在项目初期问题不大，因为团队规模小、代码量少、每个人对项目的理解大致同步。但随着项目的推进，这些知识的分散性会变成一个严重的问题：当一名开发者需要理解三个月前做出的一个设计决策时，她需要搜索邮件、翻阅聊天记录、查看当时的代码commit、并且希望当初做决策的那个同事还没有离职。</w:t>
      </w:r>
    </w:p>
    <w:p w14:paraId="2837D3A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AI辅助开发模式下，知识分散的问题被进一步放大。AI编程助手没有「记忆」——它不知道上一个对话中发生了什么，不知道上周做出的架构决策，甚至不知道当前这个项目的目录结构——除非这些信息被显式地包含在当前的上下文中。因此，如果项目知识没有被系统化地组织在一个AI可以访问的知识库中，AI在每一次生成代码时都处于一种「失忆」状态——它只能基于当前对话中提供给它的上下文来推理，而这些上下文的完整性和准确性完全依赖于使用者在每次对话中手动重述。</w:t>
      </w:r>
    </w:p>
    <w:p w14:paraId="3FA2DC8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Obsidian知识库在本课程中的作用，就是成为这个「系统化的项目知识存储」。它不是简单的「笔记整理工具」，而是AI辅助开发过程中的「外置大脑」——项目中的所有知识（原始需求、分析记录、建模产物、SRS草稿、基线文档、变更历史）都被组织在一个结构化的文件系统中，每一个文件都有明确的位置、命名规范和版本标识。当学生需要驱动AI生成代码或进行需求分析时，AI可以从这个知识库中精确地定位和加载所需的知识片段，而不是依赖学生在提示词中的临时回忆。</w:t>
      </w:r>
    </w:p>
    <w:p w14:paraId="7F585B4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Obsidian之所以被选为本课程的知识库工具，有三个关键原因。其一，Obsidian基于Markdown文件——这意味着知识库中的每一个文档都是纯文本文件，可以被AI直接读取和解析，不需要任何格式转换。其二，Obsidian支持双向链接——在一个文档中用</w:t>
      </w:r>
      <w:r>
        <w:rPr>
          <w:rFonts w:hint="eastAsia" w:ascii="仿宋" w:hAnsi="仿宋" w:eastAsia="仿宋" w:cs="仿宋"/>
          <w:color w:val="5B21B6"/>
          <w:sz w:val="24"/>
          <w:szCs w:val="24"/>
          <w:shd w:val="clear" w:fill="F5F3FF"/>
        </w:rPr>
        <w:t>[[另一个文档]]</w:t>
      </w:r>
      <w:r>
        <w:rPr>
          <w:rFonts w:hint="eastAsia" w:ascii="仿宋" w:hAnsi="仿宋" w:eastAsia="仿宋" w:cs="仿宋"/>
          <w:sz w:val="24"/>
          <w:szCs w:val="24"/>
        </w:rPr>
        <w:t>的语法可以建立到另一个文档的链接，而Obsidian会自动在「另一个文档」的反向链接面板中显示所有指向它的文档。这种双向链接机制将一个线性的文件目录结构变成了一个网状的知识图谱——从任意一个文档出发，都可以通过链接追踪到所有相关的文档。其三，Obsidian是一个本地优先的工具——知识库存储在本地文件系统中，不需要云服务，不依赖网络，可以通过Git进行版本控制。</w:t>
      </w:r>
    </w:p>
    <w:p w14:paraId="1FABFAAE">
      <w:pPr>
        <w:pStyle w:val="3"/>
        <w:spacing w:before="320" w:after="160" w:line="276" w:lineRule="auto"/>
      </w:pPr>
      <w:r>
        <w:rPr>
          <w:b/>
          <w:bCs/>
          <w:color w:val="EE463A"/>
          <w:sz w:val="32"/>
          <w:szCs w:val="32"/>
        </w:rPr>
        <w:t>二、Karpathy四层架构：从原始输入到可复用知识</w:t>
      </w:r>
    </w:p>
    <w:p w14:paraId="17F3A8F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本课程知识库的组织结构遵循Andrej Karpathy提出的四层架构——raw/notes、wiki/summaries、wiki/baselines和归档层。这个架构的核心理念是：知识的成熟度随着处理深度的增加而逐步提高，不同成熟度的知识应该存放在不同的层次中。将原始的需求获取记录和经过评审确认的基线SRS放在同一个目录下，就像将超市的购物小票和公司的年度财务报告放在同一个文件夹里——虽然它们都与「消费」有关，但一个是未经加工的原始凭证，一个是经过多层加工和审核的正式产物。</w:t>
      </w:r>
    </w:p>
    <w:p w14:paraId="500CD9F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第一层：raw/notes——原始笔记层。</w:t>
      </w:r>
      <w:r>
        <w:rPr>
          <w:rFonts w:hint="eastAsia" w:ascii="仿宋" w:hAnsi="仿宋" w:eastAsia="仿宋" w:cs="仿宋"/>
          <w:sz w:val="24"/>
          <w:szCs w:val="24"/>
        </w:rPr>
        <w:t xml:space="preserve"> 这是知识库的最底层，存储的是未经任何加工的第一手资料。在需求获取阶段，每个涉众AI智能体将它与涉众的对话内容保存到这一层，文件命名格式为</w:t>
      </w:r>
      <w:r>
        <w:rPr>
          <w:rFonts w:hint="eastAsia" w:ascii="仿宋" w:hAnsi="仿宋" w:eastAsia="仿宋" w:cs="仿宋"/>
          <w:color w:val="5B21B6"/>
          <w:sz w:val="24"/>
          <w:szCs w:val="24"/>
          <w:shd w:val="clear" w:fill="F5F3FF"/>
        </w:rPr>
        <w:t>{涉众角色}-{时间戳}-需求记录.md</w:t>
      </w:r>
      <w:r>
        <w:rPr>
          <w:rFonts w:hint="eastAsia" w:ascii="仿宋" w:hAnsi="仿宋" w:eastAsia="仿宋" w:cs="仿宋"/>
          <w:sz w:val="24"/>
          <w:szCs w:val="24"/>
        </w:rPr>
        <w:t>。例如</w:t>
      </w:r>
      <w:r>
        <w:rPr>
          <w:rFonts w:hint="eastAsia" w:ascii="仿宋" w:hAnsi="仿宋" w:eastAsia="仿宋" w:cs="仿宋"/>
          <w:color w:val="5B21B6"/>
          <w:sz w:val="24"/>
          <w:szCs w:val="24"/>
          <w:shd w:val="clear" w:fill="F5F3FF"/>
        </w:rPr>
        <w:t>库管员-20260609-1430-需求记录.md</w:t>
      </w:r>
      <w:r>
        <w:rPr>
          <w:rFonts w:hint="eastAsia" w:ascii="仿宋" w:hAnsi="仿宋" w:eastAsia="仿宋" w:cs="仿宋"/>
          <w:sz w:val="24"/>
          <w:szCs w:val="24"/>
        </w:rPr>
        <w:t>。这一层的文件具有三个特征：原始性（记录的是涉众的原话，不做任何修改或提炼）、完整性（保留了对话的全部上下文，即使某些内容看起来暂时没有直接价值）、可追溯性（时间戳精确到分钟，确保可以回溯到具体的对话时刻）。</w:t>
      </w:r>
    </w:p>
    <w:p w14:paraId="0017C21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raw/notes层的设计隐含了一个重要的工程原则：</w:t>
      </w:r>
      <w:r>
        <w:rPr>
          <w:rFonts w:hint="eastAsia" w:ascii="仿宋" w:hAnsi="仿宋" w:eastAsia="仿宋" w:cs="仿宋"/>
          <w:b/>
          <w:bCs/>
          <w:sz w:val="24"/>
          <w:szCs w:val="24"/>
        </w:rPr>
        <w:t>原始数据一旦写入就不应被修改。</w:t>
      </w:r>
      <w:r>
        <w:rPr>
          <w:rFonts w:hint="eastAsia" w:ascii="仿宋" w:hAnsi="仿宋" w:eastAsia="仿宋" w:cs="仿宋"/>
          <w:sz w:val="24"/>
          <w:szCs w:val="24"/>
        </w:rPr>
        <w:t xml:space="preserve"> 如果后续的分析发现某个涉众的原始陈述中存在模糊之处，正确的做法不是去修改raw/notes中的原始记录，而是在wiki/summaries层中标注这个模糊点并触发新的对话来澄清。保留原始的「脏数据」在短期来看似乎是冗余的，但在长期来看是不可或缺的——当需求在项目后期发生变更时，团队需要回到原始的涉众陈述中确认变更的合理性和影响范围。如果原始记录已经被「清理」过，这个追溯就无法进行。</w:t>
      </w:r>
    </w:p>
    <w:p w14:paraId="06F9344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第二层：wiki/summaries——总结提炼层。</w:t>
      </w:r>
      <w:r>
        <w:rPr>
          <w:rFonts w:hint="eastAsia" w:ascii="仿宋" w:hAnsi="仿宋" w:eastAsia="仿宋" w:cs="仿宋"/>
          <w:sz w:val="24"/>
          <w:szCs w:val="24"/>
        </w:rPr>
        <w:t xml:space="preserve"> 这一层存储的是对raw/notes层中的原始资料进行初步处理后的产物。处理动作包括：从对话记录中提取结构化的需求条目、将涉众多轮对话中反复提及的核心关注点整理为需求清单、对零散的对话内容进行归类（按功能模块或业务流程分组）。这一层也存放UML建模产物（PlantUML代码形式的用例图、活动图、时序图）和SRS草稿。</w:t>
      </w:r>
    </w:p>
    <w:p w14:paraId="41B0225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wiki/summaries层的文件命名格式为</w:t>
      </w:r>
      <w:r>
        <w:rPr>
          <w:rFonts w:hint="eastAsia" w:ascii="仿宋" w:hAnsi="仿宋" w:eastAsia="仿宋" w:cs="仿宋"/>
          <w:color w:val="5B21B6"/>
          <w:sz w:val="24"/>
          <w:szCs w:val="24"/>
          <w:shd w:val="clear" w:fill="F5F3FF"/>
        </w:rPr>
        <w:t>{文档类型}-{版本号}.md</w:t>
      </w:r>
      <w:r>
        <w:rPr>
          <w:rFonts w:hint="eastAsia" w:ascii="仿宋" w:hAnsi="仿宋" w:eastAsia="仿宋" w:cs="仿宋"/>
          <w:sz w:val="24"/>
          <w:szCs w:val="24"/>
        </w:rPr>
        <w:t>。例如</w:t>
      </w:r>
      <w:r>
        <w:rPr>
          <w:rFonts w:hint="eastAsia" w:ascii="仿宋" w:hAnsi="仿宋" w:eastAsia="仿宋" w:cs="仿宋"/>
          <w:color w:val="5B21B6"/>
          <w:sz w:val="24"/>
          <w:szCs w:val="24"/>
          <w:shd w:val="clear" w:fill="F5F3FF"/>
        </w:rPr>
        <w:t>需求清单-v1.0.md</w:t>
      </w:r>
      <w:r>
        <w:rPr>
          <w:rFonts w:hint="eastAsia" w:ascii="仿宋" w:hAnsi="仿宋" w:eastAsia="仿宋" w:cs="仿宋"/>
          <w:sz w:val="24"/>
          <w:szCs w:val="24"/>
        </w:rPr>
        <w:t>、</w:t>
      </w:r>
      <w:r>
        <w:rPr>
          <w:rFonts w:hint="eastAsia" w:ascii="仿宋" w:hAnsi="仿宋" w:eastAsia="仿宋" w:cs="仿宋"/>
          <w:color w:val="5B21B6"/>
          <w:sz w:val="24"/>
          <w:szCs w:val="24"/>
          <w:shd w:val="clear" w:fill="F5F3FF"/>
        </w:rPr>
        <w:t>用例图-PlantUML-v1.2.md</w:t>
      </w:r>
      <w:r>
        <w:rPr>
          <w:rFonts w:hint="eastAsia" w:ascii="仿宋" w:hAnsi="仿宋" w:eastAsia="仿宋" w:cs="仿宋"/>
          <w:sz w:val="24"/>
          <w:szCs w:val="24"/>
        </w:rPr>
        <w:t>、</w:t>
      </w:r>
      <w:r>
        <w:rPr>
          <w:rFonts w:hint="eastAsia" w:ascii="仿宋" w:hAnsi="仿宋" w:eastAsia="仿宋" w:cs="仿宋"/>
          <w:color w:val="5B21B6"/>
          <w:sz w:val="24"/>
          <w:szCs w:val="24"/>
          <w:shd w:val="clear" w:fill="F5F3FF"/>
        </w:rPr>
        <w:t>SRS-初稿-v2.3.md</w:t>
      </w:r>
      <w:r>
        <w:rPr>
          <w:rFonts w:hint="eastAsia" w:ascii="仿宋" w:hAnsi="仿宋" w:eastAsia="仿宋" w:cs="仿宋"/>
          <w:sz w:val="24"/>
          <w:szCs w:val="24"/>
        </w:rPr>
        <w:t>。版本号的管理在这一层尤其重要，因为总结提炼是一个迭代的过程——需求清单可能在涉众补充说明后更新，UML模型可能在需求分析的反馈后修订，SRS初稿可能在验证发现的问题后修正。每一次修订都必须保留版本记录，确保可以追溯到任意一个中间版本。</w:t>
      </w:r>
    </w:p>
    <w:p w14:paraId="2446A7D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第三层：wiki/baselines——基线版本层。</w:t>
      </w:r>
      <w:r>
        <w:rPr>
          <w:rFonts w:hint="eastAsia" w:ascii="仿宋" w:hAnsi="仿宋" w:eastAsia="仿宋" w:cs="仿宋"/>
          <w:sz w:val="24"/>
          <w:szCs w:val="24"/>
        </w:rPr>
        <w:t xml:space="preserve"> 这一层存储的是经过正式评审和审批的「不可变」版本。当需求经过CCB的审批确认后，SRS、需求清单、UML模型等文档的当前版本被冻结并复制到基线目录中。基线目录的结构如下：</w:t>
      </w:r>
    </w:p>
    <w:p w14:paraId="14959A3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wiki/baselines/</w:t>
      </w:r>
    </w:p>
    <w:p w14:paraId="74D66B7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BL-20260609-01/           # 第一个基线</w:t>
      </w:r>
    </w:p>
    <w:p w14:paraId="7935842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SRS-正式版.md</w:t>
      </w:r>
    </w:p>
    <w:p w14:paraId="75037A0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需求清单.md</w:t>
      </w:r>
    </w:p>
    <w:p w14:paraId="43063DF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UML模型/</w:t>
      </w:r>
    </w:p>
    <w:p w14:paraId="0CE8B03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溯源矩阵.md</w:t>
      </w:r>
    </w:p>
    <w:p w14:paraId="2760FCB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BL-20260616-02/           # 第二个基线（第一次变更后）</w:t>
      </w:r>
    </w:p>
    <w:p w14:paraId="2EBA057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SRS-正式版.md</w:t>
      </w:r>
    </w:p>
    <w:p w14:paraId="61B4885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需求差异-BL01-BL02.md</w:t>
      </w:r>
    </w:p>
    <w:p w14:paraId="7B9733C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溯源矩阵.md</w:t>
      </w:r>
    </w:p>
    <w:p w14:paraId="2EEC8B9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基线层的操作有一个硬性约束：</w:t>
      </w:r>
      <w:r>
        <w:rPr>
          <w:rFonts w:hint="eastAsia" w:ascii="仿宋" w:hAnsi="仿宋" w:eastAsia="仿宋" w:cs="仿宋"/>
          <w:b/>
          <w:bCs/>
          <w:sz w:val="24"/>
          <w:szCs w:val="24"/>
        </w:rPr>
        <w:t>基线目录中的文件一旦创立，不得修改、不得删除。</w:t>
      </w:r>
      <w:r>
        <w:rPr>
          <w:rFonts w:hint="eastAsia" w:ascii="仿宋" w:hAnsi="仿宋" w:eastAsia="仿宋" w:cs="仿宋"/>
          <w:sz w:val="24"/>
          <w:szCs w:val="24"/>
        </w:rPr>
        <w:t xml:space="preserve"> 当需求发生变更时，不是去修改已有的基线文件，而是创立一个新的基线目录，将变更后的文档放入新目录，并在新目录中附上「需求差异」文档——一个详细标注了新增需求、修改需求、删除需求和未变更需求的对比文档。这种「只增不改」的策略确保了需求演化的完整历史记录——任何时间点都可以追溯到当时的需求基线状态。</w:t>
      </w:r>
    </w:p>
    <w:p w14:paraId="2A63718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第四层：归档层。</w:t>
      </w:r>
      <w:r>
        <w:rPr>
          <w:rFonts w:hint="eastAsia" w:ascii="仿宋" w:hAnsi="仿宋" w:eastAsia="仿宋" w:cs="仿宋"/>
          <w:sz w:val="24"/>
          <w:szCs w:val="24"/>
        </w:rPr>
        <w:t xml:space="preserve"> 这是知识库的最顶层，存储的是项目结束后整理的设计资产。归档层的内容与第17节（设计资产沉淀）密切相关，它的目标是将项目中积累的知识转化为下一个项目可以直接复用的资产包——包括知识图谱导出、接口契约集合、ADR集合、子技能文件和提示词模板。</w:t>
      </w:r>
    </w:p>
    <w:p w14:paraId="16FF2E6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四层架构之间不是简单的「自底向上」的线性流转，而是一个带有反馈回路的复杂流转。当wiki/summaries层中的需求分析发现了质量问题，流程跳回raw/notes层触发新的涉众对话。当wiki/baselines层中创立了新基线后，之前的wiki/summaries层中的草稿仍然被保留——它们没有被删除，只是被标记为「已被基线化」。当归档层整理完成后，整个知识库可以被压缩为一个归档包，供后续项目参考。</w:t>
      </w:r>
    </w:p>
    <w:p w14:paraId="1507E9BA">
      <w:pPr>
        <w:pStyle w:val="3"/>
        <w:spacing w:before="320" w:after="160" w:line="276" w:lineRule="auto"/>
      </w:pPr>
      <w:r>
        <w:rPr>
          <w:b/>
          <w:bCs/>
          <w:color w:val="EE463A"/>
          <w:sz w:val="32"/>
          <w:szCs w:val="32"/>
        </w:rPr>
        <w:t>三、compile.js：知识库的编译验证</w:t>
      </w:r>
    </w:p>
    <w:p w14:paraId="4595B33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知识库的质量取决于它是否「可用」——一个结构完整、内容丰富的知识库如果不能被AI有效地读取和消费，其价值就大打折扣。compile.js是本课程知识库的编译验证脚本，它的作用是自动化地检查知识库的完整性、一致性和可编译性。</w:t>
      </w:r>
    </w:p>
    <w:p w14:paraId="4E92B16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compile.js执行四类检查。第一类是结构完整性检查：检查四层目录是否存在、每个目录下是否有预期的文件、文件命名是否符合时间戳和版本号规范。第二类是链接有效性检查：检查所有Obsidian双向链接（</w:t>
      </w:r>
      <w:r>
        <w:rPr>
          <w:rFonts w:hint="eastAsia" w:ascii="仿宋" w:hAnsi="仿宋" w:eastAsia="仿宋" w:cs="仿宋"/>
          <w:color w:val="5B21B6"/>
          <w:sz w:val="24"/>
          <w:szCs w:val="24"/>
          <w:shd w:val="clear" w:fill="F5F3FF"/>
        </w:rPr>
        <w:t>[[...]]</w:t>
      </w:r>
      <w:r>
        <w:rPr>
          <w:rFonts w:hint="eastAsia" w:ascii="仿宋" w:hAnsi="仿宋" w:eastAsia="仿宋" w:cs="仿宋"/>
          <w:sz w:val="24"/>
          <w:szCs w:val="24"/>
        </w:rPr>
        <w:t>语法）指向的目标文件是否存在，如果存在「断链」（指向一个不存在的文件），编译脚本会报告警告。第三类是内容格式检查：检查Markdown文件的格式是否正确、表格是否完整、代码块是否闭合。第四类是基线一致性检查：检查基线目录中的文件是否与其对应的wiki/summaries源文件在内容上一致（防止基线创立后源文件被意外修改而未创立新基线）。</w:t>
      </w:r>
    </w:p>
    <w:p w14:paraId="24B116F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compile.js的一个关键设计原则是：</w:t>
      </w:r>
      <w:r>
        <w:rPr>
          <w:rFonts w:hint="eastAsia" w:ascii="仿宋" w:hAnsi="仿宋" w:eastAsia="仿宋" w:cs="仿宋"/>
          <w:b/>
          <w:bCs/>
          <w:sz w:val="24"/>
          <w:szCs w:val="24"/>
        </w:rPr>
        <w:t>它是验证脚本，不是修正脚本。</w:t>
      </w:r>
      <w:r>
        <w:rPr>
          <w:rFonts w:hint="eastAsia" w:ascii="仿宋" w:hAnsi="仿宋" w:eastAsia="仿宋" w:cs="仿宋"/>
          <w:sz w:val="24"/>
          <w:szCs w:val="24"/>
        </w:rPr>
        <w:t xml:space="preserve"> 当compile.js发现知识库中的问题时，它报告问题但不自动修改——修正的动作由学生手动完成。这个设计不是技术上的限制，而是教学上的考量：让学生亲自动手修复知识库中的问题，比让脚本自动修复更能加深学生对知识库管理规范的理解。自动修复虽然在短期内更快捷，但它掩盖了问题的根源——学生可能永远不会注意到自己违反了文件命名规范，因为脚本每次都自动修正了。</w:t>
      </w:r>
    </w:p>
    <w:p w14:paraId="597890B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compile.js 核心逻辑示意（简化版）</w:t>
      </w:r>
    </w:p>
    <w:p w14:paraId="18ABBF1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这个示例仅展示编译验证的基本思路，完整脚本将在课程中提供</w:t>
      </w:r>
    </w:p>
    <w:p w14:paraId="657B7AE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6BB5AF5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const fs = require('fs');</w:t>
      </w:r>
    </w:p>
    <w:p w14:paraId="0E024AD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const path = require('path');</w:t>
      </w:r>
    </w:p>
    <w:p w14:paraId="684A779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23519E4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1. 检查四层目录</w:t>
      </w:r>
    </w:p>
    <w:p w14:paraId="05B64A2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const requiredDirs = [</w:t>
      </w:r>
    </w:p>
    <w:p w14:paraId="2AD8459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'raw/notes',</w:t>
      </w:r>
    </w:p>
    <w:p w14:paraId="4F00344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'wiki/summaries',</w:t>
      </w:r>
    </w:p>
    <w:p w14:paraId="5622DBD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'wiki/baselines',</w:t>
      </w:r>
    </w:p>
    <w:p w14:paraId="2B98CAE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'archive'</w:t>
      </w:r>
    </w:p>
    <w:p w14:paraId="5A86C13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w:t>
      </w:r>
    </w:p>
    <w:p w14:paraId="225ABA02">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2A5AC6D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for (const dir of requiredDirs) {</w:t>
      </w:r>
    </w:p>
    <w:p w14:paraId="264F3CF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if (!fs.existsSync(dir)) {</w:t>
      </w:r>
    </w:p>
    <w:p w14:paraId="29D8A31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console.error(`[错误] 缺少目录: ${dir}`);</w:t>
      </w:r>
    </w:p>
    <w:p w14:paraId="1862666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349BE3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w:t>
      </w:r>
    </w:p>
    <w:p w14:paraId="1AF0CE6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D188F2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2. 检查文件命名格式</w:t>
      </w:r>
    </w:p>
    <w:p w14:paraId="102D65F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const timestampPattern = /^\S+-\d{8}-\d{4}-.+\.md$/;</w:t>
      </w:r>
    </w:p>
    <w:p w14:paraId="1162E61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const files = fs.readdirSync('raw/notes');</w:t>
      </w:r>
    </w:p>
    <w:p w14:paraId="3598D28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for (const file of files) {</w:t>
      </w:r>
    </w:p>
    <w:p w14:paraId="2038429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if (!timestampPattern.test(file)) {</w:t>
      </w:r>
    </w:p>
    <w:p w14:paraId="6E3CE53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console.warn(`[警告] 文件名不符合时间戳格式: raw/notes/${file}`);</w:t>
      </w:r>
    </w:p>
    <w:p w14:paraId="65791B3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708767B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w:t>
      </w:r>
    </w:p>
    <w:p w14:paraId="24F6E5A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847467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3. 检查双向链接</w:t>
      </w:r>
    </w:p>
    <w:p w14:paraId="20BCCC7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解析所有.md文件中的[[链接]]，验证目标文件存在性</w:t>
      </w:r>
    </w:p>
    <w:p w14:paraId="671AF7E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95AC66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4. 检查基线一致性</w:t>
      </w:r>
    </w:p>
    <w:p w14:paraId="4B30AAB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 比对baselines目录和summaries目录中的对应文件</w:t>
      </w:r>
    </w:p>
    <w:p w14:paraId="2C8D7B88">
      <w:pPr>
        <w:pStyle w:val="3"/>
        <w:spacing w:before="320" w:after="160" w:line="276" w:lineRule="auto"/>
      </w:pPr>
      <w:r>
        <w:rPr>
          <w:b/>
          <w:bCs/>
          <w:color w:val="EE463A"/>
          <w:sz w:val="32"/>
          <w:szCs w:val="32"/>
        </w:rPr>
        <w:t>四、工具链全景：从终端到工作流引擎</w:t>
      </w:r>
    </w:p>
    <w:p w14:paraId="484EB6C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除了Obsidian知识库，本课程还涉及一系列其他工具的配置和使用。这些工具不是各自独立的孤岛，而是通过知识库这个中枢连接在一起的一套工具链。</w:t>
      </w:r>
    </w:p>
    <w:p w14:paraId="3CBFFBF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AI编程终端。</w:t>
      </w:r>
      <w:r>
        <w:rPr>
          <w:rFonts w:hint="eastAsia" w:ascii="仿宋" w:hAnsi="仿宋" w:eastAsia="仿宋" w:cs="仿宋"/>
          <w:sz w:val="24"/>
          <w:szCs w:val="24"/>
        </w:rPr>
        <w:t xml:space="preserve"> 这是本课程的核心工具，承担两个主要角色。在需求工程阶段，它承载CrewAI多智能体框架，管理A1至A6共六类AI智能体的运行。在软件设计阶段，它承载代码生成引擎——将知识图谱、接口契约和约束提示词作为输入，驱动AI生成项目代码；同时承载CodeGraph逆向分析引擎，对生成的代码进行设计一致性校验。</w:t>
      </w:r>
    </w:p>
    <w:p w14:paraId="60271E3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CrewAI多智能体框架。</w:t>
      </w:r>
      <w:r>
        <w:rPr>
          <w:rFonts w:hint="eastAsia" w:ascii="仿宋" w:hAnsi="仿宋" w:eastAsia="仿宋" w:cs="仿宋"/>
          <w:sz w:val="24"/>
          <w:szCs w:val="24"/>
        </w:rPr>
        <w:t xml:space="preserve"> CrewAI是一个Python框架，允许开发者定义多个AI Agent（每个Agent拥有独立的Role、Goal和Backstory），并为它们分配Tool（工具）和Task（任务）。在本课程中，每个涉众AI智能体（A1）和需求分析智能体（A2）等都是一个独立的CrewAI Agent。CrewAI的价值在于它将「多Agent协同」从一个概念变成了可操作的程序——开发者定义Agent之间的协作模式（顺序执行还是并行执行）、数据流（上游Agent的输出如何传递给下游Agent）、以及错误处理（某个Agent失败后如何处理）。</w:t>
      </w:r>
    </w:p>
    <w:p w14:paraId="7E29591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环境配置阶段，学生需要完成CrewAI的安装和基本配置。每个Agent的定义文件是一个Python脚本，包含Agent的Role（角色名称）、Goal（目标描述）、Backstory（背景描述，包含该涉众的业务背景和关注点）、以及Verbose（是否输出详细日志）。这些配置文件本身也被纳入知识库管理——存放在</w:t>
      </w:r>
      <w:r>
        <w:rPr>
          <w:rFonts w:hint="eastAsia" w:ascii="仿宋" w:hAnsi="仿宋" w:eastAsia="仿宋" w:cs="仿宋"/>
          <w:color w:val="5B21B6"/>
          <w:sz w:val="24"/>
          <w:szCs w:val="24"/>
          <w:shd w:val="clear" w:fill="F5F3FF"/>
        </w:rPr>
        <w:t>wiki/summaries/</w:t>
      </w:r>
      <w:r>
        <w:rPr>
          <w:rFonts w:hint="eastAsia" w:ascii="仿宋" w:hAnsi="仿宋" w:eastAsia="仿宋" w:cs="仿宋"/>
          <w:sz w:val="24"/>
          <w:szCs w:val="24"/>
        </w:rPr>
        <w:t>目录中，与需求文档一起接受版本控制。</w:t>
      </w:r>
    </w:p>
    <w:p w14:paraId="6EC9C99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n8n工作流自动化引擎。</w:t>
      </w:r>
      <w:r>
        <w:rPr>
          <w:rFonts w:hint="eastAsia" w:ascii="仿宋" w:hAnsi="仿宋" w:eastAsia="仿宋" w:cs="仿宋"/>
          <w:sz w:val="24"/>
          <w:szCs w:val="24"/>
        </w:rPr>
        <w:t xml:space="preserve"> n8n是一个开源的工作流自动化平台，允许用户通过可视化界面或代码来定义触发器和动作的链条。在本课程中，n8n被用于两个场景。第一个场景是需求开发全流程的自动串联——将「涉众对话→需求分析→UML建模→SRS生成→验证→基线创立」这一整套流程编排为一个n8n工作流，使得整个流程可以通过一键触发而不是手动分步执行。第二个场景是需求变更管理的自动化——将「变更需求获取→变更分析→基线比对→新基线创立」编排为第二个n8n工作流。</w:t>
      </w:r>
    </w:p>
    <w:p w14:paraId="6A202A2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在环境配置阶段，学生需要完成n8n的安装和与知识库的集成配置——确保n8n工作流能够读取和写入Obsidian知识库中的文件。集成方式是通过n8n的文件系统节点（读取和写入Markdown文件）和HTTP请求节点（调用AI API）。</w:t>
      </w:r>
    </w:p>
    <w:p w14:paraId="051CCDF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PlantUML。</w:t>
      </w:r>
      <w:r>
        <w:rPr>
          <w:rFonts w:hint="eastAsia" w:ascii="仿宋" w:hAnsi="仿宋" w:eastAsia="仿宋" w:cs="仿宋"/>
          <w:sz w:val="24"/>
          <w:szCs w:val="24"/>
        </w:rPr>
        <w:t xml:space="preserve"> PlantUML是一个用纯文本描述来生成UML图的工具。在本课程中，A3建模智能体生成的UML模型是以PlantUML代码的形式保存的——这样做的好处是PlantUML代码是纯文本，可以被知识库管理、被AI读取、被版本控制追踪。在需要查看可视化图形时，通过PlantUML的渲染引擎（在线服务或本地JAR包）将代码转化为PNG或SVG图形。</w:t>
      </w:r>
    </w:p>
    <w:p w14:paraId="0EEEE09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Git版本控制。</w:t>
      </w:r>
      <w:r>
        <w:rPr>
          <w:rFonts w:hint="eastAsia" w:ascii="仿宋" w:hAnsi="仿宋" w:eastAsia="仿宋" w:cs="仿宋"/>
          <w:sz w:val="24"/>
          <w:szCs w:val="24"/>
        </w:rPr>
        <w:t xml:space="preserve"> Git在传统软件工程课程中通常只用于管理源代码。在本课程中，Git的管理范围扩展到整个项目——不仅包括源代码，还包括知识库文件、Agent配置文件、n8n工作流导出文件、OpenAPI契约文件、ADR文档、以及逆向校验报告。这使得项目的任意一个历史状态都可以被完整复现——包括当时的需求基线、设计约束、代码版本和校验结果。</w:t>
      </w:r>
    </w:p>
    <w:p w14:paraId="2EF875ED">
      <w:pPr>
        <w:pStyle w:val="3"/>
        <w:spacing w:before="320" w:after="160" w:line="276" w:lineRule="auto"/>
      </w:pPr>
      <w:r>
        <w:rPr>
          <w:b/>
          <w:bCs/>
          <w:color w:val="EE463A"/>
          <w:sz w:val="32"/>
          <w:szCs w:val="32"/>
        </w:rPr>
        <w:t>五、环境验证清单</w:t>
      </w:r>
    </w:p>
    <w:p w14:paraId="63BE057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在完成所有工具的环境配置之后，学生需要通过一份环境验证清单来确认工具链的可用性。以下是验证清单的核心条目：</w:t>
      </w:r>
    </w:p>
    <w:p w14:paraId="7F9A5F7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将 Obsidian Vault 打开并确认四层目录结构已建立。在终端中运行 compile.js 脚本，确认所有检查项通过（或明确知晓哪些警告是可接受的）。在终端中运行一个简单的 CrewAI 测试脚本，确认 Agent 可以正常创建和执行基本任务。在浏览器中打开 n8n 管理界面，创建一个简单的工作流（包含一个定时触发节点和一个写入文件节点），触发运行后确认文件被正确写入知识库目录。创建一个简单的 PlantUML 用例图代码，渲染为图片后确认图形正确显示。在项目根目录执行 git init 并完成首次提交，确认 .gitignore 已正确配置（排除 node_modules、缓存文件、IDE 配置文件等）。</w:t>
      </w:r>
    </w:p>
    <w:p w14:paraId="3E2DE7D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环境验证的完成标志不是「每个工具都能独立运行」，而是「整个工具链能够串联工作」——一个n8n工作流能够触发CrewAI Agent的执行，Agent的输出能够被写入Obsidian知识库，知识库能够被compile.js编译验证通过。这个串联测试是环境配置阶段的最终验收标准。</w:t>
      </w:r>
    </w:p>
    <w:p w14:paraId="6883E7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49C36FE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20BA9941">
      <w:pPr>
        <w:pStyle w:val="14"/>
        <w:numPr>
          <w:ilvl w:val="0"/>
          <w:numId w:val="1"/>
        </w:numPr>
        <w:spacing w:before="60" w:after="60" w:line="360" w:lineRule="auto"/>
        <w:ind w:left="420" w:leftChars="0" w:hanging="420" w:firstLineChars="0"/>
      </w:pPr>
      <w:r>
        <w:t>请用自己的语言解释Karpathy四层架构中每一层的「不可变性」约束：为什么raw/notes层和wiki/baselines层的文件一旦写入就不应修改？这种约束在软件工程中对应了什么更普遍的原则？</w:t>
      </w:r>
    </w:p>
    <w:p w14:paraId="2E01895F">
      <w:pPr>
        <w:pStyle w:val="14"/>
        <w:numPr>
          <w:ilvl w:val="0"/>
          <w:numId w:val="1"/>
        </w:numPr>
        <w:spacing w:before="60" w:after="60" w:line="360" w:lineRule="auto"/>
        <w:ind w:left="420" w:leftChars="0" w:hanging="420" w:firstLineChars="0"/>
      </w:pPr>
      <w:r>
        <w:t>compile.js是验证脚本而非修正脚本。请设计compile.js中「链接有效性检查」的算法——给定一个Markdown文件，如何提取其中的所有Obsidian双向链接（</w:t>
      </w:r>
      <w:r>
        <w:rPr>
          <w:rFonts w:ascii="Fira Code" w:hAnsi="Fira Code" w:eastAsia="Fira Code" w:cs="Fira Code"/>
          <w:color w:val="5B21B6"/>
          <w:sz w:val="22"/>
          <w:szCs w:val="22"/>
          <w:shd w:val="clear" w:fill="F5F3FF"/>
        </w:rPr>
        <w:t>[[...]]</w:t>
      </w:r>
      <w:r>
        <w:t>），并验证每个链接指向的目标文件是否存在？</w:t>
      </w:r>
    </w:p>
    <w:p w14:paraId="40097CAB">
      <w:pPr>
        <w:pStyle w:val="14"/>
        <w:numPr>
          <w:ilvl w:val="0"/>
          <w:numId w:val="1"/>
        </w:numPr>
        <w:spacing w:before="60" w:after="60" w:line="360" w:lineRule="auto"/>
        <w:ind w:left="420" w:leftChars="0" w:hanging="420" w:firstLineChars="0"/>
      </w:pPr>
      <w:r>
        <w:t>假设在环境配置过程中，n8n与知识库的文件系统集成出现了问题——n8n写入的文件在Obsidian中无法被正确识别（例如文件编码错误导致中文乱码）。请描述你会如何排查这个问题，并写出排查步骤。</w:t>
      </w:r>
    </w:p>
    <w:p w14:paraId="29ACCB9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372D30AF">
      <w:pPr>
        <w:pStyle w:val="2"/>
        <w:spacing w:before="400" w:after="160" w:line="276" w:lineRule="auto"/>
      </w:pPr>
      <w:r>
        <w:rPr>
          <w:b/>
          <w:bCs/>
          <w:color w:val="EE463A"/>
          <w:sz w:val="40"/>
          <w:szCs w:val="40"/>
        </w:rPr>
        <w:t>第3节　涉众AI智能体设计：CrewAI Agent的角色与对话设计</w:t>
      </w:r>
    </w:p>
    <w:p w14:paraId="650EEE8D">
      <w:pPr>
        <w:pStyle w:val="3"/>
        <w:spacing w:before="320" w:after="160" w:line="276" w:lineRule="auto"/>
      </w:pPr>
      <w:r>
        <w:rPr>
          <w:b/>
          <w:bCs/>
          <w:color w:val="EE463A"/>
          <w:sz w:val="32"/>
          <w:szCs w:val="32"/>
        </w:rPr>
        <w:t>一、从「访谈涉众」到「为涉众设计AI对话伙伴」</w:t>
      </w:r>
    </w:p>
    <w:p w14:paraId="65411FD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需求工程中，需求获取的标准方法是「涉众访谈」——需求分析人员与涉众面对面（或通过电话、视频会议）进行结构化或半结构化的访谈，了解涉众对系统的期望、约束和担忧。访谈的质量在很大程度上取决于分析人员的沟通技巧、领域知识和临场应变能力。一个经验丰富的分析人员能够在涉众的叙述中捕捉到隐含的需求、识别出矛盾的表态、并通过追问来澄清模糊的表述。而一个缺乏经验的分析人员可能会满足于涉众的表面陈述，错过了深挖需求的机会。</w:t>
      </w:r>
    </w:p>
    <w:p w14:paraId="323FF65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在AI辅助需求工程的新范式下，涉众访谈的模式发生了一个微妙的转变：访谈的执行者从「人类分析人员」变为「AI智能体」，但访谈的</w:t>
      </w:r>
      <w:r>
        <w:rPr>
          <w:rFonts w:hint="eastAsia" w:ascii="仿宋" w:hAnsi="仿宋" w:eastAsia="仿宋" w:cs="仿宋"/>
          <w:b/>
          <w:bCs/>
          <w:sz w:val="24"/>
          <w:szCs w:val="24"/>
        </w:rPr>
        <w:t>设计者</w:t>
      </w:r>
      <w:r>
        <w:rPr>
          <w:rFonts w:hint="eastAsia" w:ascii="仿宋" w:hAnsi="仿宋" w:eastAsia="仿宋" w:cs="仿宋"/>
          <w:sz w:val="24"/>
          <w:szCs w:val="24"/>
        </w:rPr>
        <w:t>仍然是人类——准确地说，是本课程的学生。学生不再直接与涉众对话（在实训环境中，涉众由项目需求文本模拟），而是为每一个涉众角色设计一个专属的AI智能体，由这个智能体来与涉众进行对话。学生的角色从「访谈执行者」转变为「访谈设计者」——不再亲自问问题，而是设计一个能够提出好问题的AI。</w:t>
      </w:r>
    </w:p>
    <w:p w14:paraId="161DE0A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角色转变的意义在于：它迫使学生在与涉众对话之前，就对涉众进行深入的分析。要设计一个能够有效获取需求的AI智能体，学生必须回答以下问题：这个涉众的核心关注点是什么？他最关心系统的哪些方面？最担心哪些风险？他的沟通风格是怎样的——偏好技术细节还是业务结果？喜欢开放式问题还是具体的选择题？他对系统的理解处于什么层次——能看到全局的业务流程，还是只了解自己负责的局部环节？这些问题中的每一个，在传统的需求获取中都是由分析人员在访谈过程中「边谈边想」的——如果分析人员经验不足，可能在访谈结束后才发现漏掉了关键问题。但在AI智能体辅助的模式下，这些问题必须在设计智能体时就给出答案，因为AI智能体在对话中的行为完全由它的设计（Role、Goal和Backstory）决定——它不会像人类分析人员那样「临场发挥」。</w:t>
      </w:r>
    </w:p>
    <w:p w14:paraId="63846A88">
      <w:pPr>
        <w:pStyle w:val="3"/>
        <w:spacing w:before="320" w:after="160" w:line="276" w:lineRule="auto"/>
      </w:pPr>
      <w:r>
        <w:rPr>
          <w:b/>
          <w:bCs/>
          <w:color w:val="EE463A"/>
          <w:sz w:val="32"/>
          <w:szCs w:val="32"/>
        </w:rPr>
        <w:t>二、CrewAI Agent的三要素：Role、Goal与Backstory</w:t>
      </w:r>
    </w:p>
    <w:p w14:paraId="41DFD59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CrewAI是一个Python框架，用于构建和编排多个AI Agent协同工作。在本课程中，每个涉众AI智能体都是一个CrewAI Agent，由三个核心要素定义：Role（角色）、Goal（目标）和Backstory（背景故事）。这三个要素不是简单的参数配置——它们共同构成了AI智能体的「人设」，决定了它在对话中的行为模式、关注焦点和表达方式。</w:t>
      </w:r>
    </w:p>
    <w:p w14:paraId="4FAE7DA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Role（角色）</w:t>
      </w:r>
      <w:r>
        <w:rPr>
          <w:rFonts w:hint="eastAsia" w:ascii="仿宋" w:hAnsi="仿宋" w:eastAsia="仿宋" w:cs="仿宋"/>
          <w:sz w:val="24"/>
          <w:szCs w:val="24"/>
        </w:rPr>
        <w:t xml:space="preserve"> 是Agent在系统协作中的身份标识。它用一句话回答「这个Agent是谁」的问题。在涉众AI智能体的场景中，Role通常直接使用涉众的业务角色名称——例如「快递员」「仓库管理员」「财务主管」「系统运维工程师」。但一个更有效的Role定义不仅仅是一个职务名称——它应该捕捉该角色最核心的关切。例如，与其将Role定义为「快递员」，不如定义为「追求高效投递和减少客户投诉的快递员」——后者不仅告诉了AI这个Agent的身份，还暗示了它的行为优先级（效率 &gt; 完美性，客户满意度 &gt; 操作规范性）。</w:t>
      </w:r>
    </w:p>
    <w:p w14:paraId="3DA4D1E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Role的设计有一条实用规则：</w:t>
      </w:r>
      <w:r>
        <w:rPr>
          <w:rFonts w:hint="eastAsia" w:ascii="仿宋" w:hAnsi="仿宋" w:eastAsia="仿宋" w:cs="仿宋"/>
          <w:b/>
          <w:bCs/>
          <w:sz w:val="24"/>
          <w:szCs w:val="24"/>
        </w:rPr>
        <w:t>如果两个涉众的Role描述在删去职务名称后无法区分，说明Role的定义过于抽象。</w:t>
      </w:r>
      <w:r>
        <w:rPr>
          <w:rFonts w:hint="eastAsia" w:ascii="仿宋" w:hAnsi="仿宋" w:eastAsia="仿宋" w:cs="仿宋"/>
          <w:sz w:val="24"/>
          <w:szCs w:val="24"/>
        </w:rPr>
        <w:t xml:space="preserve"> 例如，「负责管理库存的仓库管理员」和「负责采购审批的采购经理」——如果Role只描述了「负责XXX」而没有任何关于该角色价值取向的信息，那么这两个Agent在对话中的行为差异可能不会如预期那样明显。</w:t>
      </w:r>
    </w:p>
    <w:p w14:paraId="02F4B00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Goal（目标）</w:t>
      </w:r>
      <w:r>
        <w:rPr>
          <w:rFonts w:hint="eastAsia" w:ascii="仿宋" w:hAnsi="仿宋" w:eastAsia="仿宋" w:cs="仿宋"/>
          <w:sz w:val="24"/>
          <w:szCs w:val="24"/>
        </w:rPr>
        <w:t xml:space="preserve"> 是Agent在当前任务中需要达成的具体成果。它用一句话回答「这个Agent要完成什么」的问题。对于涉众AI智能体而言，Goal通常是「从该涉众的视角出发，全面准确地表达对系统的功能需求、性能期望和使用约束」。但Goal的措辞需要避免一个常见的陷阱：将Goal写得太「面向系统」而非「面向涉众」。一个面向系统的Goal是「将涉众需求转化为结构化的需求条目」——这听起来像是一个需求分析员的Goal，而非快递员的Goal。一个面向涉众的Goal是「确保最终建成的系统能够让我在日常工作中高效地完成投递任务，减少因系统操作繁琐而导致的时间浪费和客户等待」——这才是快递员真正关心的东西。</w:t>
      </w:r>
    </w:p>
    <w:p w14:paraId="5063C4E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Backstory（背景故事）</w:t>
      </w:r>
      <w:r>
        <w:rPr>
          <w:rFonts w:hint="eastAsia" w:ascii="仿宋" w:hAnsi="仿宋" w:eastAsia="仿宋" w:cs="仿宋"/>
          <w:sz w:val="24"/>
          <w:szCs w:val="24"/>
        </w:rPr>
        <w:t xml:space="preserve"> 是Agent的行为基础，用一段话来回答「这个Agent为什么会这样思考和表达」的问题。如果说Role和Goal定义了Agent的「身份名片」，那么Backstory就是Agent的「前传」——它描述了这个角色的典型工作场景、日常遇到的困难、过往使用类似系统的经历（正面或负面）、以及他对当前这个新系统的期望和担忧。Backstory的重要性在于：它填充了Role和Goal之间的空白地带。Role说「这是一个快递员」，Goal说「他要确保系统支持高效投递」，而Backstory解释了「为什么他如此在意效率——因为他的收入与每日投递量直接挂钩，每多一个步骤就意味着每天少送五个包裹，每月少收三百元」。</w:t>
      </w:r>
    </w:p>
    <w:p w14:paraId="60CD7EE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一个精心设计的Backstory应该包含以下元素：该涉众的典型一天是怎样的（时间线、场景、操作频率）；该涉众在使用旧系统（或手工流程）时最大的痛点是什么；该涉众对新技术的心态是怎样的（欢迎、排斥、无所谓）；该涉众是否有过被类似项目「忽悠」的经历——承诺了很多功能但最终没有兑现，导致他对需求获取过程的态度变得保守或怀疑。</w:t>
      </w:r>
    </w:p>
    <w:p w14:paraId="6A1EA10A">
      <w:pPr>
        <w:pStyle w:val="3"/>
        <w:spacing w:before="320" w:after="160" w:line="276" w:lineRule="auto"/>
      </w:pPr>
      <w:r>
        <w:rPr>
          <w:b/>
          <w:bCs/>
          <w:color w:val="EE463A"/>
          <w:sz w:val="32"/>
          <w:szCs w:val="32"/>
        </w:rPr>
        <w:t>三、涉众AI智能体设计案例分析：快递柜系统</w:t>
      </w:r>
    </w:p>
    <w:p w14:paraId="250195D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以下以快递柜管理系统的四个典型涉众为例，展示如何为每个涉众设计CrewAI Agent的Role、Goal和Backstory。</w:t>
      </w:r>
    </w:p>
    <w:p w14:paraId="438901B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涉众一：快递员。</w:t>
      </w:r>
      <w:r>
        <w:rPr>
          <w:rFonts w:hint="eastAsia" w:ascii="仿宋" w:hAnsi="仿宋" w:eastAsia="仿宋" w:cs="仿宋"/>
          <w:sz w:val="24"/>
          <w:szCs w:val="24"/>
        </w:rPr>
        <w:t xml:space="preserve"> 快递员是快递柜系统最高频的使用者——每天需要投递数十到上百个包裹。他的核心关注点是投递效率：系统操作步骤越少越好、响应速度越快越好、异常情况的处理越简单越好。他对系统内部的技术实现毫无兴趣——他不需要知道格口分配算法是「最近优先」还是「最久未用优先」，他只需要知道「我扫码之后，系统能多快给我分配一个格口」。</w:t>
      </w:r>
    </w:p>
    <w:p w14:paraId="172B032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针对快递员的Agent设计如下。Role定义为「追求投递速度和零客户投诉的一线快递员」。Goal定义为「确保新系统不会让我在每次投递时多花超过十秒的操作时间，并且在我操作失误时（如选错格口大小）能够快速纠正而不需要从头开始整个流程」。Backstory则描述了他的一天：早上六点半到达分拨中心装车，七点出发开始投递，上午的高峰期需要在两小时内完成四十个包裹的投递，每个包裹从停车到回到车上的时间平均不到五分钟——在这五分钟里，他需要找到收件人的地址、联系收件人、等待收件人确认、完成投递确认。如果系统在这一系列操作中增加了任何多余的步骤（例如要求他额外输入验证码、或者格口分配响应超过三秒），他的全天投递量就会下降，直接影响收入。</w:t>
      </w:r>
    </w:p>
    <w:p w14:paraId="08E671E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Backstory中包含了几个关键信息——操作频率（每天数十次）、时间敏感度（每次操作不能超过十秒额外时间）、容错需求（操作失误后需要快速纠正）——这些信息将在后续的对话中引导AI智能体自然地追问这些维度的需求细节。</w:t>
      </w:r>
    </w:p>
    <w:p w14:paraId="411E8E8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涉众二：系统管理员。</w:t>
      </w:r>
      <w:r>
        <w:rPr>
          <w:rFonts w:hint="eastAsia" w:ascii="仿宋" w:hAnsi="仿宋" w:eastAsia="仿宋" w:cs="仿宋"/>
          <w:sz w:val="24"/>
          <w:szCs w:val="24"/>
        </w:rPr>
        <w:t xml:space="preserve"> 系统管理员的关注点与快递员截然不同。他不关心单次操作的响应速度，但他非常关心系统的整体健康状况——格口的故障率、网络连接的稳定性、数据库的备份策略、异常事件的审计追踪。他的沟通风格通常更加技术化——他会使用「可用性」「MTBF」「故障恢复时间」等术语，并且期望系统的设计者能够理解这些术语。</w:t>
      </w:r>
    </w:p>
    <w:p w14:paraId="59041FB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针对系统管理员的Agent设计。Role定义为「对系统可靠性和可维护性有近乎偏执要求的数据中心运维负责人」。Goal定义为「确保新系统在任何单个格口故障时不会影响其他格口的正常运行，在断电恢复后能够自动恢复所有格口状态而不需要人工逐个重置，以及所有关键操作（开柜、关柜、管理员远程开门）都有完整的、不可篡改的审计日志」。Backstory描述了他与旧系统斗争的三年经历：旧系统没有远程故障诊断功能，每当用户投诉「格口打不开」，运维人员必须亲自到现场排查——结果发现百分之七十的「故障」其实是用户操作不当造成的。旧系统在断电后需要人工逐个重置格口——两百个格口，逐个操作，耗时四十分钟。</w:t>
      </w:r>
    </w:p>
    <w:p w14:paraId="29DD585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涉众三：财务人员。</w:t>
      </w:r>
      <w:r>
        <w:rPr>
          <w:rFonts w:hint="eastAsia" w:ascii="仿宋" w:hAnsi="仿宋" w:eastAsia="仿宋" w:cs="仿宋"/>
          <w:sz w:val="24"/>
          <w:szCs w:val="24"/>
        </w:rPr>
        <w:t xml:space="preserve"> 财务人员的核心关注点是计费的准确性和对账的便捷性。他不关心格口分配算法的效率，但他非常关心：超时计费的规则是否精确到分钟？如果用户取件时恰好跨过了计费边界（例如从免费期进入计费期的那一秒），系统按哪个标准计费？对账报表能否按日、按周、按月导出？导出格式是否与公司现有的财务系统兼容？</w:t>
      </w:r>
    </w:p>
    <w:p w14:paraId="151D9F8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针对财务人员的Agent设计。Role定义为「对每一分钱的去向都要求可解释可追溯的财务审计人员」。Goal定义为「确保系统的计费规则没有歧义，每一笔扣费都有记录、可对账、可申诉，并且系统必须能够区分’格口被占用但用户尚未取件’和’格口故障导致无法取件’两种情况——前者应该计费，后者不应该计费」。Backstory描述了他之前在另一个快递柜项目中遭遇的财务混乱：系统的计费SQL存在边界条件bug，导致跨日订单的计费金额偶尔出现一分钱的四舍五入误差——每个月累计下来几百元的差异，财务团队花了三个工作日才定位到问题。</w:t>
      </w:r>
    </w:p>
    <w:p w14:paraId="357285E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涉众四：普通用户（取件人）。</w:t>
      </w:r>
      <w:r>
        <w:rPr>
          <w:rFonts w:hint="eastAsia" w:ascii="仿宋" w:hAnsi="仿宋" w:eastAsia="仿宋" w:cs="仿宋"/>
          <w:sz w:val="24"/>
          <w:szCs w:val="24"/>
        </w:rPr>
        <w:t xml:space="preserve"> 普通用户是系统中使用频率最低但体验要求最高的涉众。他可能每周只用一次快递柜，但每次使用时的体验直接影响他对整个快递服务的满意度。他不使用技术术语——他描述需求的方式是「我希望取件就像从超市存包柜取东西一样简单，扫码、开门、拿走、关门，不需要看说明书」。他可能不会主动提出「安全性」方面的需求——例如「如果别人偷看了我的取件码怎么办」——这需要AI智能体在对话中主动引导。</w:t>
      </w:r>
    </w:p>
    <w:p w14:paraId="32A074F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针对普通用户的Agent设计。Role定义为「对技术零基础、对操作便利性零容忍、对隐私安全有本能防御心理的网购消费者」。Goal定义为「确保取件流程不超过三步（扫码→柜门打开→取件关门），取件码不被他人冒用，以及当出现任何问题（柜门打不开、取件码过期、包裹破损）时有清晰明确的求助路径」。Backstory描述了他在使用旧版快递柜时的几次不愉快经历——有一次取件码被室友看到，室友冒领了包裹；另一次柜门打开后他取出包裹但忘记关门，第二天发现格口被他人占用了。</w:t>
      </w:r>
    </w:p>
    <w:p w14:paraId="5039B80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这四个案例展示了涉众AI智能体设计中的一个核心原则：</w:t>
      </w:r>
      <w:r>
        <w:rPr>
          <w:rFonts w:hint="eastAsia" w:ascii="仿宋" w:hAnsi="仿宋" w:eastAsia="仿宋" w:cs="仿宋"/>
          <w:b/>
          <w:bCs/>
          <w:sz w:val="24"/>
          <w:szCs w:val="24"/>
        </w:rPr>
        <w:t>Role和Goal描述的是涉众需要系统「做什么」，Backstory解释的是「为什么」这些需求对该涉众来说如此重要。</w:t>
      </w:r>
      <w:r>
        <w:rPr>
          <w:rFonts w:hint="eastAsia" w:ascii="仿宋" w:hAnsi="仿宋" w:eastAsia="仿宋" w:cs="仿宋"/>
          <w:sz w:val="24"/>
          <w:szCs w:val="24"/>
        </w:rPr>
        <w:t xml:space="preserve"> Backstory不是可有可无的背景装饰——它直接影响AI智能体在对话中的追问深度和优先级判断。一个描述清晰、痛点明确的Backstory会让AI智能体在对话中自然地追问那些与该涉众的核心关切最相关的需求维度，而不是泛泛地问「你对系统还有什么要求」。</w:t>
      </w:r>
    </w:p>
    <w:p w14:paraId="5B8ED571">
      <w:pPr>
        <w:pStyle w:val="3"/>
        <w:spacing w:before="320" w:after="160" w:line="276" w:lineRule="auto"/>
      </w:pPr>
      <w:r>
        <w:rPr>
          <w:b/>
          <w:bCs/>
          <w:color w:val="EE463A"/>
          <w:sz w:val="32"/>
          <w:szCs w:val="32"/>
        </w:rPr>
        <w:t>四、涉众AI智能体的对话界面设计</w:t>
      </w:r>
    </w:p>
    <w:p w14:paraId="6ABAD92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本课程的实训平台中，每个涉众AI智能体配有一个独立的对话界面（Web页面）。涉众（在实训环境中，由预设的涉众需求文本模拟）通过该界面与智能体交互。对话界面的设计需要考虑两个维度的平衡：引导性和开放性。</w:t>
      </w:r>
    </w:p>
    <w:p w14:paraId="3147109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引导性意味着界面需要给涉众提供一定的方向感——不是一张空白的文本框让人不知所措，而是有一些提示性的问题或分类标签来引导涉众开始表达。例如，快递员的对话界面可以预设几个引导方向：「日常投递流程」「格口大小选择」「异常情况处理」「操作反馈与确认」。这些引导方向不是限制涉众只能谈这些话题，而是在涉众不知道从何说起时给予启动的锚点。</w:t>
      </w:r>
    </w:p>
    <w:p w14:paraId="2481F9A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开放性意味着界面不能过度结构化——不能让涉众感觉像是在填写一份问卷调查，而不是在进行一次自然的对话。如果界面将每个需求维度都预设为必填的文本框，涉众的思维方式就会被限制在「回答问题」的模式中，而不是「描述自己的需求」的模式中。而需求获取的目标恰恰是让涉众用自己自然的语言来描述需求——因为在自然的语言中，涉众可能会提到一些在结构化问卷中不可能被预设的需求。</w:t>
      </w:r>
    </w:p>
    <w:p w14:paraId="23DF028C">
      <w:pPr>
        <w:pStyle w:val="3"/>
        <w:spacing w:before="320" w:after="160" w:line="276" w:lineRule="auto"/>
      </w:pPr>
      <w:r>
        <w:rPr>
          <w:b/>
          <w:bCs/>
          <w:color w:val="EE463A"/>
          <w:sz w:val="32"/>
          <w:szCs w:val="32"/>
        </w:rPr>
        <w:t>五、多涉众AI智能体的协同与冲突处理</w:t>
      </w:r>
    </w:p>
    <w:p w14:paraId="2EFFC69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当多个涉众AI智能体分别与各自的涉众完成对话后，知识库中会积累来自不同视角的、可能相互矛盾的需求陈述。这些矛盾不会在涉众AI智能体层面被解决——每个涉众AI智能体的职责是忠实地记录自己涉众的需求，而不是调解不同涉众之间的矛盾。矛盾的处理被推迟到需求分析阶段——由A2需求分析智能体在汇总所有涉众需求后统一检测和报告。</w:t>
      </w:r>
    </w:p>
    <w:p w14:paraId="5646E0D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先记录、后调解」的策略有一个重要的工程优势：它保留了每个涉众视角的完整性。如果让涉众AI智能体在对话中就开始尝试调解矛盾（例如，当快递员说「格口应该按最近优先分配」而系统管理员说「格口应该均衡使用以延长硬件寿命」时，AI智能体试图当场让快递员接受一个折中方案），那么两个涉众的原始立场就都被「污染」了——最终记录的不是他们各自真实的诉求，而是被AI智能体调和过的妥协版本。在后续的需求分析阶段，分析人员（或A2智能体）会因为看不到矛盾的原始尖锐程度而低估它的重要性。</w:t>
      </w:r>
    </w:p>
    <w:p w14:paraId="2795CB8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因此，涉众AI智能体的协同模式是「各自获取，集中分析」：每个涉众AI智能体独立工作，互不沟通（意即不跨涉众获取需求），所有获取结果汇聚到知识库后，由A2统一分析。这种模式确保了需求的「来源可追溯」——最终SRS中的每一条需求都可以回溯到是哪个涉众在什么时间提出的，以及该涉众的原话是什么。</w:t>
      </w:r>
    </w:p>
    <w:p w14:paraId="4CDF9C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47F3785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47EBF5F1">
      <w:pPr>
        <w:pStyle w:val="14"/>
        <w:numPr>
          <w:ilvl w:val="0"/>
          <w:numId w:val="1"/>
        </w:numPr>
        <w:spacing w:before="60" w:after="60" w:line="360" w:lineRule="auto"/>
        <w:ind w:left="420" w:leftChars="0" w:hanging="420" w:firstLineChars="0"/>
      </w:pPr>
      <w:r>
        <w:t>请为进销存管理系统的三个涉众角色（仓库管理员、采购经理、财务主管）分别设计CrewAI Agent的Role、Goal和Backstory。要求每个Backstory至少包含该涉众的典型工作场景、过往使用类似系统的痛点、以及对新系统的核心期望。</w:t>
      </w:r>
    </w:p>
    <w:p w14:paraId="1E387EC0">
      <w:pPr>
        <w:pStyle w:val="14"/>
        <w:numPr>
          <w:ilvl w:val="0"/>
          <w:numId w:val="1"/>
        </w:numPr>
        <w:spacing w:before="60" w:after="60" w:line="360" w:lineRule="auto"/>
        <w:ind w:left="420" w:leftChars="0" w:hanging="420" w:firstLineChars="0"/>
      </w:pPr>
      <w:r>
        <w:t>在涉众AI智能体设计中，Backstory为什么重要？如果只用Role和Goal定义Agent，省略Backstory，Agent在与涉众对话时的行为会有什么差异？请用第3节中快递员的案例来说明。</w:t>
      </w:r>
    </w:p>
    <w:p w14:paraId="506158D6">
      <w:pPr>
        <w:pStyle w:val="14"/>
        <w:numPr>
          <w:ilvl w:val="0"/>
          <w:numId w:val="1"/>
        </w:numPr>
        <w:spacing w:before="60" w:after="60" w:line="360" w:lineRule="auto"/>
        <w:ind w:left="420" w:leftChars="0" w:hanging="420" w:firstLineChars="0"/>
      </w:pPr>
      <w:r>
        <w:t>请设计一个对话场景：快递员涉众AI智能体在与快递员对话时，如何通过追问来澄清快递员表述中的模糊需求？例如，当快递员说「我希望系统能快一点」时，AI智能体应该如何追问才能将「快一点」转化为可度量的具体需求？</w:t>
      </w:r>
    </w:p>
    <w:p w14:paraId="6B2304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4C7B09E9">
      <w:pPr>
        <w:pStyle w:val="2"/>
        <w:spacing w:before="400" w:after="160" w:line="276" w:lineRule="auto"/>
      </w:pPr>
      <w:r>
        <w:rPr>
          <w:b/>
          <w:bCs/>
          <w:color w:val="EE463A"/>
          <w:sz w:val="40"/>
          <w:szCs w:val="40"/>
        </w:rPr>
        <w:t>第4节　需求获取实践：涉众与AI智能体的对话艺术</w:t>
      </w:r>
    </w:p>
    <w:p w14:paraId="114814CB">
      <w:pPr>
        <w:pStyle w:val="3"/>
        <w:spacing w:before="320" w:after="160" w:line="276" w:lineRule="auto"/>
      </w:pPr>
      <w:r>
        <w:rPr>
          <w:b/>
          <w:bCs/>
          <w:color w:val="EE463A"/>
          <w:sz w:val="32"/>
          <w:szCs w:val="32"/>
        </w:rPr>
        <w:t>一、需求获取的本质：从「我问你答」到「协作探索」</w:t>
      </w:r>
    </w:p>
    <w:p w14:paraId="67ECECE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需求工程的教科书中，需求获取的技术被分为访谈、问卷调查、观察、原型演示、联合需求会议等几大类。这些技术的共同假设是：需求存在于涉众的头脑中，获取就是将已经存在的信息从涉众那里「提取」出来——就像从井里打水一样，水已经在井里了，需要的只是一个合适的桶和足够的力气。</w:t>
      </w:r>
    </w:p>
    <w:p w14:paraId="08F6DE0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但实际的需求获取经验反复证明，这个「提取」隐喻是有缺陷的。涉众在很多时候并不清楚地知道自己需要什么——他们知道自己目前的痛点，但不知道什么样的系统能够解决这些痛点；他们对某些需求有模糊的感觉，但无法用精确的语言表述；他们可能从未想过某些可能性，因为这些可能性在旧技术的限制下是不可想象的。把需求获取比喻为「采矿」是一种误解——需求不是埋在地下的矿石，等着被开采。需求是涉众和需求分析人员在探索中共同创造出来的——它更像是一次联合考古，每一铲下去都可能改变之前对地下结构的推测。</w:t>
      </w:r>
    </w:p>
    <w:p w14:paraId="03966FB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AI辅助需求获取的新范式下，需求的「共同创造」性质变得更加突出。涉众AI智能体不仅是一个被动记录涉众陈述的「录音机」——它是一个主动的对话参与者，能够从涉众的叙事中提取关键要素、发现叙事中的逻辑断层、并通过追问来引导涉众进一步展开和深化。这种「主动聆听」的能力是AI在需求获取中的核心价值——它弥补了传统问卷调查和结构化访谈中最致命的缺陷：如果涉众没有主动提及某个需求维度，这个维度的需求就可能被完全遗漏。AI智能体能够识别涉众陈述中的「缺席」——例如，当快递员详细描述了正常投递流程但没有提及故障场景时，AI智能体会主动追问：「如果格口门在您扫码后没有打开，您希望系统如何处理？」</w:t>
      </w:r>
    </w:p>
    <w:p w14:paraId="0646913A">
      <w:pPr>
        <w:pStyle w:val="3"/>
        <w:spacing w:before="320" w:after="160" w:line="276" w:lineRule="auto"/>
      </w:pPr>
      <w:r>
        <w:rPr>
          <w:b/>
          <w:bCs/>
          <w:color w:val="EE463A"/>
          <w:sz w:val="32"/>
          <w:szCs w:val="32"/>
        </w:rPr>
        <w:t>二、涉众AI智能体的对话策略</w:t>
      </w:r>
    </w:p>
    <w:p w14:paraId="347DE40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一个高质量的涉众AI智能体在对话中会运用多种策略来获取完整、准确的需求。这些策略不是被硬编码在Agent的代码中，而是从其Role、Goal和Backstory中自然地衍生出来——这意味着Agent在对话中的行为不是「规则驱动」的（遇到X情况就执行Y动作），而是「角色驱动」的（作为快递员，我天然会对这些事情特别在意）。</w:t>
      </w:r>
    </w:p>
    <w:p w14:paraId="19F87C4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策略一：场景引导，而非功能询问。</w:t>
      </w:r>
      <w:r>
        <w:rPr>
          <w:rFonts w:hint="eastAsia" w:ascii="仿宋" w:hAnsi="仿宋" w:eastAsia="仿宋" w:cs="仿宋"/>
          <w:sz w:val="24"/>
          <w:szCs w:val="24"/>
        </w:rPr>
        <w:t xml:space="preserve"> 初学者最容易犯的错误是直接询问功能需求：「你需要系统提供哪些功能？」这种问法在两个层面上是无效的。第一，涉众可能不理解「功能」这个抽象概念——快递员不会说「我需要一个格口分配功能」，他会说「我扫码之后系统要告诉我东西放哪个柜子」。第二，这种问法将涉众的思维方式从「描述我的工作」切换到了「想象一个尚不存在的系统」，后者是一种需要抽象思维能力的认知活动，不是所有涉众都擅长。</w:t>
      </w:r>
    </w:p>
    <w:p w14:paraId="6629A67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场景引导策略的核心是：不问「你要什么功能」，而问「你今天的工作是怎样进行的？遇到了什么麻烦？」。这种问法将涉众的注意力锚定在他们熟悉的事物上——自己的日常工作——而不是一个抽象的未来系统。从涉众对日常工作的描述中，需求自然浮现。例如，当快递员描述他的投递流程时，他会提到「我在手机上查看每个包裹的收件人地址，然后决定先去哪个小区、再去哪个写字楼」——这表面上是描述路线规划，但实际上暴露了一个需求：系统是否应该根据快递员的当前位置和包裹的收件地址来推荐最优投递路线？这个需求如果通过「你需要什么功能」来直接询问，快递员可能永远不会想到——因为在他的认知中，路线规划是他自己的工作，不是系统的事。</w:t>
      </w:r>
    </w:p>
    <w:p w14:paraId="4F4D72D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策略二：痛点追问，而非满意度打分。</w:t>
      </w:r>
      <w:r>
        <w:rPr>
          <w:rFonts w:hint="eastAsia" w:ascii="仿宋" w:hAnsi="仿宋" w:eastAsia="仿宋" w:cs="仿宋"/>
          <w:sz w:val="24"/>
          <w:szCs w:val="24"/>
        </w:rPr>
        <w:t xml:space="preserve"> 涉众通常更擅长描述「什么让我不满」而非「什么能让我满意」。心理学的损失厌恶理论表明，人们对损失的敏感度远高于对收益的敏感度——一个让人多花五秒的操作带来的负面感受，比一个让人少花五秒的操作带来的正面感受要强烈得多。这意味着需求获取的最高效切入口是痛点：现有系统（或手工流程）中最让人沮丧的时刻是什么？什么操作让人最想「摔设备」？</w:t>
      </w:r>
    </w:p>
    <w:p w14:paraId="0D805D3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涉众AI智能体会在对话中持续探测涉众的痛点信号——当涉众的语调中流露出沮丧、无奈或讽刺时，智能体会追问这个痛点背后的具体情境。例如，当快递员说「旧系统那个格口分配每次都给我最远的柜子」时，智能体会追问：「最远意味着什么？多走了多少路？多花了多少时间？这种情况发生的频率是多少？是所有时候都这样还是只在某些时候？」通过层层追问，一个表面的抱怨被展开为可量化的需求维度——格口分配应优先考虑快递员当前位置与空置格口的距离，减少快递员的无效步行。</w:t>
      </w:r>
    </w:p>
    <w:p w14:paraId="288D0F2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策略三：异常路径探测，而非只看正常流程。</w:t>
      </w:r>
      <w:r>
        <w:rPr>
          <w:rFonts w:hint="eastAsia" w:ascii="仿宋" w:hAnsi="仿宋" w:eastAsia="仿宋" w:cs="仿宋"/>
          <w:sz w:val="24"/>
          <w:szCs w:val="24"/>
        </w:rPr>
        <w:t xml:space="preserve"> 涉众在描述需求时，默认描述的是「一切顺利」的正常流程。他们会详细讲述「用户扫码→柜门打开→取出包裹→关门」的理想路径，但很少主动想到「如果扫码失败」「如果柜门卡住」「如果用户取错包裹」「如果用户取件后又想把包裹放回去」这些异常和边界情况。这些异常路径恰恰是系统设计中最容易出问题、最需要精确需求定义的地方。</w:t>
      </w:r>
    </w:p>
    <w:p w14:paraId="7290C3F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涉众AI智能体需要有意识地探测异常路径。在涉众描述了正常流程后，智能体会追问：「如果这个步骤出了意外，比如扫码之后屏幕显示’验证失败’，您认为可能是什么原因？您希望系统给您什么提示？您作为用户接下来会做什么？」这种追问不是在给涉众「找麻烦」，而是在帮涉众发现他自己可能从未想过但却会在实际使用中遇到的情况——因为人在描述理想流程时，大脑会自动过滤掉异常情况，但这并不意味着这些异常不会发生。</w:t>
      </w:r>
    </w:p>
    <w:p w14:paraId="37817A8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策略四：数据边界追问，而非接受模糊量词。</w:t>
      </w:r>
      <w:r>
        <w:rPr>
          <w:rFonts w:hint="eastAsia" w:ascii="仿宋" w:hAnsi="仿宋" w:eastAsia="仿宋" w:cs="仿宋"/>
          <w:sz w:val="24"/>
          <w:szCs w:val="24"/>
        </w:rPr>
        <w:t xml:space="preserve"> 涉众在自然语言中经常使用模糊量词——「一些」「很多」「很快」「偶尔」。这些词在人际沟通中足以传达意思，但在需求规格中是完全不合格的——「系统应该有很快的响应速度」对开发者来说等于什么都没说。涉众AI智能体会在对话中主动将这些模糊量词转化为可度量的指标。例如，当快递员说「系统要很快」时，智能体会追问：「您说的’很快’大概是什么范围？您在使用其他APP时，觉得哪些操作的速度是您可以接受的，哪些是让您觉得太慢的？」通过将模糊量词锚定在涉众的日常体验中（而非技术指标中），智能体可以在不「审问」涉众的前提下获得可操作的具体数字。</w:t>
      </w:r>
    </w:p>
    <w:p w14:paraId="2449F51A">
      <w:pPr>
        <w:pStyle w:val="3"/>
        <w:spacing w:before="320" w:after="160" w:line="276" w:lineRule="auto"/>
      </w:pPr>
      <w:r>
        <w:rPr>
          <w:b/>
          <w:bCs/>
          <w:color w:val="EE463A"/>
          <w:sz w:val="32"/>
          <w:szCs w:val="32"/>
        </w:rPr>
        <w:t>三、需求获取的记录规范</w:t>
      </w:r>
    </w:p>
    <w:p w14:paraId="707331E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涉众AI智能体获取的需求不是以自由文本的形式随意保存的——它们被记录为结构化的需求条目，每条需求遵循特定的记录格式。这个格式包括以下字段：</w:t>
      </w:r>
    </w:p>
    <w:p w14:paraId="793169C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需求编号：格式为 REQ-{模块缩写}-{序号}，例如 REQ-ORD-001。编号在涉众对话时由智能体自动分配，后续在需求分析阶段可能被重新整理。需求来源：标注这条需求来自哪个涉众的哪次对话——文件路径引用，例如 raw/notes/快递员-20260609-1430-需求记录.md。需求陈述：涉众的原始表述（直接引用，不加工），用于保留需求的原始语境。需求提炼：智能体从涉众的陈述中提炼出的结构化需求——以「作为[角色]，我希望[功能]，以便[价值]」的格式书写。优先级标注：智能体根据涉众在对话中表达的语气和频率来判断该需求的优先级——高（涉众反复强调，情绪强烈）、中（涉众明确提及但未反复强调）、低（涉众在追问下才确认）。</w:t>
      </w:r>
    </w:p>
    <w:p w14:paraId="0A3A7F5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这种双重记录（原始陈述 + 提炼版本）的设计是为了在「可追溯性」和「可消费性」之间取得平衡。原始陈述保留了涉众的完整语境——当后续的需求分析发现一条需求表述不清时，可以回到原始陈述中查看涉众当时到底说了什么。提炼版本则为下游的需求分析和SRS编写提供了一个结构化的输入——A2需求分析智能体和A4需求文档智能体不需要阅读完整的对话记录，只需要消费这些提炼后的需求条目。</w:t>
      </w:r>
    </w:p>
    <w:p w14:paraId="1875D4FB">
      <w:pPr>
        <w:pStyle w:val="3"/>
        <w:spacing w:before="320" w:after="160" w:line="276" w:lineRule="auto"/>
      </w:pPr>
      <w:r>
        <w:rPr>
          <w:b/>
          <w:bCs/>
          <w:color w:val="EE463A"/>
          <w:sz w:val="32"/>
          <w:szCs w:val="32"/>
        </w:rPr>
        <w:t>四、需求获取中AI智能体的边界</w:t>
      </w:r>
    </w:p>
    <w:p w14:paraId="48A99E3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一个在实践中容易被忽视但概念上非常重要的问题是：涉众AI智能体在需求获取中的权限边界在哪里？具体来说，如果涉众在对话中提出了一项在技术上明显不可行的需求，AI智能体应该当场指出，还是应该如实记录？</w:t>
      </w:r>
    </w:p>
    <w:p w14:paraId="7B55A14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答案取决于「不可行」的性质。如果需求在物理上不可能实现（例如，要求系统「在用户扫码的零点一秒内打开格口门」，而格口的物理电机无论如何都需要至少零点五秒的机械响应时间），AI智能体应该礼貌地指出这个物理限制，并引导涉众将需求调整为可实现的版本。如果需求在当前预算或时间约束下不可行（例如，要求系统「在任意极端天气下都能正常运作，包括台风和洪水」），AI智能体应该记录这个需求但标注其成本影响——因为在预算增加或时间延长的情况下，这个需求可能变得可行。如果需求与其他涉众的需求存在潜在的冲突（例如，快递员要求「格口分配越快越好」，系统管理员要求「格口应均衡使用以延长寿命」），AI智能体不应该自行调解——它应该如实记录两个涉众各自的需求，将冲突的发现和调解留给A2需求分析智能体。</w:t>
      </w:r>
    </w:p>
    <w:p w14:paraId="17501C0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这个边界划分遵循一个更一般的原则：</w:t>
      </w:r>
      <w:r>
        <w:rPr>
          <w:rFonts w:hint="eastAsia" w:ascii="仿宋" w:hAnsi="仿宋" w:eastAsia="仿宋" w:cs="仿宋"/>
          <w:b/>
          <w:bCs/>
          <w:sz w:val="24"/>
          <w:szCs w:val="24"/>
        </w:rPr>
        <w:t>涉众AI智能体负责「真实地记录涉众的诉求」，不负责「在记录之前过滤或调解」。</w:t>
      </w:r>
      <w:r>
        <w:rPr>
          <w:rFonts w:hint="eastAsia" w:ascii="仿宋" w:hAnsi="仿宋" w:eastAsia="仿宋" w:cs="仿宋"/>
          <w:sz w:val="24"/>
          <w:szCs w:val="24"/>
        </w:rPr>
        <w:t xml:space="preserve"> 过滤和调解是需求分析阶段的任务，过早地在获取阶段执行这些操作会污染原始数据的完整性。这就像新闻采访中，记者的职责是如实记录受访者的原话，而将事实核查和立场分析留给编辑环节。</w:t>
      </w:r>
    </w:p>
    <w:p w14:paraId="0247EE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60A516B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0A27EF7D">
      <w:pPr>
        <w:pStyle w:val="14"/>
        <w:numPr>
          <w:ilvl w:val="0"/>
          <w:numId w:val="1"/>
        </w:numPr>
        <w:spacing w:before="60" w:after="60" w:line="360" w:lineRule="auto"/>
        <w:ind w:left="420" w:leftChars="0" w:hanging="420" w:firstLineChars="0"/>
      </w:pPr>
      <w:r>
        <w:t>请为快递员涉众设计三个对话场景，展示涉众AI智能体如何运用「异常路径探测」策略。每个场景从一个正常的操作步骤开始，然后智能体通过追问探测可能出现的异常情况。</w:t>
      </w:r>
    </w:p>
    <w:p w14:paraId="2335C5A3">
      <w:pPr>
        <w:pStyle w:val="14"/>
        <w:numPr>
          <w:ilvl w:val="0"/>
          <w:numId w:val="1"/>
        </w:numPr>
        <w:spacing w:before="60" w:after="60" w:line="360" w:lineRule="auto"/>
        <w:ind w:left="420" w:leftChars="0" w:hanging="420" w:firstLineChars="0"/>
      </w:pPr>
      <w:r>
        <w:t>在需求获取中，「场景引导」策略优于「功能询问」策略。请用认知心理学的「可用性启发式」（availability heuristic）概念来解释这一现象——为什么涉众在被直接问「你需要什么功能」时，给出的答案往往是不完整的？</w:t>
      </w:r>
    </w:p>
    <w:p w14:paraId="5971143B">
      <w:pPr>
        <w:pStyle w:val="14"/>
        <w:numPr>
          <w:ilvl w:val="0"/>
          <w:numId w:val="1"/>
        </w:numPr>
        <w:spacing w:before="60" w:after="60" w:line="360" w:lineRule="auto"/>
        <w:ind w:left="420" w:leftChars="0" w:hanging="420" w:firstLineChars="0"/>
      </w:pPr>
      <w:r>
        <w:t>假设你是仓库管理员涉众的AI智能体。在对话中，仓库管理员说：「我希望系统能把库存管好。」请设计你的追问策略，将这个极度模糊的需求逐步展开为至少五个具体的、可度量的需求条目。</w:t>
      </w:r>
    </w:p>
    <w:p w14:paraId="0D8E99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6E531745">
      <w:pPr>
        <w:pStyle w:val="2"/>
        <w:spacing w:before="400" w:after="160" w:line="276" w:lineRule="auto"/>
      </w:pPr>
      <w:r>
        <w:rPr>
          <w:b/>
          <w:bCs/>
          <w:color w:val="EE463A"/>
          <w:sz w:val="40"/>
          <w:szCs w:val="40"/>
        </w:rPr>
        <w:t>第5节　需求分析：AI驱动的需求质量问题检测</w:t>
      </w:r>
    </w:p>
    <w:p w14:paraId="48E37EF5">
      <w:pPr>
        <w:pStyle w:val="3"/>
        <w:spacing w:before="320" w:after="160" w:line="276" w:lineRule="auto"/>
      </w:pPr>
      <w:r>
        <w:rPr>
          <w:b/>
          <w:bCs/>
          <w:color w:val="EE463A"/>
          <w:sz w:val="32"/>
          <w:szCs w:val="32"/>
        </w:rPr>
        <w:t>一、需求分析的核心使命：在模糊中寻找精确</w:t>
      </w:r>
    </w:p>
    <w:p w14:paraId="3103D07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如果把需求获取比作从矿脉中开采原矿石——将涉众头脑中的原始诉求尽可能完整地挖掘出来——那么需求分析就是将这些原矿石进行提纯和分类：筛掉杂质（不合理的期望）、检测成分（识别模糊、不一致和矛盾）、并按性质归类（功能需求、非功能需求、约束条件）。在传统需求工程中，这个「提纯」过程由需求分析人员手动完成——她逐条阅读需求获取的记录，用自己的领域知识和逻辑推理能力来判断哪些需求是模糊的、哪些需求之间存在矛盾、哪些需求被遗漏了。这个过程的质量高度依赖于分析人员的经验和细心程度，没有任何自动化机制来确保分析的完整性和一致性。</w:t>
      </w:r>
    </w:p>
    <w:p w14:paraId="18ED1F3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I辅助的需求分析改变了这个局面。A2需求分析智能体能够在数秒内遍历知识库中的全部需求条目，对每一条需求进行四个维度的质量检测。但这里需要澄清一个重要认知：A2智能体不是替代了人类分析人员的判断，而是将分析人员从「逐条检查」的繁重劳动中解放出来，让她可以将精力集中在AI无法完成的判断上——例如，两个涉众之间的矛盾需求，应该以哪个为准？A2智能体检测到的问题需求是否真的是问题，还是涉众在特定上下文中合理的表述？AI做的是「发现候选问题」，人做的是「判断哪些候选问题是真正需要处理的」。</w:t>
      </w:r>
    </w:p>
    <w:p w14:paraId="527D3A51">
      <w:pPr>
        <w:pStyle w:val="3"/>
        <w:spacing w:before="320" w:after="160" w:line="276" w:lineRule="auto"/>
      </w:pPr>
      <w:r>
        <w:rPr>
          <w:b/>
          <w:bCs/>
          <w:color w:val="EE463A"/>
          <w:sz w:val="32"/>
          <w:szCs w:val="32"/>
        </w:rPr>
        <w:t>二、四种需求质量问题及其检测</w:t>
      </w:r>
    </w:p>
    <w:p w14:paraId="36F8500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2需求分析智能体对每一条需求进行四个维度的质量检测：模糊、不一致、矛盾和冲突。这四个维度在严重性上递增——模糊是最轻微的质量问题（通常可以通过追问澄清），冲突是最严重的（通常需要CCB介入裁决）。</w:t>
      </w:r>
    </w:p>
    <w:p w14:paraId="2771C6D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模糊（Ambiguity）。</w:t>
      </w:r>
      <w:r>
        <w:rPr>
          <w:rFonts w:hint="eastAsia" w:ascii="仿宋" w:hAnsi="仿宋" w:eastAsia="仿宋" w:cs="仿宋"/>
          <w:sz w:val="24"/>
          <w:szCs w:val="24"/>
        </w:rPr>
        <w:t xml:space="preserve"> 一条需求被称为「模糊」的，如果它在被不同的人阅读时可能产生不同的理解。模糊的根源通常是自然语言中固有的多义性和省略——同一个词在不同上下文中指向不同的概念，关键的条件或限制被说话者（涉众）视为「不言自明」而省略，但这些省略的信息对于系统实现来说是必需的。</w:t>
      </w:r>
    </w:p>
    <w:p w14:paraId="4D78C7C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2智能体检测模糊的主要方法是扫描关键词和短语。如果一条需求中出现了「尽量」「尽可能」「一般情况下」「通常」「大概」「左右」「适当」「合理」这些不可量化的修饰词，这条需求就被标记为「模糊」。例如，「系统应在合理的时间内响应用户操作」——「合理」是一个主观标准，对一个高频使用场景来说三秒可能已经不可接受，对一个后台批处理操作来说三十秒可能完全合理。如果一条需求中缺少了关键的限定条件——例如「系统应发送通知」但没有指定通知的触发条件、发送渠道、接收者、格式和时效——这条需求也被标记为「模糊」。</w:t>
      </w:r>
    </w:p>
    <w:p w14:paraId="0F4A1E9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不一致（Inconsistency）。</w:t>
      </w:r>
      <w:r>
        <w:rPr>
          <w:rFonts w:hint="eastAsia" w:ascii="仿宋" w:hAnsi="仿宋" w:eastAsia="仿宋" w:cs="仿宋"/>
          <w:sz w:val="24"/>
          <w:szCs w:val="24"/>
        </w:rPr>
        <w:t xml:space="preserve"> 两条需求被称为「不一致」的，如果它们对同一个概念给出了不同的定义或约束，但这些定义或约束并非在逻辑上互斥——它们可以同时被满足，但满足它们的结果是系统中存在两种不同的规则。不一致问题的最常见表现是术语的不统一。例如，需求A中定义「订单状态包括：待支付、已支付、处理中、已完成、已取消」，而需求B中定义「订单状态包括：待支付、已支付、处理中、已发货、已完成、已取消、退款中」。这两条需求不是矛盾的——没有一个状态同时出现在两条需求的互斥类别中——但它们是不一致的：系统中到底应该使用五状态模型还是七状态模型？</w:t>
      </w:r>
    </w:p>
    <w:p w14:paraId="4392ED6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A2智能体检测不一致的方法是通过术语映射——将知识库中所有需求条目中出现的核心术语（如「订单状态」「格口状态」「用户角色」）提取出来，然后检查每个术语在不同需求条目中的定义是否一致。</w:t>
      </w:r>
    </w:p>
    <w:p w14:paraId="4CCBDAD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矛盾（Contradiction）。</w:t>
      </w:r>
      <w:r>
        <w:rPr>
          <w:rFonts w:hint="eastAsia" w:ascii="仿宋" w:hAnsi="仿宋" w:eastAsia="仿宋" w:cs="仿宋"/>
          <w:sz w:val="24"/>
          <w:szCs w:val="24"/>
        </w:rPr>
        <w:t xml:space="preserve"> 两条需求被称为「矛盾」的，如果它们在逻辑上不能同时成立。矛盾是最容易被自动化检测但也最需要人工判断的质量问题。典型的矛盾示例：需求A说「用户取件码在生成后24小时内有效」，需求B说「用户取件码在快递员投递完成后立即生效，在用户首次扫码后失效」。这两条需求在逻辑上不矛盾——它们分别定义了有效期的两个独立维度（绝对有效期和失效条件）。但如果需求C说「用户取件码在生成后无限期有效，直到被使用」，这就与需求A产生了矛盾——24小时还是无限期？</w:t>
      </w:r>
    </w:p>
    <w:p w14:paraId="155D9F6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2智能体检测矛盾的方法是将需求转化为逻辑命题，然后检查这些命题集合的逻辑一致性。但在当前AI技术的能力范围内，完全自动化的逻辑一致性检测仍然是一个未完全解决的问题——A2智能体能够高可靠性地检测出「显式矛盾」（两条需求对同一个参数给出了不同的常数值，如一个是「24小时」另一个是「48小时」），但对于「隐式矛盾」（两条需求在表面上看不矛盾，但结合领域知识推理后会得出矛盾的结论），A2智能体的检测能力有限，需要人工分析人员的补充判断。</w:t>
      </w:r>
    </w:p>
    <w:p w14:paraId="726C736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冲突（Conflict）。</w:t>
      </w:r>
      <w:r>
        <w:rPr>
          <w:rFonts w:hint="eastAsia" w:ascii="仿宋" w:hAnsi="仿宋" w:eastAsia="仿宋" w:cs="仿宋"/>
          <w:sz w:val="24"/>
          <w:szCs w:val="24"/>
        </w:rPr>
        <w:t xml:space="preserve"> 两个涉众被称为存在「冲突」的，如果他们的需求在目标上相互排斥——满足一方的需求必然损害另一方的利益。冲突与矛盾的区别在于：矛盾存在于需求陈述之间，冲突存在于涉众之间。矛盾可以通过修改需求文本来解决（将相互矛盾的数值统一），冲突需要通过谈判和优先级排序来解决（不可能同时让所有人都满意）。</w:t>
      </w:r>
    </w:p>
    <w:p w14:paraId="08C741C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快递柜系统中，快递员和系统管理员之间存在典型的冲突：快递员希望格口分配以最快速度完成（每次选择最近的可用格口，不考虑使用频率的均衡），系统管理员希望格口被均衡使用（每个格口的开关次数大致相同，以延长整体硬件寿命）。这两个目标无法同时最大化——必须在两者之间取得平衡。</w:t>
      </w:r>
    </w:p>
    <w:p w14:paraId="0D20A0D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2智能体检测冲突的方法是将来自不同涉众的需求按功能域进行分组，然后检查每个功能域内是否存在来自不同涉众的互斥期望。冲突的最终裁决权在CCB（变更控制委员会）——A2智能体的职责是发现并报告冲突，而不是裁决冲突。</w:t>
      </w:r>
    </w:p>
    <w:p w14:paraId="49F81C60">
      <w:pPr>
        <w:pStyle w:val="3"/>
        <w:spacing w:before="320" w:after="160" w:line="276" w:lineRule="auto"/>
      </w:pPr>
      <w:r>
        <w:rPr>
          <w:b/>
          <w:bCs/>
          <w:color w:val="EE463A"/>
          <w:sz w:val="32"/>
          <w:szCs w:val="32"/>
        </w:rPr>
        <w:t>三、问题需求的回退机制</w:t>
      </w:r>
    </w:p>
    <w:p w14:paraId="3A33EFD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当A2智能体检测到模糊、不一致、矛盾或冲突的需求后，这些需求不会直接被修改（因为A2智能体没有被授权修改涉众的原始需求）——它们被整理为一份「需求问题清单」，标注每一条问题的类型、严重程度和涉及的涉众，然后回退到对应涉众的AI智能体，触发新一轮的对话。</w:t>
      </w:r>
    </w:p>
    <w:p w14:paraId="3834A12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回退机制的设计有一个关键的细节：回退不是将问题清单直接丢给涉众让涉众自己去理解，而是由涉众AI智能体将问题「翻译」为涉众可以理解的自然语言。例如，A2智能体检测到「系统应在合理的时间内响应用户操作」存在模糊问题。它不会告诉快递员「您的需求REQ-ORD-032被标记为模糊，请修正」，而是由快递员的AI智能体在下一轮对话中自然地追问：「您上次提到系统要’很快’地响应，我想确认一下——您觉得格口门在您扫码之后多久内打开是您可以接受的？」</w:t>
      </w:r>
    </w:p>
    <w:p w14:paraId="1732F4B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翻译」操作之所以重要，有一个深层的认知原因：需求质量问题的元语言（「模糊」「不一致」「矛盾」）是需求工程师的语言，不是涉众的语言。用元语言直接与涉众沟通需求问题，就像医生用拉丁文告诉患者他的病症——信息在理论上是准确的，但在沟通上是无效的。</w:t>
      </w:r>
    </w:p>
    <w:p w14:paraId="4F24CF19">
      <w:pPr>
        <w:pStyle w:val="3"/>
        <w:spacing w:before="320" w:after="160" w:line="276" w:lineRule="auto"/>
      </w:pPr>
      <w:r>
        <w:rPr>
          <w:b/>
          <w:bCs/>
          <w:color w:val="EE463A"/>
          <w:sz w:val="32"/>
          <w:szCs w:val="32"/>
        </w:rPr>
        <w:t>四、AI需求分析的提示词设计</w:t>
      </w:r>
    </w:p>
    <w:p w14:paraId="04B0CC6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A2需求分析智能体的分析质量在很大程度上取决于提示词的设计。以下是驱动A2智能体执行需求质量分析的核心提示词样例：</w:t>
      </w:r>
    </w:p>
    <w:p w14:paraId="71C6A5A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任务：需求质量分析</w:t>
      </w:r>
    </w:p>
    <w:p w14:paraId="6E271C8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2ECF9E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你正在对快递柜管理系统的需求集合进行质量分析。你的输入是知识库 raw/notes/ 目录下的全部需求获取记录。</w:t>
      </w:r>
    </w:p>
    <w:p w14:paraId="4E8BDF9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74340DD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分析维度</w:t>
      </w:r>
    </w:p>
    <w:p w14:paraId="7E9ADD7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484BE14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对每条需求从以下四个维度进行检测：</w:t>
      </w:r>
    </w:p>
    <w:p w14:paraId="5ADD5E5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255F04C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1. 模糊检测：检查需求中是否包含不可量化的模糊词语（如「尽量」「尽可能」「通常」「大概」「左右」「适当」「合理」「快速」「及时」）。如果存在，标注为「模糊」并给出量化建议。</w:t>
      </w:r>
    </w:p>
    <w:p w14:paraId="2173822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64A084F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2. 不一致检测：遍历所有需求中的核心术语定义（如状态枚举、角色定义、格式规范），检查同一术语在不同需求条目中是否有一致的定义。如果不一致，标注涉及的术语和需求条目。</w:t>
      </w:r>
    </w:p>
    <w:p w14:paraId="6DA6D0A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3F75B85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3. 矛盾检测：将所有对同一参数给出常数值的需求集中比对，检查是否存在逻辑上不可能同时成立的数值对。如果存在，标注矛盾双方的需求编号。</w:t>
      </w:r>
    </w:p>
    <w:p w14:paraId="2DF03C1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6E70741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4. 冲突检测：按功能域（订单、格口、通知、支付等）将需求分组，在每个功能域内检查来自不同涉众的需求是否存在互斥的期望。如果存在，标注冲突双方的需求编号和涉众角色。</w:t>
      </w:r>
    </w:p>
    <w:p w14:paraId="424CCBC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40FEC0B2">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输出格式</w:t>
      </w:r>
    </w:p>
    <w:p w14:paraId="3DD37D5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0158A4C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生成一份需求问题清单，格式如下：</w:t>
      </w:r>
    </w:p>
    <w:p w14:paraId="6627EC0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3EB33E5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问题编号 | 需求编号 | 问题类型 | 严重程度 | 问题描述 | 建议处理方式 | 涉及涉众 |</w:t>
      </w:r>
    </w:p>
    <w:p w14:paraId="1C57758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4A55A532">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对于每一条问题，在表格后附上详细的解释，包括：为什么判定为问题、该问题如果不解决可能导致的后果、以及推荐的澄清路径。</w:t>
      </w:r>
    </w:p>
    <w:p w14:paraId="188D5E8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个提示词样例体现了AI需求分析的几个设计原则。第一，分析维度是显式定义的——AI不是被笼统地要求「检查需求质量」，而是被给出了四种具体的、可操作的检测标准。第二，输出格式是结构化的——问题清单以表格形式呈现，便于后续的自动化处理（如回退路由的自动判断）。第三，每条问题都要求附带解释——这确保了AI不仅仅是在执行模式匹配，而是在对每一条判定给出可被人类审计的理由。</w:t>
      </w:r>
    </w:p>
    <w:p w14:paraId="5015B3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49BC96E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09A2121D">
      <w:pPr>
        <w:pStyle w:val="14"/>
        <w:numPr>
          <w:ilvl w:val="0"/>
          <w:numId w:val="1"/>
        </w:numPr>
        <w:spacing w:before="60" w:after="60" w:line="360" w:lineRule="auto"/>
        <w:ind w:left="420" w:leftChars="0" w:hanging="420" w:firstLineChars="0"/>
      </w:pPr>
      <w:r>
        <w:t>请为快递柜系统编写三条「模糊」需求（模拟涉众的原始表述），然后说明A2智能体应该分别给出怎样的量化建议和追问方向。</w:t>
      </w:r>
    </w:p>
    <w:p w14:paraId="28675FA9">
      <w:pPr>
        <w:pStyle w:val="14"/>
        <w:numPr>
          <w:ilvl w:val="0"/>
          <w:numId w:val="1"/>
        </w:numPr>
        <w:spacing w:before="60" w:after="60" w:line="360" w:lineRule="auto"/>
        <w:ind w:left="420" w:leftChars="0" w:hanging="420" w:firstLineChars="0"/>
      </w:pPr>
      <w:r>
        <w:t>在四种需求质量问题中，哪一种最容易被AI漏检？哪一种最容易出现AI误报（即将正常的需求标记为问题）？请结合AI的语言理解机制分析原因。</w:t>
      </w:r>
    </w:p>
    <w:p w14:paraId="6EFD732A">
      <w:pPr>
        <w:pStyle w:val="14"/>
        <w:numPr>
          <w:ilvl w:val="0"/>
          <w:numId w:val="1"/>
        </w:numPr>
        <w:spacing w:before="60" w:after="60" w:line="360" w:lineRule="auto"/>
        <w:ind w:left="420" w:leftChars="0" w:hanging="420" w:firstLineChars="0"/>
      </w:pPr>
      <w:r>
        <w:t>当A2智能体检测到快递员和系统管理员之间的冲突（格口分配速度 vs. 格口均衡使用）时，它应该如何处理？请设计A2智能体针对此冲突的输出内容——包括冲突描述、严重程度判断、和推荐的CCB裁决方向。</w:t>
      </w:r>
    </w:p>
    <w:p w14:paraId="63523C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2438D433">
      <w:pPr>
        <w:pStyle w:val="2"/>
        <w:spacing w:before="400" w:after="160" w:line="276" w:lineRule="auto"/>
      </w:pPr>
      <w:r>
        <w:rPr>
          <w:b/>
          <w:bCs/>
          <w:color w:val="EE463A"/>
          <w:sz w:val="40"/>
          <w:szCs w:val="40"/>
        </w:rPr>
        <w:t>第6节　UML建模与需求规格说明：从模型到SRS文档</w:t>
      </w:r>
    </w:p>
    <w:p w14:paraId="7C6D7A82">
      <w:pPr>
        <w:pStyle w:val="3"/>
        <w:spacing w:before="320" w:after="160" w:line="276" w:lineRule="auto"/>
      </w:pPr>
      <w:r>
        <w:rPr>
          <w:b/>
          <w:bCs/>
          <w:color w:val="EE463A"/>
          <w:sz w:val="32"/>
          <w:szCs w:val="32"/>
        </w:rPr>
        <w:t>一、建模不是画图：UML在AI时代的新角色</w:t>
      </w:r>
    </w:p>
    <w:p w14:paraId="3886097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当听到「建模」这个词时，大多数软件工程学生的第一反应是「画图」——打开某个UML工具，从工具箱中拖出Actor小人、Use Case椭圆、Class矩形框，然后用线把它们连起来。这种反应在传统软件工程教学中是完全合理的，因为几十年来的教学范式一直将「建模」等同于「绘制UML图」——图的正确性和完整性是评分的标准，图的美观度也常常被纳入考量。</w:t>
      </w:r>
    </w:p>
    <w:p w14:paraId="4E9D889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但在AI辅助软件工程的范式下，建模的角色需要被重新理解。A3建模智能体生成的UML模型，其首要消费者不是人类读者（虽然人类也会看），而是下游的AI智能体——A4需求文档智能体需要模型来理解系统的功能边界和业务流程，A6基线智能体需要模型来建立需求与设计之间的追溯关系。对于AI消费者来说，UML模型的价值不在于其视觉美观度，而在于其语义精确性和结构化程度。一张手绘的精美类图对AI来说不如一段语法正确的PlantUML代码有价值，因为前者AI无法解析，后者AI可以像阅读程序一样阅读。</w:t>
      </w:r>
    </w:p>
    <w:p w14:paraId="17385DF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就是为什么本课程中的UML模型以PlantUML代码的形式存储——PlantUML是一种用纯文本语法描述UML图的领域特定语言。一段PlantUML代码既是「图」（可以通过PlantUML引擎渲染为PNG或SVG图形供人查看），也是「代码」（可以被AI直接解析、修改和验证）。这种双重性质使得PlantUML成为AI辅助建模的理想载体。</w:t>
      </w:r>
    </w:p>
    <w:p w14:paraId="29B2AECB">
      <w:pPr>
        <w:pStyle w:val="3"/>
        <w:spacing w:before="320" w:after="160" w:line="276" w:lineRule="auto"/>
      </w:pPr>
      <w:r>
        <w:rPr>
          <w:b/>
          <w:bCs/>
          <w:color w:val="EE463A"/>
          <w:sz w:val="32"/>
          <w:szCs w:val="32"/>
        </w:rPr>
        <w:t>二、用例图：定义系统的功能边界</w:t>
      </w:r>
    </w:p>
    <w:p w14:paraId="68A5460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用例图是UML建模的起点——它在最高抽象层次上定义了「系统为谁提供什么服务」。用例图包含两个核心元素：Actor（参与者——与系统交互的外部实体，可以是人、外部系统或定时器）和Use Case（用例——系统为Actor提供的一项完整的、有价值的服务）。Actor和Use Case之间通过关联线连接，表示Actor参与了该用例。Use Case之间可以通过包含（</w:t>
      </w:r>
      <w:r>
        <w:rPr>
          <w:rFonts w:hint="eastAsia" w:ascii="仿宋" w:hAnsi="仿宋" w:eastAsia="仿宋" w:cs="仿宋"/>
          <w:color w:val="5B21B6"/>
          <w:sz w:val="24"/>
          <w:szCs w:val="24"/>
          <w:shd w:val="clear" w:fill="F5F3FF"/>
        </w:rPr>
        <w:t>&lt;&lt;include&gt;&gt;</w:t>
      </w:r>
      <w:r>
        <w:rPr>
          <w:rFonts w:hint="eastAsia" w:ascii="仿宋" w:hAnsi="仿宋" w:eastAsia="仿宋" w:cs="仿宋"/>
          <w:sz w:val="24"/>
          <w:szCs w:val="24"/>
        </w:rPr>
        <w:t>）、扩展（</w:t>
      </w:r>
      <w:r>
        <w:rPr>
          <w:rFonts w:hint="eastAsia" w:ascii="仿宋" w:hAnsi="仿宋" w:eastAsia="仿宋" w:cs="仿宋"/>
          <w:color w:val="5B21B6"/>
          <w:sz w:val="24"/>
          <w:szCs w:val="24"/>
          <w:shd w:val="clear" w:fill="F5F3FF"/>
        </w:rPr>
        <w:t>&lt;&lt;extend&gt;&gt;</w:t>
      </w:r>
      <w:r>
        <w:rPr>
          <w:rFonts w:hint="eastAsia" w:ascii="仿宋" w:hAnsi="仿宋" w:eastAsia="仿宋" w:cs="仿宋"/>
          <w:sz w:val="24"/>
          <w:szCs w:val="24"/>
        </w:rPr>
        <w:t>）和泛化关系来组织。</w:t>
      </w:r>
    </w:p>
    <w:p w14:paraId="74D88C7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3建模智能体在生成用例图时，遵循从「涉众→Actor映射」开始的流程。第一步，它从知识库中读取所有涉众AI智能体的需求获取记录，识别出系统中存在哪些角色——注意：「涉众」和「Actor」不是一一对应的。一个涉众可能对应多个Actor角色（例如，同一个人在「用户注册」用例中是普通用户，在「系统配置」用例中是系统管理员），多个涉众也可能共享同一个Actor角色（例如，快递员和管理员都参与「用户登录」用例）。</w:t>
      </w:r>
    </w:p>
    <w:p w14:paraId="3AEE5AF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步，A3智能体从需求条目中提取出所有动词短语，然后将这些动词短语归类为用例。这听起来简单，但实际上涉及大量的语义判断。例如，需求中的「用户扫码开柜」「用户输入取件码开柜」「管理员远程开柜」——这三个动作是否应该被合并为一个「开柜」用例（因为它们的核心业务价值相同，只是触发条件和权限不同），还是应该被拆分为三个独立的用例？这个判断取决于「开柜」这个动作在不同情境下的业务流程是否相同——如果相同，合并为一个用例可以避免重复；如果不同，拆分可以使每个用例的业务逻辑更清晰。</w:t>
      </w:r>
    </w:p>
    <w:p w14:paraId="013641A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以下是快递柜系统的一个用例图PlantUML代码示例，由A3智能体生成：</w:t>
      </w:r>
    </w:p>
    <w:p w14:paraId="1D460E1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@startuml</w:t>
      </w:r>
    </w:p>
    <w:p w14:paraId="250C054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left to right direction</w:t>
      </w:r>
    </w:p>
    <w:p w14:paraId="534EFFB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actor "普通用户" as User</w:t>
      </w:r>
    </w:p>
    <w:p w14:paraId="4D6C7D8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actor "快递员" as Courier</w:t>
      </w:r>
    </w:p>
    <w:p w14:paraId="3A55C9E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actor "系统管理员" as Admin</w:t>
      </w:r>
    </w:p>
    <w:p w14:paraId="182CF4C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23957E1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rectangle "快递柜管理系统" {</w:t>
      </w:r>
    </w:p>
    <w:p w14:paraId="20BC0F9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"用户注册" as UC1</w:t>
      </w:r>
    </w:p>
    <w:p w14:paraId="63AC99D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"扫码取件" as UC2</w:t>
      </w:r>
    </w:p>
    <w:p w14:paraId="786B856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"快递投递" as UC3</w:t>
      </w:r>
    </w:p>
    <w:p w14:paraId="69ACD8A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"格口管理" as UC4</w:t>
      </w:r>
    </w:p>
    <w:p w14:paraId="4FF6447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"超时计费" as UC5</w:t>
      </w:r>
    </w:p>
    <w:p w14:paraId="5906885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"通知推送" as UC6</w:t>
      </w:r>
    </w:p>
    <w:p w14:paraId="33AD828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"运维监控" as UC7</w:t>
      </w:r>
    </w:p>
    <w:p w14:paraId="4245284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usecase "财务报表" as UC8</w:t>
      </w:r>
    </w:p>
    <w:p w14:paraId="522156F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27812F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UC2 .&gt; UC6 : &lt;&lt;extend&gt;&gt;</w:t>
      </w:r>
    </w:p>
    <w:p w14:paraId="246364E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UC3 .&gt; UC4 : &lt;&lt;include&gt;&gt;</w:t>
      </w:r>
    </w:p>
    <w:p w14:paraId="4982470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UC3 .&gt; UC6 : &lt;&lt;extend&gt;&gt;</w:t>
      </w:r>
    </w:p>
    <w:p w14:paraId="751A017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UC2 .&gt; UC5 : &lt;&lt;extend&gt;&gt;</w:t>
      </w:r>
    </w:p>
    <w:p w14:paraId="535E326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w:t>
      </w:r>
    </w:p>
    <w:p w14:paraId="49905DE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081749B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User --&gt; UC1</w:t>
      </w:r>
    </w:p>
    <w:p w14:paraId="6CAAE86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User --&gt; UC2</w:t>
      </w:r>
    </w:p>
    <w:p w14:paraId="1304488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Courier --&gt; UC3</w:t>
      </w:r>
    </w:p>
    <w:p w14:paraId="58EC267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Admin --&gt; UC4</w:t>
      </w:r>
    </w:p>
    <w:p w14:paraId="06C62FF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Admin --&gt; UC7</w:t>
      </w:r>
    </w:p>
    <w:p w14:paraId="70697D9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Admin --&gt; UC8</w:t>
      </w:r>
    </w:p>
    <w:p w14:paraId="7E1529C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@enduml</w:t>
      </w:r>
    </w:p>
    <w:p w14:paraId="02E834A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注意这段代码中的几个设计决策。</w:t>
      </w:r>
      <w:r>
        <w:rPr>
          <w:rFonts w:hint="eastAsia" w:ascii="仿宋" w:hAnsi="仿宋" w:eastAsia="仿宋" w:cs="仿宋"/>
          <w:color w:val="5B21B6"/>
          <w:sz w:val="24"/>
          <w:szCs w:val="24"/>
          <w:shd w:val="clear" w:fill="F5F3FF"/>
        </w:rPr>
        <w:t>&lt;&lt;include&gt;&gt;</w:t>
      </w:r>
      <w:r>
        <w:rPr>
          <w:rFonts w:hint="eastAsia" w:ascii="仿宋" w:hAnsi="仿宋" w:eastAsia="仿宋" w:cs="仿宋"/>
          <w:sz w:val="24"/>
          <w:szCs w:val="24"/>
        </w:rPr>
        <w:t>关系表示被包含的用例是包含用例的一个必需的步骤——投递操作必然包含格口分配，所以</w:t>
      </w:r>
      <w:r>
        <w:rPr>
          <w:rFonts w:hint="eastAsia" w:ascii="仿宋" w:hAnsi="仿宋" w:eastAsia="仿宋" w:cs="仿宋"/>
          <w:color w:val="5B21B6"/>
          <w:sz w:val="24"/>
          <w:szCs w:val="24"/>
          <w:shd w:val="clear" w:fill="F5F3FF"/>
        </w:rPr>
        <w:t>UC3 .&gt; UC4 : &lt;&lt;include&gt;&gt;</w:t>
      </w:r>
      <w:r>
        <w:rPr>
          <w:rFonts w:hint="eastAsia" w:ascii="仿宋" w:hAnsi="仿宋" w:eastAsia="仿宋" w:cs="仿宋"/>
          <w:sz w:val="24"/>
          <w:szCs w:val="24"/>
        </w:rPr>
        <w:t>。</w:t>
      </w:r>
      <w:r>
        <w:rPr>
          <w:rFonts w:hint="eastAsia" w:ascii="仿宋" w:hAnsi="仿宋" w:eastAsia="仿宋" w:cs="仿宋"/>
          <w:color w:val="5B21B6"/>
          <w:sz w:val="24"/>
          <w:szCs w:val="24"/>
          <w:shd w:val="clear" w:fill="F5F3FF"/>
        </w:rPr>
        <w:t>&lt;&lt;extend&gt;&gt;</w:t>
      </w:r>
      <w:r>
        <w:rPr>
          <w:rFonts w:hint="eastAsia" w:ascii="仿宋" w:hAnsi="仿宋" w:eastAsia="仿宋" w:cs="仿宋"/>
          <w:sz w:val="24"/>
          <w:szCs w:val="24"/>
        </w:rPr>
        <w:t>关系表示扩展用例在特定条件下被触发——取件操作在包裹超时时触发计费，所以</w:t>
      </w:r>
      <w:r>
        <w:rPr>
          <w:rFonts w:hint="eastAsia" w:ascii="仿宋" w:hAnsi="仿宋" w:eastAsia="仿宋" w:cs="仿宋"/>
          <w:color w:val="5B21B6"/>
          <w:sz w:val="24"/>
          <w:szCs w:val="24"/>
          <w:shd w:val="clear" w:fill="F5F3FF"/>
        </w:rPr>
        <w:t>UC2 .&gt; UC5 : &lt;&lt;extend&gt;&gt;</w:t>
      </w:r>
      <w:r>
        <w:rPr>
          <w:rFonts w:hint="eastAsia" w:ascii="仿宋" w:hAnsi="仿宋" w:eastAsia="仿宋" w:cs="仿宋"/>
          <w:sz w:val="24"/>
          <w:szCs w:val="24"/>
        </w:rPr>
        <w:t>。Actor与用例的关联不是随意画的——普通用户不应该直接关联到「财务报表」，因为财务报表是管理员专有的功能。</w:t>
      </w:r>
    </w:p>
    <w:p w14:paraId="0B847B46">
      <w:pPr>
        <w:pStyle w:val="3"/>
        <w:spacing w:before="320" w:after="160" w:line="276" w:lineRule="auto"/>
      </w:pPr>
      <w:r>
        <w:rPr>
          <w:b/>
          <w:bCs/>
          <w:color w:val="EE463A"/>
          <w:sz w:val="32"/>
          <w:szCs w:val="32"/>
        </w:rPr>
        <w:t>三、活动图：捕捉业务流程的分支与并发</w:t>
      </w:r>
    </w:p>
    <w:p w14:paraId="3795EBE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用例图定义了系统的功能边界——「有什么功能」，但它不描述每个功能内部的具体流程。活动图填补了这个空白：它用一个带分支和并发的流程图来刻画一个用例的完整执行路径，包括正常路径、异常路径、以及并发执行的步骤。</w:t>
      </w:r>
    </w:p>
    <w:p w14:paraId="3F2A103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活动图在AI辅助需求工程中具有特殊的价值：它迫使需求工程师（或A3智能体）将业务流程中的每一个分支条件都显式地写出来。在自然语言的需求描述中，分支条件常常被隐式地假定——「正常情况走A流程，异常情况走B流程」——但「正常情况」和「异常情况」的具体定义在自然语言中可能非常模糊。活动图不允许这种模糊：每一个分支决策节点都必须有一个明确的、可判断真伪的条件（Guard Condition）。</w:t>
      </w:r>
    </w:p>
    <w:p w14:paraId="3024198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以快递柜系统的「用户取件」用例为例，A3智能体生成的活动图会清晰地展示：用户扫码→系统验证取件码→（有效？→检查是否超时→（超时？→计算超时费→用户支付→开柜）/ 未超时→直接开柜）/ 取件码无效→提示错误（→尝试次数&lt;3？→允许重试→返回扫码/ 尝试次数&gt;=3？→锁定格口→通知管理员）。这个活动图不仅描述了正常路径（扫码→有效→未超时→开柜），还覆盖了三条异常路径和一条边界路径，每一条都有明确的触发条件。</w:t>
      </w:r>
    </w:p>
    <w:p w14:paraId="2753521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A3智能体生成的PlantUML活动图代码中，特别注意以下元素的精确性：每个决策节点的Guard Condition用方括号标注（例如</w:t>
      </w:r>
      <w:r>
        <w:rPr>
          <w:rFonts w:hint="eastAsia" w:ascii="仿宋" w:hAnsi="仿宋" w:eastAsia="仿宋" w:cs="仿宋"/>
          <w:color w:val="5B21B6"/>
          <w:sz w:val="24"/>
          <w:szCs w:val="24"/>
          <w:shd w:val="clear" w:fill="F5F3FF"/>
        </w:rPr>
        <w:t>[取件码有效]</w:t>
      </w:r>
      <w:r>
        <w:rPr>
          <w:rFonts w:hint="eastAsia" w:ascii="仿宋" w:hAnsi="仿宋" w:eastAsia="仿宋" w:cs="仿宋"/>
          <w:sz w:val="24"/>
          <w:szCs w:val="24"/>
        </w:rPr>
        <w:t>和</w:t>
      </w:r>
      <w:r>
        <w:rPr>
          <w:rFonts w:hint="eastAsia" w:ascii="仿宋" w:hAnsi="仿宋" w:eastAsia="仿宋" w:cs="仿宋"/>
          <w:color w:val="5B21B6"/>
          <w:sz w:val="24"/>
          <w:szCs w:val="24"/>
          <w:shd w:val="clear" w:fill="F5F3FF"/>
        </w:rPr>
        <w:t>[取件码无效]</w:t>
      </w:r>
      <w:r>
        <w:rPr>
          <w:rFonts w:hint="eastAsia" w:ascii="仿宋" w:hAnsi="仿宋" w:eastAsia="仿宋" w:cs="仿宋"/>
          <w:sz w:val="24"/>
          <w:szCs w:val="24"/>
        </w:rPr>
        <w:t>）；并发操作使用Fork和Join节点明确标注（例如，开柜的同时并发执行「更新格口状态」和「发送取件通知」）；每个活动的执行者通过泳道（Swimlane）标注，明确哪个角色负责哪个活动。</w:t>
      </w:r>
    </w:p>
    <w:p w14:paraId="5E8500C7">
      <w:pPr>
        <w:pStyle w:val="3"/>
        <w:spacing w:before="320" w:after="160" w:line="276" w:lineRule="auto"/>
      </w:pPr>
      <w:r>
        <w:rPr>
          <w:b/>
          <w:bCs/>
          <w:color w:val="EE463A"/>
          <w:sz w:val="32"/>
          <w:szCs w:val="32"/>
        </w:rPr>
        <w:t>四、SRS的生成：从结构化输入到结构化输出</w:t>
      </w:r>
    </w:p>
    <w:p w14:paraId="174356E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A4需求文档智能体的任务是：将A3建模智能体产出的UML模型（用例图+活动图）与A2需求分析智能体产出的通过分析的需求清单整合为一份完整的软件需求规格说明书。SRS的编写遵循IEEE 830标准的结构。</w:t>
      </w:r>
    </w:p>
    <w:p w14:paraId="3D23C21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IEEE 830标准将SRS的内容组织为三个大节。第一节是引言——包括目的（说明SRS的编写目的和目标读者）、范围（明确系统的边界——包括什么、不包括什么）、定义（列出文档中使用的所有专有术语及其定义）、和参考文献。第二节是总体描述——包括产品视角（系统在整个业务环境中的位置）、产品功能（用自然语言概述系统的主要功能）、用户特征（描述各涉众角色的技术背景和使用习惯）、约束（技术约束、法规约束、预算约束）、和假设与依赖（列出所有在需求分析中假定的前提条件）。第三节是具体需求——这是SRS的核心，包含功能需求（按模块或按用例组织）、非功能需求（性能、安全性、可用性、可维护性等）、接口需求（用户接口、硬件接口、软件接口、通信接口）和数据需求（数据实体及其关系、数据字典）。</w:t>
      </w:r>
    </w:p>
    <w:p w14:paraId="490918D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A4智能体在生成SRS时面临的核心挑战不是格式问题（IEEE 830的格式是固定的），而是「如何将结构化的输入转化为流畅、一致、无歧义的自然语言文档」。一份好的SRS在技术上应该是精确的——每一条功能需求都应该有唯一的标识符、明确的输入输出、可验证的验收标准——但在语言上应该是连贯的——读起来像一本完整的说明书，而不是一堆零散的需求条目的拼接。A4智能体需要在「精确性」和「可读性」之间找到平衡，这正是AI在文档生成中最擅长但也最容易出问题的地方——AI可能会为了让语言更流畅而在不经意间引入模糊性（例如将「系统在收到请求后500毫秒内返回响应」润色为「系统快速返回响应」）。</w:t>
      </w:r>
    </w:p>
    <w:p w14:paraId="5731D5E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为了控制这个风险，A4智能体的生成过程被设计为两个阶段。第一阶段是「骨架生成」——按照IEEE 830的模板生成SRS的章节目录和每个章节的框架句子，这个阶段的输出是高度结构化的，不追求语言的流畅性。第二阶段是「骨架填充」——在骨架的每个章节中填充具体内容，此时AI被约束为「精确优先于流畅」——在精确性和流畅性产生冲突时，牺牲流畅性以保证精确性。例如，一个功能需求的描述应该是「系统应在用户扫码后500毫秒内完成取件码验证并返回验证结果」，而不是「系统应快速响应用户的扫码操作」。</w:t>
      </w:r>
    </w:p>
    <w:p w14:paraId="6542FD3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SRS的完整版本需要在知识库中有明确的归属：SRS初稿（A4智能体产出）存放在wiki/summaries/目录下，文件名包含版本号；经过验证和CCB审批的SRS正式版（A6基线智能体产出）被存入wiki/baselines/目录中，成为不可修改的基线文档。这两个版本之间的差异——哪些内容被修改了、为什么被修改——在需求验证报告中有详细的记录。</w:t>
      </w:r>
    </w:p>
    <w:p w14:paraId="653E24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113C8CA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10062A5A">
      <w:pPr>
        <w:pStyle w:val="14"/>
        <w:numPr>
          <w:ilvl w:val="0"/>
          <w:numId w:val="1"/>
        </w:numPr>
        <w:spacing w:before="60" w:after="60" w:line="360" w:lineRule="auto"/>
        <w:ind w:left="420" w:leftChars="0" w:hanging="420" w:firstLineChars="0"/>
      </w:pPr>
      <w:r>
        <w:t>请用PlantUML为快递柜系统的「快递员投递」用例编写活动图代码，至少包含两条正常路径、两条异常路径和一条边界路径。每条路径的分支条件必须用方括号标注明确的Guard Condition。</w:t>
      </w:r>
    </w:p>
    <w:p w14:paraId="7074DEFD">
      <w:pPr>
        <w:pStyle w:val="14"/>
        <w:numPr>
          <w:ilvl w:val="0"/>
          <w:numId w:val="1"/>
        </w:numPr>
        <w:spacing w:before="60" w:after="60" w:line="360" w:lineRule="auto"/>
        <w:ind w:left="420" w:leftChars="0" w:hanging="420" w:firstLineChars="0"/>
      </w:pPr>
      <w:r>
        <w:t>IEEE 830标准规定的SRS结构（引言→总体描述→具体需求）体现了一种怎样的信息组织逻辑？为什么「具体需求」要放在最后而不是最前？请从读者认知负荷的角度分析。</w:t>
      </w:r>
    </w:p>
    <w:p w14:paraId="3D2B8C35">
      <w:pPr>
        <w:pStyle w:val="14"/>
        <w:numPr>
          <w:ilvl w:val="0"/>
          <w:numId w:val="1"/>
        </w:numPr>
        <w:spacing w:before="60" w:after="60" w:line="360" w:lineRule="auto"/>
        <w:ind w:left="420" w:leftChars="0" w:hanging="420" w:firstLineChars="0"/>
      </w:pPr>
      <w:r>
        <w:t>A4智能体在生成SRS时需要平衡「精确性」和「可读性」。请从快递柜系统的需求中选取一个例子，展示同一需求内容的「精确版本」和「可读版本」在措辞上的差异，并说明在什么场景下应该选择哪个版本。</w:t>
      </w:r>
    </w:p>
    <w:p w14:paraId="3D07E9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2D668414">
      <w:pPr>
        <w:pStyle w:val="2"/>
        <w:spacing w:before="400" w:after="160" w:line="276" w:lineRule="auto"/>
      </w:pPr>
      <w:r>
        <w:rPr>
          <w:b/>
          <w:bCs/>
          <w:color w:val="EE463A"/>
          <w:sz w:val="40"/>
          <w:szCs w:val="40"/>
        </w:rPr>
        <w:t>第7节　需求验证与确认：交叉验证与CCB审批</w:t>
      </w:r>
    </w:p>
    <w:p w14:paraId="426A9678">
      <w:pPr>
        <w:pStyle w:val="3"/>
        <w:spacing w:before="320" w:after="160" w:line="276" w:lineRule="auto"/>
      </w:pPr>
      <w:r>
        <w:rPr>
          <w:b/>
          <w:bCs/>
          <w:color w:val="EE463A"/>
          <w:sz w:val="32"/>
          <w:szCs w:val="32"/>
        </w:rPr>
        <w:t>一、需求验证与需求确认的区别</w:t>
      </w:r>
    </w:p>
    <w:p w14:paraId="691B135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需求工程的教科书中，「验证」（Verification）和「确认」（Validation）是两个经常被混淆但含义不同的术语。验证回答的问题是「我们正确地构建了需求吗」——即需求规格说明书的内部是否逻辑自洽、是否遵循了规范格式、是否不存在歧义和矛盾。确认回答的问题是「我们构建了正确的需求吗」——即SRS中描述的系统是否真的是涉众想要的那个系统。简单来说，验证是「文档对文档」的检查（SRS本身是否符合标准），确认是「文档对涉众」的检查（SRS是否真实反映了涉众的期望）。</w:t>
      </w:r>
    </w:p>
    <w:p w14:paraId="50EF857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本课程的AI辅助需求工程流程中，验证工作由A5需求验证智能体自动执行，确认工作由CCB（变更控制委员会，人工角色）执行。A5负责检查SRS的内部质量和跨文档一致性——它不与涉众交互，不判断需求的业务合理性。CCB负责最终的判断——这份SRS是否准确地反映了涉众在需求获取阶段表达的需求？是否存在涉众的核心关切被遗漏或被曲解？这个分工体现了AI辅助工程的一个核心原则：AI负责执行「可自动化的检查」，人负责做出「需要价值判断的决策」。</w:t>
      </w:r>
    </w:p>
    <w:p w14:paraId="5D6AEC52">
      <w:pPr>
        <w:pStyle w:val="3"/>
        <w:spacing w:before="320" w:after="160" w:line="276" w:lineRule="auto"/>
      </w:pPr>
      <w:r>
        <w:rPr>
          <w:b/>
          <w:bCs/>
          <w:color w:val="EE463A"/>
          <w:sz w:val="32"/>
          <w:szCs w:val="32"/>
        </w:rPr>
        <w:t>二、A5验证智能体的交叉验证方法</w:t>
      </w:r>
    </w:p>
    <w:p w14:paraId="43DD56C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5需求验证智能体的核心方法是「交叉验证」——将SRS初稿与四类独立的信息源进行比对，检测任何不一致之处。这四类信息源分别是：历史需求（知识库中积累的先前版本的需求文档和对话记录）、涉众对话记录（raw/notes目录下的原始对话记录）、项目文档（知识库中的其他项目相关文档，如项目章程、业务案例等）、以及SRS内部（SRS的不同章节之间是否存在矛盾）。</w:t>
      </w:r>
    </w:p>
    <w:p w14:paraId="7E5FDDB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历史需求比对。</w:t>
      </w:r>
      <w:r>
        <w:rPr>
          <w:rFonts w:hint="eastAsia" w:ascii="仿宋" w:hAnsi="仿宋" w:eastAsia="仿宋" w:cs="仿宋"/>
          <w:sz w:val="24"/>
          <w:szCs w:val="24"/>
        </w:rPr>
        <w:t xml:space="preserve"> 如果当前项目是对一个已有系统的升级或替换（对于从十个项目案例中选择的学生来说，可能不存在「历史需求」），A5智能体会检查新SRS是否遗漏了历史需求中存在的、且未被明确声明为「已废弃」的需求条目。这个检查的目的是防止需求在版本迭代中「意外消失」——不是因为被有意删除，而是因为在整理和重写的过程中被遗漏了。</w:t>
      </w:r>
    </w:p>
    <w:p w14:paraId="60904B1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涉众对话记录比对。</w:t>
      </w:r>
      <w:r>
        <w:rPr>
          <w:rFonts w:hint="eastAsia" w:ascii="仿宋" w:hAnsi="仿宋" w:eastAsia="仿宋" w:cs="仿宋"/>
          <w:sz w:val="24"/>
          <w:szCs w:val="24"/>
        </w:rPr>
        <w:t xml:space="preserve"> 这是四类比对中最核心、也最依赖AI语义理解能力的一类。A5智能体将SRS中的每一条需求追溯到raw/notes目录下的原始对话记录，检查SRS中的需求是否准确反映了涉众在对话中表达的意图。这不是简单的关键词匹配——涉众可能在对话中说「我不希望操作太复杂」，而SRS中将这条需求表述为「系统功能操作步骤不超过三步」。A5智能体需要判断这两者之间的语义等价性——「操作步骤不超过三步」是否合理地诠释了「不太复杂」？这个判断不是简单的真/假判断，而是存在一个「诠释合理度」的梯度——A5智能体可以在验证报告中标注每条需求与原始对话的匹配程度（完全匹配/合理诠释/部分偏差/严重曲解），供CCB在审批时参考。</w:t>
      </w:r>
    </w:p>
    <w:p w14:paraId="6280A16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项目文档比对。</w:t>
      </w:r>
      <w:r>
        <w:rPr>
          <w:rFonts w:hint="eastAsia" w:ascii="仿宋" w:hAnsi="仿宋" w:eastAsia="仿宋" w:cs="仿宋"/>
          <w:sz w:val="24"/>
          <w:szCs w:val="24"/>
        </w:rPr>
        <w:t xml:space="preserve"> A5智能体检查SRS中的信息是否与知识库中的其他项目文档一致。例如，如果项目章程中规定了系统的目标用户为「18至65岁的普通消费者」，而SRS中没有任何关于用户界面无障碍访问的需求（如大字体模式、语音辅助），A5智能体可以指出这个潜在的遗漏——虽然无障碍需求可能不是涉众主动表达出来的，但根据项目章程中定义的用户群体特征，这应该是一个需要考虑的方面。</w:t>
      </w:r>
    </w:p>
    <w:p w14:paraId="193795A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SRS内部一致性比对。</w:t>
      </w:r>
      <w:r>
        <w:rPr>
          <w:rFonts w:hint="eastAsia" w:ascii="仿宋" w:hAnsi="仿宋" w:eastAsia="仿宋" w:cs="仿宋"/>
          <w:sz w:val="24"/>
          <w:szCs w:val="24"/>
        </w:rPr>
        <w:t xml:space="preserve"> A5智能体对SRS进行自洽性检查——不同章节中对同一概念的描述是否一致、不同功能需求之间是否存在逻辑矛盾、数据字典中的字段定义是否与功能需求中的使用方式一致。例如，如果数据字典中定义「取件码」为六位数字字符串，而某个功能需求中描述「取件码由系统自动生成并包含字母和数字」，这就构成了SRS内部的不一致。</w:t>
      </w:r>
    </w:p>
    <w:p w14:paraId="6CE18CB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A5智能体的验证输出是一份结构化的验证报告，包含每项不一致的发现——描述不一致的内容、引用涉及的文档（文件路径+行号或段落号）、标注严重程度（阻塞性/重要/建议）、并给出修正建议。</w:t>
      </w:r>
    </w:p>
    <w:p w14:paraId="62412CED">
      <w:pPr>
        <w:pStyle w:val="3"/>
        <w:spacing w:before="320" w:after="160" w:line="276" w:lineRule="auto"/>
      </w:pPr>
      <w:r>
        <w:rPr>
          <w:b/>
          <w:bCs/>
          <w:color w:val="EE463A"/>
          <w:sz w:val="32"/>
          <w:szCs w:val="32"/>
        </w:rPr>
        <w:t>三、CCB：人工审批的设计逻辑</w:t>
      </w:r>
    </w:p>
    <w:p w14:paraId="408952D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CB（变更控制委员会）在传统软件工程中是一个由项目经理、架构师、客户代表等组成的决策小组，负责审批需求变更请求。在本课程中，CCB的角色被简化为一个关键的质量把关节点——但它的决策逻辑仍然值得深入理解。</w:t>
      </w:r>
    </w:p>
    <w:p w14:paraId="0E15621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CB在两种情况下做出「不通过」的审批决定。第一种情况是「获取类问题」：SRS中存在的问题不是文档编写的问题，而是根本的需求获取不够充分——某些涉众的关键关切没有被问到、某些功能场景没有被探索、某些边界条件没有被澄清。这类问题不能通过修改SRS文本来解决，必须回到需求获取阶段，让涉众AI智能体与涉众进行补充对话。第二种情况是「分析类问题」：SRS中存在逻辑矛盾或描述不准确，但这些问题可以通过重新分析（而非重新获取）来解决——例如两条需求之间的矛盾可以通过重新审视业务逻辑来调解，不需要涉众的额外输入。</w:t>
      </w:r>
    </w:p>
    <w:p w14:paraId="50CFCC9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CB审批通过意味着需求基线可以正式创立。但「通过」并不意味着SRS是完美的——它只意味着当前SRS的质量达到了可以进入下一阶段的阈值。需求基线是一个「快照」，不是一个「终点」。在后续的设计和开发阶段，需求仍然可能被修改——但每次修改都需要通过正式的变更管理流程，而非随意的改动。</w:t>
      </w:r>
    </w:p>
    <w:p w14:paraId="5E40B0B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CB审批的这个设计有一个隐含的教学目的：让学生体会到「质量门槛」和「完美主义」之间的区别。在四周的实训时间约束下，追求「完美的SRS」会导致需求阶段无限延长，压缩后续设计阶段的时间。CCB的角色就是设定一个合理的质量门槛——在这个门槛之上，继续投入时间优化SRS的边际收益急剧下降。学生需要学会判断：什么样的缺陷是「必须修复」的，什么样的缺陷是「可以接受并在后续迭代中修正」的。这种判断能力在实际项目中远比「写出完美文档」的能力更为稀缺和珍贵。</w:t>
      </w:r>
    </w:p>
    <w:p w14:paraId="11F6FC60">
      <w:pPr>
        <w:pStyle w:val="3"/>
        <w:spacing w:before="320" w:after="160" w:line="276" w:lineRule="auto"/>
      </w:pPr>
      <w:r>
        <w:rPr>
          <w:b/>
          <w:bCs/>
          <w:color w:val="EE463A"/>
          <w:sz w:val="32"/>
          <w:szCs w:val="32"/>
        </w:rPr>
        <w:t>四、需求验证的提示词设计</w:t>
      </w:r>
    </w:p>
    <w:p w14:paraId="6912E83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以下是驱动A5验证智能体执行交叉验证的核心提示词样例：</w:t>
      </w:r>
    </w:p>
    <w:p w14:paraId="39BAAE7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任务：需求验证（SRS交叉验证）</w:t>
      </w:r>
    </w:p>
    <w:p w14:paraId="307EDEE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0CE2A21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你正在对快递柜管理系统的SRS初稿进行交叉验证。</w:t>
      </w:r>
    </w:p>
    <w:p w14:paraId="67A3EB8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3918ABF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输入文件</w:t>
      </w:r>
    </w:p>
    <w:p w14:paraId="327B995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SRS初稿：wiki/summaries/SRS-初稿-vX.X.md</w:t>
      </w:r>
    </w:p>
    <w:p w14:paraId="2C95EBE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涉众对话记录：raw/notes/ 目录下的全部.md文件</w:t>
      </w:r>
    </w:p>
    <w:p w14:paraId="38A7986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项目文档：wiki/summaries/ 目录下的其他文档</w:t>
      </w:r>
    </w:p>
    <w:p w14:paraId="3964177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UML模型：wiki/summaries/UML模型/ 目录</w:t>
      </w:r>
    </w:p>
    <w:p w14:paraId="54D7C15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48BAB6E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验证方法</w:t>
      </w:r>
    </w:p>
    <w:p w14:paraId="3F26194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7D7B81D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执行以下四组交叉比对：</w:t>
      </w:r>
    </w:p>
    <w:p w14:paraId="0A80F4B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29F413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1. 历史需求比对：检查SRS中是否存在从对话记录中提取的需求在SRS中被遗漏的情况。</w:t>
      </w:r>
    </w:p>
    <w:p w14:paraId="4C1411F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0657C8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2. 涉众对话比对：逐条追溯SRS中的功能需求到raw/notes中的原始对话，标注每条需求的「诠释准确度」（完全匹配/合理诠释/部分偏差/严重曲解）。</w:t>
      </w:r>
    </w:p>
    <w:p w14:paraId="539FA3A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AE1167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3. 项目文档比对：检查SRS中的假定、约束、用户特征定义是否与项目章程等文档一致。</w:t>
      </w:r>
    </w:p>
    <w:p w14:paraId="1F8FDBB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759339D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4. SRS内部一致性比对：检查SRS不同章节之间的术语一致性、数据字典与功能需求之间的字段一致性。</w:t>
      </w:r>
    </w:p>
    <w:p w14:paraId="2D679E3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CD0DA1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输出格式</w:t>
      </w:r>
    </w:p>
    <w:p w14:paraId="7168B68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460504E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生成验证报告，包含：</w:t>
      </w:r>
    </w:p>
    <w:p w14:paraId="2097235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每项不一致的发现（描述、引用、严重程度、修正建议）</w:t>
      </w:r>
    </w:p>
    <w:p w14:paraId="20CBD8E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汇总统计（各严重程度的问题数量）</w:t>
      </w:r>
    </w:p>
    <w:p w14:paraId="2AA4B1C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总体评审意见（建议通过/建议修改后重新验证/建议退回需求获取）</w:t>
      </w:r>
    </w:p>
    <w:p w14:paraId="5F586D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2A4F66E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572CA144">
      <w:pPr>
        <w:pStyle w:val="14"/>
        <w:numPr>
          <w:ilvl w:val="0"/>
          <w:numId w:val="1"/>
        </w:numPr>
        <w:spacing w:before="60" w:after="60" w:line="360" w:lineRule="auto"/>
        <w:ind w:left="420" w:leftChars="0" w:hanging="420" w:firstLineChars="0"/>
      </w:pPr>
      <w:r>
        <w:t>请用具体例子说明「验证」和「确认」的区别。假设SRS中有一条需求：「系统应支持至少1000个格口的同时管理。」请分别给出一个验证层面会发现的问题和一个确认层面会发现的问题。</w:t>
      </w:r>
    </w:p>
    <w:p w14:paraId="02DA8A40">
      <w:pPr>
        <w:pStyle w:val="14"/>
        <w:numPr>
          <w:ilvl w:val="0"/>
          <w:numId w:val="1"/>
        </w:numPr>
        <w:spacing w:before="60" w:after="60" w:line="360" w:lineRule="auto"/>
        <w:ind w:left="420" w:leftChars="0" w:hanging="420" w:firstLineChars="0"/>
      </w:pPr>
      <w:r>
        <w:t>A5智能体的「涉众对话比对」是四类比对中最依赖AI语义理解能力的一类。请分析：为什么关键词匹配（检查SRS中的词语是否出现在对话记录中）不足以完成这个比对任务？给出一个具体的反例。</w:t>
      </w:r>
    </w:p>
    <w:p w14:paraId="20015F00">
      <w:pPr>
        <w:pStyle w:val="14"/>
        <w:numPr>
          <w:ilvl w:val="0"/>
          <w:numId w:val="1"/>
        </w:numPr>
        <w:spacing w:before="60" w:after="60" w:line="360" w:lineRule="auto"/>
        <w:ind w:left="420" w:leftChars="0" w:hanging="420" w:firstLineChars="0"/>
      </w:pPr>
      <w:r>
        <w:t>假设你是CCB成员，正在审批快递柜系统的SRS。你发现SRS中漏掉了「快递员投递时如果格口大小不匹配」的异常场景处理，但这个场景在快递员的对话记录中有提及。你应该做出什么审批决定（不通过获取类/不通过分析类/条件通过）？请说明理由。</w:t>
      </w:r>
    </w:p>
    <w:p w14:paraId="05F072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247CCD3D">
      <w:pPr>
        <w:pStyle w:val="2"/>
        <w:spacing w:before="400" w:after="160" w:line="276" w:lineRule="auto"/>
      </w:pPr>
      <w:r>
        <w:rPr>
          <w:b/>
          <w:bCs/>
          <w:color w:val="EE463A"/>
          <w:sz w:val="40"/>
          <w:szCs w:val="40"/>
        </w:rPr>
        <w:t>第8节　需求基线创立：溯源矩阵、n8n工作流与期中考核</w:t>
      </w:r>
    </w:p>
    <w:p w14:paraId="7374AA32">
      <w:pPr>
        <w:pStyle w:val="3"/>
        <w:spacing w:before="320" w:after="160" w:line="276" w:lineRule="auto"/>
      </w:pPr>
      <w:r>
        <w:rPr>
          <w:b/>
          <w:bCs/>
          <w:color w:val="EE463A"/>
          <w:sz w:val="32"/>
          <w:szCs w:val="32"/>
        </w:rPr>
        <w:t>一、需求基线：一个冻结的快照</w:t>
      </w:r>
    </w:p>
    <w:p w14:paraId="0063497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经过需求获取、需求分析、UML建模、SRS初稿生成和CCB验证确认之后，需求工程阶段迎来了最后一个、也最具仪式感的操作——需求基线的创立。A6需求基线智能体将经过审批确认的SRS正式「冻结」为一个需求基线版本，赋予其唯一的版本标识（格式为BL-YYYYMMDD-NN），并将基线化的全部文档复制到知识库的wiki/baselines目录中。</w:t>
      </w:r>
    </w:p>
    <w:p w14:paraId="29CC9EB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基线」这个词借用了测绘学中的概念——在测绘中，基线是一段被精确测定长度的线段，作为后续所有测量的参考基准。在软件工程中，需求基线的含义完全类似：它是后续所有开发活动的「参考基准」——设计要基于这个基线进行，代码要基于这个基线编写，测试要基于这个基线验证。基线的本质不是「完成」，而是「锚定」——它不意味着需求永远不会再变化，但意味着在当前这个时间点上，所有利益相关方就「系统应该做什么」达成了一致，后续的任何变化都必须以正式的方式来进行（走变更管理流程），而不是随意修改。</w:t>
      </w:r>
    </w:p>
    <w:p w14:paraId="506F7AE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基线创立操作有三个关键约束。第一，基线目录中的文件一旦创立，不得修改或删除——这是基线的「不可变性」。第二，旧基线文档作为历史版本保留，不覆盖、不删除——当创立新基线（如BL-20260616-02）时，旧基线（BL-20260609-01）的完整目录仍然保留在wiki/baselines中，任何人都可以回溯到任意一个历史基线查看当时的系统需求状态。第三，不同基线对应不同的基线目录，每个基线目录中包含该基线的完整需求文档集合——SRS正式版、需求清单、UML模型、需求溯源矩阵——使得每个基线版本都可以被独立地理解和评估。</w:t>
      </w:r>
    </w:p>
    <w:p w14:paraId="11DFCFE9">
      <w:pPr>
        <w:pStyle w:val="3"/>
        <w:spacing w:before="320" w:after="160" w:line="276" w:lineRule="auto"/>
      </w:pPr>
      <w:r>
        <w:rPr>
          <w:b/>
          <w:bCs/>
          <w:color w:val="EE463A"/>
          <w:sz w:val="32"/>
          <w:szCs w:val="32"/>
        </w:rPr>
        <w:t>二、需求溯源矩阵（RTM）：双向追溯的工程价值</w:t>
      </w:r>
    </w:p>
    <w:p w14:paraId="5D2242D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需求溯源矩阵（Requirements Traceability Matrix，RTM）是A6基线智能体在创立基线时同时产出的核心文档。RTM本质上是一张大表，行是需求条目，列是项目的各个阶段产物（设计模块、代码模块、测试用例），交叉单元格中标注了该需求条目与该阶段产物之间的追溯关系。</w:t>
      </w:r>
    </w:p>
    <w:p w14:paraId="4DD4363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RTM的核心价值不在于「记录了追溯关系」——这听起来像是文档管理层面的琐碎操作——而在于它提供了两个关键的工程能力。第一个能力是</w:t>
      </w:r>
      <w:r>
        <w:rPr>
          <w:rFonts w:hint="eastAsia" w:ascii="仿宋" w:hAnsi="仿宋" w:eastAsia="仿宋" w:cs="仿宋"/>
          <w:b/>
          <w:bCs/>
          <w:sz w:val="24"/>
          <w:szCs w:val="24"/>
        </w:rPr>
        <w:t>正向追溯</w:t>
      </w:r>
      <w:r>
        <w:rPr>
          <w:rFonts w:hint="eastAsia" w:ascii="仿宋" w:hAnsi="仿宋" w:eastAsia="仿宋" w:cs="仿宋"/>
          <w:sz w:val="24"/>
          <w:szCs w:val="24"/>
        </w:rPr>
        <w:t>：给定一条业务需求，可以正向追溯到哪些设计模块负责实现它、哪些代码文件承载了这些设计模块、哪些测试用例验证了这些实现。当一条需求在项目中后期发生变更时，正向追溯提供了变更影响分析的基础——变更影响了哪些设计模块、哪些代码文件、哪些测试用例，这些信息可以直接从RTM中获取，而不是靠开发者手动搜索和猜测。</w:t>
      </w:r>
    </w:p>
    <w:p w14:paraId="1F302B9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第二个能力是</w:t>
      </w:r>
      <w:r>
        <w:rPr>
          <w:rFonts w:hint="eastAsia" w:ascii="仿宋" w:hAnsi="仿宋" w:eastAsia="仿宋" w:cs="仿宋"/>
          <w:b/>
          <w:bCs/>
          <w:sz w:val="24"/>
          <w:szCs w:val="24"/>
        </w:rPr>
        <w:t>反向追溯</w:t>
      </w:r>
      <w:r>
        <w:rPr>
          <w:rFonts w:hint="eastAsia" w:ascii="仿宋" w:hAnsi="仿宋" w:eastAsia="仿宋" w:cs="仿宋"/>
          <w:sz w:val="24"/>
          <w:szCs w:val="24"/>
        </w:rPr>
        <w:t>：给定一段代码或一个设计模块，可以反向追溯到它实现的是哪条业务需求。反向追溯在代码审计和测试覆盖度分析中具有重要价值——如果发现一段复杂的代码（包含了精密的算法和异常处理逻辑），但反向追溯到RTM后发现这段代码没有对应任何需求条目，那么这段代码要么是过度工程（实现了一个没有需求来源的功能），要么是需求的遗漏（需求应该存在但没有被记录）。无论哪种情况，RTM都将一个容易被忽视的问题暴露了出来。</w:t>
      </w:r>
    </w:p>
    <w:p w14:paraId="61182E8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AI辅助开发的语境下，RTM还具有第三个价值：它可以被AI直接消费，作为代码生成的指引。当架构师驱动AI为某个模块生成代码时，可以在提示词中包含该模块对应的需求条目——「你正在实现CellService，该模块负责满足以下需求条目：REQ-CELL-001至REQ-CELL-015」。AI在生成代码时可以参照这些需求条目来确保生成的代码覆盖了所有功能点，而不会遗漏某个边角情况。</w:t>
      </w:r>
    </w:p>
    <w:p w14:paraId="48AB3C6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RTM的生成由A6基线智能体自动完成。A6智能体读取SRS中的全部需求条目，读取知识图谱中的Component节点和Interface节点（在设计阶段建立），然后通过语义匹配来建立需求条目与设计模块之间的追溯关系。这个语义匹配不是精确的字符串匹配——需求条目中可能提到「格口分配」，而设计模块的名称是CellService，A6智能体需要通过语义理解来判断这两者之间的对应关系。</w:t>
      </w:r>
    </w:p>
    <w:p w14:paraId="6B8FA628">
      <w:pPr>
        <w:pStyle w:val="3"/>
        <w:spacing w:before="320" w:after="160" w:line="276" w:lineRule="auto"/>
      </w:pPr>
      <w:r>
        <w:rPr>
          <w:b/>
          <w:bCs/>
          <w:color w:val="EE463A"/>
          <w:sz w:val="32"/>
          <w:szCs w:val="32"/>
        </w:rPr>
        <w:t>三、n8n工作流1：需求开发全流程的一键串联</w:t>
      </w:r>
    </w:p>
    <w:p w14:paraId="5DB4B71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A6基线智能体完成基线创立后，第一阶段（需求工程）的所有步骤已经手动执行完毕。但本课程要求学生将这整个流程编排为一个n8n工作流（工作流1）——使得后续如果需要对需求进行重新分析或重新验证（例如在需求变更场景下），整个流程可以通过一键触发而非手动分步执行。</w:t>
      </w:r>
    </w:p>
    <w:p w14:paraId="273942C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n8n工作流1的编排逻辑是：将七类智能体的操作封装为n8n的节点，按照「A1（获取）→ A2（分析）→ A3（建模）→ A4（SRS生成）→ A5（验证）→ 人工审批节点 → A6（基线创立）」的顺序串联。每个节点之间的数据传递通过知识库文件来实现——上游节点的输出写入知识库的指定目录，下游节点从该目录读取输入。</w:t>
      </w:r>
    </w:p>
    <w:p w14:paraId="343C168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工作流中的「人工审批节点」是n8n工作流设计中一个需要特别注意的地方。n8n原生的执行模式是自动化的——一个节点完成，立即触发下一个节点。但在需求工程流程中，CCB审批是一个需要人工决策的环节——在CCB成员（学生本人或教师）做出「通过」「不通过」「退回修改」的决定之前，流程不应该自动前进。n8n通过「Webhook节点」来实现这个人工暂停——当流程到达CCB审批节点时，n8n暂停执行并等待一个外部的HTTP请求（Webhook回调）来触发继续执行或回退到指定节点。</w:t>
      </w:r>
    </w:p>
    <w:p w14:paraId="24CA70E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n8n工作流1的另一个设计要点是错误处理——如果A2需求分析智能体检测到了需要回退的需求，工作流如何自动触发回退？答案是：n8n工作流中包含一个「IF条件判断」节点，它解析A2智能体输出的需求问题清单（JSON格式），如果清单中存在「严重」级别的问题，则自动跳转回A1节点（重新获取），并将需要回退的需求编号和问题描述作为输入参数传递给A1节点中对应的涉众AI智能体。</w:t>
      </w:r>
    </w:p>
    <w:p w14:paraId="32AE31F9">
      <w:pPr>
        <w:pStyle w:val="3"/>
        <w:spacing w:before="320" w:after="160" w:line="276" w:lineRule="auto"/>
      </w:pPr>
      <w:r>
        <w:rPr>
          <w:b/>
          <w:bCs/>
          <w:color w:val="EE463A"/>
          <w:sz w:val="32"/>
          <w:szCs w:val="32"/>
        </w:rPr>
        <w:t>四、期中考核的提交物清单与评分维度</w:t>
      </w:r>
    </w:p>
    <w:p w14:paraId="1A201F6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第一阶段（需求工程）的结束以期中考核为标志。学生需要提交十项交付物（具体清单见实践任务书§9.1）。这里不重复清单的全部内容，而是聚焦于评分背后的教学逻辑。</w:t>
      </w:r>
    </w:p>
    <w:p w14:paraId="1328897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期中考核的评分标准不是单纯地「文档数量越多越好」或「字数越多越好」——虽然SRS的字数要求（优秀等级需达到一万五千字以上）确实是一个客观指标，但这个指标背后的逻辑是：一个一万五千字的SRS意味着学生确实对系统的功能需求、非功能需求、接口需求、数据需求进行了全面的思考，而不是简单地套用模板写了几页纸。但字数本身不是目的——一个两万字但充满废话的SRS不如一个一万字但每一句都有信息含量的SRS。</w:t>
      </w:r>
    </w:p>
    <w:p w14:paraId="58430D9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评分标准的真正重点是四个维度。第一个维度是</w:t>
      </w:r>
      <w:r>
        <w:rPr>
          <w:rFonts w:hint="eastAsia" w:ascii="仿宋" w:hAnsi="仿宋" w:eastAsia="仿宋" w:cs="仿宋"/>
          <w:b/>
          <w:bCs/>
          <w:sz w:val="24"/>
          <w:szCs w:val="24"/>
        </w:rPr>
        <w:t>流程完整性</w:t>
      </w:r>
      <w:r>
        <w:rPr>
          <w:rFonts w:hint="eastAsia" w:ascii="仿宋" w:hAnsi="仿宋" w:eastAsia="仿宋" w:cs="仿宋"/>
          <w:sz w:val="24"/>
          <w:szCs w:val="24"/>
        </w:rPr>
        <w:t>——是否每个阶段（获取→分析→建模→文档→验证→基线）都有对应的交付物，且交付物之间有清晰的演化和追溯关系。第二个维度是</w:t>
      </w:r>
      <w:r>
        <w:rPr>
          <w:rFonts w:hint="eastAsia" w:ascii="仿宋" w:hAnsi="仿宋" w:eastAsia="仿宋" w:cs="仿宋"/>
          <w:b/>
          <w:bCs/>
          <w:sz w:val="24"/>
          <w:szCs w:val="24"/>
        </w:rPr>
        <w:t>知识库质量</w:t>
      </w:r>
      <w:r>
        <w:rPr>
          <w:rFonts w:hint="eastAsia" w:ascii="仿宋" w:hAnsi="仿宋" w:eastAsia="仿宋" w:cs="仿宋"/>
          <w:sz w:val="24"/>
          <w:szCs w:val="24"/>
        </w:rPr>
        <w:t>——compile.js编译是否通过、四层架构是否完整、文件命名是否规范、双向链接是否有效。第三个维度是</w:t>
      </w:r>
      <w:r>
        <w:rPr>
          <w:rFonts w:hint="eastAsia" w:ascii="仿宋" w:hAnsi="仿宋" w:eastAsia="仿宋" w:cs="仿宋"/>
          <w:b/>
          <w:bCs/>
          <w:sz w:val="24"/>
          <w:szCs w:val="24"/>
        </w:rPr>
        <w:t>智能体设计合理性</w:t>
      </w:r>
      <w:r>
        <w:rPr>
          <w:rFonts w:hint="eastAsia" w:ascii="仿宋" w:hAnsi="仿宋" w:eastAsia="仿宋" w:cs="仿宋"/>
          <w:sz w:val="24"/>
          <w:szCs w:val="24"/>
        </w:rPr>
        <w:t>——涉众AI智能体的Role、Goal、Backstory设计是否充分体现了该涉众的业务背景和核心关切，需求的覆盖度是否完整。第四个维度是</w:t>
      </w:r>
      <w:r>
        <w:rPr>
          <w:rFonts w:hint="eastAsia" w:ascii="仿宋" w:hAnsi="仿宋" w:eastAsia="仿宋" w:cs="仿宋"/>
          <w:b/>
          <w:bCs/>
          <w:sz w:val="24"/>
          <w:szCs w:val="24"/>
        </w:rPr>
        <w:t>工具链集成度</w:t>
      </w:r>
      <w:r>
        <w:rPr>
          <w:rFonts w:hint="eastAsia" w:ascii="仿宋" w:hAnsi="仿宋" w:eastAsia="仿宋" w:cs="仿宋"/>
          <w:sz w:val="24"/>
          <w:szCs w:val="24"/>
        </w:rPr>
        <w:t>——n8n工作流1是否可以一键触发并走完整条流程（或至少走到人工审批节点），知识库和智能体框架之间的集成是否正常运作。</w:t>
      </w:r>
    </w:p>
    <w:p w14:paraId="4F43923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四个维度中，第一个和第二个考察的是「方法论的执行力」——学生是否按照课程要求的结构和规范来执行了每一个步骤。第三个和第四个考察的是「工具的操作能力」——学生是否能真正驾驭AI智能体和n8n工作流这些工具，而不只是让它们跑通了一个Demo级别的简单示例。这种二维评估体系确保了期中考核既能检验理论掌握程度（流程完整性），又能检验实践动手能力（工具链集成度）。</w:t>
      </w:r>
    </w:p>
    <w:p w14:paraId="0F0F2C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5602D84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050519F3">
      <w:pPr>
        <w:pStyle w:val="14"/>
        <w:numPr>
          <w:ilvl w:val="0"/>
          <w:numId w:val="1"/>
        </w:numPr>
        <w:spacing w:before="60" w:after="60" w:line="360" w:lineRule="auto"/>
        <w:ind w:left="420" w:leftChars="0" w:hanging="420" w:firstLineChars="0"/>
      </w:pPr>
      <w:r>
        <w:t>请用快递柜系统的需求条目为素材，构建一个简化版的需求溯源矩阵（RTM），至少包含五条需求条目、三个设计模块和五个测试用例，并标注它们之间的正向和反向追溯关系。</w:t>
      </w:r>
    </w:p>
    <w:p w14:paraId="672BC197">
      <w:pPr>
        <w:pStyle w:val="14"/>
        <w:numPr>
          <w:ilvl w:val="0"/>
          <w:numId w:val="1"/>
        </w:numPr>
        <w:spacing w:before="60" w:after="60" w:line="360" w:lineRule="auto"/>
        <w:ind w:left="420" w:leftChars="0" w:hanging="420" w:firstLineChars="0"/>
      </w:pPr>
      <w:r>
        <w:t>n8n工作流1中包含一个「人工审批节点」。请分析：为什么在自动化流程中保留人工审批节点是必要的？如果去掉人工审批节点，让整个流程完全自动化，可能带来什么风险？</w:t>
      </w:r>
    </w:p>
    <w:p w14:paraId="66D2FAB4">
      <w:pPr>
        <w:pStyle w:val="14"/>
        <w:numPr>
          <w:ilvl w:val="0"/>
          <w:numId w:val="1"/>
        </w:numPr>
        <w:spacing w:before="60" w:after="60" w:line="360" w:lineRule="auto"/>
        <w:ind w:left="420" w:leftChars="0" w:hanging="420" w:firstLineChars="0"/>
      </w:pPr>
      <w:r>
        <w:t>需求基线的「不可变性」约束（基线目录中的文件一旦创立不得修改）在实际项目中可能面临什么挑战？例如，如果在基线创立后发现了一个SRS中的拼写错误，应该修改基线文件还是走变更管理流程？请说明你的判断和理由。</w:t>
      </w:r>
    </w:p>
    <w:p w14:paraId="473C20E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3B951AFE">
      <w:pPr>
        <w:pStyle w:val="2"/>
        <w:spacing w:before="400" w:after="160" w:line="276" w:lineRule="auto"/>
      </w:pPr>
      <w:r>
        <w:rPr>
          <w:b/>
          <w:bCs/>
          <w:color w:val="EE463A"/>
          <w:sz w:val="40"/>
          <w:szCs w:val="40"/>
        </w:rPr>
        <w:t>第9节　架构选型：四种风格与五维度决策框架</w:t>
      </w:r>
    </w:p>
    <w:p w14:paraId="2FC0F964">
      <w:pPr>
        <w:pStyle w:val="3"/>
        <w:spacing w:before="320" w:after="160" w:line="276" w:lineRule="auto"/>
      </w:pPr>
      <w:r>
        <w:rPr>
          <w:b/>
          <w:bCs/>
          <w:color w:val="EE463A"/>
          <w:sz w:val="32"/>
          <w:szCs w:val="32"/>
        </w:rPr>
        <w:t>一、架构选型的本质：在多维约束下做不可逆的选择</w:t>
      </w:r>
    </w:p>
    <w:p w14:paraId="3B4C8C4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架构选型是软件设计阶段的第一步，也可能是整个项目生命周期中影响最深远的一步。它回答的问题是：「系统的基础骨架是什么？」但这个问题的难度不在于选项太少，而在于每一个选项都是一套完整的权衡取舍——选择了分层架构，就选择了变更隔离但牺牲了水平灵活性；选择了事件驱动架构，就选择了时间解耦但背负了最终一致性的认知负担；选择了微服务架构，就获得了团队的独立交付能力但必须承担分布式系统的基础设施成本。</w:t>
      </w:r>
    </w:p>
    <w:p w14:paraId="70749E4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架构选型决策的特殊性在于它的「不可逆性」——严格来说并非绝对不可逆，但逆转的成本远高于当初做出选择的成本。在单体架构中，如果将两个模块合并到了一起，后来发现应该分开，可以通过重构在代码层面解决——移动类文件、调整包结构、重新定义接口，整个过程在几小时到几天内完成。在微服务架构中，如果将两个服务错误地合并为一个，拆分它们需要同时完成代码拆分、数据库拆分、API网关路由重构、CI/CD流水线调整、监控告警配置更新和部署环境变更——这不仅是开发工作量的量级差异，更是涉及多团队协调的组织工作量。</w:t>
      </w:r>
    </w:p>
    <w:p w14:paraId="77F59CD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因此，架构选型不是凭「我觉得应该用微服务」这种直觉来做的决定——它需要一个系统化的评估框架，将直觉性的偏好转化为可论证、可评审的结构化分析。五维度评估框架正是为此而设计的。</w:t>
      </w:r>
    </w:p>
    <w:p w14:paraId="457D9B24">
      <w:pPr>
        <w:pStyle w:val="3"/>
        <w:spacing w:before="320" w:after="160" w:line="276" w:lineRule="auto"/>
      </w:pPr>
      <w:r>
        <w:rPr>
          <w:b/>
          <w:bCs/>
          <w:color w:val="EE463A"/>
          <w:sz w:val="32"/>
          <w:szCs w:val="32"/>
        </w:rPr>
        <w:t>二、四种架构风格的核心组织逻辑</w:t>
      </w:r>
    </w:p>
    <w:p w14:paraId="188303C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在进入五维度框架之前，必须先清晰地理解四种架构风格各自的组织逻辑——不是它们「有什么优缺点」，而是它们「如何组织代码和通信」。优缺点是从组织逻辑中衍生出来的后果，而不是组织的出发点。</w:t>
      </w:r>
    </w:p>
    <w:p w14:paraId="5C2398B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单体架构</w:t>
      </w:r>
      <w:r>
        <w:rPr>
          <w:rFonts w:hint="eastAsia" w:ascii="仿宋" w:hAnsi="仿宋" w:eastAsia="仿宋" w:cs="仿宋"/>
          <w:sz w:val="24"/>
          <w:szCs w:val="24"/>
        </w:rPr>
        <w:t>的核心组织逻辑是：将应用的所有功能模块部署在同一个进程中，通过进程内的方法调用完成模块间的协作。关键词是「同一个进程」——所有模块共享同一块内存空间，模块间的数据传递不需要经过网络序列化和反序列化。由此衍生出单体架构的三项核心优势：低通信成本（纳秒级方法调用 vs 毫秒级网络调用）、调试便利（调用栈本身就是完整的请求路径图）、事务简单（ACID事务天然支持跨表操作）。但这些优势在系统规模跨越临界点后会逐渐转化为劣势——模块边界因缺乏物理隔离而容易被侵蚀、粗粒度的并行扩展导致资源浪费、团队规模增大时合并冲突频率非线性增长。</w:t>
      </w:r>
    </w:p>
    <w:p w14:paraId="63D2C85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分层架构</w:t>
      </w:r>
      <w:r>
        <w:rPr>
          <w:rFonts w:hint="eastAsia" w:ascii="仿宋" w:hAnsi="仿宋" w:eastAsia="仿宋" w:cs="仿宋"/>
          <w:sz w:val="24"/>
          <w:szCs w:val="24"/>
        </w:rPr>
        <w:t>的核心组织逻辑是：将系统按抽象层次垂直切分为若干层，每一层只依赖直接位于其下方的层，不允许反向依赖，也不允许跨层依赖。关键词是「只依赖紧邻下层」——这是分层架构区别于其他组织方式的本质特征，也是它最容易在实践中被违反的约束。分层架构最核心的价值是「变更隔离」——数据库表结构的变更只应影响数据访问层，表示层需求的变更不应穿透到业务逻辑层。分层架构面临的最强大的侵蚀力量是开发效率的短期压力——跨层穿透（Controller直接写SQL）在局部来看是最高效的实现方式，但每一次这种「偷懒」式调用都在侵蚀模块边界，最终将分层架构变成「名义上的分层、事实上的混乱」。</w:t>
      </w:r>
    </w:p>
    <w:p w14:paraId="51A46CF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事件驱动架构</w:t>
      </w:r>
      <w:r>
        <w:rPr>
          <w:rFonts w:hint="eastAsia" w:ascii="仿宋" w:hAnsi="仿宋" w:eastAsia="仿宋" w:cs="仿宋"/>
          <w:sz w:val="24"/>
          <w:szCs w:val="24"/>
        </w:rPr>
        <w:t>的核心组织逻辑是：系统中的各个组件不直接调用彼此的方法，而是通过发布和订阅「事件」来间接协作——一个组件在完成某项操作后发布一个事件，对该事件感兴趣的其他组件异步地接收并处理该事件。关键词是「间接」和「异步」——组件A不知道组件B的存在，组件A的业务流程不等待组件B的处理结果。事件驱动架构最核心的价值是「时间解耦」——发布方将事件发布后立即返回，不需要等待任何订阅者的处理结果，因此发布方的响应时间不再受订阅者处理速度的影响。但其代价是「最终一致性」——发布方返回成功只意味着事件已经成功发布到事件总线，并不意味着事件已经被消费，操作已确认但副作用尚未生效的中间状态是事件驱动系统中所有数据一致性问题的根源。</w:t>
      </w:r>
    </w:p>
    <w:p w14:paraId="142C819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微服务架构</w:t>
      </w:r>
      <w:r>
        <w:rPr>
          <w:rFonts w:hint="eastAsia" w:ascii="仿宋" w:hAnsi="仿宋" w:eastAsia="仿宋" w:cs="仿宋"/>
          <w:sz w:val="24"/>
          <w:szCs w:val="24"/>
        </w:rPr>
        <w:t>的核心组织逻辑是：以业务边界为基准的分布式组织——将系统的不同业务能力分布在独立的进程中，每个进程拥有自己独立的数据库和数据模型，进程间仅通过定义良好的网络接口（通常是HTTP API或异步消息）进行通信。微服务架构的核心价值不在于技术上的「性能」或「并发」，而在于组织上的「团队自治」——当一个系统由多个团队并行开发时，微服务提供的物理边界使得团队之间的协调需求降到最低。其代价是分布式系统固有的复杂性——网络不可靠、分布式事务协调、运维表面积的放大。</w:t>
      </w:r>
    </w:p>
    <w:p w14:paraId="55513896">
      <w:pPr>
        <w:pStyle w:val="3"/>
        <w:spacing w:before="320" w:after="160" w:line="276" w:lineRule="auto"/>
      </w:pPr>
      <w:r>
        <w:rPr>
          <w:b/>
          <w:bCs/>
          <w:color w:val="EE463A"/>
          <w:sz w:val="32"/>
          <w:szCs w:val="32"/>
        </w:rPr>
        <w:t>三、五维度评估框架：系统化的决策方法</w:t>
      </w:r>
    </w:p>
    <w:p w14:paraId="4517EE5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五维度评估框架旨在将架构选型从「凭经验和直觉」升格为「系统化的、可论证的决策过程」。框架的核心理念是：架构风格的选择不是由单一因素决定的，而是由五个相互关联的维度的综合评估结果来指导的。每个维度不是给出一个「是/否」的判断，而是给出一个「该维度倾向于哪种风格」的分析，最终将五个维度的倾向性进行综合权衡。此外，每个维度都可以构成「一票否决」——如果某一维度的条件极端不适合某种风格，那么即使其他四个维度都倾向该风格，也需要重新考虑。</w:t>
      </w:r>
    </w:p>
    <w:p w14:paraId="5C40E82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维度一：功能复杂度——交互密度与方向性。</w:t>
      </w:r>
      <w:r>
        <w:rPr>
          <w:rFonts w:hint="eastAsia" w:ascii="仿宋" w:hAnsi="仿宋" w:eastAsia="仿宋" w:cs="仿宋"/>
          <w:sz w:val="24"/>
          <w:szCs w:val="24"/>
        </w:rPr>
        <w:t xml:space="preserve"> 考察的是系统各个功能模块之间的调用频率和调用模式。一个实用的评估方法是画一张交互矩阵——行和列都是功能模块，矩阵中的每个单元格记录A调用B的频率（高/中/低/无）。矩阵越密集，单体架构的优势越明显（进程内调用的低延迟和可靠性是网络调用无法匹敌的）。依赖关系的方向性（单向分层还是多对多网状）则决定分层架构的适用性。</w:t>
      </w:r>
    </w:p>
    <w:p w14:paraId="6BE691F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维度二：并发与性能需求——瓶颈集中度。</w:t>
      </w:r>
      <w:r>
        <w:rPr>
          <w:rFonts w:hint="eastAsia" w:ascii="仿宋" w:hAnsi="仿宋" w:eastAsia="仿宋" w:cs="仿宋"/>
          <w:sz w:val="24"/>
          <w:szCs w:val="24"/>
        </w:rPr>
        <w:t xml:space="preserve"> 考察的是并发压力是否均匀地分布在各个功能模块上。如果系统的并发压力高度集中（例如格口状态查询的并发量是财务报表生成的数百倍），微服务架构的「差异化扩展」优势就体现出来了——只有高并发服务需要水平扩展。如果压力相对均匀，单体的水平扩展与微服务的差异化扩展在资源效率上差异不大，但单体的运维复杂度更低。</w:t>
      </w:r>
    </w:p>
    <w:p w14:paraId="4C2A896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维度三：可扩展性需求——差异化扩展。</w:t>
      </w:r>
      <w:r>
        <w:rPr>
          <w:rFonts w:hint="eastAsia" w:ascii="仿宋" w:hAnsi="仿宋" w:eastAsia="仿宋" w:cs="仿宋"/>
          <w:sz w:val="24"/>
          <w:szCs w:val="24"/>
        </w:rPr>
        <w:t xml:space="preserve"> 关注的是「未来」的演化方向。不同模块未来是否需要独立的技术栈演化？是否需要独立的发布节奏？如果显示出明显的「差异化」特征——不同模块在未来有不同的演化轨迹——微服务架构提供的独立部署和独立技术栈的能力就具有显著价值。</w:t>
      </w:r>
    </w:p>
    <w:p w14:paraId="6344EBE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维度四：团队规模与组织结构——康威定律自检。</w:t>
      </w:r>
      <w:r>
        <w:rPr>
          <w:rFonts w:hint="eastAsia" w:ascii="仿宋" w:hAnsi="仿宋" w:eastAsia="仿宋" w:cs="仿宋"/>
          <w:sz w:val="24"/>
          <w:szCs w:val="24"/>
        </w:rPr>
        <w:t xml:space="preserve"> 康威定律的核心含义是：系统架构会不可避免地复制组织的通信结构。如果项目的开发团队由多个独立的小团队组成（每个团队负责一个业务领域），微服务架构会自然地匹配这种组织结构——团队之间的通信边界与服务之间的物理边界对齐。如果整个系统由一个紧密协作的小团队开发和维护，单体架构加上严格的内部模块化纪律可能比微服务更高效。</w:t>
      </w:r>
    </w:p>
    <w:p w14:paraId="21C9102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维度五：运维能力与基础设施——治理成本阈值。</w:t>
      </w:r>
      <w:r>
        <w:rPr>
          <w:rFonts w:hint="eastAsia" w:ascii="仿宋" w:hAnsi="仿宋" w:eastAsia="仿宋" w:cs="仿宋"/>
          <w:sz w:val="24"/>
          <w:szCs w:val="24"/>
        </w:rPr>
        <w:t xml:space="preserve"> 这是五个维度中最容易被低估但实践中最容易导致微服务项目失败的一个。微服务架构的运维表面积远大于单体——一个包含十个微服务的系统需要维护十套部署流水线、十套监控告警配置、十套日志采集方案。团队是否具备容器编排（Kubernetes）、服务网格（Istio）、分布式追踪（Jaeger）、集中式日志（ELK Stack）等基础设施的技术能力和人力容量？如果答案是「目前不具备」，那么微服务在当前约束下应该被否决或推迟。</w:t>
      </w:r>
    </w:p>
    <w:p w14:paraId="02897730">
      <w:pPr>
        <w:pStyle w:val="3"/>
        <w:spacing w:before="320" w:after="160" w:line="276" w:lineRule="auto"/>
      </w:pPr>
      <w:r>
        <w:rPr>
          <w:b/>
          <w:bCs/>
          <w:color w:val="EE463A"/>
          <w:sz w:val="32"/>
          <w:szCs w:val="32"/>
        </w:rPr>
        <w:t>四、架构选型的提示词样例</w:t>
      </w:r>
    </w:p>
    <w:p w14:paraId="7F445B9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驱动AI辅助进行架构选型评估时，可以使用以下提示词模板：</w:t>
      </w:r>
    </w:p>
    <w:p w14:paraId="1CDCB20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任务：五维度架构选型评估</w:t>
      </w:r>
    </w:p>
    <w:p w14:paraId="3288161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C10776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你正在为[系统名称]进行架构选型评估。你的输入是经过评审确认的SRS。</w:t>
      </w:r>
    </w:p>
    <w:p w14:paraId="751F13E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8F4FCF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评估要求</w:t>
      </w:r>
    </w:p>
    <w:p w14:paraId="4800B95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250A5862">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请按照五维度评估框架（功能复杂度、并发与性能、可扩展性、团队规模、运维能力）对四种候选架构风格（单体、分层、事件驱动、微服务）进行系统化评估。</w:t>
      </w:r>
    </w:p>
    <w:p w14:paraId="6DE0A1B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56F6F09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评估步骤</w:t>
      </w:r>
    </w:p>
    <w:p w14:paraId="1A41955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77775D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1. 从SRS中提取每个维度的关键信息（功能模块清单及交互频率、并发需求分布、可扩展性方向、团队组织方式、运维基础设施现状）。</w:t>
      </w:r>
    </w:p>
    <w:p w14:paraId="5DBF8CC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71BD1D5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2. 对每个维度分别打分（1-5分），并给出评分的文本论证。</w:t>
      </w:r>
    </w:p>
    <w:p w14:paraId="1401B5D2">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60E6AA0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3. 综合五个维度的评估结果，给出推荐架构风格（可以是混合风格），并说明推荐的核心理由。</w:t>
      </w:r>
    </w:p>
    <w:p w14:paraId="239F764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046347E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输出格式</w:t>
      </w:r>
    </w:p>
    <w:p w14:paraId="4CAE0EC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66DA43D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生成架构选型报告，包含：五维度逐维度分析（含打分和论证）、综合推荐（含推荐的架构风格、关键理由、风险提示）、以及ADR-001（架构选型决策记录，包含备选方案对比、最终选择理由、和在什么条件下该决策应被重新审视）。</w:t>
      </w:r>
    </w:p>
    <w:p w14:paraId="4A0C4E6A">
      <w:pPr>
        <w:pStyle w:val="3"/>
        <w:spacing w:before="320" w:after="160" w:line="276" w:lineRule="auto"/>
      </w:pPr>
      <w:r>
        <w:rPr>
          <w:b/>
          <w:bCs/>
          <w:color w:val="EE463A"/>
          <w:sz w:val="32"/>
          <w:szCs w:val="32"/>
        </w:rPr>
        <w:t>五、架构决策记录（ADR-001）</w:t>
      </w:r>
    </w:p>
    <w:p w14:paraId="3FD2D20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架构选型的最终产出是ADR-001——架构选型决策记录。ADR-001不是一个简单的「选了什么」的结论，而是一个完整的决策推理链：当时面临的约束条件是什么；考察了哪些备选方案；每种方案在五维度下的表现如何；最终选择的理由是什么；在什么条件下这个决策应该被重新审视。</w:t>
      </w:r>
    </w:p>
    <w:p w14:paraId="40DBDF4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DR-001的「重新审视条件」字段尤为关键。它明确约定：如果团队规模在未来一年内从五人扩展到十五人（触发维度四的重新评估），如果系统并发量增长到当前预估的三倍以上（触发维度二的重新评估），或者如果运维团队建立了Kubernetes和服务网格的成熟能力（消除维度五的一票否决），那么当前的架构选型应该被重新打开讨论。这个「重新审视条件」的设计将ADR从一份「一次性决策记录」转变为一份「演化的决策契约」——它不仅在当下指导行动，也在未来指导「何时需要改变」。</w:t>
      </w:r>
    </w:p>
    <w:p w14:paraId="2C8F44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3DABAA9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14D0A87F">
      <w:pPr>
        <w:pStyle w:val="14"/>
        <w:numPr>
          <w:ilvl w:val="0"/>
          <w:numId w:val="1"/>
        </w:numPr>
        <w:spacing w:before="60" w:after="60" w:line="360" w:lineRule="auto"/>
        <w:ind w:left="420" w:leftChars="0" w:hanging="420" w:firstLineChars="0"/>
      </w:pPr>
      <w:r>
        <w:t>请为进销存管理系统执行五维度架构选型评估。具体说明：进销存系统的六个业务域（库存、采购、销售、财务、网关、报表）之间的交互密度和方向性；各业务域的并发压力是否均匀；各业务域的未来演化轨迹是否有显著差异；如果一个十到二十人的团队被分为五个子团队分别负责不同的业务域，这对架构选型有何影响。</w:t>
      </w:r>
    </w:p>
    <w:p w14:paraId="5D678D92">
      <w:pPr>
        <w:pStyle w:val="14"/>
        <w:numPr>
          <w:ilvl w:val="0"/>
          <w:numId w:val="1"/>
        </w:numPr>
        <w:spacing w:before="60" w:after="60" w:line="360" w:lineRule="auto"/>
        <w:ind w:left="420" w:leftChars="0" w:hanging="420" w:firstLineChars="0"/>
      </w:pPr>
      <w:r>
        <w:t>康威定律在架构选型中的含义是什么？如果系统架构与团队组织结构不匹配，可能会出现什么问题？请给出一个具体的场景示例。</w:t>
      </w:r>
    </w:p>
    <w:p w14:paraId="63DF1F3E">
      <w:pPr>
        <w:pStyle w:val="14"/>
        <w:numPr>
          <w:ilvl w:val="0"/>
          <w:numId w:val="1"/>
        </w:numPr>
        <w:spacing w:before="60" w:after="60" w:line="360" w:lineRule="auto"/>
        <w:ind w:left="420" w:leftChars="0" w:hanging="420" w:firstLineChars="0"/>
      </w:pPr>
      <w:r>
        <w:t>请为快递柜系统撰写ADR-001（架构选型决策记录）。注意：你的ADR-001必须包含「重新审视条件」字段，明确约定在什么情况下当前架构选型应该被重新评估。</w:t>
      </w:r>
    </w:p>
    <w:p w14:paraId="3980F2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489FE426">
      <w:pPr>
        <w:pStyle w:val="2"/>
        <w:spacing w:before="400" w:after="160" w:line="276" w:lineRule="auto"/>
      </w:pPr>
      <w:r>
        <w:rPr>
          <w:b/>
          <w:bCs/>
          <w:color w:val="EE463A"/>
          <w:sz w:val="40"/>
          <w:szCs w:val="40"/>
        </w:rPr>
        <w:t>第10节　工程产物定义与质量保障</w:t>
      </w:r>
    </w:p>
    <w:p w14:paraId="0F6A1893">
      <w:pPr>
        <w:pStyle w:val="3"/>
        <w:spacing w:before="320" w:after="160" w:line="276" w:lineRule="auto"/>
      </w:pPr>
      <w:r>
        <w:rPr>
          <w:b/>
          <w:bCs/>
          <w:color w:val="EE463A"/>
          <w:sz w:val="32"/>
          <w:szCs w:val="32"/>
        </w:rPr>
        <w:t>一、从架构决策到工程产物：设计意图的外化</w:t>
      </w:r>
    </w:p>
    <w:p w14:paraId="5B71F6A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架构选型（第9节）产出了一个关键的决策——系统采用什么架构风格——但这个决策如果停留在ADR-001的文字描述中，它对后续的代码生成活动几乎没有约束力。一个自然语言的陈述「系统采用分层架构，依赖方向为Controller→Service→Repository单向向下」对于人类程序员来说是可以理解的，但对于AI来说，它需要被翻译为更精确、更可操作、更可验证的形式。这种「翻译」的产物，就是架构设计阶段的四种核心工程产物。</w:t>
      </w:r>
    </w:p>
    <w:p w14:paraId="0423E60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如果把架构选型比作选择了建筑的类型（是建一栋多层办公楼还是一组独立的小别墅），那么工程产物定义就是为这个建筑类型绘制具体的施工图纸——确定有哪些房间（模块划分）、房间之间的通道和门禁规则（依赖拓扑）、以及建筑中所有承重结构和管线走向必须遵守的规范（风格声明）。没有这些图纸，施工队（AI）只能按照自己的理解来建造，结果必然是一座「能住但结构混乱」的建筑。</w:t>
      </w:r>
    </w:p>
    <w:p w14:paraId="6E19F65D">
      <w:pPr>
        <w:pStyle w:val="3"/>
        <w:spacing w:before="320" w:after="160" w:line="276" w:lineRule="auto"/>
      </w:pPr>
      <w:r>
        <w:rPr>
          <w:b/>
          <w:bCs/>
          <w:color w:val="EE463A"/>
          <w:sz w:val="32"/>
          <w:szCs w:val="32"/>
        </w:rPr>
        <w:t>二、四种核心工程产物的完整定义</w:t>
      </w:r>
    </w:p>
    <w:p w14:paraId="632F317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产物一：风格声明（Architecture Style Declaration，ASD）——可检查的约束条款。</w:t>
      </w:r>
      <w:r>
        <w:rPr>
          <w:rFonts w:hint="eastAsia" w:ascii="仿宋" w:hAnsi="仿宋" w:eastAsia="仿宋" w:cs="仿宋"/>
          <w:sz w:val="24"/>
          <w:szCs w:val="24"/>
        </w:rPr>
        <w:t xml:space="preserve"> 风格声明的作用是将架构风格选择转化为一组可检查的约束条款。这些条款不是泛泛而谈的「系统采用分层架构」——这种表述过于笼统，无法在实际开发中被验证——而是精确到可以被自动化工具或人工评审逐条核验的规则。</w:t>
      </w:r>
    </w:p>
    <w:p w14:paraId="6CB4407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以快递柜系统的分层架构为例，一份合格的风格声明应该包含编号的、可检查的约束条款。例如，「分层约束L-01：表示层（controller包下的所有类）不得直接调用数据访问层（repository包下的任何方法或类），违反本条将导致层次穿透——Controller绕过Service直接操作数据库，破坏变更隔离。」「分层约束L-02：业务逻辑层（service包下的所有类）不得依赖表示层的任何类型（包括HttpServletRequest、HttpServletResponse或任何controller包下的DTO类），违反本条将导致业务逻辑与HTTP协议耦合，使得业务逻辑无法被非HTTP调用者复用。」「分层约束L-03：数据访问层的方法不得包含业务判断逻辑（if-else分支、业务规则的校验等），数据访问层的方法职责仅限于数据的持久化和查询——任何涉及’在什么条件下执行什么数据操作’的逻辑都属于业务逻辑层。」</w:t>
      </w:r>
    </w:p>
    <w:p w14:paraId="6C1358F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些约束条款的共同特征是：每条约束都包含一个唯一编号、一条可检查的判断标准、以及违反该约束可能导致的后果。这种格式的设计确保了约束条款可以直接转化为CodeGraph的校验规则（第14节），也可以被封装为Reasonix的子技能（第16节）。</w:t>
      </w:r>
    </w:p>
    <w:p w14:paraId="67E62C2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产物二：模块划分方案（Module Decomposition Scheme，MDS）——不含「和」字的单一职责描述。</w:t>
      </w:r>
      <w:r>
        <w:rPr>
          <w:rFonts w:hint="eastAsia" w:ascii="仿宋" w:hAnsi="仿宋" w:eastAsia="仿宋" w:cs="仿宋"/>
          <w:sz w:val="24"/>
          <w:szCs w:val="24"/>
        </w:rPr>
        <w:t xml:space="preserve"> 模块划分方案将系统拆分为若干个职责单一的模块。其核心质量要求可以用一条简单但有效的规则来概括：每个模块的描述中不出现「和」字——一个模块只承担一项单一的、明确的职责。这条规则看似像文字游戏，但它实际上是单一职责原则（SRP）在模块层面的一个实用操作化标准。当模块描述中出现了「和」——例如「该模块负责订单管理和用户通知」——这通常意味着两个不同的职责被强行合并到了一个模块中，这两个职责可能有不同的变更原因、不同的并发特征和不同的可用性要求。</w:t>
      </w:r>
    </w:p>
    <w:p w14:paraId="459360D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快递柜系统的一个合格的模块划分方案包含：OrderService（负责取件订单的完整生命周期管理——创建、状态流转、取件码验证、超时计费）、CellService（负责格口状态的精确管理——空闲/已占用/故障/预留状态的流转，格口分配算法的执行）、NotificationService（负责将系统事件转化为用户通知——短信、推送、柜端屏幕消息的发送和发送状态追踪）、UserService（负责用户身份和权限的管理——用户注册、登录验证、角色管理）、CourierService（负责快递员身份和投递记录的管理——快递员认证、投递统计）。</w:t>
      </w:r>
    </w:p>
    <w:p w14:paraId="5CD0549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注意每个模块描述中都没有「和」字。OrderService不负责「订单管理和通知」——通知是NotificationService的职责。这种精确的职责切分不是学术洁癖，而是AI辅助开发的刚需——当AI被要求为OrderService生成创建订单的代码时，如果OrderService的职责定义模糊（「负责订单相关的东西」），AI可能会在OrderService中生成发送短信的代码，因为在它的训练数据中，「订单创建后发送短信」是一个高频共现的模式。</w:t>
      </w:r>
    </w:p>
    <w:p w14:paraId="02CD438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产物三：模块依赖拓扑（Dependency Topology Scheme，DTS）——有向边集合。</w:t>
      </w:r>
      <w:r>
        <w:rPr>
          <w:rFonts w:hint="eastAsia" w:ascii="仿宋" w:hAnsi="仿宋" w:eastAsia="仿宋" w:cs="仿宋"/>
          <w:sz w:val="24"/>
          <w:szCs w:val="24"/>
        </w:rPr>
        <w:t xml:space="preserve"> 模块依赖拓扑是四种产物中最具精确性的一种，因为它几乎可以完全用数学语言来表达：一个由节点（模块）和有向边（依赖关系）构成的有向图。节点来自产物二（MDS），有向边记录了「模块A依赖模块B」的合法关系。依赖拓扑的核心约束来自产物一（ASD）中的分层规则——在分层架构中，合法的依赖边必须遵循单向依赖方向，任何反向依赖或跨层依赖都是非法的。</w:t>
      </w:r>
    </w:p>
    <w:p w14:paraId="002EEA1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事件驱动架构中，依赖拓扑还需要区分两种不同性质的边：「调用依赖」（模块A直接调用模块B的API，同步）和「事件依赖」（模块A发布了一个事件而模块B订阅了该事件，异步）。这两种边在架构中的含义截然不同：调用依赖是强耦合的——被调用方的不可用会导致调用方的失败；事件依赖是弱耦合的——发布方不感知订阅方的存在。</w:t>
      </w:r>
    </w:p>
    <w:p w14:paraId="6ABEB68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依赖拓扑的另一个重要功能是作为CodeGraph设计一致性校验的比对基准——在第14节中，正向图谱（DTS中的设计依赖）将与逆向图谱（代码中的实际依赖）进行自动比对，差异即为设计漂移。</w:t>
      </w:r>
    </w:p>
    <w:p w14:paraId="10CF603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产物四：架构决策记录（ADR）——记录选择的过程而非仅结果。</w:t>
      </w:r>
      <w:r>
        <w:rPr>
          <w:rFonts w:hint="eastAsia" w:ascii="仿宋" w:hAnsi="仿宋" w:eastAsia="仿宋" w:cs="仿宋"/>
          <w:sz w:val="24"/>
          <w:szCs w:val="24"/>
        </w:rPr>
        <w:t xml:space="preserve"> ADR在四种工程产物中占据一个特殊的位置：前三种产物描述的是设计的「结果」（我们选择了什么），ADR描述的是设计的「过程」（我们为什么这样选择、在什么条件下这个选择应该被重新审视）。ADR的完整结构包含十个字段：标题、状态（提议/已接受/已废弃/已替代）、上下文（描述决策面临的约束条件和问题背景）、决策（明确陈述我们决定了什么）、备选方案（列出所有考虑过的替代方案及其优缺点）、后果（描述做出该决策后系统将变得更容易和更难做的事情）、重新审视条件、关联ADR（链接到被此决策影响或影响此决策的其他ADR）、创建日期、和审批人。其中「重新审视条件」字段是ADR区别于传统会议纪要的关键——它将决策从一个静态的「历史记录」升级为一个动态的「演化契约」。</w:t>
      </w:r>
    </w:p>
    <w:p w14:paraId="2208719C">
      <w:pPr>
        <w:pStyle w:val="3"/>
        <w:spacing w:before="320" w:after="160" w:line="276" w:lineRule="auto"/>
      </w:pPr>
      <w:r>
        <w:rPr>
          <w:b/>
          <w:bCs/>
          <w:color w:val="EE463A"/>
          <w:sz w:val="32"/>
          <w:szCs w:val="32"/>
        </w:rPr>
        <w:t>三、四种产物的推导关系</w:t>
      </w:r>
    </w:p>
    <w:p w14:paraId="6D86CDA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四种产物不是彼此独立的文档——它们之间存在着严密的推导关系。风格声明定义了系统的组织规则（骨架），模块划分方案将系统按这些规则切分为组件（器官），依赖拓扑描述了组件之间的关系约束（神经网络），而ADR记录了在风格选择和模块划分过程中做出的关键决策及其理由（病历——记录为什么做了这些选择和权衡）。四种产物共同构成了一个逻辑自洽的「设计约束包」，这个包是后续约束设计和AI代码生成的基础输入。</w:t>
      </w:r>
    </w:p>
    <w:p w14:paraId="6A44D72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推导关系在实践中的具体体现是：风格声明中的分层约束（如「Controller不能直接调用Repository」）直接限制了依赖拓扑中的合法边集合——任何从Controller节点指向Repository节点的call边都会被标记为非法。模块划分方案中的职责描述（如「OrderService不负责通知发送」）直接在依赖拓扑中排除了OrderService→SMSService的call边可能性。而ADR记录了为什么做出这些限制——例如ADR-003可能记录了「为什么选择事件驱动方式进行通知而非同步HTTP调用」的完整推理链。</w:t>
      </w:r>
    </w:p>
    <w:p w14:paraId="3D19C9BF">
      <w:pPr>
        <w:pStyle w:val="3"/>
        <w:spacing w:before="320" w:after="160" w:line="276" w:lineRule="auto"/>
      </w:pPr>
      <w:r>
        <w:rPr>
          <w:b/>
          <w:bCs/>
          <w:color w:val="EE463A"/>
          <w:sz w:val="32"/>
          <w:szCs w:val="32"/>
        </w:rPr>
        <w:t>四、工程产物的质量保障：四维度校验框架</w:t>
      </w:r>
    </w:p>
    <w:p w14:paraId="08A704C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工程产物的质量保障遵循四维度框架——完备性、正确性、一致性和有效性。这四个维度从不同的角度检查四种产物的质量。</w:t>
      </w:r>
    </w:p>
    <w:p w14:paraId="3696DEA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完备性校验检查的是「是否有遗漏」——是否每个功能需求都在模块划分方案中有对应的模块承担？是否模块划分方案中每个模块的每项职责都在依赖拓扑中有对应的合法依赖边支撑？正确性校验检查的是「是否准确」——每一条约束条款是否使用了精确的、无歧义的语言？模块的职责描述是否真正做到了单一职责？依赖拓扑中每条边的类型是否正确反映了功能交互的性质？一致性校验检查的是「四种产物之间是否有矛盾」——风格声明中的分层规则与依赖拓扑中的依赖边是否一致？模块划分方案中定义的模块是否都在依赖拓扑中有对应的节点？ADR中的决策内容是否与其他三种产物中的相应内容一致？有效性校验检查的是「能否驱动AI生成代码」——每条约束条款是否是可判定的（而非使用「应该」「尽量」「建议」等模糊措辞）？四种产物是否在典型的代码生成场景中提供了足够的约束信息？</w:t>
      </w:r>
    </w:p>
    <w:p w14:paraId="4A3272A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这四维度校验的具体执行可以通过Reasonix提示词来完成（详见第11节记忆管理中关于提示词缓存优化的讨论），也可以被封装为子技能（详见第16节）来实现自动化校验。</w:t>
      </w:r>
    </w:p>
    <w:p w14:paraId="360A6E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0954CD0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7E1BBA02">
      <w:pPr>
        <w:pStyle w:val="14"/>
        <w:numPr>
          <w:ilvl w:val="0"/>
          <w:numId w:val="1"/>
        </w:numPr>
        <w:spacing w:before="60" w:after="60" w:line="360" w:lineRule="auto"/>
        <w:ind w:left="420" w:leftChars="0" w:hanging="420" w:firstLineChars="0"/>
      </w:pPr>
      <w:r>
        <w:t>请为快递柜系统写出完整的四种工程产物：风格声明（至少五条约束条款）、模块划分方案（至少五个模块）、模块依赖拓扑（以有向图形式表述）、以及ADR-001（架构选型决策记录）。</w:t>
      </w:r>
    </w:p>
    <w:p w14:paraId="775BF43E">
      <w:pPr>
        <w:pStyle w:val="14"/>
        <w:numPr>
          <w:ilvl w:val="0"/>
          <w:numId w:val="1"/>
        </w:numPr>
        <w:spacing w:before="60" w:after="60" w:line="360" w:lineRule="auto"/>
        <w:ind w:left="420" w:leftChars="0" w:hanging="420" w:firstLineChars="0"/>
      </w:pPr>
      <w:r>
        <w:t>在模块划分方案中，「不含’和’字的单一职责描述」这条规则的工程价值是什么？如果一个模块的职责描述中出现了「和」字，这可能意味着什么设计问题？请给出一个具体的反例。</w:t>
      </w:r>
    </w:p>
    <w:p w14:paraId="3B52DCFC">
      <w:pPr>
        <w:pStyle w:val="14"/>
        <w:numPr>
          <w:ilvl w:val="0"/>
          <w:numId w:val="1"/>
        </w:numPr>
        <w:spacing w:before="60" w:after="60" w:line="360" w:lineRule="auto"/>
        <w:ind w:left="420" w:leftChars="0" w:hanging="420" w:firstLineChars="0"/>
      </w:pPr>
      <w:r>
        <w:t>四维度校验中的「有效性校验」评估的是工程产物能否有效驱动AI代码生成。请为快递柜系统的四种工程产物设计一个有效性校验的测试场景——选择三个典型的代码生成任务，检查四种产物是否为每个任务提供了足够的约束信息。</w:t>
      </w:r>
    </w:p>
    <w:p w14:paraId="5910D9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5AB1A2EF">
      <w:pPr>
        <w:pStyle w:val="2"/>
        <w:spacing w:before="400" w:after="160" w:line="276" w:lineRule="auto"/>
      </w:pPr>
      <w:r>
        <w:rPr>
          <w:b/>
          <w:bCs/>
          <w:color w:val="EE463A"/>
          <w:sz w:val="40"/>
          <w:szCs w:val="40"/>
        </w:rPr>
        <w:t>第11节　记忆管理基础设施：Reasonix三段式架构与实践</w:t>
      </w:r>
    </w:p>
    <w:p w14:paraId="1730F9E6">
      <w:pPr>
        <w:pStyle w:val="3"/>
        <w:spacing w:before="320" w:after="160" w:line="276" w:lineRule="auto"/>
      </w:pPr>
      <w:r>
        <w:rPr>
          <w:b/>
          <w:bCs/>
          <w:color w:val="EE463A"/>
          <w:sz w:val="32"/>
          <w:szCs w:val="32"/>
        </w:rPr>
        <w:t>一、记忆管理的核心问题：AI的「失忆症」</w:t>
      </w:r>
    </w:p>
    <w:p w14:paraId="310F785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软件工程中，「记忆管理」这个概念几乎不存在。开发者是人——人天然具有记忆。同一个开发者在昨天设计的模块接口，今天编写调用代码时自然记得接口的定义。同一个团队在两周前做的架构决策，在白板讨论时自然会引用。文档的作用是辅助记忆——帮助人在遗忘细节时重新找回——而不是替代记忆。</w:t>
      </w:r>
    </w:p>
    <w:p w14:paraId="0E808FD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AI辅助开发改变了这个前提。AI编程助手没有跨会话的记忆——每次开启新对话，AI的「记忆」被重置为一个仅包含系统提示词和当前输入上下文的初始状态。它不知道上一个对话中做了什么，不知道一周前做出的架构决策，甚至不知道当前项目的目录结构——除非这些信息被显式地包含在当前上下文中。这就是AI的「失忆症」：它不是偶尔忘记，而是默认全忘。</w:t>
      </w:r>
    </w:p>
    <w:p w14:paraId="08D7C7A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全忘」状态在单次性、小规模任务中不是问题——每次需要什么信息，在提示词中描述一遍即可。但在一个持续四周的实训项目中，如果每次驱动AI生成代码都需要在提示词中重新描述「系统采用分层架构，依赖方向为Controller→Service→Repository单向向下，Controller不能直接操作数据库」这一段话，不仅消耗开发者的时间和耐心，更消耗Token——而这些Token不是免费的。更重要的是，每次手动重述的措辞不可避免地会有细微差异（今天写「Controller层禁止直接调用数据库」，明天写「表示层不得直接访问数据层」），这些差异会导致AI在不同的对话中对「同一个约束」产生略微不同的理解，进而生成风格不一致的代码。</w:t>
      </w:r>
    </w:p>
    <w:p w14:paraId="015EC13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记忆管理基础设施就是为了解决这个「AI失忆症」而设计的。它的核心思想是：</w:t>
      </w:r>
      <w:r>
        <w:rPr>
          <w:rFonts w:hint="eastAsia" w:ascii="仿宋" w:hAnsi="仿宋" w:eastAsia="仿宋" w:cs="仿宋"/>
          <w:b/>
          <w:bCs/>
          <w:sz w:val="24"/>
          <w:szCs w:val="24"/>
        </w:rPr>
        <w:t>将项目中的关键知识从「每次对话手动重述」升级为「持久化在记忆层中，每次对话自动加载」。</w:t>
      </w:r>
      <w:r>
        <w:rPr>
          <w:rFonts w:hint="eastAsia" w:ascii="仿宋" w:hAnsi="仿宋" w:eastAsia="仿宋" w:cs="仿宋"/>
          <w:sz w:val="24"/>
          <w:szCs w:val="24"/>
        </w:rPr>
        <w:t xml:space="preserve"> 这样，AI在每次生成代码时都「看到」的是同一套约束、同一套术语、同一套架构规则——代码的一致性从根源上得到了保障。</w:t>
      </w:r>
    </w:p>
    <w:p w14:paraId="0C8375E0">
      <w:pPr>
        <w:pStyle w:val="3"/>
        <w:spacing w:before="320" w:after="160" w:line="276" w:lineRule="auto"/>
      </w:pPr>
      <w:r>
        <w:rPr>
          <w:b/>
          <w:bCs/>
          <w:color w:val="EE463A"/>
          <w:sz w:val="32"/>
          <w:szCs w:val="32"/>
        </w:rPr>
        <w:t>二、三段式记忆架构：元记忆、项目记忆、会话记忆</w:t>
      </w:r>
    </w:p>
    <w:p w14:paraId="3BA4AC3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记忆管理体系不是将所有的项目知识堆在一个文件里，而是按照「稳定性」和「作用范围」将记忆组织为三个层次。</w:t>
      </w:r>
    </w:p>
    <w:p w14:paraId="59F40A2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第一层：元记忆（Meta-Memory）——系统提示层，版本级缓存。</w:t>
      </w:r>
      <w:r>
        <w:rPr>
          <w:rFonts w:hint="eastAsia" w:ascii="仿宋" w:hAnsi="仿宋" w:eastAsia="仿宋" w:cs="仿宋"/>
          <w:sz w:val="24"/>
          <w:szCs w:val="24"/>
        </w:rPr>
        <w:t xml:space="preserve"> 元记忆是AI在启动时加载的「系统设定」，它位于最底层、最稳定、变动频率最低。元记忆包含的内容是：AI的角色定义（「你是一个编码助手」）、工具使用规范、行为准则、安全约束等。这些内容在一次会话中从头到尾不会改变。从架构设计的角度看，元记忆中最重要的部分是可以通过项目配置文件注入的</w:t>
      </w:r>
      <w:r>
        <w:rPr>
          <w:rFonts w:hint="eastAsia" w:ascii="仿宋" w:hAnsi="仿宋" w:eastAsia="仿宋" w:cs="仿宋"/>
          <w:b/>
          <w:bCs/>
          <w:sz w:val="24"/>
          <w:szCs w:val="24"/>
        </w:rPr>
        <w:t>行为规范</w:t>
      </w:r>
      <w:r>
        <w:rPr>
          <w:rFonts w:hint="eastAsia" w:ascii="仿宋" w:hAnsi="仿宋" w:eastAsia="仿宋" w:cs="仿宋"/>
          <w:sz w:val="24"/>
          <w:szCs w:val="24"/>
        </w:rPr>
        <w:t>——例如，可以在项目配置中写入「所有生成的Java代码必须遵循Google Java Style Guide的缩进和命名规范」，这条规范会在整个会话期间始终生效。</w:t>
      </w:r>
    </w:p>
    <w:p w14:paraId="2E65BE8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第二层：项目记忆（Project Memory）——固定记忆层，知识图谱+接口契约+ADR+stats历史。</w:t>
      </w:r>
      <w:r>
        <w:rPr>
          <w:rFonts w:hint="eastAsia" w:ascii="仿宋" w:hAnsi="仿宋" w:eastAsia="仿宋" w:cs="仿宋"/>
          <w:sz w:val="24"/>
          <w:szCs w:val="24"/>
        </w:rPr>
        <w:t xml:space="preserve"> 项目记忆是三层中最丰富、最活跃、也最需要精心维护的一层。它存储的是与当前项目相关的所有结构化知识——这些知识在项目的生命周期内相对稳定（不会在一次对话中频繁变动），但会随着设计的演进而更新。</w:t>
      </w:r>
    </w:p>
    <w:p w14:paraId="6679707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项目记忆由五种记忆载体组成。知识图谱（由CodeGraph维护）是项目记忆的「索引层」——它将代码库的结构（类、方法、模块、依赖关系）存储为可查询的图结构。接口契约（OpenAPI文件等）是项目记忆的「契约层」——它精确地定义了模块之间的交互协议。ADR是项目记忆的「决策层」——它记录了在架构演进过程中做出的每一个关键选择及其理由。代码本身是项目记忆的「实现层」——已有的代码构成了AI理解系统当前状态的最直接信息来源。Stats历史是项目记忆的「效率层」——它提供了每一次对话的Token消耗、缓存命中率、工具调用次数等效率指标，为记忆管理提供反馈信号。</w:t>
      </w:r>
    </w:p>
    <w:p w14:paraId="5B3710C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第三层：会话记忆（Session Memory）——对话增量层，内容哈希缓存。</w:t>
      </w:r>
      <w:r>
        <w:rPr>
          <w:rFonts w:hint="eastAsia" w:ascii="仿宋" w:hAnsi="仿宋" w:eastAsia="仿宋" w:cs="仿宋"/>
          <w:sz w:val="24"/>
          <w:szCs w:val="24"/>
        </w:rPr>
        <w:t xml:space="preserve"> 会话记忆是三层中最不稳定、变动最频繁的一层。它包含了当前对话的历史消息——用户的每一次指令、AI的每一次回复和工具调用。会话记忆的内容在对话过程中不断增长，但它不会跨会话保留（除非用户显式地将某些内容保存为项目记忆）。</w:t>
      </w:r>
    </w:p>
    <w:p w14:paraId="7FF7A9A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三段式架构在工程上的核心价值在于：它将上下文中「不变的部分」（元记忆+项目记忆中的稳定约束）和「变化的部分」（会话记忆中的用户指令和对话历史）分离。这种分离使得AI的缓存机制可以对不变的部分进行高效缓存，而对变化的部分按需重新计算——从而在保证每次生成都看到完整约束的前提下最小化Token浪费。</w:t>
      </w:r>
    </w:p>
    <w:p w14:paraId="08CEA6FB">
      <w:pPr>
        <w:pStyle w:val="3"/>
        <w:spacing w:before="320" w:after="160" w:line="276" w:lineRule="auto"/>
      </w:pPr>
      <w:r>
        <w:rPr>
          <w:b/>
          <w:bCs/>
          <w:color w:val="EE463A"/>
          <w:sz w:val="32"/>
          <w:szCs w:val="32"/>
        </w:rPr>
        <w:t>三、记忆在全流程中的流转：写入、消费、验证、归档</w:t>
      </w:r>
    </w:p>
    <w:p w14:paraId="20CF6C4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记忆不是静态的存储，而是在软件开发全流程中动态流转的认知资产。</w:t>
      </w:r>
    </w:p>
    <w:p w14:paraId="7009C36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在设计阶段（对应第9-10节），架构师将SRS中的需求信息结构化地写入知识图谱（通过CodeGraph创建Component节点和Interface节点），将架构决策写入ADR文档（存储在</w:t>
      </w:r>
      <w:r>
        <w:rPr>
          <w:rFonts w:hint="eastAsia" w:ascii="仿宋" w:hAnsi="仿宋" w:eastAsia="仿宋" w:cs="仿宋"/>
          <w:color w:val="5B21B6"/>
          <w:sz w:val="24"/>
          <w:szCs w:val="24"/>
          <w:shd w:val="clear" w:fill="F5F3FF"/>
        </w:rPr>
        <w:t>.reasonix/adr/</w:t>
      </w:r>
      <w:r>
        <w:rPr>
          <w:rFonts w:hint="eastAsia" w:ascii="仿宋" w:hAnsi="仿宋" w:eastAsia="仿宋" w:cs="仿宋"/>
          <w:sz w:val="24"/>
          <w:szCs w:val="24"/>
        </w:rPr>
        <w:t>目录下），将模块划分和依赖拓扑写入风格声明和DTS文档（存储在</w:t>
      </w:r>
      <w:r>
        <w:rPr>
          <w:rFonts w:hint="eastAsia" w:ascii="仿宋" w:hAnsi="仿宋" w:eastAsia="仿宋" w:cs="仿宋"/>
          <w:color w:val="5B21B6"/>
          <w:sz w:val="24"/>
          <w:szCs w:val="24"/>
          <w:shd w:val="clear" w:fill="F5F3FF"/>
        </w:rPr>
        <w:t>.reasonix/specs/</w:t>
      </w:r>
      <w:r>
        <w:rPr>
          <w:rFonts w:hint="eastAsia" w:ascii="仿宋" w:hAnsi="仿宋" w:eastAsia="仿宋" w:cs="仿宋"/>
          <w:sz w:val="24"/>
          <w:szCs w:val="24"/>
        </w:rPr>
        <w:t>目录下）。这些写入操作是记忆的「生产」环节。</w:t>
      </w:r>
    </w:p>
    <w:p w14:paraId="358788D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代码生成阶段（对应第13节），AI从项目记忆中加载相关知识片段——当被要求生成CellService的allocateCell方法时，AI会自动从项目记忆中加载CellService的职责描述、风格声明中与业务逻辑层相关的约束条款、依赖拓扑中CellService与其他模块的依赖边、以及CellService的OpenAPI接口契约。这些加载操作是记忆的「消费」环节。</w:t>
      </w:r>
    </w:p>
    <w:p w14:paraId="743AF3D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在校验阶段（对应第14节），CodeGraph从代码中提取逆向图谱（实现记忆），与正向图谱（设计记忆——MDS+DTS+OAS）进行自动比对，产生一致性报告（校验记忆）。这些比对操作是记忆的「验证」环节。</w:t>
      </w:r>
    </w:p>
    <w:p w14:paraId="79AECBD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归档阶段（对应第17节），经过验证的全部设计资产——知识图谱、接口契约、ADR、子技能、提示词模板——被整理为五层结构的可复用资产包，持久化到Obsidian和GitHub中。这些持久化操作是记忆的「归档」环节。</w:t>
      </w:r>
    </w:p>
    <w:p w14:paraId="0B7CDD5A">
      <w:pPr>
        <w:pStyle w:val="3"/>
        <w:spacing w:before="320" w:after="160" w:line="276" w:lineRule="auto"/>
      </w:pPr>
      <w:r>
        <w:rPr>
          <w:b/>
          <w:bCs/>
          <w:color w:val="EE463A"/>
          <w:sz w:val="32"/>
          <w:szCs w:val="32"/>
        </w:rPr>
        <w:t>四、记忆管理的实践要点</w:t>
      </w:r>
    </w:p>
    <w:p w14:paraId="4B16F76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记忆的维护策略有三个关键要点。第一，ADR生命周期管理——废弃不删除，标记状态保留演化链。当一条ADR不再适用时，不是删除它，而是将状态从「已接受」修改为「已废弃」，并在新的ADR中引用它作为替代依据。这保留了完整的决策演化链，对新团队成员理解和审计项目架构历史具有不可替代的价值。</w:t>
      </w:r>
    </w:p>
    <w:p w14:paraId="4341A57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二，知识图谱增量更新——每次设计变更后同步。当代码发生变更时，知识图谱需要通过CodeGraph的自动增量更新来保持与代码的一致。如果设计变更了但代码尚未更新（例如架构师修改了模块划分方案但代码重构未完成），设计记忆和实现记忆之间存在暂时的「设计-实现差距」，这个差距会在第14节的逆向校验中被自动检测和报告。</w:t>
      </w:r>
    </w:p>
    <w:p w14:paraId="7069B00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第三，Stats数据趋势监控——命中率异常下降的回溯分析。缓存命中率的异常下降（例如从90%降到60%）通常是记忆管理出现问题的信号——可能是固定记忆层的文件被频繁修改导致缓存失效，也可能是知识图谱的覆盖度不足导致AI频繁使用原始的文件扫描来查找信息。Stats数据是记忆管理健康的「体检指标」。</w:t>
      </w:r>
    </w:p>
    <w:p w14:paraId="6BBCAC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075C468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3E068B4E">
      <w:pPr>
        <w:pStyle w:val="14"/>
        <w:numPr>
          <w:ilvl w:val="0"/>
          <w:numId w:val="1"/>
        </w:numPr>
        <w:spacing w:before="60" w:after="60" w:line="360" w:lineRule="auto"/>
        <w:ind w:left="420" w:leftChars="0" w:hanging="420" w:firstLineChars="0"/>
      </w:pPr>
      <w:r>
        <w:t>请用自己的语言描述三段式记忆架构中每层记忆的「稳定性」差异，并说明这种差异与AI缓存命中率之间的关系。</w:t>
      </w:r>
    </w:p>
    <w:p w14:paraId="0DEC6EA3">
      <w:pPr>
        <w:pStyle w:val="14"/>
        <w:numPr>
          <w:ilvl w:val="0"/>
          <w:numId w:val="1"/>
        </w:numPr>
        <w:spacing w:before="60" w:after="60" w:line="360" w:lineRule="auto"/>
        <w:ind w:left="420" w:leftChars="0" w:hanging="420" w:firstLineChars="0"/>
      </w:pPr>
      <w:r>
        <w:t>假设在快递柜项目中，缓存命中率从90%突然下降到55%，请分析可能的三种原因，并为每种原因设计相应的排查步骤和修复方案。</w:t>
      </w:r>
    </w:p>
    <w:p w14:paraId="01254CE5">
      <w:pPr>
        <w:pStyle w:val="14"/>
        <w:numPr>
          <w:ilvl w:val="0"/>
          <w:numId w:val="1"/>
        </w:numPr>
        <w:spacing w:before="60" w:after="60" w:line="360" w:lineRule="auto"/>
        <w:ind w:left="420" w:leftChars="0" w:hanging="420" w:firstLineChars="0"/>
      </w:pPr>
      <w:r>
        <w:t>记忆的「写入→消费→验证→归档」四阶段流转与传统软件工程中的「设计→编码→测试→部署」四阶段流转有何异同？请用快递柜项目的具体例子来说明。</w:t>
      </w:r>
    </w:p>
    <w:p w14:paraId="23AA0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125F20F3">
      <w:pPr>
        <w:pStyle w:val="2"/>
        <w:spacing w:before="400" w:after="160" w:line="276" w:lineRule="auto"/>
      </w:pPr>
      <w:r>
        <w:rPr>
          <w:b/>
          <w:bCs/>
          <w:color w:val="EE463A"/>
          <w:sz w:val="40"/>
          <w:szCs w:val="40"/>
        </w:rPr>
        <w:t>第12节　知识图谱驱动的约束设计（TLCD）</w:t>
      </w:r>
    </w:p>
    <w:p w14:paraId="69B9D6E4">
      <w:pPr>
        <w:pStyle w:val="3"/>
        <w:spacing w:before="320" w:after="160" w:line="276" w:lineRule="auto"/>
      </w:pPr>
      <w:r>
        <w:rPr>
          <w:b/>
          <w:bCs/>
          <w:color w:val="EE463A"/>
          <w:sz w:val="32"/>
          <w:szCs w:val="32"/>
        </w:rPr>
        <w:t>一、约束设计的哲学：用「不允许什么」来定义「允许什么」</w:t>
      </w:r>
    </w:p>
    <w:p w14:paraId="3FB85C3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软件工程中，概要设计的核心任务是「正面描述」系统的模块结构——设计者画出模块图、类图、接口定义表，用肯定的语言告诉开发者「系统由这些模块组成，每个模块提供这些方法」。这种正面描述的方式在人类开发者为主的时代是合理的——开发者看到模块的职责描述和方法签名后，可以自行判断哪些操作属于该模块的职责范围、哪些不属于。</w:t>
      </w:r>
    </w:p>
    <w:p w14:paraId="0B944CA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当开发者从人变成AI时，正面描述的局限性就暴露了。给定一个正面描述——「OrderService负责订单的创建、状态管理和查询」——AI会在生成代码时自由发挥，将它在训练数据中学到的与「订单服务」相关的所有模式都应用到这个OrderService中。训练数据中的OrderService可能包含了发送邮件的代码（因为在很多开源项目中，订单服务确实直接发送邮件），AI就会忠实地在生成的OrderService中加入邮件发送逻辑。这不是AI的「错误」——按照正面描述，「负责订单的创建」并没有排除「顺便发个邮件」。</w:t>
      </w:r>
    </w:p>
    <w:p w14:paraId="3EDB996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这就是约束设计之所以必要的原因：</w:t>
      </w:r>
      <w:r>
        <w:rPr>
          <w:rFonts w:hint="eastAsia" w:ascii="仿宋" w:hAnsi="仿宋" w:eastAsia="仿宋" w:cs="仿宋"/>
          <w:b/>
          <w:bCs/>
          <w:sz w:val="24"/>
          <w:szCs w:val="24"/>
        </w:rPr>
        <w:t>AI需要的是负面约束——「你不能做什么」——因为AI天然会做训练数据中出现过的任何事情，除非被明确禁止。</w:t>
      </w:r>
      <w:r>
        <w:rPr>
          <w:rFonts w:hint="eastAsia" w:ascii="仿宋" w:hAnsi="仿宋" w:eastAsia="仿宋" w:cs="仿宋"/>
          <w:sz w:val="24"/>
          <w:szCs w:val="24"/>
        </w:rPr>
        <w:t xml:space="preserve"> 正面描述划定了职责的「下限」（至少要做这些），负面约束划定了职责的「上限」（不能做那些）。下限和上限之间，就是AI可以自由发挥的区域。</w:t>
      </w:r>
    </w:p>
    <w:p w14:paraId="4E166C9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三层约束设计（Three-Layer Constraint Design，TLCD）正是基于这个理念构建的。它将设计约束组织为三个层次：架构层约束（C-ARCH）定义全局规则，模块层约束（C-MOD）定义每个模块的职责边界和依赖白名单，代码层约束（C-CODE）定义编码细节规范。三个层次从宏观到微观逐级收敛，构成一个完整的约束体系。</w:t>
      </w:r>
    </w:p>
    <w:p w14:paraId="5A3F26C3">
      <w:pPr>
        <w:pStyle w:val="3"/>
        <w:spacing w:before="320" w:after="160" w:line="276" w:lineRule="auto"/>
      </w:pPr>
      <w:r>
        <w:rPr>
          <w:b/>
          <w:bCs/>
          <w:color w:val="EE463A"/>
          <w:sz w:val="32"/>
          <w:szCs w:val="32"/>
        </w:rPr>
        <w:t>二、从SRS到知识图谱：CodeGraph的三阶段构建</w:t>
      </w:r>
    </w:p>
    <w:p w14:paraId="2EE7250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在约束设计之前，需要先将SRS中的信息转化为结构化的知识图谱——这是约束设计的「原材料」。CodeGraph通过三个阶段来完成这个转化。</w:t>
      </w:r>
    </w:p>
    <w:p w14:paraId="436CA57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第一阶段：扫描。</w:t>
      </w:r>
      <w:r>
        <w:rPr>
          <w:rFonts w:hint="eastAsia" w:ascii="仿宋" w:hAnsi="仿宋" w:eastAsia="仿宋" w:cs="仿宋"/>
          <w:sz w:val="24"/>
          <w:szCs w:val="24"/>
        </w:rPr>
        <w:t xml:space="preserve"> CodeGraph读取SRS文档，从中提取三个层次的信息。实体层提取：识别SRS中出现的所有业务实体（如订单、格口、用户、快递员、通知）及其属性描述。功能层提取：识别所有功能需求条目，并判断每条功能需求属于哪个业务实体（例如「系统应支持用户扫码取件」属于订单域）。规则层提取：识别SRS中出现的所有业务规则（如「取件码有效期为24小时」「超时计费标准为每小时0.5元」）和约束条件（如「系统应支持至少1000个格口的同时管理」）。</w:t>
      </w:r>
    </w:p>
    <w:p w14:paraId="48A2A23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第二阶段：提取。</w:t>
      </w:r>
      <w:r>
        <w:rPr>
          <w:rFonts w:hint="eastAsia" w:ascii="仿宋" w:hAnsi="仿宋" w:eastAsia="仿宋" w:cs="仿宋"/>
          <w:sz w:val="24"/>
          <w:szCs w:val="24"/>
        </w:rPr>
        <w:t xml:space="preserve"> CodeGraph将第一阶段扫描得到的信息转化为知识图谱节点。知识图谱包含三类节点：Component节点——对应模块划分方案中的模块（如OrderService、CellService），每个Component节点包含职责描述、所属层次、对外接口列表等属性；Interface节点——对应模块对外暴露的接口端点（如</w:t>
      </w:r>
      <w:r>
        <w:rPr>
          <w:rFonts w:hint="eastAsia" w:ascii="仿宋" w:hAnsi="仿宋" w:eastAsia="仿宋" w:cs="仿宋"/>
          <w:color w:val="5B21B6"/>
          <w:sz w:val="24"/>
          <w:szCs w:val="24"/>
          <w:shd w:val="clear" w:fill="F5F3FF"/>
        </w:rPr>
        <w:t>POST /api/v1/cells/allocate</w:t>
      </w:r>
      <w:r>
        <w:rPr>
          <w:rFonts w:hint="eastAsia" w:ascii="仿宋" w:hAnsi="仿宋" w:eastAsia="仿宋" w:cs="仿宋"/>
          <w:sz w:val="24"/>
          <w:szCs w:val="24"/>
        </w:rPr>
        <w:t>），包含协议类型、路径、请求体和响应体定义；Constraint节点——对应一条设计约束（如分层约束L-01），包含约束类型、约束内容、适用范围等属性。</w:t>
      </w:r>
    </w:p>
    <w:p w14:paraId="2A67EF6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第三阶段：关联。</w:t>
      </w:r>
      <w:r>
        <w:rPr>
          <w:rFonts w:hint="eastAsia" w:ascii="仿宋" w:hAnsi="仿宋" w:eastAsia="仿宋" w:cs="仿宋"/>
          <w:sz w:val="24"/>
          <w:szCs w:val="24"/>
        </w:rPr>
        <w:t xml:space="preserve"> CodeGraph在各类节点之间建立关系边。Component与Interface之间是「提供」关系（Component提供Interface）。Component与Constraint之间是「遵守」关系（Component受Constraint约束）。Component与Component之间是「依赖」关系（A依赖B）——这种依赖关系在初始阶段是从SRS中的功能需求推断出来的（如果功能F需要同时操作A和B的数据，则可能A和B之间存在依赖），后续由架构师审核和修正。</w:t>
      </w:r>
    </w:p>
    <w:p w14:paraId="0F25F371">
      <w:pPr>
        <w:pStyle w:val="3"/>
        <w:spacing w:before="320" w:after="160" w:line="276" w:lineRule="auto"/>
      </w:pPr>
      <w:r>
        <w:rPr>
          <w:b/>
          <w:bCs/>
          <w:color w:val="EE463A"/>
          <w:sz w:val="32"/>
          <w:szCs w:val="32"/>
        </w:rPr>
        <w:t>三、TLCD三层约束的详细拆解</w:t>
      </w:r>
    </w:p>
    <w:p w14:paraId="244E54A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架构层约束（C-ARCH）——全局基调。</w:t>
      </w:r>
      <w:r>
        <w:rPr>
          <w:rFonts w:hint="eastAsia" w:ascii="仿宋" w:hAnsi="仿宋" w:eastAsia="仿宋" w:cs="仿宋"/>
          <w:sz w:val="24"/>
          <w:szCs w:val="24"/>
        </w:rPr>
        <w:t xml:space="preserve"> 架构层约束定义了整个系统范围内所有模块都必须遵守的规则。它们直接来源于风格声明（ASD）中的约束条款。架构层约束的典型示例包括：「C-ARCH-01：表示层不得直接操作数据库——禁止在任何Controller中注入JdbcTemplate、DataSource或EntityManager。」「C-ARCH-02：所有模块间的异步通信必须通过事件总线（EventBus），不得通过HTTP直调来实现异步通知。」「C-ARCH-03：所有对外REST API的响应格式必须遵循统一包装规范：{code: Integer, message: String, data: Object}。」</w:t>
      </w:r>
    </w:p>
    <w:p w14:paraId="0EDA887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架构层约束的适用范围是「所有模块」——它不是可选的，而是全局强制性的。这意味着在AI为任何模块生成代码时，架构层约束都在上下文中生效。由于架构层约束在跨模块生成时保持不变，它们应该被放置在约束提示词的最开头（固定前缀），以最大化缓存命中率。</w:t>
      </w:r>
    </w:p>
    <w:p w14:paraId="3F4D7DA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模块层约束（C-MOD）——职责边界与依赖白名单。</w:t>
      </w:r>
      <w:r>
        <w:rPr>
          <w:rFonts w:hint="eastAsia" w:ascii="仿宋" w:hAnsi="仿宋" w:eastAsia="仿宋" w:cs="仿宋"/>
          <w:sz w:val="24"/>
          <w:szCs w:val="24"/>
        </w:rPr>
        <w:t xml:space="preserve"> 模块层约束为每一个模块定义两个关键信息：这个模块的职责边界是什么（它负责什么、不负责什么），以及它可以依赖哪些其他模块。模块层约束直接来源于模块划分方案（MDS）和模块依赖拓扑（DTS）。</w:t>
      </w:r>
    </w:p>
    <w:p w14:paraId="4A70374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职责边界通过「负责-不负责」对偶来定义。例如，针对CellService的职责边界约束：「C-MOD-CELL-01：CellService负责格口状态的精确管理——空闲/已占用/故障/预留状态的流转和格口分配算法的执行。」「C-MOD-CELL-02：CellService不负责硬件底层通信协议——通过HardwareGateway接口（infra包）操作硬件。」「C-MOD-CELL-03：CellService不负责判断用户是否有权打开格口——权限验证由OrderService在调用CellService之前完成。」</w:t>
      </w:r>
    </w:p>
    <w:p w14:paraId="2490F58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依赖白名单通过枚举合法依赖来定义。「C-MOD-CELL-04：CellService可以依赖CellRepository（数据访问层）、HardwareGateway（基础设施层）、RedisClient（基础设施层）。」「C-MOD-CELL-05：CellService可以订阅以下事件：OrderCreated、OrderExpired、PaymentCompleted。」「C-MOD-CELL-06：CellService不得依赖OrderService（必须通过事件协作，不得同步调用）。」</w:t>
      </w:r>
    </w:p>
    <w:p w14:paraId="27F839A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代码层约束（C-CODE）——落地规则。</w:t>
      </w:r>
      <w:r>
        <w:rPr>
          <w:rFonts w:hint="eastAsia" w:ascii="仿宋" w:hAnsi="仿宋" w:eastAsia="仿宋" w:cs="仿宋"/>
          <w:sz w:val="24"/>
          <w:szCs w:val="24"/>
        </w:rPr>
        <w:t xml:space="preserve"> 代码层约束规定了具体的编码细节，通常在整个项目中统一适用。代码层约束的典型示例包括：「C-CODE-01：所有日期字段使用ISO 8601格式（yyyy-MM-dd’T’HH:mm:ss.SSSZ）。」「C-CODE-02：所有金额字段使用BigDecimal类型，禁止使用float或double。」「C-CODE-03：所有数据库操作必须包裹在@Transactional注解内。」「C-CODE-04：所有对基础设施层（infra包）的调用必须包含try-catch，捕获硬件通信异常或外部API超时并转换为业务异常。」</w:t>
      </w:r>
    </w:p>
    <w:p w14:paraId="2F6B9DE1">
      <w:pPr>
        <w:pStyle w:val="3"/>
        <w:spacing w:before="320" w:after="160" w:line="276" w:lineRule="auto"/>
      </w:pPr>
      <w:r>
        <w:rPr>
          <w:b/>
          <w:bCs/>
          <w:color w:val="EE463A"/>
          <w:sz w:val="32"/>
          <w:szCs w:val="32"/>
        </w:rPr>
        <w:t>四、从约束设计到约束提示词</w:t>
      </w:r>
    </w:p>
    <w:p w14:paraId="7AD80A2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三层约束的最终交付物是可以直接注入AI上下文的约束提示词。一节完整的约束提示词由四个段落组成——全局约束（来自C-ARCH）、模块约束（来自C-MOD）、接口约束（来自OpenAPI契约）和代码风格约束（来自C-CODE）——按照这个顺序排列，形成了从宏观到微观、从稳定到变动的层级结构。</w:t>
      </w:r>
    </w:p>
    <w:p w14:paraId="154411D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排列顺序不是随意的——它与AI的缓存机制密切相关。全局约束和代码风格约束在所有模块的生成任务中是相同的，放在提示词开头形成稳定的前缀缓存。模块约束和接口约束是每个模块不同的，放在提示词后部作为变动后缀。这种「固定前缀+变动后缀」的结构可以将缓存命中率维持在较高水平——在快递柜实训案例中，统一约束措辞和固定前缀位置后，缓存命中率从约62%提升到了约76%。</w:t>
      </w:r>
    </w:p>
    <w:p w14:paraId="5C9613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7546D42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0CA7EE6E">
      <w:pPr>
        <w:pStyle w:val="14"/>
        <w:numPr>
          <w:ilvl w:val="0"/>
          <w:numId w:val="1"/>
        </w:numPr>
        <w:spacing w:before="60" w:after="60" w:line="360" w:lineRule="auto"/>
        <w:ind w:left="420" w:leftChars="0" w:hanging="420" w:firstLineChars="0"/>
      </w:pPr>
      <w:r>
        <w:t>请为快递柜系统的OrderService设计完整的三层约束（C-ARCH至少一条、C-MOD至少四条、C-CODE至少两条）。要求每条约束都包含唯一编号、可检查的判断标准、和违反后果的描述。</w:t>
      </w:r>
    </w:p>
    <w:p w14:paraId="37EBC27A">
      <w:pPr>
        <w:pStyle w:val="14"/>
        <w:numPr>
          <w:ilvl w:val="0"/>
          <w:numId w:val="1"/>
        </w:numPr>
        <w:spacing w:before="60" w:after="60" w:line="360" w:lineRule="auto"/>
        <w:ind w:left="420" w:leftChars="0" w:hanging="420" w:firstLineChars="0"/>
      </w:pPr>
      <w:r>
        <w:t>约束设计从「正面描述」到「负面约束」的转变，为什么更适合AI代码生成？请从AI的语言模型工作机制（基于训练数据的token预测）的角度来分析。</w:t>
      </w:r>
    </w:p>
    <w:p w14:paraId="42FC7DC0">
      <w:pPr>
        <w:pStyle w:val="14"/>
        <w:numPr>
          <w:ilvl w:val="0"/>
          <w:numId w:val="1"/>
        </w:numPr>
        <w:spacing w:before="60" w:after="60" w:line="360" w:lineRule="auto"/>
        <w:ind w:left="420" w:leftChars="0" w:hanging="420" w:firstLineChars="0"/>
      </w:pPr>
      <w:r>
        <w:t>请将你为OrderService设计的三层约束组装为一份完整的约束提示词，按照「全局约束→模块约束→接口约束→代码风格约束」的顺序排列，并说明为什么这个顺序有利于提高缓存命中率。</w:t>
      </w:r>
    </w:p>
    <w:p w14:paraId="4BDC34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7CB4095D">
      <w:pPr>
        <w:pStyle w:val="2"/>
        <w:spacing w:before="400" w:after="160" w:line="276" w:lineRule="auto"/>
      </w:pPr>
      <w:r>
        <w:rPr>
          <w:b/>
          <w:bCs/>
          <w:color w:val="EE463A"/>
          <w:sz w:val="40"/>
          <w:szCs w:val="40"/>
        </w:rPr>
        <w:t>第13节　接口契约（OAS）与AI代码生成桥梁</w:t>
      </w:r>
    </w:p>
    <w:p w14:paraId="50A91934">
      <w:pPr>
        <w:pStyle w:val="3"/>
        <w:spacing w:before="320" w:after="160" w:line="276" w:lineRule="auto"/>
      </w:pPr>
      <w:r>
        <w:rPr>
          <w:b/>
          <w:bCs/>
          <w:color w:val="EE463A"/>
          <w:sz w:val="32"/>
          <w:szCs w:val="32"/>
        </w:rPr>
        <w:t>一、接口契约：从「模糊约定」到「精确契约」</w:t>
      </w:r>
    </w:p>
    <w:p w14:paraId="4B6BF0A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软件开发中，接口的定义方式通常是「自然语言描述+口头沟通」。后端开发者写一份接口文档，描述每个API的URL路径、请求参数的大致格式和返回结果的示例JSON。前端开发者根据这份文档编写调用代码。当遇到文档描述不够清晰的地方（比如某个字段在什么情况下为null），前端开发者会在即时通讯工具上问后端开发者，得到口头答复后继续编码。这种协作模式在小团队中运转良好——沟通成本低、响应速度快。但它依赖于两个隐含前提：沟通渠道通畅（开发者之间能随时对话），以及人类对模糊描述有很强的容忍和理解能力（人能从「大概是这个意思」推断出「应该这样写」）。</w:t>
      </w:r>
    </w:p>
    <w:p w14:paraId="54C2782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当代码的生产者从人变成AI时，这两个前提都不再成立了。AI不会在遇到模糊的接口描述时在即时通讯工具上追问——它只能基于当前上下文中已有的信息来生成代码。如果接口文档中写的是「返回订单详情」，AI可能将其理解为一个包含十个字段的完整对象，也可能理解为一个仅包含订单ID和状态的摘要对象。AI对模糊描述的「容忍」不是真正的理解，而是在训练数据中寻找最相似的模式并套用——如果训练数据中多数「订单详情」接口返回二十个字段，AI就会生成返回二十个字段的代码，不管这个项目的具体需求是否只需要十个字段。</w:t>
      </w:r>
    </w:p>
    <w:p w14:paraId="6A0AB6A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接口契约的概念正是为了消除这种模糊性而生的。接口契约是一份机器可解析的、精确到字段级别的API定义文件，它用OpenAPI 3.0.3规范（或gRPC的proto文件、GraphQL的schema文件）描述每一个接口的：URL路径和HTTP方法、请求参数的名称、类型、格式、必填/可选约束、响应体的完整JSON结构（包括每个字段的类型、含义和示例值）、以及每种可能的错误码及其触发条件和处理建议。</w:t>
      </w:r>
    </w:p>
    <w:p w14:paraId="417F2B80">
      <w:pPr>
        <w:pStyle w:val="3"/>
        <w:spacing w:before="320" w:after="160" w:line="276" w:lineRule="auto"/>
      </w:pPr>
      <w:r>
        <w:rPr>
          <w:b/>
          <w:bCs/>
          <w:color w:val="EE463A"/>
          <w:sz w:val="32"/>
          <w:szCs w:val="32"/>
        </w:rPr>
        <w:t>二、OpenAPI契约的编写要点</w:t>
      </w:r>
    </w:p>
    <w:p w14:paraId="110AA59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一份有效的OpenAPI契约不是简单的「列出端点」——它需要在多个维度上做出明确的、可执行的定义。</w:t>
      </w:r>
    </w:p>
    <w:p w14:paraId="05168E2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请求体和响应体的Schema定义。</w:t>
      </w:r>
      <w:r>
        <w:rPr>
          <w:rFonts w:hint="eastAsia" w:ascii="仿宋" w:hAnsi="仿宋" w:eastAsia="仿宋" w:cs="仿宋"/>
          <w:sz w:val="24"/>
          <w:szCs w:val="24"/>
        </w:rPr>
        <w:t xml:space="preserve"> 使用OpenAPI的Schema对象来定义每个接口的请求体和响应体的精确结构。Schema定义中需要包含：每个字段的名称、类型（string/integer/number/boolean/array/object）、格式约束（如date-time、email、uri）、枚举值（如果字段值只能在限定集合中选择）、默认值、示例值、和业务语义描述（不是技术描述——「用户的手机号码」而非「String类型字段」）。在AI消费的语境下，示例值具有超出展示用途的价值——AI会从示例值中推断字段的业务格式。如果一个字段的示例值是</w:t>
      </w:r>
      <w:r>
        <w:rPr>
          <w:rFonts w:hint="eastAsia" w:ascii="仿宋" w:hAnsi="仿宋" w:eastAsia="仿宋" w:cs="仿宋"/>
          <w:color w:val="5B21B6"/>
          <w:sz w:val="24"/>
          <w:szCs w:val="24"/>
          <w:shd w:val="clear" w:fill="F5F3FF"/>
        </w:rPr>
        <w:t>"2024-01-15T10:30:00Z"</w:t>
      </w:r>
      <w:r>
        <w:rPr>
          <w:rFonts w:hint="eastAsia" w:ascii="仿宋" w:hAnsi="仿宋" w:eastAsia="仿宋" w:cs="仿宋"/>
          <w:sz w:val="24"/>
          <w:szCs w:val="24"/>
        </w:rPr>
        <w:t>，AI可以推断该字段的格式是ISO-8601 UTC时间戳。如果示例值是</w:t>
      </w:r>
      <w:r>
        <w:rPr>
          <w:rFonts w:hint="eastAsia" w:ascii="仿宋" w:hAnsi="仿宋" w:eastAsia="仿宋" w:cs="仿宋"/>
          <w:color w:val="5B21B6"/>
          <w:sz w:val="24"/>
          <w:szCs w:val="24"/>
          <w:shd w:val="clear" w:fill="F5F3FF"/>
        </w:rPr>
        <w:t>"ORD-20240115-00001"</w:t>
      </w:r>
      <w:r>
        <w:rPr>
          <w:rFonts w:hint="eastAsia" w:ascii="仿宋" w:hAnsi="仿宋" w:eastAsia="仿宋" w:cs="仿宋"/>
          <w:sz w:val="24"/>
          <w:szCs w:val="24"/>
        </w:rPr>
        <w:t>，AI可以推断该字段遵循特定的业务编码规则。</w:t>
      </w:r>
    </w:p>
    <w:p w14:paraId="40066FC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错误码的三层语义。</w:t>
      </w:r>
      <w:r>
        <w:rPr>
          <w:rFonts w:hint="eastAsia" w:ascii="仿宋" w:hAnsi="仿宋" w:eastAsia="仿宋" w:cs="仿宋"/>
          <w:sz w:val="24"/>
          <w:szCs w:val="24"/>
        </w:rPr>
        <w:t xml:space="preserve"> OpenAPI中的错误码定义很容易被简化为「列出所有可能的HTTP状态码和对应的错误信息」，但这种简明定义在驱动AI代码生成时是不够的。一个设计良好的错误码定义应该包含三层信息。第一层是HTTP状态码（400/401/403/404/409/500等）——协议层的分类。第二层是应用错误码（如</w:t>
      </w:r>
      <w:r>
        <w:rPr>
          <w:rFonts w:hint="eastAsia" w:ascii="仿宋" w:hAnsi="仿宋" w:eastAsia="仿宋" w:cs="仿宋"/>
          <w:color w:val="5B21B6"/>
          <w:sz w:val="24"/>
          <w:szCs w:val="24"/>
          <w:shd w:val="clear" w:fill="F5F3FF"/>
        </w:rPr>
        <w:t>INVALID_ORDER</w:t>
      </w:r>
      <w:r>
        <w:rPr>
          <w:rFonts w:hint="eastAsia" w:ascii="仿宋" w:hAnsi="仿宋" w:eastAsia="仿宋" w:cs="仿宋"/>
          <w:sz w:val="24"/>
          <w:szCs w:val="24"/>
        </w:rPr>
        <w:t>、</w:t>
      </w:r>
      <w:r>
        <w:rPr>
          <w:rFonts w:hint="eastAsia" w:ascii="仿宋" w:hAnsi="仿宋" w:eastAsia="仿宋" w:cs="仿宋"/>
          <w:color w:val="5B21B6"/>
          <w:sz w:val="24"/>
          <w:szCs w:val="24"/>
          <w:shd w:val="clear" w:fill="F5F3FF"/>
        </w:rPr>
        <w:t>NO_AVAILABLE_CELL</w:t>
      </w:r>
      <w:r>
        <w:rPr>
          <w:rFonts w:hint="eastAsia" w:ascii="仿宋" w:hAnsi="仿宋" w:eastAsia="仿宋" w:cs="仿宋"/>
          <w:sz w:val="24"/>
          <w:szCs w:val="24"/>
        </w:rPr>
        <w:t>）——业务层的具体错误类型。第三层是处理策略——调用方在收到该错误后应该采取什么行动？对于</w:t>
      </w:r>
      <w:r>
        <w:rPr>
          <w:rFonts w:hint="eastAsia" w:ascii="仿宋" w:hAnsi="仿宋" w:eastAsia="仿宋" w:cs="仿宋"/>
          <w:color w:val="5B21B6"/>
          <w:sz w:val="24"/>
          <w:szCs w:val="24"/>
          <w:shd w:val="clear" w:fill="F5F3FF"/>
        </w:rPr>
        <w:t>NO_AVAILABLE_CELL</w:t>
      </w:r>
      <w:r>
        <w:rPr>
          <w:rFonts w:hint="eastAsia" w:ascii="仿宋" w:hAnsi="仿宋" w:eastAsia="仿宋" w:cs="仿宋"/>
          <w:sz w:val="24"/>
          <w:szCs w:val="24"/>
        </w:rPr>
        <w:t>，调用方应该将「无可用格口」的信息展示给用户并可能建议用户稍后重试。对于</w:t>
      </w:r>
      <w:r>
        <w:rPr>
          <w:rFonts w:hint="eastAsia" w:ascii="仿宋" w:hAnsi="仿宋" w:eastAsia="仿宋" w:cs="仿宋"/>
          <w:color w:val="5B21B6"/>
          <w:sz w:val="24"/>
          <w:szCs w:val="24"/>
          <w:shd w:val="clear" w:fill="F5F3FF"/>
        </w:rPr>
        <w:t>INTERNAL_ERROR</w:t>
      </w:r>
      <w:r>
        <w:rPr>
          <w:rFonts w:hint="eastAsia" w:ascii="仿宋" w:hAnsi="仿宋" w:eastAsia="仿宋" w:cs="仿宋"/>
          <w:sz w:val="24"/>
          <w:szCs w:val="24"/>
        </w:rPr>
        <w:t>，调用方应该记录日志、发送告警、并向用户展示一个通用的错误提示。这三层信息共同构成了一个错误码的完整语义，AI在生成调用方的错误处理代码时需要参照完整的语义来决定如何编写。</w:t>
      </w:r>
    </w:p>
    <w:p w14:paraId="3B9104E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响应体的向后兼容。</w:t>
      </w:r>
      <w:r>
        <w:rPr>
          <w:rFonts w:hint="eastAsia" w:ascii="仿宋" w:hAnsi="仿宋" w:eastAsia="仿宋" w:cs="仿宋"/>
          <w:sz w:val="24"/>
          <w:szCs w:val="24"/>
        </w:rPr>
        <w:t xml:space="preserve"> 接口契约的演化中，最重要的原则是向后兼容——新增字段不得破坏已有调用方的正常工作。在AI辅助开发模式下，AI可能在生成新版本的接口代码时无意中修改了已有字段的类型或语义（例如将一个原本是字符串的字段改为枚举类型），而AI不会自动意识到这些修改对已有调用方的影响。解决方法是：在接口契约中记录「契约版本」和「变更日志」，每次修改接口契约时版本号递增，变更内容被记录在变更日志中；在AI生成代码时，约束提示词中包含一个「契约演化约束」段落，明确列出哪些字段是旧版本遗留的（不应在新代码中使用但必须保留）。</w:t>
      </w:r>
    </w:p>
    <w:p w14:paraId="1891EEAD">
      <w:pPr>
        <w:pStyle w:val="3"/>
        <w:spacing w:before="320" w:after="160" w:line="276" w:lineRule="auto"/>
      </w:pPr>
      <w:r>
        <w:rPr>
          <w:b/>
          <w:bCs/>
          <w:color w:val="EE463A"/>
          <w:sz w:val="32"/>
          <w:szCs w:val="32"/>
        </w:rPr>
        <w:t>三、约束提示词的模板化构造</w:t>
      </w:r>
    </w:p>
    <w:p w14:paraId="3C3CB02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接口契约和三层约束最终被组装为驱动AI代码生成的约束提示词。以下是用于驱动AI生成CellService的allocateCell方法的约束提示词核心部分（完整版本在§4.5中已展示，此处聚焦于接口约束段落）：</w:t>
      </w:r>
    </w:p>
    <w:p w14:paraId="1A6143E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接口约束：allocateCell</w:t>
      </w:r>
    </w:p>
    <w:p w14:paraId="6B62145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0A23CC9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端点</w:t>
      </w:r>
    </w:p>
    <w:p w14:paraId="6C40580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POST /api/v1/cells/allocate</w:t>
      </w:r>
    </w:p>
    <w:p w14:paraId="1644CC7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02AC00F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请求体</w:t>
      </w:r>
    </w:p>
    <w:p w14:paraId="1DDAEAB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字段 | 类型 | 必填 | 描述 |</w:t>
      </w:r>
    </w:p>
    <w:p w14:paraId="4131463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w:t>
      </w:r>
    </w:p>
    <w:p w14:paraId="1F63E06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orderId | string | 是 | 订单编号，格式：ORD-YYYYMMDD-NNNNN |</w:t>
      </w:r>
    </w:p>
    <w:p w14:paraId="516D451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preferredSize | enum(SMALL/MEDIUM/LARGE) | 否 | 偏好格口大小 |</w:t>
      </w:r>
    </w:p>
    <w:p w14:paraId="29C7006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courierId | string | 是 | 快递员编号，格式：COU-NNNNN |</w:t>
      </w:r>
    </w:p>
    <w:p w14:paraId="232B727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421532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成功响应 (200)</w:t>
      </w:r>
    </w:p>
    <w:p w14:paraId="4B0271C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"code": 0, "message": "success", "data": { "cellId": "...", "cellNumber": "...", "location": "..." } }</w:t>
      </w:r>
    </w:p>
    <w:p w14:paraId="0D1749E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4A25183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错误响应</w:t>
      </w:r>
    </w:p>
    <w:p w14:paraId="3FC8CD22">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CELL_UNAVAILABLE (409): 当前无可用格口。调用方应向用户展示"暂无可用的格口，请稍后重试"。</w:t>
      </w:r>
    </w:p>
    <w:p w14:paraId="2A03A27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INVALID_ORDER (400): 订单编号无效或订单状态不允许分配格口。</w:t>
      </w:r>
    </w:p>
    <w:p w14:paraId="2C851824">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COURIER_NOT_AUTHENTICATED (401): 快递员身份未验证，调用方应引导重新登录。</w:t>
      </w:r>
    </w:p>
    <w:p w14:paraId="47D35A7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注意这个模板中的几个关键设计：请求体以表格形式清晰列出每个字段的类型和必填约束；错误码不仅列出了HTTP状态码和应用错误码，还包含了调用方的推荐处理策略；示例值展示了真实的业务数据格式。这些设计确保AI在生成代码时不会因为契约信息不完整而「猜测」字段格式或错误处理逻辑。</w:t>
      </w:r>
    </w:p>
    <w:p w14:paraId="0227543D">
      <w:pPr>
        <w:pStyle w:val="3"/>
        <w:spacing w:before="320" w:after="160" w:line="276" w:lineRule="auto"/>
      </w:pPr>
      <w:r>
        <w:rPr>
          <w:b/>
          <w:bCs/>
          <w:color w:val="EE463A"/>
          <w:sz w:val="32"/>
          <w:szCs w:val="32"/>
        </w:rPr>
        <w:t>四、契约驱动的代码生成流程</w:t>
      </w:r>
    </w:p>
    <w:p w14:paraId="23C47C5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有了接口契约和三层的约束提示词，AI代码生成就不再是「从零开始猜测」，而是「在给定的边界内寻找最优实现」。整个流程可以概括为：架构师将知识图谱（项目记忆中的结构化索引）、接口契约（契约记忆中的精确接口定义）、三层约束提示词（规则记忆中的禁止规则）和已有的代码图谱（实现记忆中的当前代码状态）分层注入AI的上下文，然后驱动AI按照约束逐模块生成代码。</w:t>
      </w:r>
    </w:p>
    <w:p w14:paraId="30847B2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生成的顺序非常重要：先生成基础设施层（infra包）的组件——因为它们是业务无关的，不确定于任何业务模块的细节；然后生成数据访问层（repository包）的组件——因为它们的接口只依赖数据实体，不依赖业务逻辑；接着生成业务逻辑层（service包）的组件——它们依赖数据访问层和基础设施层，但不依赖表示层；最后生成表示层（controller包）的组件——它们依赖业务逻辑层。这个从底层到顶层的自底向上生成顺序，确保了每个模块在被生成时，它所依赖的下层组件已经存在——AI可以在生成时参照已有的下层接口，而不是凭空假设下层接口的形态。</w:t>
      </w:r>
    </w:p>
    <w:p w14:paraId="24D18A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355EE53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7875B557">
      <w:pPr>
        <w:pStyle w:val="14"/>
        <w:numPr>
          <w:ilvl w:val="0"/>
          <w:numId w:val="1"/>
        </w:numPr>
        <w:spacing w:before="60" w:after="60" w:line="360" w:lineRule="auto"/>
        <w:ind w:left="420" w:leftChars="0" w:hanging="420" w:firstLineChars="0"/>
      </w:pPr>
      <w:r>
        <w:t>请为快递柜系统的OrderService编写两份OpenAPI YAML契约——一份是createOrder接口的，一份是verifyPickupCode接口的。每份契约必须包含完整的请求体Schema、响应体Schema、错误码列表及其三层语义。</w:t>
      </w:r>
    </w:p>
    <w:p w14:paraId="038D75AE">
      <w:pPr>
        <w:pStyle w:val="14"/>
        <w:numPr>
          <w:ilvl w:val="0"/>
          <w:numId w:val="1"/>
        </w:numPr>
        <w:spacing w:before="60" w:after="60" w:line="360" w:lineRule="auto"/>
        <w:ind w:left="420" w:leftChars="0" w:hanging="420" w:firstLineChars="0"/>
      </w:pPr>
      <w:r>
        <w:t>在接口契约的演化中，向后兼容是一个核心原则。请给出一个具体的场景示例：如果OrderService的createOrder接口需要新增一个可选字段，如何在契约中定义这个变更以确保旧版本的调用方不受影响？</w:t>
      </w:r>
    </w:p>
    <w:p w14:paraId="36F39E41">
      <w:pPr>
        <w:pStyle w:val="14"/>
        <w:numPr>
          <w:ilvl w:val="0"/>
          <w:numId w:val="1"/>
        </w:numPr>
        <w:spacing w:before="60" w:after="60" w:line="360" w:lineRule="auto"/>
        <w:ind w:left="420" w:leftChars="0" w:hanging="420" w:firstLineChars="0"/>
      </w:pPr>
      <w:r>
        <w:t>错误码的三层语义（HTTP状态码→应用错误码→处理策略）中，哪一层是传统API文档最常忽略的？为什么这一层在AI辅助代码生成中尤为重要？</w:t>
      </w:r>
    </w:p>
    <w:p w14:paraId="1BC95E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00539C0E">
      <w:pPr>
        <w:pStyle w:val="2"/>
        <w:spacing w:before="400" w:after="160" w:line="276" w:lineRule="auto"/>
      </w:pPr>
      <w:r>
        <w:rPr>
          <w:b/>
          <w:bCs/>
          <w:color w:val="EE463A"/>
          <w:sz w:val="40"/>
          <w:szCs w:val="40"/>
        </w:rPr>
        <w:t>第14节　CodeGraph逆向与设计一致性校验（RCR）</w:t>
      </w:r>
    </w:p>
    <w:p w14:paraId="6E63BB77">
      <w:pPr>
        <w:pStyle w:val="3"/>
        <w:spacing w:before="320" w:after="160" w:line="276" w:lineRule="auto"/>
      </w:pPr>
      <w:r>
        <w:rPr>
          <w:b/>
          <w:bCs/>
          <w:color w:val="EE463A"/>
          <w:sz w:val="32"/>
          <w:szCs w:val="32"/>
        </w:rPr>
        <w:t>一、设计漂移：代码为什么不会停在设计图纸上</w:t>
      </w:r>
    </w:p>
    <w:p w14:paraId="0B81C36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建筑行业中，有一个概念叫做「施工偏差」——实际建造的墙体位置与设计图纸上标注的位置之间存在误差。在软件工程中，类似的现象被称为「设计漂移」——代码的实际结构与设计文档中定义的结构之间逐渐产生偏离。但与建筑行业不同的是，软件行业中的设计漂移不仅更加普遍，而且往往更加隐蔽——一面墙偏了五厘米肉眼可见，一个Service跨层调用了Repository在编译时没有任何警告。</w:t>
      </w:r>
    </w:p>
    <w:p w14:paraId="311F9F3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设计漂移的根源在于：代码在执行层面不受设计的自动约束。分层架构的约束（「Controller不能直接调用Repository」）是一个设计决策，但没有任何编译器或运行时机制在Controller中写下</w:t>
      </w:r>
      <w:r>
        <w:rPr>
          <w:rFonts w:hint="eastAsia" w:ascii="仿宋" w:hAnsi="仿宋" w:eastAsia="仿宋" w:cs="仿宋"/>
          <w:color w:val="5B21B6"/>
          <w:sz w:val="24"/>
          <w:szCs w:val="24"/>
          <w:shd w:val="clear" w:fill="F5F3FF"/>
        </w:rPr>
        <w:t>orderRepository.save()</w:t>
      </w:r>
      <w:r>
        <w:rPr>
          <w:rFonts w:hint="eastAsia" w:ascii="仿宋" w:hAnsi="仿宋" w:eastAsia="仿宋" w:cs="仿宋"/>
          <w:sz w:val="24"/>
          <w:szCs w:val="24"/>
        </w:rPr>
        <w:t>时自动报错。在传统开发模式下，这个约束靠的是开发者的自律和代码评审的监督——两者都是人的行为，都会疲劳、会疏忽、会在时间压力下被跳过。</w:t>
      </w:r>
    </w:p>
    <w:p w14:paraId="5D36E01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AI辅助开发模式下，设计漂移的风险进一步放大。AI生成的代码可能在单个功能上完全正确，但在全局架构的一致性上存在微妙的偏差。这些偏差的隐蔽性在于：它们单个来看并不严重——一个Controller直接调用了Repository，功能完全正常，测试全部通过——但当几十个这样的「小偏差」累积在一起之后，系统最初的架构设计就名存实亡了。更隐蔽的是，因为AI在生成时没有留下「为什么做了这个选择」的解释，后期的维护者甚至无法判断一段违反约束的代码是AI的「失误」（应该修正）还是「有意的权宜之计」（虽然违反了约束但在当时的上下文中是合理的）。</w:t>
      </w:r>
    </w:p>
    <w:p w14:paraId="664EC88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CodeGraph逆向一致性校验（Reverse Consistency Review，RCR）正是为了应对设计漂移而设计的自动化机制。它的核心思想可以概括为：</w:t>
      </w:r>
      <w:r>
        <w:rPr>
          <w:rFonts w:hint="eastAsia" w:ascii="仿宋" w:hAnsi="仿宋" w:eastAsia="仿宋" w:cs="仿宋"/>
          <w:b/>
          <w:bCs/>
          <w:sz w:val="24"/>
          <w:szCs w:val="24"/>
        </w:rPr>
        <w:t>让机器来比对「设计中的理想结构」和「代码中的实际结构」，从而使得设计漂移从「靠人眼发现的偶然事件」变为「靠机器自动检测的例行检查」。</w:t>
      </w:r>
    </w:p>
    <w:p w14:paraId="2E004320">
      <w:pPr>
        <w:pStyle w:val="3"/>
        <w:spacing w:before="320" w:after="160" w:line="276" w:lineRule="auto"/>
      </w:pPr>
      <w:r>
        <w:rPr>
          <w:b/>
          <w:bCs/>
          <w:color w:val="EE463A"/>
          <w:sz w:val="32"/>
          <w:szCs w:val="32"/>
        </w:rPr>
        <w:t>二、CodeGraph逆向分析的技术原理</w:t>
      </w:r>
    </w:p>
    <w:p w14:paraId="633E238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odeGraph是一款基于tree-sitter的静态代码分析工具。tree-sitter是一个增量解析库，能够将源代码解析为抽象语法树（AST），且支持增量更新——当文件被修改后，只需要重新解析变更的部分，而不需要重新解析整个文件。CodeGraph在tree-sitter的基础上构建了一层「语义图」——不是语法节点之间的树状关系，而是业务语义层面上的「谁依赖了谁」「谁实现了哪个接口」「谁违反了哪条约束」。</w:t>
      </w:r>
    </w:p>
    <w:p w14:paraId="502D78A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CodeGraph的工作分为两个阶段。第一阶段是</w:t>
      </w:r>
      <w:r>
        <w:rPr>
          <w:rFonts w:hint="eastAsia" w:ascii="仿宋" w:hAnsi="仿宋" w:eastAsia="仿宋" w:cs="仿宋"/>
          <w:b/>
          <w:bCs/>
          <w:sz w:val="24"/>
          <w:szCs w:val="24"/>
        </w:rPr>
        <w:t>正向图谱的构建</w:t>
      </w:r>
      <w:r>
        <w:rPr>
          <w:rFonts w:hint="eastAsia" w:ascii="仿宋" w:hAnsi="仿宋" w:eastAsia="仿宋" w:cs="仿宋"/>
          <w:sz w:val="24"/>
          <w:szCs w:val="24"/>
        </w:rPr>
        <w:t>（在设计阶段完成）——CodeGraph读取设计产物（MDS中的模块定义、DTS中的依赖拓扑、OAS中的接口契约），构建出一个「设计意图图」：节点是模块和接口，边是设计中的合法依赖关系。第二阶段是</w:t>
      </w:r>
      <w:r>
        <w:rPr>
          <w:rFonts w:hint="eastAsia" w:ascii="仿宋" w:hAnsi="仿宋" w:eastAsia="仿宋" w:cs="仿宋"/>
          <w:b/>
          <w:bCs/>
          <w:sz w:val="24"/>
          <w:szCs w:val="24"/>
        </w:rPr>
        <w:t>逆向图谱的构建</w:t>
      </w:r>
      <w:r>
        <w:rPr>
          <w:rFonts w:hint="eastAsia" w:ascii="仿宋" w:hAnsi="仿宋" w:eastAsia="仿宋" w:cs="仿宋"/>
          <w:sz w:val="24"/>
          <w:szCs w:val="24"/>
        </w:rPr>
        <w:t>（在代码生成后执行）——CodeGraph扫描生成的源代码，通过AST分析提取出代码中真实的模块结构、依赖关系和接口形态，构建出一个「实现事实图」。</w:t>
      </w:r>
    </w:p>
    <w:p w14:paraId="2F7E28A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两个图谱构建完成后，RCR的执行就是两个图谱的自动比对——检查逆向图谱中的每一条依赖边是否在正向图谱中有对应的合法依赖边，检查逆向图谱中的每一个接口是否与正向图谱中的接口契约一致。</w:t>
      </w:r>
    </w:p>
    <w:p w14:paraId="6A807E3C">
      <w:pPr>
        <w:pStyle w:val="3"/>
        <w:spacing w:before="320" w:after="160" w:line="276" w:lineRule="auto"/>
      </w:pPr>
      <w:r>
        <w:rPr>
          <w:b/>
          <w:bCs/>
          <w:color w:val="EE463A"/>
          <w:sz w:val="32"/>
          <w:szCs w:val="32"/>
        </w:rPr>
        <w:t>三、RCR逆向校验的四种漂移检测</w:t>
      </w:r>
    </w:p>
    <w:p w14:paraId="6978B98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RCR检测四种类型的设计漂移，按严重性从高到低排列。</w:t>
      </w:r>
    </w:p>
    <w:p w14:paraId="552B3D3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依赖合规性漂移（最严重）。</w:t>
      </w:r>
      <w:r>
        <w:rPr>
          <w:rFonts w:hint="eastAsia" w:ascii="仿宋" w:hAnsi="仿宋" w:eastAsia="仿宋" w:cs="仿宋"/>
          <w:sz w:val="24"/>
          <w:szCs w:val="24"/>
        </w:rPr>
        <w:t xml:space="preserve"> 检查代码中是否存在设计约束明确禁止的依赖关系。例如，正向图谱声明「表示层不得依赖数据访问层」，如果逆向图谱中检测到Controller→Repository的调用边，则标记为依赖合规性漂移。这种漂移的严重性最高，因为它直接破坏了架构选型的核心约束——分层架构的单向依赖原则。</w:t>
      </w:r>
    </w:p>
    <w:p w14:paraId="207BC8A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层次穿透漂移。</w:t>
      </w:r>
      <w:r>
        <w:rPr>
          <w:rFonts w:hint="eastAsia" w:ascii="仿宋" w:hAnsi="仿宋" w:eastAsia="仿宋" w:cs="仿宋"/>
          <w:sz w:val="24"/>
          <w:szCs w:val="24"/>
        </w:rPr>
        <w:t xml:space="preserve"> 检查是否存在跨层调用。层次穿透是依赖合规性漂移的一种特殊情况，特指调用链跨越了架构定义的层次边界。例如，正向图谱定义了三层架构（Controller→Service→Repository），如果逆向图谱中检测到Controller→Repository的调用（跳过了Service层），则标记为层次穿透。层次穿透的隐蔽变体包括「间接穿透」——Controller调用了Service A，Service A调用了Service B，但Service B内部直接操作了数据库（即Service B承担了Repository的职责）。</w:t>
      </w:r>
    </w:p>
    <w:p w14:paraId="537ECBA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接口完整性漂移。</w:t>
      </w:r>
      <w:r>
        <w:rPr>
          <w:rFonts w:hint="eastAsia" w:ascii="仿宋" w:hAnsi="仿宋" w:eastAsia="仿宋" w:cs="仿宋"/>
          <w:sz w:val="24"/>
          <w:szCs w:val="24"/>
        </w:rPr>
        <w:t xml:space="preserve"> 检查代码中的接口实现是否与OAS契约一致。比对维度包括：端点路径是否匹配、HTTP方法是否匹配、请求体字段的类型和必填约束是否与契约一致、响应体结构是否与契约一致、错误码的返回是否覆盖了契约中定义的所有情况。接口完整性漂移的一个常见表现是「字段命名不一致」——契约中定义字段名为</w:t>
      </w:r>
      <w:r>
        <w:rPr>
          <w:rFonts w:hint="eastAsia" w:ascii="仿宋" w:hAnsi="仿宋" w:eastAsia="仿宋" w:cs="仿宋"/>
          <w:color w:val="5B21B6"/>
          <w:sz w:val="24"/>
          <w:szCs w:val="24"/>
          <w:shd w:val="clear" w:fill="F5F3FF"/>
        </w:rPr>
        <w:t>lockerCode</w:t>
      </w:r>
      <w:r>
        <w:rPr>
          <w:rFonts w:hint="eastAsia" w:ascii="仿宋" w:hAnsi="仿宋" w:eastAsia="仿宋" w:cs="仿宋"/>
          <w:sz w:val="24"/>
          <w:szCs w:val="24"/>
        </w:rPr>
        <w:t>，代码实现中用了</w:t>
      </w:r>
      <w:r>
        <w:rPr>
          <w:rFonts w:hint="eastAsia" w:ascii="仿宋" w:hAnsi="仿宋" w:eastAsia="仿宋" w:cs="仿宋"/>
          <w:color w:val="5B21B6"/>
          <w:sz w:val="24"/>
          <w:szCs w:val="24"/>
          <w:shd w:val="clear" w:fill="F5F3FF"/>
        </w:rPr>
        <w:t>cellId</w:t>
      </w:r>
      <w:r>
        <w:rPr>
          <w:rFonts w:hint="eastAsia" w:ascii="仿宋" w:hAnsi="仿宋" w:eastAsia="仿宋" w:cs="仿宋"/>
          <w:sz w:val="24"/>
          <w:szCs w:val="24"/>
        </w:rPr>
        <w:t>——AI在不同的上下文中对同一概念使用了不同的命名。</w:t>
      </w:r>
    </w:p>
    <w:p w14:paraId="42B46FB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命名一致性漂移（最轻微但最普遍）。</w:t>
      </w:r>
      <w:r>
        <w:rPr>
          <w:rFonts w:hint="eastAsia" w:ascii="仿宋" w:hAnsi="仿宋" w:eastAsia="仿宋" w:cs="仿宋"/>
          <w:sz w:val="24"/>
          <w:szCs w:val="24"/>
        </w:rPr>
        <w:t xml:space="preserve"> 检查代码中使用的命名规范是否与设计产物中定义的术语一致。例如，设计产物中统一使用「Locker」指代格口，但代码中部分类使用了「Cell」、部分类使用了「Locker」、部分类使用了「Box」。这种术语不一致在单个文件层面看起来无关紧要，但当系统包含数十个模块时，术语混乱会显著增加新团队成员的理解成本和代码搜索的难度。</w:t>
      </w:r>
    </w:p>
    <w:p w14:paraId="11C1D072">
      <w:pPr>
        <w:pStyle w:val="3"/>
        <w:spacing w:before="320" w:after="160" w:line="276" w:lineRule="auto"/>
      </w:pPr>
      <w:r>
        <w:rPr>
          <w:b/>
          <w:bCs/>
          <w:color w:val="EE463A"/>
          <w:sz w:val="32"/>
          <w:szCs w:val="32"/>
        </w:rPr>
        <w:t>四、从漂移检测到漂移修复</w:t>
      </w:r>
    </w:p>
    <w:p w14:paraId="7554DAE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RCR检测到漂移后，不是简单地「报错然后等待修复」，而是触发一个设计演化的闭环。这个闭环有三种可能的路径。</w:t>
      </w:r>
    </w:p>
    <w:p w14:paraId="4B046FC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路径一：漂移是代码的错误——AI生成代码时违反了设计约束。这种情况下，修正的方向是代码——修改代码以遵守约束，然后重新运行RCR确认漂移已被消除。</w:t>
      </w:r>
    </w:p>
    <w:p w14:paraId="129C20D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路径二：漂移揭示的是设计的不合理——设计约束在当前的业务场景下过于严格或不适用。例如，正向图谱中规定「所有跨模块协作必须通过事件驱动」，但在某个特定的高频场景下，事件驱动的延迟确实不可接受（例如格口分配的超时处理必须在毫秒级完成）。这种情况下，修正的方向是设计——更新ADR（添加新的决策记录，说明为什么在这个特定场景下允许同步调用），更新约束（为这个场景添加例外条款），更新正向图谱——然后代码中的「漂移」就变成了合法的依赖。</w:t>
      </w:r>
    </w:p>
    <w:p w14:paraId="767348E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路径三：漂移是临时性的——代码中的「违规」是重构过程中的中间状态（例如正在进行模块拆分，部分代码尚未完成迁移）。这种情况下不需要立即修正——将漂移标记为「已知的临时偏差」，设定修复期限（例如在当前的sprint结束前消除），并在修复期限到达时重新运行RCR确认漂移已消除。</w:t>
      </w:r>
    </w:p>
    <w:p w14:paraId="215303B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三种路径的存在说明了一个重要的设计哲学：RCR的目标不是「消灭一切漂移」（这在实践中不可能也不必要），而是「使得漂移变得可见、可追踪、可管理」。在RCR引入之前，设计漂移是一个「不知道就不知道」的问题——团队不知道代码中有哪些地方偏离了设计，直到某天一个bug暴露了这个问题。在RCR引入之后，设计漂移变成了一个「知道但决定」的问题——团队清楚地知道存在哪些漂移，然后有意识地决定哪些漂移需要修正、哪些需要接受、哪些需要更新设计来合法化。</w:t>
      </w:r>
    </w:p>
    <w:p w14:paraId="6933A8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60B3211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296A90CA">
      <w:pPr>
        <w:pStyle w:val="14"/>
        <w:numPr>
          <w:ilvl w:val="0"/>
          <w:numId w:val="1"/>
        </w:numPr>
        <w:spacing w:before="60" w:after="60" w:line="360" w:lineRule="auto"/>
        <w:ind w:left="420" w:leftChars="0" w:hanging="420" w:firstLineChars="0"/>
      </w:pPr>
      <w:r>
        <w:t>请为快递柜系统的一个简化场景设计一次RCR校验：假设正向图谱中定义了OrderService只能依赖OrderRepository和CellService，请模拟三种不同的漂移（依赖合规性、接口完整性和命名一致性各一种），并说明CodeGraph会如何检测和报告这些漂移。</w:t>
      </w:r>
    </w:p>
    <w:p w14:paraId="5A79B01F">
      <w:pPr>
        <w:pStyle w:val="14"/>
        <w:numPr>
          <w:ilvl w:val="0"/>
          <w:numId w:val="1"/>
        </w:numPr>
        <w:spacing w:before="60" w:after="60" w:line="360" w:lineRule="auto"/>
        <w:ind w:left="420" w:leftChars="0" w:hanging="420" w:firstLineChars="0"/>
      </w:pPr>
      <w:r>
        <w:t>在漂移修复的三种路径中（修正代码、修正设计、标记为临时偏差），哪种路径在实际项目中可能被滥用（即开发者倾向于选择这条路径来「逃避」修正）？如何通过流程设计来防止这种滥用？</w:t>
      </w:r>
    </w:p>
    <w:p w14:paraId="336F983E">
      <w:pPr>
        <w:pStyle w:val="14"/>
        <w:numPr>
          <w:ilvl w:val="0"/>
          <w:numId w:val="1"/>
        </w:numPr>
        <w:spacing w:before="60" w:after="60" w:line="360" w:lineRule="auto"/>
        <w:ind w:left="420" w:leftChars="0" w:hanging="420" w:firstLineChars="0"/>
      </w:pPr>
      <w:r>
        <w:t>RCR的校验结果是一份「漂移清单」。请设计这份清单的格式——包含哪些字段（如漂移类型、严重程度、涉及文件、涉及的约束条款等）——使得它可以被AI直接消费并用于驱动代码修正或设计更新。</w:t>
      </w:r>
    </w:p>
    <w:p w14:paraId="7E45548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53B2FEBD">
      <w:pPr>
        <w:pStyle w:val="2"/>
        <w:spacing w:before="400" w:after="160" w:line="276" w:lineRule="auto"/>
      </w:pPr>
      <w:r>
        <w:rPr>
          <w:b/>
          <w:bCs/>
          <w:color w:val="EE463A"/>
          <w:sz w:val="40"/>
          <w:szCs w:val="40"/>
        </w:rPr>
        <w:t>第15节　需求变更管理：从CR到新基线的完整闭环</w:t>
      </w:r>
    </w:p>
    <w:p w14:paraId="67483ED5">
      <w:pPr>
        <w:pStyle w:val="3"/>
        <w:spacing w:before="320" w:after="160" w:line="276" w:lineRule="auto"/>
      </w:pPr>
      <w:r>
        <w:rPr>
          <w:b/>
          <w:bCs/>
          <w:color w:val="EE463A"/>
          <w:sz w:val="32"/>
          <w:szCs w:val="32"/>
        </w:rPr>
        <w:t>一、需求变更不是「意外」：它是软件演化的常态</w:t>
      </w:r>
    </w:p>
    <w:p w14:paraId="732D006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软件工程的教科书中，需求变更往往被描述为一种需要「管理」甚至「防范」的风险。传统的瀑布模型将需求变更视为项目后期的「扰动」——在需求阶段确定所有需求，在设计阶段冻结设计，在编码阶段严格按照设计实现，任何中途的变更都会导致「返工成本」。这种观念在需求完全可以在项目初期被完整预见的假设下是合理的——如果需求不变，那么任何变更确实是纯粹的浪费。</w:t>
      </w:r>
    </w:p>
    <w:p w14:paraId="25D8E08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但这个假设在绝大多数真实项目中是不成立的。需求在项目初期不可能被完全预见，不是因为需求分析人员不够努力或涉众不够配合，而是因为软件系统本身就是对涉众需求的探索和实现过程，而探索的本质特征就是「边走边发现」。涉众在看到系统的第一个可运行原型之前，很难精确描述他们真正需要的是什么——他们知道自己当前的痛点，但不知道什么样的系统能够解决这些痛点，更不知道在新技术条件下有哪些之前不可想象的可能性。因此，需求的变更是软件演化的内生产物，不是外部干扰。一个成熟的软件工程流程不应该试图「防范」需求变更，而应该建立一套能够让变更「安全地发生」的机制。</w:t>
      </w:r>
    </w:p>
    <w:p w14:paraId="09D18B9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高级软件设计实践》课程中，需求变更管理是整个实训的亮点和高潮——它位于第二阶段的中后期（第16至18天），是唯一一个要求学生「走完整条闭环」的环节。这个闭环的技术细节同时也是对其工程思维的最终检验：当需求发生变化时，学生是否能够清晰地判断变更影响了设计的哪些部分、代码的哪些模块、校验的哪些维度，然后有序地执行更新和验证，而不是在代码中到处打补丁。</w:t>
      </w:r>
    </w:p>
    <w:p w14:paraId="54B38B0A">
      <w:pPr>
        <w:pStyle w:val="3"/>
        <w:spacing w:before="320" w:after="160" w:line="276" w:lineRule="auto"/>
      </w:pPr>
      <w:r>
        <w:rPr>
          <w:b/>
          <w:bCs/>
          <w:color w:val="EE463A"/>
          <w:sz w:val="32"/>
          <w:szCs w:val="32"/>
        </w:rPr>
        <w:t>二、需求变更管理的完整闭环</w:t>
      </w:r>
    </w:p>
    <w:p w14:paraId="2BA1652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需求变更管理的完整闭环由五个关键文档和四个执行步骤组成，形成一个从「变更请求」到「新基线创立」的完整链条。</w:t>
      </w:r>
    </w:p>
    <w:p w14:paraId="75EB4BB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第一步：变更需求获取——CR（Change Request）文档。</w:t>
      </w:r>
      <w:r>
        <w:rPr>
          <w:rFonts w:hint="eastAsia" w:ascii="仿宋" w:hAnsi="仿宋" w:eastAsia="仿宋" w:cs="仿宋"/>
          <w:sz w:val="24"/>
          <w:szCs w:val="24"/>
        </w:rPr>
        <w:t xml:space="preserve"> 变更的起点是CR文档——一份正式记录变更请求的文档。CR文档的核心内容包括：变更来源（来自哪个涉众、哪个缺陷、哪个业务需求的变化）、变更描述（当前的行为是什么、期望的行为是什么、两者的差异）、变更优先级（紧急/高/中/低——决定了变更进入哪个迭代）、以及变更理由（为什么需要这个变更——业务价值的论证，而不仅仅是技术上的「更好」）。</w:t>
      </w:r>
    </w:p>
    <w:p w14:paraId="7E12EC8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本课程的实训场景中，变更需求来源于一个模拟的线上缺陷场景——例如，运维监控系统报告：在快递柜系统的高峰时段（上午九点至十一点），格口分配接口的响应时间从平均二百毫秒飙升到两秒，导致快递员的投递操作频繁超时。这个缺陷的根因分析发现：当前的格口分配算法在查询可用格口时执行了全表扫描，在低并发场景下（非高峰时段）响应时间可接受，但在高并发场景下（上百个快递员同时投递）数据库连接池耗尽。变更需求由此产生：将格口分配算法从「全表扫描+随机选择」改为「缓存预取+最久未用优先」。</w:t>
      </w:r>
    </w:p>
    <w:p w14:paraId="4F825A5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第二步：变更影响分析——CIA（Change Impact Analysis）报告。</w:t>
      </w:r>
      <w:r>
        <w:rPr>
          <w:rFonts w:hint="eastAsia" w:ascii="仿宋" w:hAnsi="仿宋" w:eastAsia="仿宋" w:cs="仿宋"/>
          <w:sz w:val="24"/>
          <w:szCs w:val="24"/>
        </w:rPr>
        <w:t xml:space="preserve"> 在决定接受一个变更请求之后、动手修改代码之前，必须执行变更影响分析。CIA报告从多个维度评估变更的波及范围。以格口分配算法变更为例：需求层面——变更影响了多少条SRS中的需求条目（格口分配效率相关的功能需求、响应时间相关的非功能需求）？架构层面——变更是否影响了架构风格中的任何约束（格口分配仍然在CellService内部，不改变模块间的依赖关系，架构层面不受影响）？模块层面——变更触及了哪些模块（CellService的allocateCell方法是变更的核心，OrderService中调用CellService的代码可能需要适配新的返回值格式）？接口契约层面——allocateCell接口的请求体和响应体是否发生变化（如果新算法需要额外参数或返回额外信息）？代码层面——需要修改哪些源文件？数据层面——是否需要修改数据库索引或缓存策略（新算法依赖Redis缓存来存储可用格口列表）？业务兼容性层面——旧版本的客户端是否仍然能正常工作（如果接口契约不变，则向后兼容）？测试层面——哪些已有测试用例会受到影响（所有依赖allocateCell方法的测试用例需要更新Mock数据）？</w:t>
      </w:r>
    </w:p>
    <w:p w14:paraId="7647D4A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CIA报告的价值在于：它将变更从「改了再说」的冲动中拉回到「先想清楚再动手」的理性轨道。一次没有CIA的变更就像在没有地图的情况下在一片陌生的森林中走捷径——你可能确实到达了目的地（功能确实改了），但你不知道自己踩过了哪些地方（意外影响了哪些模块），也不知道有多少本来不应该踩的地方也被踩了（引入了回归缺陷）。</w:t>
      </w:r>
    </w:p>
    <w:p w14:paraId="426473D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第三步：约束与契约更新——ADR-005的撰写。</w:t>
      </w:r>
      <w:r>
        <w:rPr>
          <w:rFonts w:hint="eastAsia" w:ascii="仿宋" w:hAnsi="仿宋" w:eastAsia="仿宋" w:cs="仿宋"/>
          <w:sz w:val="24"/>
          <w:szCs w:val="24"/>
        </w:rPr>
        <w:t xml:space="preserve"> CIA报告完成后，根据变更的影响范围同步更新设计产物。如果变更影响了模块间的依赖关系（例如，新算法需要CellService订阅一个新的Redis缓存更新事件），则更新依赖拓扑。如果变更影响了接口定义（例如，allocateCell接口新增了一个可选参数），则更新OpenAPI契约并递增版本号。最重要的是——撰写ADR-005（变更决策记录），记录为什么选择了「缓存预取+最久未用优先」而非其他解决方案（例如直接优化数据库索引、或者引入Elasticsearch做全文搜索），以及这个决策在什么条件下应该被重新审视（例如当Redis缓存成本超过预算某个阈值时）。</w:t>
      </w:r>
    </w:p>
    <w:p w14:paraId="0C9A4A5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第四步：AI驱动代码变更（v1→v2）与回归校验。</w:t>
      </w:r>
      <w:r>
        <w:rPr>
          <w:rFonts w:hint="eastAsia" w:ascii="仿宋" w:hAnsi="仿宋" w:eastAsia="仿宋" w:cs="仿宋"/>
          <w:sz w:val="24"/>
          <w:szCs w:val="24"/>
        </w:rPr>
        <w:t xml:space="preserve"> 约束和契约更新完成后，架构师驱动AI对代码进行变更——不是「从头生成v2」，而是在v1的基础上进行增量修改。AI被提示：「保持v1中未受变更影响的全部代码不变，仅修改与格口分配算法相关的CellService.allocateCell方法、CellService中新增的缓存管理逻辑、以及相关的单元测试。」生成完成后，运行CRR（Change Regression Review，变更回归校验报告）——将v2代码的逆向图谱与更新后的正向图谱（包含变更后的约束和契约）进行比对，确认变更正确实施且未引入新的漂移。CRR校验与第一次RCR校验（v1生成后的校验）在方法上完全相同，但关注的重点不同：CRR不仅检查v2是否遵守了设计约束，还检查v2是否向后兼容v1的接口契约（除非契约本身被更新），以及v1中不存在漂移的模块在v2中是否仍然保持清洁。</w:t>
      </w:r>
    </w:p>
    <w:p w14:paraId="15E0A3D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第五步：创立新基线。</w:t>
      </w:r>
      <w:r>
        <w:rPr>
          <w:rFonts w:hint="eastAsia" w:ascii="仿宋" w:hAnsi="仿宋" w:eastAsia="仿宋" w:cs="仿宋"/>
          <w:sz w:val="24"/>
          <w:szCs w:val="24"/>
        </w:rPr>
        <w:t xml:space="preserve"> 所有变更通过验证后，A6基线智能体创立新的需求基线（BL-YYYYMMDD-02），生成需求差异文档（标注BL-01到BL-02之间的新增、修改、删除和未变更需求），并更新需求溯源矩阵。旧基线完整保留，新基线成为后续开发的新基准。</w:t>
      </w:r>
    </w:p>
    <w:p w14:paraId="0E47C8EE">
      <w:pPr>
        <w:pStyle w:val="3"/>
        <w:spacing w:before="320" w:after="160" w:line="276" w:lineRule="auto"/>
      </w:pPr>
      <w:r>
        <w:rPr>
          <w:b/>
          <w:bCs/>
          <w:color w:val="EE463A"/>
          <w:sz w:val="32"/>
          <w:szCs w:val="32"/>
        </w:rPr>
        <w:t>三、变更管理的提示词样例</w:t>
      </w:r>
    </w:p>
    <w:p w14:paraId="46BB9C7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驱动AI执行变更影响分析的提示词如下：</w:t>
      </w:r>
    </w:p>
    <w:p w14:paraId="64C837F9">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任务：变更影响分析（CIA）</w:t>
      </w:r>
    </w:p>
    <w:p w14:paraId="4FACF1EF">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1B26A46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你正在为快递柜管理系统的格口分配算法变更执行变更影响分析。</w:t>
      </w:r>
    </w:p>
    <w:p w14:paraId="70C992F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6A4E32C8">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变更描述</w:t>
      </w:r>
    </w:p>
    <w:p w14:paraId="3CDE646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当前：格口分配使用全表扫描+随机选择策略。</w:t>
      </w:r>
    </w:p>
    <w:p w14:paraId="604BF77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期望：改为Redis缓存预取+最久未用优先（LRU）策略。</w:t>
      </w:r>
    </w:p>
    <w:p w14:paraId="3E46F4E0">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3686048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分析方法</w:t>
      </w:r>
    </w:p>
    <w:p w14:paraId="5DC19F6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从以下维度逐项评估变更的波及范围，标注每项的受影响程度（无/轻微/中等/严重）：</w:t>
      </w:r>
    </w:p>
    <w:p w14:paraId="4E0D87BA">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需求层面：SRS中哪些需求条目受影响</w:t>
      </w:r>
    </w:p>
    <w:p w14:paraId="766D329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架构层面：是否影响架构约束</w:t>
      </w:r>
    </w:p>
    <w:p w14:paraId="1C9897E3">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模块层面：涉及哪些模块的修改</w:t>
      </w:r>
    </w:p>
    <w:p w14:paraId="14BD95FE">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契约层面：接口是否变化</w:t>
      </w:r>
    </w:p>
    <w:p w14:paraId="627F5CBB">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代码层面：涉及哪些源文件</w:t>
      </w:r>
    </w:p>
    <w:p w14:paraId="39C02FBC">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数据层面：数据库或缓存是否需要变更</w:t>
      </w:r>
    </w:p>
    <w:p w14:paraId="1E6493D6">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兼容性层面：是否影响已有调用方</w:t>
      </w:r>
    </w:p>
    <w:p w14:paraId="6D2CD13D">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测试层面：哪些测试用例需要更新</w:t>
      </w:r>
    </w:p>
    <w:p w14:paraId="5C495497">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14:paraId="3055DBA5">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 输出格式</w:t>
      </w:r>
    </w:p>
    <w:p w14:paraId="4C01E0A1">
      <w:pPr>
        <w:keepNext w:val="0"/>
        <w:keepLines w:val="0"/>
        <w:pageBreakBefore w:val="0"/>
        <w:widowControl w:val="0"/>
        <w:pBdr>
          <w:top w:val="single" w:color="DDD6FE" w:sz="2" w:space="0"/>
          <w:left w:val="single" w:color="DDD6FE" w:sz="2" w:space="0"/>
          <w:bottom w:val="single" w:color="DDD6FE" w:sz="2" w:space="0"/>
          <w:right w:val="single" w:color="DDD6FE" w:sz="2" w:space="0"/>
        </w:pBdr>
        <w:shd w:val="clear" w:fill="F5F3FF"/>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24"/>
          <w:szCs w:val="24"/>
        </w:rPr>
      </w:pPr>
      <w:r>
        <w:rPr>
          <w:rFonts w:hint="eastAsia" w:ascii="仿宋" w:hAnsi="仿宋" w:eastAsia="仿宋" w:cs="仿宋"/>
          <w:sz w:val="24"/>
          <w:szCs w:val="24"/>
        </w:rPr>
        <w:t>生成CIA报告，包含九维度评估表和变更实施建议（推荐的实施顺序和风险缓解措施）。</w:t>
      </w:r>
    </w:p>
    <w:p w14:paraId="72AEB2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2569E41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5946E863">
      <w:pPr>
        <w:pStyle w:val="14"/>
        <w:numPr>
          <w:ilvl w:val="0"/>
          <w:numId w:val="1"/>
        </w:numPr>
        <w:spacing w:before="60" w:after="60" w:line="360" w:lineRule="auto"/>
        <w:ind w:left="420" w:leftChars="0" w:hanging="420" w:firstLineChars="0"/>
      </w:pPr>
      <w:r>
        <w:t>请为快递柜系统的一个变更场景（例如「增加快递柜温控功能——在格口温度超过设定阈值时自动开启散热风扇」）执行完整的变更影响分析，生成一份九维度CIA报告。</w:t>
      </w:r>
    </w:p>
    <w:p w14:paraId="0B014196">
      <w:pPr>
        <w:pStyle w:val="14"/>
        <w:numPr>
          <w:ilvl w:val="0"/>
          <w:numId w:val="1"/>
        </w:numPr>
        <w:spacing w:before="60" w:after="60" w:line="360" w:lineRule="auto"/>
        <w:ind w:left="420" w:leftChars="0" w:hanging="420" w:firstLineChars="0"/>
      </w:pPr>
      <w:r>
        <w:t>在需求变更管理的闭环中，「约束与契约更新」这一步为什么必须在「AI代码变更」之前执行？如果顺序颠倒（先改代码再更新约束），会有什么风险？</w:t>
      </w:r>
    </w:p>
    <w:p w14:paraId="71E8D3C4">
      <w:pPr>
        <w:pStyle w:val="14"/>
        <w:numPr>
          <w:ilvl w:val="0"/>
          <w:numId w:val="1"/>
        </w:numPr>
        <w:spacing w:before="60" w:after="60" w:line="360" w:lineRule="auto"/>
        <w:ind w:left="420" w:leftChars="0" w:hanging="420" w:firstLineChars="0"/>
      </w:pPr>
      <w:r>
        <w:t>CRR（变更回归校验）和RCR（初始逆向校验）在方法上完全相同，但关注的重点不同。请具体说明这两种校验在检查维度上的侧重点差异，并用快递柜变更场景的例子来说明。</w:t>
      </w:r>
    </w:p>
    <w:p w14:paraId="04D320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462EE18B">
      <w:pPr>
        <w:pStyle w:val="2"/>
        <w:spacing w:before="400" w:after="160" w:line="276" w:lineRule="auto"/>
      </w:pPr>
      <w:r>
        <w:rPr>
          <w:b/>
          <w:bCs/>
          <w:color w:val="EE463A"/>
          <w:sz w:val="40"/>
          <w:szCs w:val="40"/>
        </w:rPr>
        <w:t>第16节　子技能开发与设计规则编码</w:t>
      </w:r>
    </w:p>
    <w:p w14:paraId="17AB746B">
      <w:pPr>
        <w:pStyle w:val="3"/>
        <w:spacing w:before="320" w:after="160" w:line="276" w:lineRule="auto"/>
      </w:pPr>
      <w:r>
        <w:rPr>
          <w:b/>
          <w:bCs/>
          <w:color w:val="EE463A"/>
          <w:sz w:val="32"/>
          <w:szCs w:val="32"/>
        </w:rPr>
        <w:t>一、从「手动提示词」到「可复用的子技能」</w:t>
      </w:r>
    </w:p>
    <w:p w14:paraId="04D0896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整个课程的前十五节中，学生反复执行了多种模式的AI驱动操作——驱动A2智能体执行需求质量分析、驱动A5智能体执行需求验证、通过四维度提示词校验工程产物质量、通过约束提示词驱动AI代码生成。每一次执行这些操作时，学生都将提示词复制到AI终端中，手动替换其中的项目特定内容（文件路径、模块名称、需求编号），然后等待AI输出结果。</w:t>
      </w:r>
    </w:p>
    <w:p w14:paraId="12E5B5F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手动复制提示词」的模式在学习和探索阶段是必要的——它让学生清楚地看到AI在每个操作中接收了什么输入、产出了什么输出，从而理解每个操作的内在逻辑。但在重复执行这些操作——特别是在需求变更管理中需要反复执行校验——时，手动复制的效率问题就凸显了。每一次手动粘贴提示词都是一次潜在的失误机会——可能复制了旧版本的提示词、可能忘记替换某个占位符、可能在不经意间修改了某个关键措辞导致AI的输出偏离预期。</w:t>
      </w:r>
    </w:p>
    <w:p w14:paraId="199C653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子技能（</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"http://SKILL.md" </w:instrText>
      </w:r>
      <w:r>
        <w:rPr>
          <w:rFonts w:hint="eastAsia" w:ascii="仿宋" w:hAnsi="仿宋" w:eastAsia="仿宋" w:cs="仿宋"/>
          <w:sz w:val="24"/>
          <w:szCs w:val="24"/>
        </w:rPr>
        <w:fldChar w:fldCharType="separate"/>
      </w:r>
      <w:r>
        <w:rPr>
          <w:rFonts w:hint="eastAsia" w:ascii="仿宋" w:hAnsi="仿宋" w:eastAsia="仿宋" w:cs="仿宋"/>
          <w:color w:val="8B5CF6"/>
          <w:sz w:val="24"/>
          <w:szCs w:val="24"/>
          <w:u w:val="single"/>
        </w:rPr>
        <w:t>SKILL.md</w:t>
      </w:r>
      <w:r>
        <w:rPr>
          <w:rFonts w:hint="eastAsia" w:ascii="仿宋" w:hAnsi="仿宋" w:eastAsia="仿宋" w:cs="仿宋"/>
          <w:color w:val="8B5CF6"/>
          <w:sz w:val="24"/>
          <w:szCs w:val="24"/>
          <w:u w:val="single"/>
        </w:rPr>
        <w:fldChar w:fldCharType="end"/>
      </w:r>
      <w:r>
        <w:rPr>
          <w:rFonts w:hint="eastAsia" w:ascii="仿宋" w:hAnsi="仿宋" w:eastAsia="仿宋" w:cs="仿宋"/>
          <w:sz w:val="24"/>
          <w:szCs w:val="24"/>
        </w:rPr>
        <w:t>）正是为了将「手动提示词」升级为「可复用的子技能」而设计的。一个子技能是一个Markdown文件，它封装了一个完整的AI操作流程——包括操作的定义、输入要求、执行步骤、输出格式和质量标准。一旦子技能被创建和测试通过，学生（或任何项目成员）就可以通过一行指令触发整个操作流程，而不需要手动构造提示词。这就像将一段经常被调用的代码封装为一个函数——函数在第一次被编写时投入了额外的设计时间，但后续每一次调用都节省了时间，并且保证了执行的一致性。</w:t>
      </w:r>
    </w:p>
    <w:p w14:paraId="15A9B352">
      <w:pPr>
        <w:pStyle w:val="3"/>
        <w:spacing w:before="320" w:after="160" w:line="276" w:lineRule="auto"/>
      </w:pPr>
      <w:r>
        <w:rPr>
          <w:b/>
          <w:bCs/>
          <w:color w:val="EE463A"/>
          <w:sz w:val="32"/>
          <w:szCs w:val="32"/>
        </w:rPr>
        <w:t>二、子技能的设计原则</w:t>
      </w:r>
    </w:p>
    <w:p w14:paraId="605135C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一个高质量的子技能遵循四条设计原则。</w:t>
      </w:r>
    </w:p>
    <w:p w14:paraId="45CF78B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原则一：单一操作。</w:t>
      </w:r>
      <w:r>
        <w:rPr>
          <w:rFonts w:hint="eastAsia" w:ascii="仿宋" w:hAnsi="仿宋" w:eastAsia="仿宋" w:cs="仿宋"/>
          <w:sz w:val="24"/>
          <w:szCs w:val="24"/>
        </w:rPr>
        <w:t xml:space="preserve"> 每个子技能只封装一个完整的操作流程，不将多个操作合并到一个子技能中。例如，「需求质量分析」和「需求验证」应该被封装为两个独立的子技能，而不是一个「需求质量全面检查」的万能子技能。单一操作的粒度使得子技能可以被灵活组合——架构师可以单独运行「完备性校验」子技能来快速检查是否有遗漏，也可以将完备性、正确性、一致性和有效性四个校验子技能串联为一个n8n工作流来执行全面的质量检查。</w:t>
      </w:r>
    </w:p>
    <w:p w14:paraId="6F44588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原则二：参数化关键输入。</w:t>
      </w:r>
      <w:r>
        <w:rPr>
          <w:rFonts w:hint="eastAsia" w:ascii="仿宋" w:hAnsi="仿宋" w:eastAsia="仿宋" w:cs="仿宋"/>
          <w:sz w:val="24"/>
          <w:szCs w:val="24"/>
        </w:rPr>
        <w:t xml:space="preserve"> 子技能中涉及项目特定内容的部分（文件路径、模块名称、需求编号）应该被定义为参数，在运行时由调用者传入，而不是硬编码在子技能中。例如，一个「模块约束校验」子技能应该接收「目标模块名称」作为参数，然后自动从知识库中加载该模块的职责定义和依赖拓扑，而不是在子技能中写死「CellService」。</w:t>
      </w:r>
    </w:p>
    <w:p w14:paraId="2D6FAA6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原则三：结构化输出。</w:t>
      </w:r>
      <w:r>
        <w:rPr>
          <w:rFonts w:hint="eastAsia" w:ascii="仿宋" w:hAnsi="仿宋" w:eastAsia="仿宋" w:cs="仿宋"/>
          <w:sz w:val="24"/>
          <w:szCs w:val="24"/>
        </w:rPr>
        <w:t xml:space="preserve"> 子技能的输出应该具有固定的格式，便于下游的子技能或n8n节点直接消费。例如，「逆向校验」子技能的输出是一份结构化的漂移报告（JSON或Markdown表格格式），其中每一条漂移记录都包含漂移类型、严重程度、涉及文件、涉及约束条款等固定字段。这种结构化输出使得漂移报告可以自动被「漂移修复建议」子技能消费，而不需要人工解析。</w:t>
      </w:r>
    </w:p>
    <w:p w14:paraId="5300E7B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原则四：包含验证步骤。</w:t>
      </w:r>
      <w:r>
        <w:rPr>
          <w:rFonts w:hint="eastAsia" w:ascii="仿宋" w:hAnsi="仿宋" w:eastAsia="仿宋" w:cs="仿宋"/>
          <w:sz w:val="24"/>
          <w:szCs w:val="24"/>
        </w:rPr>
        <w:t xml:space="preserve"> 每个子技能在执行完主要操作后，应该包含一个验证步骤——检查操作是否成功、输出是否符合预期格式、关键数据是否完整。这个验证步骤是子技能的「自我质量检查」——它确保子技能不会在产生了一个错误输出后悄无声息地结束，而是会主动报告输出中的问题。</w:t>
      </w:r>
    </w:p>
    <w:p w14:paraId="2E4244A2">
      <w:pPr>
        <w:pStyle w:val="3"/>
        <w:spacing w:before="320" w:after="160" w:line="276" w:lineRule="auto"/>
      </w:pPr>
      <w:r>
        <w:rPr>
          <w:b/>
          <w:bCs/>
          <w:color w:val="EE463A"/>
          <w:sz w:val="32"/>
          <w:szCs w:val="32"/>
        </w:rPr>
        <w:t>三、五组通用子技能的完整设计</w:t>
      </w:r>
    </w:p>
    <w:p w14:paraId="583B966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本课程要求学生至少开发五组可复用的子技能，覆盖质量校验和变更管理两大领域。</w:t>
      </w:r>
    </w:p>
    <w:p w14:paraId="49BA2EE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子技能一：完备性校验子技能。</w:t>
      </w:r>
      <w:r>
        <w:rPr>
          <w:rFonts w:hint="eastAsia" w:ascii="仿宋" w:hAnsi="仿宋" w:eastAsia="仿宋" w:cs="仿宋"/>
          <w:sz w:val="24"/>
          <w:szCs w:val="24"/>
        </w:rPr>
        <w:t xml:space="preserve"> 封装了工程产物完备性校验的完整流程。输入：四种工程产物（ASD、MDS、DTS、ADR）的文件路径。处理步骤：逐条检查功能需求是否在模块划分方案中有对应模块、检查每个模块的每项职责在依赖拓扑中是否有对应的合法依赖边支撑、检查ADR是否覆盖了所有关键的架构决策点。输出：完备性问题清单（标注每项遗漏的位置和严重程度）。</w:t>
      </w:r>
    </w:p>
    <w:p w14:paraId="5CECDC2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子技能二：正确性校验子技能。</w:t>
      </w:r>
      <w:r>
        <w:rPr>
          <w:rFonts w:hint="eastAsia" w:ascii="仿宋" w:hAnsi="仿宋" w:eastAsia="仿宋" w:cs="仿宋"/>
          <w:sz w:val="24"/>
          <w:szCs w:val="24"/>
        </w:rPr>
        <w:t xml:space="preserve"> 封装了工程产物正确性校验的完整流程。输入同上。处理步骤：检查每条约束条款的措辞是否有歧义、检查模块的职责描述是否真正做到了单一职责、检查依赖拓扑中每条边的类型是否正确反映了功能交互的性质。输出：正确性问题清单。</w:t>
      </w:r>
    </w:p>
    <w:p w14:paraId="6AB1224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子技能三：一致性校验子技能。</w:t>
      </w:r>
      <w:r>
        <w:rPr>
          <w:rFonts w:hint="eastAsia" w:ascii="仿宋" w:hAnsi="仿宋" w:eastAsia="仿宋" w:cs="仿宋"/>
          <w:sz w:val="24"/>
          <w:szCs w:val="24"/>
        </w:rPr>
        <w:t xml:space="preserve"> 封装了四种工程产物之间交叉一致性校验的完整流程。输入同上。处理步骤：执行四组交叉比对（风格声明 vs. 模块划分方案、风格声明 vs. 依赖拓扑、模块划分方案 vs. 依赖拓扑、ADR vs. 其他三种产物）。输出：矛盾清单（标注每处矛盾的两种产物和具体矛盾内容）。</w:t>
      </w:r>
    </w:p>
    <w:p w14:paraId="6E80951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子技能四：有效性校验子技能。</w:t>
      </w:r>
      <w:r>
        <w:rPr>
          <w:rFonts w:hint="eastAsia" w:ascii="仿宋" w:hAnsi="仿宋" w:eastAsia="仿宋" w:cs="仿宋"/>
          <w:sz w:val="24"/>
          <w:szCs w:val="24"/>
        </w:rPr>
        <w:t xml:space="preserve"> 封装了工程产物有效性校验的完整流程。输入同上。处理步骤：逐条检查约束条款是否可判定（不包含模糊措辞）、选择三个典型代码生成场景测试产物是否提供足够的约束信息。输出：有效性问题清单（标注每处不可判定或信息不足的约束）。</w:t>
      </w:r>
    </w:p>
    <w:p w14:paraId="205C366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子技能五：变更影响分析子技能。</w:t>
      </w:r>
      <w:r>
        <w:rPr>
          <w:rFonts w:hint="eastAsia" w:ascii="仿宋" w:hAnsi="仿宋" w:eastAsia="仿宋" w:cs="仿宋"/>
          <w:sz w:val="24"/>
          <w:szCs w:val="24"/>
        </w:rPr>
        <w:t xml:space="preserve"> 封装了CIA变更影响分析的完整流程。输入：CR文档和当前基线。处理步骤：从九个维度（需求、架构、模块、拓扑、契约、代码、数据、业务兼容、测试上线）逐项评估变更的波及范围。输出：CIA报告（含九维度评估表和变更实施建议）。</w:t>
      </w:r>
    </w:p>
    <w:p w14:paraId="6F03C8BE">
      <w:pPr>
        <w:pStyle w:val="3"/>
        <w:spacing w:before="320" w:after="160" w:line="276" w:lineRule="auto"/>
      </w:pPr>
      <w:r>
        <w:rPr>
          <w:b/>
          <w:bCs/>
          <w:color w:val="EE463A"/>
          <w:sz w:val="32"/>
          <w:szCs w:val="32"/>
        </w:rPr>
        <w:t>四、子技能与n8n自动化流水线的集成</w:t>
      </w:r>
    </w:p>
    <w:p w14:paraId="4E1741E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子技能开发完成后，可以进一步与n8n工作流引擎集成，形成自动化的校验流水线。n8n工作流中的每个节点调用一个子技能，节点之间的数据传递通过知识库文件来实现——上游子技能输出的校验报告被写入知识库的</w:t>
      </w:r>
      <w:r>
        <w:rPr>
          <w:rFonts w:hint="eastAsia" w:ascii="仿宋" w:hAnsi="仿宋" w:eastAsia="仿宋" w:cs="仿宋"/>
          <w:color w:val="5B21B6"/>
          <w:sz w:val="24"/>
          <w:szCs w:val="24"/>
          <w:shd w:val="clear" w:fill="F5F3FF"/>
        </w:rPr>
        <w:t>.reasonix/reports/</w:t>
      </w:r>
      <w:r>
        <w:rPr>
          <w:rFonts w:hint="eastAsia" w:ascii="仿宋" w:hAnsi="仿宋" w:eastAsia="仿宋" w:cs="仿宋"/>
          <w:sz w:val="24"/>
          <w:szCs w:val="24"/>
        </w:rPr>
        <w:t>目录，下游子技能从该目录读取报告作为输入。</w:t>
      </w:r>
    </w:p>
    <w:p w14:paraId="7E0EA46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集成的价值在于：它将质量校验从「每次手动执行」升级为「一键触发全流程」。在需求变更场景中，当代码从v1变更到v2后，架构师可以通过一个n8n工作流一键触发四维度质量校验（依次调用完备性、正确性、一致性和有效性四个校验子技能），然后触发逆向校验子技能比对v2的逆向图谱与更新后的正向图谱，最终生成一份综合质量报告。这个全流程在手动模式下可能需要数小时（复制粘贴四个提示词、等待AI输出、整理结果），在自动化模式下只需要数分钟。</w:t>
      </w:r>
    </w:p>
    <w:p w14:paraId="7F8D16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175C084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282BD08C">
      <w:pPr>
        <w:pStyle w:val="14"/>
        <w:numPr>
          <w:ilvl w:val="0"/>
          <w:numId w:val="1"/>
        </w:numPr>
        <w:spacing w:before="60" w:after="60" w:line="360" w:lineRule="auto"/>
        <w:ind w:left="420" w:leftChars="0" w:hanging="420" w:firstLineChars="0"/>
      </w:pPr>
      <w:r>
        <w:t>请为「完备性校验」子技能编写一份完整的SKILL.md文件（包括操作定义、参数说明、执行步骤、输出格式和质量标准）。</w:t>
      </w:r>
    </w:p>
    <w:p w14:paraId="44A9CB29">
      <w:pPr>
        <w:pStyle w:val="14"/>
        <w:numPr>
          <w:ilvl w:val="0"/>
          <w:numId w:val="1"/>
        </w:numPr>
        <w:spacing w:before="60" w:after="60" w:line="360" w:lineRule="auto"/>
        <w:ind w:left="420" w:leftChars="0" w:hanging="420" w:firstLineChars="0"/>
      </w:pPr>
      <w:r>
        <w:t>子技能的「参数化关键输入」原则与软件工程中的什么设计原则是同一脉络？如果子技能将项目特定内容硬编码在自身中而非参数化，这会导致什么问题？请用具体例子说明。</w:t>
      </w:r>
    </w:p>
    <w:p w14:paraId="1DA30268">
      <w:pPr>
        <w:pStyle w:val="14"/>
        <w:numPr>
          <w:ilvl w:val="0"/>
          <w:numId w:val="1"/>
        </w:numPr>
        <w:spacing w:before="60" w:after="60" w:line="360" w:lineRule="auto"/>
        <w:ind w:left="420" w:leftChars="0" w:hanging="420" w:firstLineChars="0"/>
      </w:pPr>
      <w:r>
        <w:t>请设计一个n8n工作流的节点配置方案，将五组质量校验子技能串联为一个自动化校验流水线——完备性→正确性→一致性→有效性→综合报告。说明每个节点之间的数据如何传递。</w:t>
      </w:r>
    </w:p>
    <w:p w14:paraId="0CAF17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761B7092">
      <w:pPr>
        <w:pStyle w:val="2"/>
        <w:spacing w:before="400" w:after="160" w:line="276" w:lineRule="auto"/>
      </w:pPr>
      <w:r>
        <w:rPr>
          <w:b/>
          <w:bCs/>
          <w:color w:val="EE463A"/>
          <w:sz w:val="40"/>
          <w:szCs w:val="40"/>
        </w:rPr>
        <w:t>第17节　设计资产沉淀与全项目闭环</w:t>
      </w:r>
    </w:p>
    <w:p w14:paraId="0DDE0EF2">
      <w:pPr>
        <w:pStyle w:val="3"/>
        <w:spacing w:before="320" w:after="160" w:line="276" w:lineRule="auto"/>
      </w:pPr>
      <w:r>
        <w:rPr>
          <w:b/>
          <w:bCs/>
          <w:color w:val="EE463A"/>
          <w:sz w:val="32"/>
          <w:szCs w:val="32"/>
        </w:rPr>
        <w:t>一、项目结束不是知识的终点</w:t>
      </w:r>
    </w:p>
    <w:p w14:paraId="129B1EA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在传统的课程项目（以及许多真实的软件项目）中，项目结束的标志是代码被提交、文档被打包、演示视频被录制。项目结束后，项目的产出物——代码、文档、图表——被归档到某个文件夹或GitHub仓库中，很少有人再去翻看。下一个项目开始时，团队从零开始：重新进行需求获取、重新做架构选型、重新编写模块划分方案——一切重新来过。上一个项目中积累的经验和知识，除了留在参与者的记忆中之外，几乎没有以任何可复用的形式流传到下一个项目。</w:t>
      </w:r>
    </w:p>
    <w:p w14:paraId="40AB689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这种知识的流失在传统开发模式下是一个遗憾，但在AI辅助开发模式下则是一个可以避免的浪费。因为AI辅助开发的核心资产——不是代码本身，而是驱动AI生成代码的结构化约束、接口契约、知识图谱和提示词模板——这些资产在不同项目之间具有高度的可复用性。一个快递柜项目中开发的「完备性校验」子技能，经过参数化处理后可以直接用于进销存项目。一个快递柜项目中积累的「分层架构约束提示词模板」，在同样是分层架构的下一个项目中可以直接套用，只需要替换项目特定的模块名称。</w:t>
      </w:r>
    </w:p>
    <w:p w14:paraId="00C9AAB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设计资产沉淀的理念正是基于这个观察：</w:t>
      </w:r>
      <w:r>
        <w:rPr>
          <w:rFonts w:hint="eastAsia" w:ascii="仿宋" w:hAnsi="仿宋" w:eastAsia="仿宋" w:cs="仿宋"/>
          <w:b/>
          <w:bCs/>
          <w:sz w:val="24"/>
          <w:szCs w:val="24"/>
        </w:rPr>
        <w:t>将项目过程中积累的一切可复用的结构化知识——代码、接口契约、知识图谱、子技能、提示词模板——按照特定的层次结构整理为可复用的资产包，使其可以在未来的项目中直接迁移。</w:t>
      </w:r>
      <w:r>
        <w:rPr>
          <w:rFonts w:hint="eastAsia" w:ascii="仿宋" w:hAnsi="仿宋" w:eastAsia="仿宋" w:cs="仿宋"/>
          <w:sz w:val="24"/>
          <w:szCs w:val="24"/>
        </w:rPr>
        <w:t xml:space="preserve"> 这不是「做完项目后归档存档」的被动行为，而是「为下一个项目做准备」的主动投资。</w:t>
      </w:r>
    </w:p>
    <w:p w14:paraId="5F9454C5">
      <w:pPr>
        <w:pStyle w:val="3"/>
        <w:spacing w:before="320" w:after="160" w:line="276" w:lineRule="auto"/>
      </w:pPr>
      <w:r>
        <w:rPr>
          <w:b/>
          <w:bCs/>
          <w:color w:val="EE463A"/>
          <w:sz w:val="32"/>
          <w:szCs w:val="32"/>
        </w:rPr>
        <w:t>二、五层设计资产的结构</w:t>
      </w:r>
    </w:p>
    <w:p w14:paraId="52F0763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设计资产被组织为五个层次，从底层到顶层依次是：代码层、接口契约层、知识图谱层、子技能层和提示词模板层。五层之间的依赖关系是向上的——上层资产建立在下层资产的基础之上。</w:t>
      </w:r>
    </w:p>
    <w:p w14:paraId="59EECDB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第一层：代码层。</w:t>
      </w:r>
      <w:r>
        <w:rPr>
          <w:rFonts w:hint="eastAsia" w:ascii="仿宋" w:hAnsi="仿宋" w:eastAsia="仿宋" w:cs="仿宋"/>
          <w:sz w:val="24"/>
          <w:szCs w:val="24"/>
        </w:rPr>
        <w:t xml:space="preserve"> 这是设计资产中最「重」的一层，包含了项目的完整源代码——v1版本（初始开发版本）和v2版本（需求变更后版本），以及两个版本之间的diff对比。代码层的复用价值不在于「复制代码到下一个项目」，而在于「作为参考实现」——当新项目采用了同样的架构风格和相似的技术栈时，旧项目的代码结构（包组织、分层方式、异常处理模式、测试组织方式）可以直接作为新项目AI代码生成的「范例」，放在项目记忆中供AI参照。</w:t>
      </w:r>
    </w:p>
    <w:p w14:paraId="3EEADE8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第二层：接口契约层。</w:t>
      </w:r>
      <w:r>
        <w:rPr>
          <w:rFonts w:hint="eastAsia" w:ascii="仿宋" w:hAnsi="仿宋" w:eastAsia="仿宋" w:cs="仿宋"/>
          <w:sz w:val="24"/>
          <w:szCs w:val="24"/>
        </w:rPr>
        <w:t xml:space="preserve"> 包含了项目中所有OpenAPI YAML契约文件（v1版本和变更后的v2版本）以及契约版本变更日志。接口契约层的复用价值远超代码层——因为接口契约是技术栈无关的。一份快递柜系统的格口管理接口契约，在另一个同样需要格口管理的项目中，可以直接作为契约设计的起点——新项目不需要从零开始思考格口分配接口应该包含哪些字段和错误码，可以在旧契约的基础上调整。</w:t>
      </w:r>
    </w:p>
    <w:p w14:paraId="480E32E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第三层：知识图谱层。</w:t>
      </w:r>
      <w:r>
        <w:rPr>
          <w:rFonts w:hint="eastAsia" w:ascii="仿宋" w:hAnsi="仿宋" w:eastAsia="仿宋" w:cs="仿宋"/>
          <w:sz w:val="24"/>
          <w:szCs w:val="24"/>
        </w:rPr>
        <w:t xml:space="preserve"> 包含了CodeGraph导出的知识图谱——Component节点、Interface节点、Constraint节点及其关系边。知识图谱层的复用价值在于它捕捉了模块划分和依赖设计的「模式」——对于一个采用分层架构+事件驱动的业务系统，知识图谱中体现的模块组织模式（如「将通知功能独立为一个服务，通过事件与其他模块解耦」）是一个可跨项目复用的设计模式，而不仅仅是一个项目的特定实现。</w:t>
      </w:r>
    </w:p>
    <w:p w14:paraId="04ED09E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第四层：子技能层。</w:t>
      </w:r>
      <w:r>
        <w:rPr>
          <w:rFonts w:hint="eastAsia" w:ascii="仿宋" w:hAnsi="仿宋" w:eastAsia="仿宋" w:cs="仿宋"/>
          <w:sz w:val="24"/>
          <w:szCs w:val="24"/>
        </w:rPr>
        <w:t xml:space="preserve"> 包含了项目中开发的所有SKILL.md子技能文件（至少五个通用子技能和一个项目特定子技能）。子技能层的复用价值是最直接的——一个设计良好的「完备性校验」子技能，在任何需要检查工程产物完整性的项目中都可以直接使用，不需要任何修改（如果子技能设计充分参数化的话）。</w:t>
      </w:r>
    </w:p>
    <w:p w14:paraId="728DD7D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第五层：提示词模板层。</w:t>
      </w:r>
      <w:r>
        <w:rPr>
          <w:rFonts w:hint="eastAsia" w:ascii="仿宋" w:hAnsi="仿宋" w:eastAsia="仿宋" w:cs="仿宋"/>
          <w:sz w:val="24"/>
          <w:szCs w:val="24"/>
        </w:rPr>
        <w:t xml:space="preserve"> 包含了项目中积累的、经过优化的提示词模板——架构约束提示词模板、质量校验提示词模板、变更影响分析提示词模板等。提示词模板层的复用价值在于它捕捉了「如何与AI有效沟通设计意图」的经验——哪些措辞和格式能够最有效地约束AI的生成行为、哪些信息必须在提示词中包含而哪些可以省略。这些经验通过模板的形式沉淀下来，使得后续项目的提示词编写不再从零开始。</w:t>
      </w:r>
    </w:p>
    <w:p w14:paraId="50ED26CD">
      <w:pPr>
        <w:pStyle w:val="3"/>
        <w:spacing w:before="320" w:after="160" w:line="276" w:lineRule="auto"/>
      </w:pPr>
      <w:r>
        <w:rPr>
          <w:b/>
          <w:bCs/>
          <w:color w:val="EE463A"/>
          <w:sz w:val="32"/>
          <w:szCs w:val="32"/>
        </w:rPr>
        <w:t>三、复用指南的撰写</w:t>
      </w:r>
    </w:p>
    <w:p w14:paraId="3BBBE24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设计资产包的价值不仅在于资产本身，还在于伴随资产的复用指南。一份优秀的复用指南回答三个问题。第一个问题是「这个资产是什么」——用一句话描述资产的用途和适用场景。第二个问题是「这个资产怎么用」——给出资产的加载方式（例如，将SKILL.md复制到新项目的</w:t>
      </w:r>
      <w:r>
        <w:rPr>
          <w:rFonts w:hint="eastAsia" w:ascii="仿宋" w:hAnsi="仿宋" w:eastAsia="仿宋" w:cs="仿宋"/>
          <w:color w:val="5B21B6"/>
          <w:sz w:val="24"/>
          <w:szCs w:val="24"/>
          <w:shd w:val="clear" w:fill="F5F3FF"/>
        </w:rPr>
        <w:t>.reasonix/skills/</w:t>
      </w:r>
      <w:r>
        <w:rPr>
          <w:rFonts w:hint="eastAsia" w:ascii="仿宋" w:hAnsi="仿宋" w:eastAsia="仿宋" w:cs="仿宋"/>
          <w:sz w:val="24"/>
          <w:szCs w:val="24"/>
        </w:rPr>
        <w:t>目录）、参数说明（如果资产需要参数化）、和典型使用示例。第三个问题是「这个资产在什么情况下不适用」——明确资产的边界和局限，防止在不适用的场景中被误用。</w:t>
      </w:r>
    </w:p>
    <w:p w14:paraId="68B4C29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复用指南的撰写遵循「新手友好」原则——假设读者是一个对原项目完全不了解的开发者（这通常是真实的场景——接手资产包的人很可能没有参与原项目）。复用指南中的每一个说明都应该自带上下文，不依赖于读者对原项目的任何先验知识。</w:t>
      </w:r>
    </w:p>
    <w:p w14:paraId="67D93889">
      <w:pPr>
        <w:pStyle w:val="3"/>
        <w:spacing w:before="320" w:after="160" w:line="276" w:lineRule="auto"/>
      </w:pPr>
      <w:r>
        <w:rPr>
          <w:b/>
          <w:bCs/>
          <w:color w:val="EE463A"/>
          <w:sz w:val="32"/>
          <w:szCs w:val="32"/>
        </w:rPr>
        <w:t>四、期末考核的综合要求</w:t>
      </w:r>
    </w:p>
    <w:p w14:paraId="3E6B6ED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期末考核是课程的最后验收环节，其提交物清单涵盖了整个第二阶段（软件设计与体系结构）的全部产物。这里不重复清单的全部内容，而是聚焦于其中两个最能体现「综合工程能力」的提交物。</w:t>
      </w:r>
    </w:p>
    <w:p w14:paraId="26392A7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综合文档与批判性反思报告。</w:t>
      </w:r>
      <w:r>
        <w:rPr>
          <w:rFonts w:hint="eastAsia" w:ascii="仿宋" w:hAnsi="仿宋" w:eastAsia="仿宋" w:cs="仿宋"/>
          <w:sz w:val="24"/>
          <w:szCs w:val="24"/>
        </w:rPr>
        <w:t xml:space="preserve"> 这份文档的要求是「含规范封面的综合文档，含不少于两千字的批判性反思报告，须包含对软件开发全环节的反思」。批判性反思的核心不在于「总结我做了什么」（那是提交物清单本身的职能），而在于「评估我用的方法有哪些有效性、哪些局限性、哪些需要改进」。一份高水平的批判性反思报告会包含以下内容：在本次实训中使用的方法论（七类AI智能体协同、六步工作流、三层约束设计、RCR逆向校验）中，哪些环节的AI辅助效果超出预期（因为AI在该环节的模式匹配能力恰好与需求高度契合），哪些环节的效果不如预期（因为AI在该环节缺乏足够的领域知识或逻辑推理能力）？如果重新做一次，会在哪些环节做出不同的决策？本次实训中使用的方法论，在多大程度上可以在不依赖特定工具（如CrewAI、Reasonix）的情况下独立应用？</w:t>
      </w:r>
    </w:p>
    <w:p w14:paraId="6A33359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演示视频。</w:t>
      </w:r>
      <w:r>
        <w:rPr>
          <w:rFonts w:hint="eastAsia" w:ascii="仿宋" w:hAnsi="仿宋" w:eastAsia="仿宋" w:cs="仿宋"/>
          <w:sz w:val="24"/>
          <w:szCs w:val="24"/>
        </w:rPr>
        <w:t xml:space="preserve"> 五分钟的演示视频需要展示两个核心场景：「需求开发→软件设计→代码实现」的全流程，以及「需求变更→代码变更」的闭环。视频的评估重点不在于制作精美度，而在于「能否让一个没有参与项目的观众在五分钟内理解系统做了什么、变更了什么、质量如何验证的」。这本质上是考察学生的「工程沟通能力」——将复杂的技术流程在有限时间内清晰传达给非技术人员的能力。</w:t>
      </w:r>
    </w:p>
    <w:p w14:paraId="573FB4BC">
      <w:pPr>
        <w:pStyle w:val="3"/>
        <w:spacing w:before="320" w:after="160" w:line="276" w:lineRule="auto"/>
      </w:pPr>
      <w:r>
        <w:rPr>
          <w:b/>
          <w:bCs/>
          <w:color w:val="EE463A"/>
          <w:sz w:val="32"/>
          <w:szCs w:val="32"/>
        </w:rPr>
        <w:t>五、从课程到职场的迁移</w:t>
      </w:r>
    </w:p>
    <w:p w14:paraId="2049C39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本课程所教授的全套方法论的价值有一个重要的限定条件：它是在特定工具生态（CrewAI、Obsidian、n8n、CodeGraph、Reasonix）中开发和验证的。但这些工具的具体形态会随着时间变化——CrewAI可能被另一个多Agent框架取代，Obsidian可能被另一个知识管理工具取代。真正能够迁移到职场中的，不是操作这些工具的具体技巧，而是这些工具背后的方法论原则。</w:t>
      </w:r>
    </w:p>
    <w:p w14:paraId="15DB783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例如，「在需求获取之前为每个涉众设计专属的对话策略」这条原则，无论使用什么工具（CrewAI、LangChain、或者未来尚未被发明的框架），都是有效的。「在AI生成代码之前，将设计意图转化为结构化的约束提示词而非自然语言的描述文档」这条原则，无论使用什么AI编程助手（Reasonix、Copilot、Cursor、或者未来尚未被发明的助手），都是有效的。「在AI生成代码之后，通过自动化工具比对设计图谱和实现图谱来检测设计漂移」这条原则，无论使用什么静态分析工具（CodeGraph、SonarQube、或者未来尚未被发明的工具），都是有效的。</w:t>
      </w:r>
    </w:p>
    <w:p w14:paraId="247461A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sz w:val="24"/>
          <w:szCs w:val="24"/>
        </w:rPr>
        <w:t>如果学生能够在四周的实训结束后，将这些原则从它们的具体工具实现中抽象出来，内化为自己的工程思维框架，那么本课程的最终教学目标就已经达成——他们不再是「会使用特定工具的熟练操作者」，而是「理解了AI时代软件工程核心原则的独立思考者」。</w:t>
      </w:r>
    </w:p>
    <w:p w14:paraId="274E43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lang w:eastAsia="zh-CN"/>
        </w:rPr>
      </w:pPr>
    </w:p>
    <w:p w14:paraId="6038037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24"/>
          <w:szCs w:val="24"/>
        </w:rPr>
      </w:pPr>
      <w:r>
        <w:rPr>
          <w:rFonts w:hint="eastAsia" w:ascii="仿宋" w:hAnsi="仿宋" w:eastAsia="仿宋" w:cs="仿宋"/>
          <w:b/>
          <w:bCs/>
          <w:sz w:val="24"/>
          <w:szCs w:val="24"/>
        </w:rPr>
        <w:t>本节习题</w:t>
      </w:r>
    </w:p>
    <w:p w14:paraId="0DE2F2E0">
      <w:pPr>
        <w:pStyle w:val="14"/>
        <w:numPr>
          <w:ilvl w:val="0"/>
          <w:numId w:val="1"/>
        </w:numPr>
        <w:spacing w:before="60" w:after="60" w:line="360" w:lineRule="auto"/>
        <w:ind w:left="420" w:leftChars="0" w:hanging="420" w:firstLineChars="0"/>
      </w:pPr>
      <w:r>
        <w:t>请为你本次实训的项目整理一份五层设计资产包，包含每层资产的清单和对应的复用指南。</w:t>
      </w:r>
    </w:p>
    <w:p w14:paraId="41FA3C00">
      <w:pPr>
        <w:pStyle w:val="14"/>
        <w:numPr>
          <w:ilvl w:val="0"/>
          <w:numId w:val="1"/>
        </w:numPr>
        <w:spacing w:before="60" w:after="60" w:line="360" w:lineRule="auto"/>
        <w:ind w:left="420" w:leftChars="0" w:hanging="420" w:firstLineChars="0"/>
      </w:pPr>
      <w:r>
        <w:t>在五层设计资产中，你认为哪一层的复用价值最高？哪一层最依赖项目特定的上下文？请说明理由。</w:t>
      </w:r>
    </w:p>
    <w:p w14:paraId="3080CB96">
      <w:pPr>
        <w:pStyle w:val="14"/>
        <w:numPr>
          <w:ilvl w:val="0"/>
          <w:numId w:val="1"/>
        </w:numPr>
        <w:spacing w:before="60" w:after="60" w:line="360" w:lineRule="auto"/>
        <w:ind w:left="420" w:leftChars="0" w:hanging="420" w:firstLineChars="0"/>
      </w:pPr>
      <w:r>
        <w:t>批判性反思是本课程期末考核的核心要求之一。请列出你认为值得反思的五个关键问题——这些问题不应该有标准答案，而应该引导读者对方法论进行深层次的审视。</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ource Sans Pro">
    <w:altName w:val="宋体"/>
    <w:panose1 w:val="00000000000000000000"/>
    <w:charset w:val="86"/>
    <w:family w:val="auto"/>
    <w:pitch w:val="default"/>
    <w:sig w:usb0="00000000" w:usb1="00000000" w:usb2="00000000" w:usb3="00000000" w:csb0="00000000" w:csb1="00000000"/>
  </w:font>
  <w:font w:name="Fira Cod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F73EB"/>
    <w:multiLevelType w:val="singleLevel"/>
    <w:tmpl w:val="C12F73EB"/>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footnotePr>
    <w:footnote w:id="0"/>
    <w:footnote w:id="1"/>
  </w:footnotePr>
  <w:compat>
    <w:useFELayout/>
    <w:compatSetting w:name="compatibilityMode" w:uri="http://schemas.microsoft.com/office/word" w:val="15"/>
  </w:compat>
  <w:rsids>
    <w:rsidRoot w:val="00000000"/>
    <w:rsid w:val="044C6E68"/>
    <w:rsid w:val="1D9236E6"/>
    <w:rsid w:val="263662C5"/>
    <w:rsid w:val="3EF55006"/>
    <w:rsid w:val="5AA907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ource Sans Pro" w:hAnsi="Source Sans Pro" w:eastAsia="Source Sans Pro" w:cs="Source Sans Pro"/>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jc w:val="both"/>
    </w:pPr>
    <w:rPr>
      <w:rFonts w:ascii="Source Sans Pro" w:hAnsi="Source Sans Pro" w:eastAsia="Source Sans Pro" w:cs="Source Sans Pro"/>
      <w:sz w:val="24"/>
      <w:szCs w:val="24"/>
    </w:rPr>
  </w:style>
  <w:style w:type="paragraph" w:styleId="2">
    <w:name w:val="heading 1"/>
    <w:next w:val="1"/>
    <w:qFormat/>
    <w:uiPriority w:val="0"/>
    <w:pPr>
      <w:spacing w:before="400" w:after="160" w:line="360" w:lineRule="auto"/>
    </w:pPr>
    <w:rPr>
      <w:rFonts w:ascii="Source Sans Pro" w:hAnsi="Source Sans Pro" w:eastAsia="Source Sans Pro" w:cs="Source Sans Pro"/>
      <w:b/>
      <w:bCs/>
      <w:color w:val="EE463A"/>
      <w:sz w:val="40"/>
      <w:szCs w:val="40"/>
    </w:rPr>
  </w:style>
  <w:style w:type="paragraph" w:styleId="3">
    <w:name w:val="heading 2"/>
    <w:next w:val="1"/>
    <w:qFormat/>
    <w:uiPriority w:val="0"/>
    <w:pPr>
      <w:spacing w:before="320" w:after="160" w:line="360" w:lineRule="auto"/>
    </w:pPr>
    <w:rPr>
      <w:rFonts w:ascii="Source Sans Pro" w:hAnsi="Source Sans Pro" w:eastAsia="Source Sans Pro" w:cs="Source Sans Pro"/>
      <w:b/>
      <w:bCs/>
      <w:color w:val="EE463A"/>
      <w:sz w:val="32"/>
      <w:szCs w:val="32"/>
    </w:rPr>
  </w:style>
  <w:style w:type="paragraph" w:styleId="4">
    <w:name w:val="heading 3"/>
    <w:next w:val="1"/>
    <w:qFormat/>
    <w:uiPriority w:val="0"/>
    <w:pPr>
      <w:spacing w:before="280" w:after="128" w:line="360" w:lineRule="auto"/>
    </w:pPr>
    <w:rPr>
      <w:rFonts w:ascii="Source Sans Pro" w:hAnsi="Source Sans Pro" w:eastAsia="Source Sans Pro" w:cs="Source Sans Pro"/>
      <w:b/>
      <w:bCs/>
      <w:color w:val="EE463A"/>
      <w:sz w:val="28"/>
      <w:szCs w:val="28"/>
    </w:rPr>
  </w:style>
  <w:style w:type="paragraph" w:styleId="5">
    <w:name w:val="heading 4"/>
    <w:next w:val="1"/>
    <w:qFormat/>
    <w:uiPriority w:val="0"/>
    <w:pPr>
      <w:spacing w:before="240" w:after="112" w:line="360" w:lineRule="auto"/>
    </w:pPr>
    <w:rPr>
      <w:rFonts w:ascii="Source Sans Pro" w:hAnsi="Source Sans Pro" w:eastAsia="Source Sans Pro" w:cs="Source Sans Pro"/>
      <w:b/>
      <w:bCs/>
      <w:color w:val="EE463A"/>
      <w:sz w:val="26"/>
      <w:szCs w:val="26"/>
    </w:rPr>
  </w:style>
  <w:style w:type="paragraph" w:styleId="6">
    <w:name w:val="heading 5"/>
    <w:next w:val="1"/>
    <w:qFormat/>
    <w:uiPriority w:val="0"/>
    <w:pPr>
      <w:spacing w:before="200" w:after="96" w:line="360" w:lineRule="auto"/>
    </w:pPr>
    <w:rPr>
      <w:rFonts w:ascii="Source Sans Pro" w:hAnsi="Source Sans Pro" w:eastAsia="Source Sans Pro" w:cs="Source Sans Pro"/>
      <w:b/>
      <w:bCs/>
      <w:color w:val="EE463A"/>
      <w:sz w:val="24"/>
      <w:szCs w:val="24"/>
    </w:rPr>
  </w:style>
  <w:style w:type="paragraph" w:styleId="7">
    <w:name w:val="heading 6"/>
    <w:next w:val="1"/>
    <w:qFormat/>
    <w:uiPriority w:val="0"/>
    <w:pPr>
      <w:spacing w:before="200" w:after="96" w:line="360" w:lineRule="auto"/>
    </w:pPr>
    <w:rPr>
      <w:rFonts w:ascii="Source Sans Pro" w:hAnsi="Source Sans Pro" w:eastAsia="Source Sans Pro" w:cs="Source Sans Pro"/>
      <w:b/>
      <w:bCs/>
      <w:color w:val="EE463A"/>
      <w:sz w:val="22"/>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before="120" w:after="0" w:line="240" w:lineRule="auto"/>
    </w:pPr>
    <w:rPr>
      <w:rFonts w:ascii="Source Sans Pro" w:hAnsi="Source Sans Pro" w:eastAsia="Source Sans Pro" w:cs="Source Sans Pro"/>
      <w:sz w:val="20"/>
      <w:szCs w:val="20"/>
    </w:rPr>
  </w:style>
  <w:style w:type="paragraph" w:styleId="9">
    <w:name w:val="Title"/>
    <w:qFormat/>
    <w:uiPriority w:val="0"/>
    <w:pPr>
      <w:spacing w:before="120" w:after="120" w:line="360" w:lineRule="auto"/>
    </w:pPr>
    <w:rPr>
      <w:rFonts w:ascii="Source Sans Pro" w:hAnsi="Source Sans Pro" w:eastAsia="Source Sans Pro" w:cs="Source Sans Pro"/>
      <w:sz w:val="56"/>
      <w:szCs w:val="56"/>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pPr>
      <w:spacing w:before="120" w:after="120" w:line="360" w:lineRule="auto"/>
    </w:pPr>
    <w:rPr>
      <w:rFonts w:ascii="Source Sans Pro" w:hAnsi="Source Sans Pro" w:eastAsia="Source Sans Pro" w:cs="Source Sans Pro"/>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61</Pages>
  <Words>45199</Words>
  <Characters>50011</Characters>
  <TotalTime>5</TotalTime>
  <ScaleCrop>false</ScaleCrop>
  <LinksUpToDate>false</LinksUpToDate>
  <CharactersWithSpaces>50502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2026-06-11T14:30:00Z</dcterms:created>
  <dc:creator>Un-named</dc:creator>
  <cp:lastModifiedBy>尤志宁</cp:lastModifiedBy>
  <dcterms:modified xsi:type="dcterms:W3CDTF">2026-06-11T14:47:48Z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eyJoZGlkIjoiNTEwMTkwZmUxYTJmY2FkNzg4N2IyOTBhNWEwOTE5MWEiLCJ1c2VySWQiOiIxNjg4Mjg4NDU3In0=</vt:lpwstr>
  </property>
  <property fmtid="{D5CDD505-2E9C-101B-9397-08002B2CF9AE}" pid="3" name="KSOProductBuildVer">
    <vt:lpwstr>2052-12.1.0.26895</vt:lpwstr>
  </property>
  <property fmtid="{D5CDD505-2E9C-101B-9397-08002B2CF9AE}" pid="4" name="ICV">
    <vt:lpwstr>0BCC0EFDB4F7413A92E8E7D1A09B7447_12</vt:lpwstr>
  </property>
</Properties>
</file>