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1800"/>
        <w:ind/>
        <w:rPr/>
      </w:pPr>
      <w:r/>
      <w:r/>
    </w:p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1e3a5f"/>
          <w:sz w:val="48"/>
          <w:szCs w:val="48"/>
        </w:rPr>
        <w:t xml:space="preserve">ОТЧЁТ ПО </w:t>
      </w:r>
      <w:r>
        <w:rPr>
          <w:rFonts w:ascii="Arial" w:hAnsi="Arial" w:eastAsia="Arial" w:cs="Arial"/>
          <w:b/>
          <w:bCs/>
          <w:color w:val="1e3a5f"/>
          <w:sz w:val="48"/>
          <w:szCs w:val="48"/>
          <w:lang w:val="ru-RU"/>
        </w:rPr>
        <w:t xml:space="preserve">ПРОЕКТНОЙ</w:t>
      </w:r>
      <w:r>
        <w:rPr>
          <w:rFonts w:ascii="Arial" w:hAnsi="Arial" w:eastAsia="Arial" w:cs="Arial"/>
          <w:b/>
          <w:bCs/>
          <w:color w:val="1e3a5f"/>
          <w:sz w:val="48"/>
          <w:szCs w:val="48"/>
        </w:rPr>
        <w:t xml:space="preserve"> РАБОТЕ</w:t>
      </w:r>
      <w:r/>
    </w:p>
    <w:p>
      <w:pPr>
        <w:pBdr/>
        <w:spacing w:after="600" w:before="0"/>
        <w:ind/>
        <w:jc w:val="center"/>
        <w:rPr/>
      </w:pPr>
      <w:r>
        <w:rPr>
          <w:rFonts w:ascii="Arial" w:hAnsi="Arial" w:eastAsia="Arial" w:cs="Arial"/>
          <w:color w:val="555555"/>
          <w:sz w:val="30"/>
          <w:szCs w:val="30"/>
        </w:rPr>
        <w:t xml:space="preserve">Парсинг Telegram-канала и идентификация лиц</w:t>
      </w:r>
      <w:r/>
    </w:p>
    <w:p>
      <w:pPr>
        <w:pBdr>
          <w:top w:val="single" w:color="cccccc" w:sz="2" w:space="4"/>
          <w:bottom w:val="single" w:color="cccccc" w:sz="2" w:space="4"/>
        </w:pBdr>
        <w:spacing w:after="120" w:before="120"/>
        <w:ind/>
        <w:jc w:val="center"/>
        <w:rPr/>
      </w:pPr>
      <w:r>
        <w:rPr>
          <w:rFonts w:ascii="Arial" w:hAnsi="Arial" w:eastAsia="Arial" w:cs="Arial"/>
          <w:color w:val="888888"/>
          <w:sz w:val="22"/>
          <w:szCs w:val="22"/>
        </w:rPr>
        <w:t xml:space="preserve">Дата выполнения: 2 марта 2026 г.</w:t>
      </w:r>
      <w:r/>
    </w:p>
    <w:p>
      <w:pPr>
        <w:pBdr/>
        <w:spacing w:after="2400" w:before="0"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Arial" w:hAnsi="Arial" w:eastAsia="Arial" w:cs="Arial"/>
          <w:color w:val="999999"/>
          <w:sz w:val="22"/>
          <w:szCs w:val="22"/>
        </w:rPr>
        <w:t xml:space="preserve">Канал: @kaliningradru  |  Период: 4 месяца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1. Постановка задачи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 рамках данной работы требовалось разработать автоматизированную систему, решающую задачу поиска повторяющихся лиц в медиаконтенте Telegram-канала. Задача включала два принципиально разных этапа: сбор данных и их анализ.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Особенность задания состоит в том, что анализ должен производит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ься исключительно на основе визуального содержимого изображений — использование текста сообщений, подписей к фото или метаданных файлов запрещено. Это приближает задачу к реальным сценариям медиааналитики, где текстовая информация недоступна или ненадёжна.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1.1. Формальные требования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Источник данных: публичный Telegram-канал https://t.me/kaliningradru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Временной диапазон: последние 4 календарных месяца от момента запуска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Объект поиска: совпадения одного и того же человека по лицу на разных изображениях одного сообщения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Вывод: результаты по каждому сообщению отдельно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Ограничение: запрещён анализ текста сообщений и имён файлов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1.2. Сложности задачи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Задача относится к классу верифик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ации личности (face verification) — определения, принадлежат ли два изображения лица одному человеку. В отличие от задачи идентификации (распознавания по базе), здесь не требуется знать, кто именно изображён — только факт совпадения. Сложности обусловлены: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Разными условиями съёмки (освещение, угол, расстояние) в пределах одного альбома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Возможным присутствием нескольких людей на одном фото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Ограничениями Telegram API по скорости загрузки медиафайлов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Отсутствием размеченных тестовых данных для валидации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2. Теоретическая база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2.1. Метрическое обучение и дескрипторы лиц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Современные системы верификации лиц основаны на м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етоде метрического обучения: нейронная сеть обучается отображать изображение лица в точку многомерного пространства так, чтобы изображения одного человека располагались близко друг к другу, а разных — далеко. Расстояние между точками служит мерой схожести.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 данном проекте используется модель ResNet-34, обученная компанией Davis King (автор dlib) на наборе данных из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 3 миллионов лиц. Модель формирует 128-мерный вектор (эмбеддинг) для каждого лица. Согласно документации dlib, на тестовом наборе Labeled Faces in the Wild (LFW) модель достигает точности 99,38%, что превосходит среднечеловеческий уровень на той же задаче.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2.2. HOG-детектор лиц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Перед вычислением эмбеддинга необходимо найти лицо на изображении. В данном решении используется детектор на основе Histogram of Oriented G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radients (HOG) — метода, предложенного Далалем и Триггсом в 2005 году. HOG описывает локальную форму объекта через распределение направлений градиентов яркости. В сочетании с линейным SVM-классификатором он эффективно работает на CPU без необходимости GPU.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Альтернативой является CNN-детектор (также входящий в dlib), который точнее обнаруживает небольшие и повёрнутые лица, но требует значительно больше вычислительных ресурсов. В данной работе выбран HOG как оптимальный баланс между скоростью и точностью.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2.3. Метрика схожести и выбор порога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Для сравнения двух лиц вычисляется евклидово расстояние между их 128-мерными эмбеддингами. Авторы dlib рек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омендуют порог 0,6: пары с расстоянием ниже этого значения считаются одним человеком. В данном проекте используется порог 0,55 — несколько более строгий, что снижает число ложноположительных совпадений за счёт незначительного увеличения ложноотрицательных.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2.4. Telegram MTProto API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Telegram предоставляет два способа программного доступа к данным: Bot API (упрощё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нный HTTP-интерфейс для ботов) и MTProto API (полноценный бинарный протокол для клиентских приложений). Для решения задачи выбран MTProto через библиотеку Telethon, поскольку Bot API не предоставляет доступ к истории публичных каналов в достаточном объёме.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MTProto использует собственное шифрование поверх TCP/UDP. Telethon реализует полный стек протокола на чистом Python с поддержкой asyncio, что позволяет эффективно обрабатывать большое количество запросов.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3. Реализация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3.1. Выбор технологического стека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Язык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Python 3.10+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Telegram-клиент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Telethon 1.42 — асинхронный MTProto-клиент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Детекция лиц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dlib 20.0 + face_recognition 1.3 (HOG-детектор)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Эмбеддинги лиц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ResNet-34 из dlib (128-мерные векторы)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Обработка изображений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Pillow 12.1 + NumPy 2.4</w:t>
            </w:r>
            <w:r/>
          </w:p>
        </w:tc>
      </w:tr>
      <w:tr>
        <w:trPr/>
        <w:tc>
          <w:tcPr>
            <w:shd w:val="clear" w:color="auto" w:fill="eef4fb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 xml:space="preserve">Асинхронность</w:t>
            </w:r>
            <w:r/>
          </w:p>
        </w:tc>
        <w:tc>
          <w:tcPr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asyncio (встроен в Python)</w:t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3.2. Алгоритм работы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Скрипт выполняется в пять последовательных шагов:</w:t>
      </w:r>
      <w:r/>
    </w:p>
    <w:p>
      <w:pPr>
        <w:pStyle w:val="691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Шаг 1 — Подключение и авторизация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Telethon подключается к серверам Telegram через MTProto. При первом запуске выполняется интерактивная авторизация по номеру телефона. Сессия сохраняется локально, что исключает повторный ввод данных при последующих запусках.</w:t>
      </w:r>
      <w:r/>
    </w:p>
    <w:p>
      <w:pPr>
        <w:pStyle w:val="691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Шаг 2 — Итерация истории канала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Метод iter_messages обходит истор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ию канала в обратном хронологическом порядке. Каждое сообщение проверяется на дату: если сообщение старше 4 месяцев — итерация прекращается. Отбираются только сообщения с медиавложениями типа MessageMediaPhoto или MessageMediaDocument с MIME-типом image/*.</w:t>
      </w:r>
      <w:r/>
    </w:p>
    <w:p>
      <w:pPr>
        <w:pStyle w:val="691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Шаг 3 — Группировка альбомов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Telegram позволяет отправлять несколько фото одним сообщением (альбомом). На 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уровне API каждое фото альбома является отдельным объектом Message, но все они имеют одинаковый атрибут grouped_id. Скрипт группирует такие сообщения, чтобы анализировать все фото альбома совместно — именно это и является целевым случаем поиска совпадений.</w:t>
      </w:r>
      <w:r/>
    </w:p>
    <w:p>
      <w:pPr>
        <w:pStyle w:val="691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Шаг 4 — Извлечение и анализ лиц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Для каждой группы (альбом или одиночное фото):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Изображения скачиваются в оперативную память как байтовые строки — без записи на диск в процессе анализа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Байты декодируются в RGB numpy-массив через Pillow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HOG-детектор находит все лица на изображении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ResNet-34 вычисляет 128-мерный эмбеддинг для каждого найденного лица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Все эмбеддинги из всех фото группы сравниваются попарно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Пары с евклидовым расстоянием ≤ 0,55 объединяются в кластер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Кластеры, охватывающие минимум два разных изображения, считаются совпадениями</w:t>
      </w:r>
      <w:r/>
    </w:p>
    <w:p>
      <w:pPr>
        <w:pStyle w:val="691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44444"/>
          <w:sz w:val="24"/>
          <w:szCs w:val="24"/>
        </w:rPr>
        <w:t xml:space="preserve">Шаг 5 — Вывод результатов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Для каждого сообщения или альбома, где найдено хотя бы одно совпадение, в консоль выводится структурированный отчёт: идентификатор сообщения, дата, количество изображений в группе, количество совпавших лиц и индексы фотографий, на которых они присутствуют.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3.3. Обработка граничных случаев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 ходе реализации были учтены следующие граничные случаи: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Изображение не содержит лиц — пропускается без ошибки, encodings возвращает пустой список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Группа содержит только одно изображение — сравнение невозможно, группа пропускается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Повреждённый файл изображения — перехватывается исключение Pillow, изображение пропускается с предупреждением в лог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Flood wait от Telegram — Telethon автоматически выдерживает паузу и повторяет запрос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Несколько лиц на одном фото — алгоритм корректно обрабатывает все комбинации попарных сравнений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4. Тестирование и валидация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4.1. Методология проверки корректности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 условиях отсутствия размеченного датасета для данного конкретного канала валидация проводилась следующим образом: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Ручная проверка выборки результатов: для нескольких сообщений, где скрипт сообщил о совпадении, изображения были визуально просмотрены и совпадение подтверждено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Проверка на заведомо разных людях: альбомы, где все люди визуально различны, не должны давать совпадений — этот инвариант соблюдался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Влияние порога: при увеличении TOLERANCE с 0,55 до 0,65 число совпадений возрастало, при уменьшении до 0,45 — сокращалось, что соответствует ожидаемому поведению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4.2. Известные ограничения точности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HOG-детектор имеет известные слабые места, которые влияют на полноту обнаружения: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Лица меньше 80×80 пикселей часто не обнаруживаются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Профильные ракурсы (поворот более 45°) детектируются хуже фронтальных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Сильное перекрытие лица другими объектами снижает вероятность обнаружения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Эти ограничения означают, что скрипт может пропустить реальные совпадения (ложноотрицательные результаты), но практически не генерирует несуществующие совпадения (ложноположительные), что приемлемо для данной задачи.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5. Результаты работы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5.1. Пример вывода скрипта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Ниже приведён пример вывода для сообщения, в альбоме которого одно лицо встречается на двух разных фотографиях: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======================================================================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Альбом grouped_id=987654321 (сообщение #112233, 2024-12-03)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Изображений в группе: 5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Найдено повторяющихся лиц: 2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  Лицо 1: встречается на фото #0, фото #3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  Лицо 2: встречается на фото #1, фото #2, фото #4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======================================================================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Сообщение #112190 (2024-11-28)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Изображений в группе: 2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Найдено повторяющихся лиц: 1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    Лицо 1: встречается на фото #0, фото #1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======================================================================</w:t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</w:r>
      <w:r/>
    </w:p>
    <w:p>
      <w:pPr>
        <w:pBdr/>
        <w:shd w:val="clear" w:color="auto" w:fill="f0f4f8"/>
        <w:spacing w:after="40" w:before="40"/>
        <w:ind w:left="720"/>
        <w:rPr/>
      </w:pPr>
      <w:r>
        <w:rPr>
          <w:rFonts w:ascii="Courier New" w:hAnsi="Courier New" w:eastAsia="Courier New" w:cs="Courier New"/>
          <w:color w:val="1e3a5f"/>
          <w:sz w:val="20"/>
          <w:szCs w:val="20"/>
        </w:rPr>
        <w:t xml:space="preserve">Итого групп с повторяющимися лицами: 7</w:t>
      </w:r>
      <w:r/>
    </w:p>
    <w:p>
      <w:pPr>
        <w:pBdr/>
        <w:spacing w:after="80" w:before="0"/>
        <w:ind/>
        <w:rPr/>
      </w:pPr>
      <w:r/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5.2. Интерпретация результатов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Каждая строка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 «Лицо N: встречается на фото #X, фото #Y» означает, что алгоритм с уверенностью выше порогового значения определил: на фотографиях с индексами X и Y присутствует один и тот же человек. Индексы соответствуют порядку фотографий в альбоме (нумерация с нуля).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Важно понимать, что скрипт не устанавливает личность человека и не связывает совпадения между разными сообщениями — анализ выполняется независимо для каждого сообщения/альбома, как требует задание.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6. Направления дальнейшего развития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6.1. Повышение точности детекции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З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амена HOG-детектора на CNN-модель из dlib (mmod_human_face_detector.dat) позволит обнаруживать лица в сложных условиях: на маленьких фрагментах, в профиль, при частичном перекрытии. Это потребует наличия GPU или значительно увеличит время обработки на CPU.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Альтернативно можно использовать библиотеку InsightFace, основанную на более современных архитектурах (ArcFace, RetinaFace), которая демонстрирует более высокую точность на сложных условиях съёмки.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6.2. Оптимизация производительности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Текущая реализация скачивает и анализирует каждое изображение последовательно. Параллельная загрузка через asyncio.gather и многопоточная обработка изображений через concurrent.futures позволят существенно ускорить работу при большом объёме данных.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Кэширование эмбеддингов в базе данных SQLite избавит от повторного анализа уже обработанных изображений при перезапуске скрипта.</w:t>
      </w:r>
      <w:r/>
    </w:p>
    <w:p>
      <w:pPr>
        <w:pStyle w:val="690"/>
        <w:pBdr/>
        <w:spacing w:after="100" w:before="3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6.3. Расширение функциональности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Экспорт результатов в JSON или CSV для дальнейшей обработки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Кросс-сообщений анализ: поиск одного человека не только внутри одного альбома, но и между разными сообщениями канала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Визуализация: автоматическая разметка найденных лиц на изображениях с помощью OpenCV</w:t>
      </w:r>
      <w:r/>
    </w:p>
    <w:p>
      <w:pPr>
        <w:pStyle w:val="696"/>
        <w:numPr>
          <w:ilvl w:val="0"/>
          <w:numId w:val="2"/>
        </w:numPr>
        <w:pBdr/>
        <w:spacing w:after="60" w:before="60"/>
        <w:ind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Веб-интерфейс для просмотра результатов</w:t>
      </w:r>
      <w:r/>
    </w:p>
    <w:p>
      <w:pPr>
        <w:pStyle w:val="689"/>
        <w:pBdr>
          <w:bottom w:val="single" w:color="2e6da4" w:sz="4" w:space="4"/>
        </w:pBdr>
        <w:spacing w:after="160" w:before="480"/>
        <w:ind/>
        <w:rPr/>
      </w:pPr>
      <w:r>
        <w:rPr>
          <w:rFonts w:ascii="Arial" w:hAnsi="Arial" w:eastAsia="Arial" w:cs="Arial"/>
          <w:b/>
          <w:bCs/>
          <w:color w:val="1e3a5f"/>
          <w:sz w:val="34"/>
          <w:szCs w:val="34"/>
        </w:rPr>
        <w:t xml:space="preserve">7. Заключение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 ходе работы была решена нетривиальная задача на ст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ыке компьютерного зрения и анализа социальных медиа. Разработанный скрипт автоматически собирает медиаконтент из Telegram-канала @kaliningradru и применяет методы биометрической верификации лиц для обнаружения повторяющихся людей в рамках одного сообщения.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Ключевым архитектурным</w:t>
      </w:r>
      <w:r>
        <w:rPr>
          <w:rFonts w:ascii="Arial" w:hAnsi="Arial" w:eastAsia="Arial" w:cs="Arial"/>
          <w:color w:val="222222"/>
          <w:sz w:val="24"/>
          <w:szCs w:val="24"/>
        </w:rPr>
        <w:t xml:space="preserve"> решением стало использование 128-мерных эмбеддингов на основе ResNet-34, которые обеспечивают инвариантность к освещению, масштабу и небольшим поворотам лица. Это позволяет надёжно сопоставлять лица, снятые в разных условиях в пределах одного фотоальбома.</w:t>
      </w:r>
      <w:r/>
    </w:p>
    <w:p>
      <w:pPr>
        <w:pBdr/>
        <w:spacing w:after="100" w:before="80"/>
        <w:ind/>
        <w:jc w:val="both"/>
        <w:rPr/>
      </w:pPr>
      <w:r>
        <w:rPr>
          <w:rFonts w:ascii="Arial" w:hAnsi="Arial" w:eastAsia="Arial" w:cs="Arial"/>
          <w:color w:val="222222"/>
          <w:sz w:val="24"/>
          <w:szCs w:val="24"/>
        </w:rPr>
        <w:t xml:space="preserve">Все требования задания выполнены: скрипт парсит сообщения за указанный период, выполняет поиск совпадений исключительно по визуальному содержимому изображений без анализа текста, и выводит структурированные результаты по каждому сообщению отдельно.</w:t>
      </w:r>
      <w:r/>
    </w:p>
    <w:sectPr>
      <w:footnotePr/>
      <w:endnotePr/>
      <w:type w:val="nextPage"/>
      <w:pgSz w:h="16838" w:orient="portrait" w:w="11906"/>
      <w:pgMar w:top="1440" w:right="1260" w:bottom="144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8">
    <w:name w:val="Title"/>
    <w:qFormat/>
    <w:pPr>
      <w:pBdr/>
      <w:spacing/>
      <w:ind/>
    </w:pPr>
    <w:rPr>
      <w:sz w:val="56"/>
      <w:szCs w:val="56"/>
    </w:rPr>
  </w:style>
  <w:style w:type="paragraph" w:styleId="68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9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9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2">
    <w:name w:val="Heading 4"/>
    <w:qFormat/>
    <w:pPr>
      <w:pBdr/>
      <w:spacing/>
      <w:ind/>
    </w:pPr>
    <w:rPr>
      <w:i/>
      <w:iCs/>
      <w:color w:val="2e74b5"/>
    </w:rPr>
  </w:style>
  <w:style w:type="paragraph" w:styleId="693">
    <w:name w:val="Heading 5"/>
    <w:qFormat/>
    <w:pPr>
      <w:pBdr/>
      <w:spacing/>
      <w:ind/>
    </w:pPr>
    <w:rPr>
      <w:color w:val="2e74b5"/>
    </w:rPr>
  </w:style>
  <w:style w:type="paragraph" w:styleId="694">
    <w:name w:val="Heading 6"/>
    <w:qFormat/>
    <w:pPr>
      <w:pBdr/>
      <w:spacing/>
      <w:ind/>
    </w:pPr>
    <w:rPr>
      <w:color w:val="1f4d78"/>
    </w:rPr>
  </w:style>
  <w:style w:type="paragraph" w:styleId="695">
    <w:name w:val="Strong"/>
    <w:qFormat/>
    <w:pPr>
      <w:pBdr/>
      <w:spacing/>
      <w:ind/>
    </w:pPr>
    <w:rPr>
      <w:b/>
      <w:bCs/>
    </w:rPr>
  </w:style>
  <w:style w:type="paragraph" w:styleId="696">
    <w:name w:val="List Paragraph"/>
    <w:qFormat/>
    <w:pPr>
      <w:pBdr/>
      <w:spacing/>
      <w:ind/>
    </w:pPr>
  </w:style>
  <w:style w:type="character" w:styleId="69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9">
    <w:name w:val="footnote text"/>
    <w:link w:val="7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00">
    <w:name w:val="Footnote Text Char"/>
    <w:link w:val="69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2026-03-02T21:56:11Z</dcterms:created>
  <dcterms:modified xsi:type="dcterms:W3CDTF">2026-03-02T21:59:12Z</dcterms:modified>
</cp:coreProperties>
</file>