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c-tools-项目需求与设计文档"/>
    <w:p>
      <w:pPr>
        <w:pStyle w:val="Heading1"/>
      </w:pPr>
      <w:r>
        <w:t xml:space="preserve">SC-Tools 项目需求与设计文档</w:t>
      </w:r>
    </w:p>
    <w:p>
      <w:pPr>
        <w:pStyle w:val="BlockText"/>
      </w:pPr>
      <w:r>
        <w:t xml:space="preserve">创建日期：2026-02-07</w:t>
      </w:r>
      <w:r>
        <w:t xml:space="preserve"> </w:t>
      </w:r>
      <w:r>
        <w:t xml:space="preserve">状态：需求确认完成，待实施</w:t>
      </w:r>
    </w:p>
    <w:p>
      <w:r>
        <w:pict>
          <v:rect style="width:0;height:1.5pt" o:hralign="center" o:hrstd="t" o:hr="t"/>
        </w:pict>
      </w:r>
    </w:p>
    <w:bookmarkStart w:id="23" w:name="一项目概述"/>
    <w:p>
      <w:pPr>
        <w:pStyle w:val="Heading2"/>
      </w:pPr>
      <w:r>
        <w:t xml:space="preserve">一、项目概述</w:t>
      </w:r>
    </w:p>
    <w:bookmarkStart w:id="20" w:name="项目名称"/>
    <w:p>
      <w:pPr>
        <w:pStyle w:val="Heading3"/>
      </w:pPr>
      <w:r>
        <w:t xml:space="preserve">1.1 项目名称</w:t>
      </w:r>
    </w:p>
    <w:p>
      <w:pPr>
        <w:pStyle w:val="FirstParagraph"/>
      </w:pPr>
      <w:r>
        <w:rPr>
          <w:bCs/>
          <w:b/>
        </w:rPr>
        <w:t xml:space="preserve">SC-Tools</w:t>
      </w:r>
      <w:r>
        <w:t xml:space="preserve"> </w:t>
      </w:r>
      <w:r>
        <w:t xml:space="preserve">— 一个 AI 编码工具配置管理 + API 中转服务生态系统</w:t>
      </w:r>
    </w:p>
    <w:bookmarkEnd w:id="20"/>
    <w:bookmarkStart w:id="21" w:name="项目背景"/>
    <w:p>
      <w:pPr>
        <w:pStyle w:val="Heading3"/>
      </w:pPr>
      <w:r>
        <w:t xml:space="preserve">1.2 项目背景</w:t>
      </w:r>
    </w:p>
    <w:p>
      <w:pPr>
        <w:pStyle w:val="FirstParagraph"/>
      </w:pPr>
      <w:r>
        <w:t xml:space="preserve">基于两个现有开源项目的优势进行整合设计：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CC Switch</w:t>
      </w:r>
      <w:r>
        <w:t xml:space="preserve">（v3.10.3）：Claude Code/Codex/Gemini CLI 配置管理工具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Antigravity-Manager</w:t>
      </w:r>
      <w:r>
        <w:t xml:space="preserve">（v4.1.8）：AI 账号管理与 API 协议反代系统</w:t>
      </w:r>
    </w:p>
    <w:bookmarkEnd w:id="21"/>
    <w:bookmarkStart w:id="22" w:name="项目目标"/>
    <w:p>
      <w:pPr>
        <w:pStyle w:val="Heading3"/>
      </w:pPr>
      <w:r>
        <w:t xml:space="preserve">1.3 项目目标</w:t>
      </w:r>
    </w:p>
    <w:p>
      <w:pPr>
        <w:pStyle w:val="FirstParagraph"/>
      </w:pPr>
      <w:r>
        <w:t xml:space="preserve">构建一个由桌面端和 Web 服务组成的生态系统：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SC-Tools（桌面端）</w:t>
      </w:r>
      <w:r>
        <w:t xml:space="preserve">：面向管理员自身，管理本地 CLI 工具配置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SC-API（Web 服务）</w:t>
      </w:r>
      <w:r>
        <w:t xml:space="preserve">：面向下游用户，提供 API 中转和用户管理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二架构方案选型"/>
    <w:p>
      <w:pPr>
        <w:pStyle w:val="Heading2"/>
      </w:pPr>
      <w:r>
        <w:t xml:space="preserve">二、架构方案选型</w:t>
      </w:r>
    </w:p>
    <w:bookmarkStart w:id="27" w:name="备选方案"/>
    <w:p>
      <w:pPr>
        <w:pStyle w:val="Heading3"/>
      </w:pPr>
      <w:r>
        <w:t xml:space="preserve">2.1 备选方案</w:t>
      </w:r>
    </w:p>
    <w:bookmarkStart w:id="24" w:name="方案-a全部集成在-tauri-桌面应用"/>
    <w:p>
      <w:pPr>
        <w:pStyle w:val="Heading4"/>
      </w:pPr>
      <w:r>
        <w:t xml:space="preserve">方案 A：全部集成在 Tauri 桌面应用</w:t>
      </w:r>
    </w:p>
    <w:p>
      <w:pPr>
        <w:numPr>
          <w:ilvl w:val="0"/>
          <w:numId w:val="1001"/>
        </w:numPr>
        <w:pStyle w:val="Compact"/>
      </w:pPr>
      <w:r>
        <w:t xml:space="preserve">所有功能打包在一个桌面应用中</w:t>
      </w:r>
    </w:p>
    <w:p>
      <w:pPr>
        <w:numPr>
          <w:ilvl w:val="0"/>
          <w:numId w:val="1001"/>
        </w:numPr>
        <w:pStyle w:val="Compact"/>
      </w:pPr>
      <w:r>
        <w:t xml:space="preserve">优点：部署简单，单一入口</w:t>
      </w:r>
    </w:p>
    <w:p>
      <w:pPr>
        <w:numPr>
          <w:ilvl w:val="0"/>
          <w:numId w:val="1001"/>
        </w:numPr>
        <w:pStyle w:val="Compact"/>
      </w:pPr>
      <w:r>
        <w:t xml:space="preserve">缺点：API 反代服务依赖桌面应用运行，不适合 7×24 服务器场景</w:t>
      </w:r>
    </w:p>
    <w:bookmarkEnd w:id="24"/>
    <w:bookmarkStart w:id="25" w:name="方案-b已选sc-tools-桌面端-sc-api-独立-web-服务"/>
    <w:p>
      <w:pPr>
        <w:pStyle w:val="Heading4"/>
      </w:pPr>
      <w:r>
        <w:t xml:space="preserve">方案 B（已选）：SC-Tools 桌面端 + SC-API 独立 Web 服务</w:t>
      </w:r>
    </w:p>
    <w:p>
      <w:pPr>
        <w:numPr>
          <w:ilvl w:val="0"/>
          <w:numId w:val="1002"/>
        </w:numPr>
        <w:pStyle w:val="Compact"/>
      </w:pPr>
      <w:r>
        <w:t xml:space="preserve">SC-Tools（Tauri）：专注于 CLI 工具配置管理</w:t>
      </w:r>
    </w:p>
    <w:p>
      <w:pPr>
        <w:numPr>
          <w:ilvl w:val="0"/>
          <w:numId w:val="1002"/>
        </w:numPr>
        <w:pStyle w:val="Compact"/>
      </w:pPr>
      <w:r>
        <w:t xml:space="preserve">SC-API（Web 服务）：独立的 API 中转 + 用户管理</w:t>
      </w:r>
    </w:p>
    <w:p>
      <w:pPr>
        <w:numPr>
          <w:ilvl w:val="0"/>
          <w:numId w:val="1002"/>
        </w:numPr>
        <w:pStyle w:val="Compact"/>
      </w:pPr>
      <w:r>
        <w:t xml:space="preserve">SC-Tools 内嵌管理面板连接 SC-API 实例</w:t>
      </w:r>
    </w:p>
    <w:p>
      <w:pPr>
        <w:numPr>
          <w:ilvl w:val="0"/>
          <w:numId w:val="1002"/>
        </w:numPr>
        <w:pStyle w:val="Compact"/>
      </w:pPr>
      <w:r>
        <w:t xml:space="preserve">优点：职责清晰，API 服务可独立部署在服务器上 7×24 运行</w:t>
      </w:r>
    </w:p>
    <w:bookmarkEnd w:id="25"/>
    <w:bookmarkStart w:id="26" w:name="方案-c纯-web-服务"/>
    <w:p>
      <w:pPr>
        <w:pStyle w:val="Heading4"/>
      </w:pPr>
      <w:r>
        <w:t xml:space="preserve">方案 C：纯 Web 服务</w:t>
      </w:r>
    </w:p>
    <w:p>
      <w:pPr>
        <w:numPr>
          <w:ilvl w:val="0"/>
          <w:numId w:val="1003"/>
        </w:numPr>
        <w:pStyle w:val="Compact"/>
      </w:pPr>
      <w:r>
        <w:t xml:space="preserve">放弃 Tauri，全部做成 Web 应用</w:t>
      </w:r>
    </w:p>
    <w:p>
      <w:pPr>
        <w:numPr>
          <w:ilvl w:val="0"/>
          <w:numId w:val="1003"/>
        </w:numPr>
        <w:pStyle w:val="Compact"/>
      </w:pPr>
      <w:r>
        <w:t xml:space="preserve">缺点：失去本地文件操作能力，MCP/Skills/Prompts 管理无法实现</w:t>
      </w:r>
    </w:p>
    <w:bookmarkEnd w:id="26"/>
    <w:bookmarkEnd w:id="27"/>
    <w:bookmarkStart w:id="28" w:name="最终选择方案-b"/>
    <w:p>
      <w:pPr>
        <w:pStyle w:val="Heading3"/>
      </w:pPr>
      <w:r>
        <w:t xml:space="preserve">2.2 最终选择：方案 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SC-Tools (桌面端)          │     │        SC-API (Web 服务)          │</w:t>
      </w:r>
      <w:r>
        <w:br/>
      </w:r>
      <w:r>
        <w:rPr>
          <w:rStyle w:val="VerbatimChar"/>
        </w:rPr>
        <w:t xml:space="preserve">│        Tauri 2 + React           │     │      Rust Axum + React           │</w:t>
      </w:r>
      <w:r>
        <w:br/>
      </w:r>
      <w:r>
        <w:rPr>
          <w:rStyle w:val="VerbatimChar"/>
        </w:rPr>
        <w:t xml:space="preserve">│                                  │     │                                  │</w:t>
      </w:r>
      <w:r>
        <w:br/>
      </w:r>
      <w:r>
        <w:rPr>
          <w:rStyle w:val="VerbatimChar"/>
        </w:rPr>
        <w:t xml:space="preserve">│  ┌───────────┐ ┌───────────┐    │     │  ┌───────────┐ ┌───────────┐    │</w:t>
      </w:r>
      <w:r>
        <w:br/>
      </w:r>
      <w:r>
        <w:rPr>
          <w:rStyle w:val="VerbatimChar"/>
        </w:rPr>
        <w:t xml:space="preserve">│  │ 供应商管理  │ │ MCP 管理   │    │     │  │ API 反代   │ │ 用户Token  │    │</w:t>
      </w:r>
      <w:r>
        <w:br/>
      </w:r>
      <w:r>
        <w:rPr>
          <w:rStyle w:val="VerbatimChar"/>
        </w:rPr>
        <w:t xml:space="preserve">│  │ (简化版)   │ │           │    │     │  │ 协议互转   │ │ 管理      │    │</w:t>
      </w:r>
      <w:r>
        <w:br/>
      </w:r>
      <w:r>
        <w:rPr>
          <w:rStyle w:val="VerbatimChar"/>
        </w:rPr>
        <w:t xml:space="preserve">│  ├───────────┤ ├───────────┤    │     │  ├───────────┤ ├───────────┤    │</w:t>
      </w:r>
      <w:r>
        <w:br/>
      </w:r>
      <w:r>
        <w:rPr>
          <w:rStyle w:val="VerbatimChar"/>
        </w:rPr>
        <w:t xml:space="preserve">│  │ Prompts   │ │ Skills    │    │     │  │ 上游账号   │ │ 用量统计   │    │</w:t>
      </w:r>
      <w:r>
        <w:br/>
      </w:r>
      <w:r>
        <w:rPr>
          <w:rStyle w:val="VerbatimChar"/>
        </w:rPr>
        <w:t xml:space="preserve">│  │ 管理      │ │ 管理      │    │     │  │ 调度      │ │ 与图表    │    │</w:t>
      </w:r>
      <w:r>
        <w:br/>
      </w:r>
      <w:r>
        <w:rPr>
          <w:rStyle w:val="VerbatimChar"/>
        </w:rPr>
        <w:t xml:space="preserve">│  ├───────────┤ ├───────────┤    │     │  ├───────────┤ ├───────────┤    │</w:t>
      </w:r>
      <w:r>
        <w:br/>
      </w:r>
      <w:r>
        <w:rPr>
          <w:rStyle w:val="VerbatimChar"/>
        </w:rPr>
        <w:t xml:space="preserve">│  │ 会话管理   │ │ SC-API   │    │     │  │ 安全监控   │ │ 配额限制   │    │</w:t>
      </w:r>
      <w:r>
        <w:br/>
      </w:r>
      <w:r>
        <w:rPr>
          <w:rStyle w:val="VerbatimChar"/>
        </w:rPr>
        <w:t xml:space="preserve">│  │           │ │ 管理面板  │◄───┼─API─┼──│ IP控制    │ │ IP绑定    │    │</w:t>
      </w:r>
      <w:r>
        <w:br/>
      </w:r>
      <w:r>
        <w:rPr>
          <w:rStyle w:val="VerbatimChar"/>
        </w:rPr>
        <w:t xml:space="preserve">│  └───────────┘ └───────────┘    │     │  └───────────┘ └───────────┘    │</w:t>
      </w:r>
      <w:r>
        <w:br/>
      </w:r>
      <w:r>
        <w:rPr>
          <w:rStyle w:val="VerbatimChar"/>
        </w:rPr>
        <w:t xml:space="preserve">│                                  │     │                                  │</w:t>
      </w:r>
      <w:r>
        <w:br/>
      </w:r>
      <w:r>
        <w:rPr>
          <w:rStyle w:val="VerbatimChar"/>
        </w:rPr>
        <w:t xml:space="preserve">│  本地运行，管理 CLI 工具配置        │     │  服务器部署，7×24 运行            │</w:t>
      </w:r>
      <w:r>
        <w:br/>
      </w:r>
      <w:r>
        <w:rPr>
          <w:rStyle w:val="VerbatimChar"/>
        </w:rPr>
        <w:t xml:space="preserve">│  ~/.claude/ ~/.codex/ ~/.gemini/ │     │  对外提供 API 服务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     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三sc-tools-桌面端需求"/>
    <w:p>
      <w:pPr>
        <w:pStyle w:val="Heading2"/>
      </w:pPr>
      <w:r>
        <w:t xml:space="preserve">三、SC-Tools 桌面端需求</w:t>
      </w:r>
    </w:p>
    <w:bookmarkStart w:id="30" w:name="技术栈"/>
    <w:p>
      <w:pPr>
        <w:pStyle w:val="Heading3"/>
      </w:pPr>
      <w:r>
        <w:t xml:space="preserve">3.1 技术栈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框架</w:t>
      </w:r>
      <w:r>
        <w:t xml:space="preserve">：Tauri 2（基于 CC Switch）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前端</w:t>
      </w:r>
      <w:r>
        <w:t xml:space="preserve">：React + TypeScript + TailwindCSS + shadcn/ui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后端</w:t>
      </w:r>
      <w:r>
        <w:t xml:space="preserve">：Rust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数据库</w:t>
      </w:r>
      <w:r>
        <w:t xml:space="preserve">：SQLite（SSOT 架构）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状态管理</w:t>
      </w:r>
      <w:r>
        <w:t xml:space="preserve">：TanStack Query v5</w:t>
      </w:r>
    </w:p>
    <w:bookmarkEnd w:id="30"/>
    <w:bookmarkStart w:id="31" w:name="供应商管理简化重构"/>
    <w:p>
      <w:pPr>
        <w:pStyle w:val="Heading3"/>
      </w:pPr>
      <w:r>
        <w:t xml:space="preserve">3.2 供应商管理（简化重构）</w:t>
      </w:r>
    </w:p>
    <w:p>
      <w:pPr>
        <w:pStyle w:val="FirstParagraph"/>
      </w:pPr>
      <w:r>
        <w:rPr>
          <w:bCs/>
          <w:b/>
        </w:rPr>
        <w:t xml:space="preserve">删除内容：</w:t>
      </w:r>
      <w:r>
        <w:t xml:space="preserve"> </w:t>
      </w:r>
      <w:r>
        <w:t xml:space="preserve">- 所有内置供应商预设文件（claudeProviderPresets、codexProviderPresets 等）</w:t>
      </w:r>
      <w:r>
        <w:t xml:space="preserve"> </w:t>
      </w:r>
      <w:r>
        <w:t xml:space="preserve">- 供应商分类系统（官方/第三方/聚合/自定义）</w:t>
      </w:r>
      <w:r>
        <w:t xml:space="preserve"> </w:t>
      </w:r>
      <w:r>
        <w:t xml:space="preserve">- universalProviderPresets 统一预设</w:t>
      </w:r>
    </w:p>
    <w:p>
      <w:pPr>
        <w:pStyle w:val="BodyText"/>
      </w:pPr>
      <w:r>
        <w:rPr>
          <w:bCs/>
          <w:b/>
        </w:rPr>
        <w:t xml:space="preserve">保留并改造：</w:t>
      </w:r>
      <w:r>
        <w:t xml:space="preserve"> </w:t>
      </w:r>
      <w:r>
        <w:t xml:space="preserve">- 统一的自定义供应商列表（扁平列表，无分类）</w:t>
      </w:r>
      <w:r>
        <w:t xml:space="preserve"> </w:t>
      </w:r>
      <w:r>
        <w:t xml:space="preserve">- 拖拽排序、一键切换、导入导出</w:t>
      </w:r>
      <w:r>
        <w:t xml:space="preserve"> </w:t>
      </w:r>
      <w:r>
        <w:t xml:space="preserve">- 端点速度测试</w:t>
      </w:r>
    </w:p>
    <w:p>
      <w:pPr>
        <w:pStyle w:val="BodyText"/>
      </w:pPr>
      <w:r>
        <w:rPr>
          <w:bCs/>
          <w:b/>
        </w:rPr>
        <w:t xml:space="preserve">数据模型：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targetCli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'opencode'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modelOverride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保留功能基于-cc-switch-原有功能"/>
    <w:p>
      <w:pPr>
        <w:pStyle w:val="Heading3"/>
      </w:pPr>
      <w:r>
        <w:t xml:space="preserve">3.3 保留功能（基于 CC Switch 原有功能）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服务器管理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跨应用统一管理 MCP 服务器配置（stdio/http/sse）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多预设系统提示词（CLAUDE.md/AGENTS.md/GEMINI.md）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仓库扫描、一键安装到 ~/.claude/skills/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查看和管理 CLI 工具历史会话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环境变量管理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跨应用配置冲突检测和解决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深度链接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一键导入配置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协议改为</w:t>
            </w:r>
            <w:r>
              <w:t xml:space="preserve"> </w:t>
            </w:r>
            <w:r>
              <w:rPr>
                <w:rStyle w:val="VerbatimChar"/>
              </w:rPr>
              <w:t xml:space="preserve">sctools://</w:t>
            </w:r>
          </w:p>
        </w:tc>
      </w:tr>
    </w:tbl>
    <w:bookmarkEnd w:id="32"/>
    <w:bookmarkStart w:id="33" w:name="新增sc-api-管理面板"/>
    <w:p>
      <w:pPr>
        <w:pStyle w:val="Heading3"/>
      </w:pPr>
      <w:r>
        <w:t xml:space="preserve">3.4 新增：SC-API 管理面板</w:t>
      </w:r>
    </w:p>
    <w:p>
      <w:pPr>
        <w:numPr>
          <w:ilvl w:val="0"/>
          <w:numId w:val="1005"/>
        </w:numPr>
        <w:pStyle w:val="Compact"/>
      </w:pPr>
      <w:r>
        <w:t xml:space="preserve">配置远程 SC-API 地址和管理员密钥</w:t>
      </w:r>
    </w:p>
    <w:p>
      <w:pPr>
        <w:numPr>
          <w:ilvl w:val="0"/>
          <w:numId w:val="1005"/>
        </w:numPr>
        <w:pStyle w:val="Compact"/>
      </w:pPr>
      <w:r>
        <w:t xml:space="preserve">嵌入式仪表板：用户列表、用量概览、实时请求日志</w:t>
      </w:r>
    </w:p>
    <w:p>
      <w:pPr>
        <w:numPr>
          <w:ilvl w:val="0"/>
          <w:numId w:val="1005"/>
        </w:numPr>
        <w:pStyle w:val="Compact"/>
      </w:pPr>
      <w:r>
        <w:t xml:space="preserve">Token 管理：创建/禁用用户 Token、设置配额</w:t>
      </w:r>
    </w:p>
    <w:p>
      <w:pPr>
        <w:numPr>
          <w:ilvl w:val="0"/>
          <w:numId w:val="1005"/>
        </w:numPr>
        <w:pStyle w:val="Compact"/>
      </w:pPr>
      <w:r>
        <w:t xml:space="preserve">上游账号状态监控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四sc-api-web-服务需求"/>
    <w:p>
      <w:pPr>
        <w:pStyle w:val="Heading2"/>
      </w:pPr>
      <w:r>
        <w:t xml:space="preserve">四、SC-API Web 服务需求</w:t>
      </w:r>
    </w:p>
    <w:bookmarkStart w:id="35" w:name="技术栈-1"/>
    <w:p>
      <w:pPr>
        <w:pStyle w:val="Heading3"/>
      </w:pPr>
      <w:r>
        <w:t xml:space="preserve">4.1 技术栈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后端</w:t>
      </w:r>
      <w:r>
        <w:t xml:space="preserve">：Rust + Axum（参考 Antigravity-Manager）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前端</w:t>
      </w:r>
      <w:r>
        <w:t xml:space="preserve">：React + TypeScript（管理面板）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数据库</w:t>
      </w:r>
      <w:r>
        <w:t xml:space="preserve">：SQLite（rusqlite）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异步运行时</w:t>
      </w:r>
      <w:r>
        <w:t xml:space="preserve">：Tokio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HTTP 客户端</w:t>
      </w:r>
      <w:r>
        <w:t xml:space="preserve">：Reqwest</w:t>
      </w:r>
    </w:p>
    <w:bookmarkEnd w:id="35"/>
    <w:bookmarkStart w:id="36" w:name="api-协议反代"/>
    <w:p>
      <w:pPr>
        <w:pStyle w:val="Heading3"/>
      </w:pPr>
      <w:r>
        <w:t xml:space="preserve">4.2 API 协议反代</w:t>
      </w:r>
    </w:p>
    <w:p>
      <w:pPr>
        <w:pStyle w:val="FirstParagraph"/>
      </w:pPr>
      <w:r>
        <w:rPr>
          <w:bCs/>
          <w:b/>
        </w:rPr>
        <w:t xml:space="preserve">三种入口端点：</w:t>
      </w:r>
    </w:p>
    <w:p>
      <w:pPr>
        <w:pStyle w:val="SourceCode"/>
      </w:pPr>
      <w:r>
        <w:rPr>
          <w:rStyle w:val="VerbatimChar"/>
        </w:rPr>
        <w:t xml:space="preserve">POST /v1/chat/completions      → OpenAI 格式入口</w:t>
      </w:r>
      <w:r>
        <w:br/>
      </w:r>
      <w:r>
        <w:rPr>
          <w:rStyle w:val="VerbatimChar"/>
        </w:rPr>
        <w:t xml:space="preserve">POST /v1/messages              → Anthropic 格式入口</w:t>
      </w:r>
      <w:r>
        <w:br/>
      </w:r>
      <w:r>
        <w:rPr>
          <w:rStyle w:val="VerbatimChar"/>
        </w:rPr>
        <w:t xml:space="preserve">POST /v1/gemini/*              → Gemini 格式入口</w:t>
      </w:r>
    </w:p>
    <w:p>
      <w:pPr>
        <w:pStyle w:val="FirstParagraph"/>
      </w:pPr>
      <w:r>
        <w:rPr>
          <w:bCs/>
          <w:b/>
        </w:rPr>
        <w:t xml:space="preserve">协议转换矩阵（全格式互转）：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入口格式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上游格式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openai_to_anthropic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openai_to_gemini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anthropic_to_openai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anthropic_to_gemini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gemini_to_openai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gemini_to_anthropic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直通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关键特性：</w:t>
      </w:r>
      <w:r>
        <w:t xml:space="preserve"> </w:t>
      </w:r>
      <w:r>
        <w:t xml:space="preserve">- 完整支持 SSE 流式响应</w:t>
      </w:r>
      <w:r>
        <w:t xml:space="preserve"> </w:t>
      </w:r>
      <w:r>
        <w:t xml:space="preserve">- Thinking 模型支持（thinking_budget 注入）</w:t>
      </w:r>
      <w:r>
        <w:t xml:space="preserve"> </w:t>
      </w:r>
      <w:r>
        <w:t xml:space="preserve">- 自动重试（429/401 错误时切换账号）</w:t>
      </w:r>
    </w:p>
    <w:bookmarkEnd w:id="36"/>
    <w:bookmarkStart w:id="37" w:name="上游账号管理"/>
    <w:p>
      <w:pPr>
        <w:pStyle w:val="Heading3"/>
      </w:pPr>
      <w:r>
        <w:t xml:space="preserve">4.3 上游账号管理</w:t>
      </w:r>
    </w:p>
    <w:p>
      <w:pPr>
        <w:pStyle w:val="FirstParagraph"/>
      </w:pPr>
      <w:r>
        <w:rPr>
          <w:bCs/>
          <w:b/>
        </w:rPr>
        <w:t xml:space="preserve">三种账号类型（通用化设计）：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UpstreamAccount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标准 API Key 账号（官方 API、第三方中转站等）</w:t>
      </w:r>
      <w:r>
        <w:br/>
      </w:r>
      <w:r>
        <w:rPr>
          <w:rStyle w:val="NormalTok"/>
        </w:rPr>
        <w:t xml:space="preserve">    ApiKey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OpenAI/Anthropic/Gemini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网页 Session 账号（Google AI Studio、Claude.ai 等）</w:t>
      </w:r>
      <w:r>
        <w:br/>
      </w:r>
      <w:r>
        <w:rPr>
          <w:rStyle w:val="NormalTok"/>
        </w:rPr>
        <w:t xml:space="preserve">    WebSession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session_data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自定义认证（Bearer Token、自定义 Header 等）</w:t>
      </w:r>
      <w:r>
        <w:br/>
      </w:r>
      <w:r>
        <w:rPr>
          <w:rStyle w:val="NormalTok"/>
        </w:rPr>
        <w:t xml:space="preserve">    Custom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auth_header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调度策略（参考 Antigravity-Manager）：</w:t>
      </w:r>
      <w:r>
        <w:t xml:space="preserve"> </w:t>
      </w:r>
      <w:r>
        <w:t xml:space="preserve">- P2C 负载均衡（Power of Two Choices）</w:t>
      </w:r>
      <w:r>
        <w:t xml:space="preserve"> </w:t>
      </w:r>
      <w:r>
        <w:t xml:space="preserve">- 自动故障转移和熔断器</w:t>
      </w:r>
      <w:r>
        <w:t xml:space="preserve"> </w:t>
      </w:r>
      <w:r>
        <w:t xml:space="preserve">- 配额监控和自动跳过低配额账号</w:t>
      </w:r>
      <w:r>
        <w:t xml:space="preserve"> </w:t>
      </w:r>
      <w:r>
        <w:t xml:space="preserve">- 粘性会话支持</w:t>
      </w:r>
    </w:p>
    <w:p>
      <w:pPr>
        <w:pStyle w:val="BodyText"/>
      </w:pPr>
      <w:r>
        <w:rPr>
          <w:bCs/>
          <w:b/>
        </w:rPr>
        <w:t xml:space="preserve">备选调度方案（已记录）：</w:t>
      </w:r>
      <w:r>
        <w:t xml:space="preserve"> </w:t>
      </w:r>
      <w:r>
        <w:t xml:space="preserve">- 方案一：多账号智能调度（已选）</w:t>
      </w:r>
      <w:r>
        <w:t xml:space="preserve"> </w:t>
      </w:r>
      <w:r>
        <w:t xml:space="preserve">- 方案二：单账号模式</w:t>
      </w:r>
      <w:r>
        <w:t xml:space="preserve"> </w:t>
      </w:r>
      <w:r>
        <w:t xml:space="preserve">- 方案三：多 Key 简单轮询</w:t>
      </w:r>
    </w:p>
    <w:bookmarkEnd w:id="37"/>
    <w:bookmarkStart w:id="38" w:name="用户-token-管理"/>
    <w:p>
      <w:pPr>
        <w:pStyle w:val="Heading3"/>
      </w:pPr>
      <w:r>
        <w:t xml:space="preserve">4.4 用户 Token 管理</w:t>
      </w:r>
    </w:p>
    <w:p>
      <w:pPr>
        <w:pStyle w:val="FirstParagraph"/>
      </w:pPr>
      <w:r>
        <w:rPr>
          <w:bCs/>
          <w:b/>
        </w:rPr>
        <w:t xml:space="preserve">Token 分发：</w:t>
      </w:r>
      <w:r>
        <w:t xml:space="preserve"> </w:t>
      </w:r>
      <w:r>
        <w:t xml:space="preserve">- 为用户生成</w:t>
      </w:r>
      <w:r>
        <w:t xml:space="preserve"> </w:t>
      </w:r>
      <w:r>
        <w:rPr>
          <w:rStyle w:val="VerbatimChar"/>
        </w:rPr>
        <w:t xml:space="preserve">sk-sc-xxxx</w:t>
      </w:r>
      <w:r>
        <w:t xml:space="preserve"> </w:t>
      </w:r>
      <w:r>
        <w:t xml:space="preserve">格式的 API Key</w:t>
      </w:r>
      <w:r>
        <w:t xml:space="preserve"> </w:t>
      </w:r>
      <w:r>
        <w:t xml:space="preserve">- 支持启用/禁用/删除 Token</w:t>
      </w:r>
      <w:r>
        <w:t xml:space="preserve"> </w:t>
      </w:r>
      <w:r>
        <w:t xml:space="preserve">- 支持设置 Token 有效期</w:t>
      </w:r>
    </w:p>
    <w:p>
      <w:pPr>
        <w:pStyle w:val="BodyText"/>
      </w:pPr>
      <w:r>
        <w:rPr>
          <w:bCs/>
          <w:b/>
        </w:rPr>
        <w:t xml:space="preserve">用量统计：</w:t>
      </w:r>
      <w:r>
        <w:t xml:space="preserve"> </w:t>
      </w:r>
      <w:r>
        <w:t xml:space="preserve">- 按用户、模型、时间维度统计 Token 用量</w:t>
      </w:r>
      <w:r>
        <w:t xml:space="preserve"> </w:t>
      </w:r>
      <w:r>
        <w:t xml:space="preserve">- Recharts 图表展示（小时/天/周/月）</w:t>
      </w:r>
      <w:r>
        <w:t xml:space="preserve"> </w:t>
      </w:r>
      <w:r>
        <w:t xml:space="preserve">- 导出统计数据</w:t>
      </w:r>
    </w:p>
    <w:p>
      <w:pPr>
        <w:pStyle w:val="BodyText"/>
      </w:pPr>
      <w:r>
        <w:rPr>
          <w:bCs/>
          <w:b/>
        </w:rPr>
        <w:t xml:space="preserve">配额限制：</w:t>
      </w:r>
      <w:r>
        <w:t xml:space="preserve"> </w:t>
      </w:r>
      <w:r>
        <w:t xml:space="preserve">- 每日/每月 Token 用量上限</w:t>
      </w:r>
      <w:r>
        <w:t xml:space="preserve"> </w:t>
      </w:r>
      <w:r>
        <w:t xml:space="preserve">- 超出配额自动拒绝请求</w:t>
      </w:r>
      <w:r>
        <w:t xml:space="preserve"> </w:t>
      </w:r>
      <w:r>
        <w:t xml:space="preserve">- 配额预警通知</w:t>
      </w:r>
    </w:p>
    <w:p>
      <w:pPr>
        <w:pStyle w:val="BodyText"/>
      </w:pPr>
      <w:r>
        <w:rPr>
          <w:bCs/>
          <w:b/>
        </w:rPr>
        <w:t xml:space="preserve">IP 绑定：</w:t>
      </w:r>
      <w:r>
        <w:t xml:space="preserve"> </w:t>
      </w:r>
      <w:r>
        <w:t xml:space="preserve">- 可选绑定用户 IP</w:t>
      </w:r>
      <w:r>
        <w:t xml:space="preserve"> </w:t>
      </w:r>
      <w:r>
        <w:t xml:space="preserve">- 防止 Token 泄露滥用</w:t>
      </w:r>
      <w:r>
        <w:t xml:space="preserve"> </w:t>
      </w:r>
      <w:r>
        <w:t xml:space="preserve">- 支持 IP 白名单模式</w:t>
      </w:r>
    </w:p>
    <w:bookmarkEnd w:id="38"/>
    <w:bookmarkStart w:id="39" w:name="安全监控"/>
    <w:p>
      <w:pPr>
        <w:pStyle w:val="Heading3"/>
      </w:pPr>
      <w:r>
        <w:t xml:space="preserve">4.5 安全监控</w:t>
      </w:r>
    </w:p>
    <w:p>
      <w:pPr>
        <w:numPr>
          <w:ilvl w:val="0"/>
          <w:numId w:val="1007"/>
        </w:numPr>
        <w:pStyle w:val="Compact"/>
      </w:pPr>
      <w:r>
        <w:t xml:space="preserve">IP 黑白名单管理</w:t>
      </w:r>
    </w:p>
    <w:p>
      <w:pPr>
        <w:numPr>
          <w:ilvl w:val="0"/>
          <w:numId w:val="1007"/>
        </w:numPr>
        <w:pStyle w:val="Compact"/>
      </w:pPr>
      <w:r>
        <w:t xml:space="preserve">完整的请求日志记录</w:t>
      </w:r>
    </w:p>
    <w:p>
      <w:pPr>
        <w:numPr>
          <w:ilvl w:val="0"/>
          <w:numId w:val="1007"/>
        </w:numPr>
        <w:pStyle w:val="Compact"/>
      </w:pPr>
      <w:r>
        <w:t xml:space="preserve">访问统计（按 IP、Token、账号）</w:t>
      </w:r>
    </w:p>
    <w:p>
      <w:pPr>
        <w:numPr>
          <w:ilvl w:val="0"/>
          <w:numId w:val="1007"/>
        </w:numPr>
        <w:pStyle w:val="Compact"/>
      </w:pPr>
      <w:r>
        <w:t xml:space="preserve">AES-GCM 加密敏感数据</w:t>
      </w:r>
    </w:p>
    <w:bookmarkEnd w:id="39"/>
    <w:bookmarkStart w:id="40" w:name="数据库设计"/>
    <w:p>
      <w:pPr>
        <w:pStyle w:val="Heading3"/>
      </w:pPr>
      <w:r>
        <w:t xml:space="preserve">4.6 数据库设计</w:t>
      </w:r>
    </w:p>
    <w:p>
      <w:pPr>
        <w:pStyle w:val="SourceCode"/>
      </w:pPr>
      <w:r>
        <w:rPr>
          <w:rStyle w:val="CommentTok"/>
        </w:rPr>
        <w:t xml:space="preserve">-- 用户 Token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ip_binding TEXT,</w:t>
      </w:r>
      <w:r>
        <w:br/>
      </w:r>
      <w:r>
        <w:rPr>
          <w:rStyle w:val="NormalTok"/>
        </w:rPr>
        <w:t xml:space="preserve">    expires_at DATETIME,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用量记录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token_usage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token_id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upstream_account_id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配额配置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token_quotas (</w:t>
      </w:r>
      <w:r>
        <w:br/>
      </w:r>
      <w:r>
        <w:rPr>
          <w:rStyle w:val="NormalTok"/>
        </w:rPr>
        <w:t xml:space="preserve">    token_id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daily_limit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monthly_limit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上游账号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upstream_accounts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api_key/web_session/custom</w:t>
      </w:r>
      <w:r>
        <w:br/>
      </w:r>
      <w:r>
        <w:rPr>
          <w:rStyle w:val="NormalTok"/>
        </w:rPr>
        <w:t xml:space="preserve">    config_json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openai/anthropic/gemini</w:t>
      </w:r>
      <w:r>
        <w:br/>
      </w:r>
      <w:r>
        <w:rPr>
          <w:rStyle w:val="NormalTok"/>
        </w:rPr>
        <w:t xml:space="preserve">  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health_status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请求日志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request_logs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token_id TEXT,</w:t>
      </w:r>
      <w:r>
        <w:br/>
      </w:r>
      <w:r>
        <w:rPr>
          <w:rStyle w:val="NormalTok"/>
        </w:rPr>
        <w:t xml:space="preserve">    upstream_account_id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path TEXT,</w:t>
      </w:r>
      <w:r>
        <w:br/>
      </w:r>
      <w:r>
        <w:rPr>
          <w:rStyle w:val="NormalTok"/>
        </w:rPr>
        <w:t xml:space="preserve">    status_code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client_ip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IP 规则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ip_rules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ip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whitelist/blacklist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五两个项目可互相借鉴的优点"/>
    <w:p>
      <w:pPr>
        <w:pStyle w:val="Heading2"/>
      </w:pPr>
      <w:r>
        <w:t xml:space="preserve">五、两个项目可互相借鉴的优点</w:t>
      </w:r>
    </w:p>
    <w:bookmarkStart w:id="42" w:name="从-antigravity-manager-借鉴到-sc-api"/>
    <w:p>
      <w:pPr>
        <w:pStyle w:val="Heading3"/>
      </w:pPr>
      <w:r>
        <w:t xml:space="preserve">5.1 从 Antigravity-Manager 借鉴到 SC-API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2545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参考代码位置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协议转换引擎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OpenAI/Anthropic/Gemini 格式互转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proxy/mappers/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流式响应处理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流式输出 + 错误恢复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proxy/handlers/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P2C 负载均衡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智能账号调度算法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modules/scheduler.rs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 Token 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分发、配额、IP 绑定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user_token_db.rs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黑白名单、访问日志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security_db.rs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多维度用量统计和图表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token_stats.rs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 模型支持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thinking_budget 注入和签名缓存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proxy/handlers/claude.rs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熔断器机制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自动检测和隔离故障账号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proxy/upstream/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AES-GCM 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敏感数据加密存储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utils/crypto.rs</w:t>
            </w:r>
          </w:p>
        </w:tc>
      </w:tr>
    </w:tbl>
    <w:bookmarkEnd w:id="42"/>
    <w:bookmarkStart w:id="43" w:name="从-cc-switch-借鉴到-sc-tools"/>
    <w:p>
      <w:pPr>
        <w:pStyle w:val="Heading3"/>
      </w:pPr>
      <w:r>
        <w:t xml:space="preserve">5.2 从 CC Switch 借鉴到 SC-Tools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参考代码位置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SSOT 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单一数据源 + 双向同步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原子写入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临时文件 + 重命名防损坏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lib/utils/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深度链接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协议一键导入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deeplink/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跨应用 MCP 服务器统一管理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commands/mcp.rs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预设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编辑器 + 跨应用同步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commands/prompt.rs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仓库扫描 + 一键安装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commands/skill.rs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版本管理 + 自动迁移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database/migrations/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前端数据缓存和同步策略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lib/query/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现代化 UI 组件库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</w:t>
            </w:r>
          </w:p>
        </w:tc>
      </w:tr>
    </w:tbl>
    <w:bookmarkEnd w:id="43"/>
    <w:bookmarkStart w:id="44" w:name="共同优秀实践sc-tools-应继承"/>
    <w:p>
      <w:pPr>
        <w:pStyle w:val="Heading3"/>
      </w:pPr>
      <w:r>
        <w:t xml:space="preserve">5.3 共同优秀实践（SC-Tools 应继承）</w:t>
      </w:r>
    </w:p>
    <w:p>
      <w:pPr>
        <w:numPr>
          <w:ilvl w:val="0"/>
          <w:numId w:val="1008"/>
        </w:numPr>
        <w:pStyle w:val="Compact"/>
      </w:pPr>
      <w:r>
        <w:t xml:space="preserve">Tauri 2 桌面端架构</w:t>
      </w:r>
    </w:p>
    <w:p>
      <w:pPr>
        <w:numPr>
          <w:ilvl w:val="0"/>
          <w:numId w:val="1008"/>
        </w:numPr>
        <w:pStyle w:val="Compact"/>
      </w:pPr>
      <w:r>
        <w:t xml:space="preserve">SQLite 数据库 + Rust 后端</w:t>
      </w:r>
    </w:p>
    <w:p>
      <w:pPr>
        <w:numPr>
          <w:ilvl w:val="0"/>
          <w:numId w:val="1008"/>
        </w:numPr>
        <w:pStyle w:val="Compact"/>
      </w:pPr>
      <w:r>
        <w:t xml:space="preserve">React + TypeScript 前端</w:t>
      </w:r>
    </w:p>
    <w:p>
      <w:pPr>
        <w:numPr>
          <w:ilvl w:val="0"/>
          <w:numId w:val="1008"/>
        </w:numPr>
        <w:pStyle w:val="Compact"/>
      </w:pPr>
      <w:r>
        <w:t xml:space="preserve">多语言国际化支持</w:t>
      </w:r>
    </w:p>
    <w:p>
      <w:pPr>
        <w:numPr>
          <w:ilvl w:val="0"/>
          <w:numId w:val="1008"/>
        </w:numPr>
        <w:pStyle w:val="Compact"/>
      </w:pPr>
      <w:r>
        <w:t xml:space="preserve">系统托盘集成</w:t>
      </w:r>
    </w:p>
    <w:p>
      <w:pPr>
        <w:numPr>
          <w:ilvl w:val="0"/>
          <w:numId w:val="1008"/>
        </w:numPr>
        <w:pStyle w:val="Compact"/>
      </w:pPr>
      <w:r>
        <w:t xml:space="preserve">自动更新机制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六项目仓库结构"/>
    <w:p>
      <w:pPr>
        <w:pStyle w:val="Heading2"/>
      </w:pPr>
      <w:r>
        <w:t xml:space="preserve">六、项目仓库结构</w:t>
      </w:r>
    </w:p>
    <w:p>
      <w:pPr>
        <w:pStyle w:val="SourceCode"/>
      </w:pPr>
      <w:r>
        <w:rPr>
          <w:rStyle w:val="VerbatimChar"/>
        </w:rPr>
        <w:t xml:space="preserve">SC-Tools/                          # Monorepo</w:t>
      </w:r>
      <w:r>
        <w:br/>
      </w:r>
      <w:r>
        <w:rPr>
          <w:rStyle w:val="VerbatimChar"/>
        </w:rPr>
        <w:t xml:space="preserve">├── sc-tools/                      # 桌面端项目</w:t>
      </w:r>
      <w:r>
        <w:br/>
      </w:r>
      <w:r>
        <w:rPr>
          <w:rStyle w:val="VerbatimChar"/>
        </w:rPr>
        <w:t xml:space="preserve">│   ├── src/                       # React 前端</w:t>
      </w:r>
      <w:r>
        <w:br/>
      </w:r>
      <w:r>
        <w:rPr>
          <w:rStyle w:val="VerbatimChar"/>
        </w:rPr>
        <w:t xml:space="preserve">│   ├── src-tauri/                 # Rust Tauri 后端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Cargo.toml</w:t>
      </w:r>
      <w:r>
        <w:br/>
      </w:r>
      <w:r>
        <w:rPr>
          <w:rStyle w:val="VerbatimChar"/>
        </w:rPr>
        <w:t xml:space="preserve">├── sc-api/                        # Web 服务项目</w:t>
      </w:r>
      <w:r>
        <w:br/>
      </w:r>
      <w:r>
        <w:rPr>
          <w:rStyle w:val="VerbatimChar"/>
        </w:rPr>
        <w:t xml:space="preserve">│   ├── frontend/                  # React 管理面板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├── src/                       # Rust Axum 后端</w:t>
      </w:r>
      <w:r>
        <w:br/>
      </w:r>
      <w:r>
        <w:rPr>
          <w:rStyle w:val="VerbatimChar"/>
        </w:rPr>
        <w:t xml:space="preserve">│   │   ├── handlers/              # API 处理器</w:t>
      </w:r>
      <w:r>
        <w:br/>
      </w:r>
      <w:r>
        <w:rPr>
          <w:rStyle w:val="VerbatimChar"/>
        </w:rPr>
        <w:t xml:space="preserve">│   │   ├── mappers/               # 协议转换器</w:t>
      </w:r>
      <w:r>
        <w:br/>
      </w:r>
      <w:r>
        <w:rPr>
          <w:rStyle w:val="VerbatimChar"/>
        </w:rPr>
        <w:t xml:space="preserve">│   │   ├── middleware/            # 中间件</w:t>
      </w:r>
      <w:r>
        <w:br/>
      </w:r>
      <w:r>
        <w:rPr>
          <w:rStyle w:val="VerbatimChar"/>
        </w:rPr>
        <w:t xml:space="preserve">│   │   ├── models/                # 数据模型</w:t>
      </w:r>
      <w:r>
        <w:br/>
      </w:r>
      <w:r>
        <w:rPr>
          <w:rStyle w:val="VerbatimChar"/>
        </w:rPr>
        <w:t xml:space="preserve">│   │   ├── scheduler/             # 调度器</w:t>
      </w:r>
      <w:r>
        <w:br/>
      </w:r>
      <w:r>
        <w:rPr>
          <w:rStyle w:val="VerbatimChar"/>
        </w:rPr>
        <w:t xml:space="preserve">│   │   └── db/                    # 数据库</w:t>
      </w:r>
      <w:r>
        <w:br/>
      </w:r>
      <w:r>
        <w:rPr>
          <w:rStyle w:val="VerbatimChar"/>
        </w:rPr>
        <w:t xml:space="preserve">│   ├── Cargo.toml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shared/                        # 共享代码（可选）</w:t>
      </w:r>
      <w:r>
        <w:br/>
      </w:r>
      <w:r>
        <w:rPr>
          <w:rStyle w:val="VerbatimChar"/>
        </w:rPr>
        <w:t xml:space="preserve">│   └── protocol-mappers/          # 协议转换器共享库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plans/</w:t>
      </w:r>
    </w:p>
    <w:p>
      <w:r>
        <w:pict>
          <v:rect style="width:0;height:1.5pt" o:hralign="center" o:hrstd="t" o:hr="t"/>
        </w:pict>
      </w:r>
    </w:p>
    <w:bookmarkEnd w:id="46"/>
    <w:bookmarkStart w:id="49" w:name="七部署方式"/>
    <w:p>
      <w:pPr>
        <w:pStyle w:val="Heading2"/>
      </w:pPr>
      <w:r>
        <w:t xml:space="preserve">七、部署方式</w:t>
      </w:r>
    </w:p>
    <w:bookmarkStart w:id="47" w:name="sc-tools-桌面端"/>
    <w:p>
      <w:pPr>
        <w:pStyle w:val="Heading3"/>
      </w:pPr>
      <w:r>
        <w:t xml:space="preserve">7.1 SC-Tools 桌面端</w:t>
      </w:r>
    </w:p>
    <w:p>
      <w:pPr>
        <w:numPr>
          <w:ilvl w:val="0"/>
          <w:numId w:val="1009"/>
        </w:numPr>
        <w:pStyle w:val="Compact"/>
      </w:pPr>
      <w:r>
        <w:t xml:space="preserve">Windows：MSI 安装包</w:t>
      </w:r>
    </w:p>
    <w:p>
      <w:pPr>
        <w:numPr>
          <w:ilvl w:val="0"/>
          <w:numId w:val="1009"/>
        </w:numPr>
        <w:pStyle w:val="Compact"/>
      </w:pPr>
      <w:r>
        <w:t xml:space="preserve">macOS：DMG / Homebrew</w:t>
      </w:r>
    </w:p>
    <w:p>
      <w:pPr>
        <w:numPr>
          <w:ilvl w:val="0"/>
          <w:numId w:val="1009"/>
        </w:numPr>
        <w:pStyle w:val="Compact"/>
      </w:pPr>
      <w:r>
        <w:t xml:space="preserve">Linux：AppImage / DEB / RPM</w:t>
      </w:r>
    </w:p>
    <w:p>
      <w:pPr>
        <w:numPr>
          <w:ilvl w:val="0"/>
          <w:numId w:val="1009"/>
        </w:numPr>
        <w:pStyle w:val="Compact"/>
      </w:pPr>
      <w:r>
        <w:t xml:space="preserve">自动更新：tauri-plugin-updater</w:t>
      </w:r>
    </w:p>
    <w:bookmarkEnd w:id="47"/>
    <w:bookmarkStart w:id="48" w:name="sc-api-web-服务"/>
    <w:p>
      <w:pPr>
        <w:pStyle w:val="Heading3"/>
      </w:pPr>
      <w:r>
        <w:t xml:space="preserve">7.2 SC-API Web 服务</w:t>
      </w:r>
    </w:p>
    <w:p>
      <w:pPr>
        <w:numPr>
          <w:ilvl w:val="0"/>
          <w:numId w:val="1010"/>
        </w:numPr>
        <w:pStyle w:val="Compact"/>
      </w:pPr>
      <w:r>
        <w:t xml:space="preserve">Docker 容器部署（推荐）</w:t>
      </w:r>
    </w:p>
    <w:p>
      <w:pPr>
        <w:numPr>
          <w:ilvl w:val="0"/>
          <w:numId w:val="1010"/>
        </w:numPr>
        <w:pStyle w:val="Compact"/>
      </w:pPr>
      <w:r>
        <w:t xml:space="preserve">直接二进制部署</w:t>
      </w:r>
    </w:p>
    <w:p>
      <w:pPr>
        <w:numPr>
          <w:ilvl w:val="0"/>
          <w:numId w:val="1010"/>
        </w:numPr>
        <w:pStyle w:val="Compact"/>
      </w:pPr>
      <w:r>
        <w:t xml:space="preserve">支持 x86_64 和 ARM64</w:t>
      </w:r>
    </w:p>
    <w:p>
      <w:pPr>
        <w:numPr>
          <w:ilvl w:val="0"/>
          <w:numId w:val="1010"/>
        </w:numPr>
        <w:pStyle w:val="Compact"/>
      </w:pPr>
      <w:r>
        <w:t xml:space="preserve">前端静态文件内嵌到 Axum 服务中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八实施路径"/>
    <w:p>
      <w:pPr>
        <w:pStyle w:val="Heading2"/>
      </w:pPr>
      <w:r>
        <w:t xml:space="preserve">八、实施路径</w:t>
      </w:r>
    </w:p>
    <w:bookmarkStart w:id="50" w:name="phase-1sc-tools-桌面端基于-cc-switch-改造"/>
    <w:p>
      <w:pPr>
        <w:pStyle w:val="Heading3"/>
      </w:pPr>
      <w:r>
        <w:t xml:space="preserve">Phase 1：SC-Tools 桌面端（基于 CC Switch 改造）</w:t>
      </w:r>
    </w:p>
    <w:p>
      <w:pPr>
        <w:numPr>
          <w:ilvl w:val="0"/>
          <w:numId w:val="1011"/>
        </w:numPr>
        <w:pStyle w:val="Compact"/>
      </w:pPr>
      <w:r>
        <w:t xml:space="preserve">去除供应商预设，简化供应商管理</w:t>
      </w:r>
    </w:p>
    <w:p>
      <w:pPr>
        <w:numPr>
          <w:ilvl w:val="0"/>
          <w:numId w:val="1011"/>
        </w:numPr>
        <w:pStyle w:val="Compact"/>
      </w:pPr>
      <w:r>
        <w:t xml:space="preserve">保留 MCP/Prompts/Skills/会话管理</w:t>
      </w:r>
    </w:p>
    <w:p>
      <w:pPr>
        <w:numPr>
          <w:ilvl w:val="0"/>
          <w:numId w:val="1011"/>
        </w:numPr>
        <w:pStyle w:val="Compact"/>
      </w:pPr>
      <w:r>
        <w:t xml:space="preserve">品牌重命名（CC Switch → SC-Tools）</w:t>
      </w:r>
    </w:p>
    <w:p>
      <w:pPr>
        <w:numPr>
          <w:ilvl w:val="0"/>
          <w:numId w:val="1011"/>
        </w:numPr>
        <w:pStyle w:val="Compact"/>
      </w:pPr>
      <w:r>
        <w:t xml:space="preserve">深度链接协议改为</w:t>
      </w:r>
      <w:r>
        <w:t xml:space="preserve"> </w:t>
      </w:r>
      <w:r>
        <w:rPr>
          <w:rStyle w:val="VerbatimChar"/>
        </w:rPr>
        <w:t xml:space="preserve">sctools://</w:t>
      </w:r>
    </w:p>
    <w:bookmarkEnd w:id="50"/>
    <w:bookmarkStart w:id="51" w:name="phase-2sc-api-核心api-反代"/>
    <w:p>
      <w:pPr>
        <w:pStyle w:val="Heading3"/>
      </w:pPr>
      <w:r>
        <w:t xml:space="preserve">Phase 2：SC-API 核心（API 反代）</w:t>
      </w:r>
    </w:p>
    <w:p>
      <w:pPr>
        <w:numPr>
          <w:ilvl w:val="0"/>
          <w:numId w:val="1012"/>
        </w:numPr>
        <w:pStyle w:val="Compact"/>
      </w:pPr>
      <w:r>
        <w:t xml:space="preserve">Axum 服务器框架搭建</w:t>
      </w:r>
    </w:p>
    <w:p>
      <w:pPr>
        <w:numPr>
          <w:ilvl w:val="0"/>
          <w:numId w:val="1012"/>
        </w:numPr>
        <w:pStyle w:val="Compact"/>
      </w:pPr>
      <w:r>
        <w:t xml:space="preserve">协议转换引擎（复用 Antigravity-Manager 代码）</w:t>
      </w:r>
    </w:p>
    <w:p>
      <w:pPr>
        <w:numPr>
          <w:ilvl w:val="0"/>
          <w:numId w:val="1012"/>
        </w:numPr>
        <w:pStyle w:val="Compact"/>
      </w:pPr>
      <w:r>
        <w:t xml:space="preserve">上游账号管理和调度（三种账号类型）</w:t>
      </w:r>
    </w:p>
    <w:bookmarkEnd w:id="51"/>
    <w:bookmarkStart w:id="52" w:name="phase-3sc-api-用户管理"/>
    <w:p>
      <w:pPr>
        <w:pStyle w:val="Heading3"/>
      </w:pPr>
      <w:r>
        <w:t xml:space="preserve">Phase 3：SC-API 用户管理</w:t>
      </w:r>
    </w:p>
    <w:p>
      <w:pPr>
        <w:numPr>
          <w:ilvl w:val="0"/>
          <w:numId w:val="1013"/>
        </w:numPr>
        <w:pStyle w:val="Compact"/>
      </w:pPr>
      <w:r>
        <w:t xml:space="preserve">用户 Token 分发和认证</w:t>
      </w:r>
    </w:p>
    <w:p>
      <w:pPr>
        <w:numPr>
          <w:ilvl w:val="0"/>
          <w:numId w:val="1013"/>
        </w:numPr>
        <w:pStyle w:val="Compact"/>
      </w:pPr>
      <w:r>
        <w:t xml:space="preserve">用量统计和配额限制</w:t>
      </w:r>
    </w:p>
    <w:p>
      <w:pPr>
        <w:numPr>
          <w:ilvl w:val="0"/>
          <w:numId w:val="1013"/>
        </w:numPr>
        <w:pStyle w:val="Compact"/>
      </w:pPr>
      <w:r>
        <w:t xml:space="preserve">IP 绑定和安全监控</w:t>
      </w:r>
    </w:p>
    <w:p>
      <w:pPr>
        <w:numPr>
          <w:ilvl w:val="0"/>
          <w:numId w:val="1013"/>
        </w:numPr>
        <w:pStyle w:val="Compact"/>
      </w:pPr>
      <w:r>
        <w:t xml:space="preserve">Web 管理面板</w:t>
      </w:r>
    </w:p>
    <w:bookmarkEnd w:id="52"/>
    <w:bookmarkStart w:id="53" w:name="phase-4联动集成"/>
    <w:p>
      <w:pPr>
        <w:pStyle w:val="Heading3"/>
      </w:pPr>
      <w:r>
        <w:t xml:space="preserve">Phase 4：联动集成</w:t>
      </w:r>
    </w:p>
    <w:p>
      <w:pPr>
        <w:numPr>
          <w:ilvl w:val="0"/>
          <w:numId w:val="1014"/>
        </w:numPr>
        <w:pStyle w:val="Compact"/>
      </w:pPr>
      <w:r>
        <w:t xml:space="preserve">SC-Tools 内嵌 SC-API 管理面板</w:t>
      </w:r>
    </w:p>
    <w:p>
      <w:pPr>
        <w:numPr>
          <w:ilvl w:val="0"/>
          <w:numId w:val="1014"/>
        </w:numPr>
        <w:pStyle w:val="Compact"/>
      </w:pPr>
      <w:r>
        <w:t xml:space="preserve">端到端测试</w:t>
      </w:r>
    </w:p>
    <w:p>
      <w:pPr>
        <w:numPr>
          <w:ilvl w:val="0"/>
          <w:numId w:val="1014"/>
        </w:numPr>
        <w:pStyle w:val="Compact"/>
      </w:pPr>
      <w:r>
        <w:t xml:space="preserve">Docker 部署配置</w:t>
      </w:r>
    </w:p>
    <w:p>
      <w:pPr>
        <w:numPr>
          <w:ilvl w:val="0"/>
          <w:numId w:val="1014"/>
        </w:numPr>
        <w:pStyle w:val="Compact"/>
      </w:pPr>
      <w:r>
        <w:t xml:space="preserve">文档编写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九设计决策记录"/>
    <w:p>
      <w:pPr>
        <w:pStyle w:val="Heading2"/>
      </w:pPr>
      <w:r>
        <w:t xml:space="preserve">九、设计决策记录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整体架构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B：桌面端 + Web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全集成 / C: 纯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全面简化，无预设无分类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保留框架 / 保留部分预设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SC-API 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+ Axum +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Python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内嵌管理面板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完全独立 / 仅配置同步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全格式互转（3×3）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 OpenAI 入口 / OpenAI+Anthropic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全功能（分发+统计+配额+IP）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上游账号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多账号智能调度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单账号 / 简单轮询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+ Web Session + 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API Key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2026-02-07T14:29:47Z</dcterms:created>
  <dcterms:modified xsi:type="dcterms:W3CDTF">2026-02-07T14:29:47Z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