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  <w:rFonts w:eastAsia="ＭＳ ゴシック"/>
        </w:rPr>
        <w:t>出 向 契 約 書</w:t>
      </w:r>
    </w:p>
    <w:p>
      <w:pPr>
        <w:jc w:val="center"/>
      </w:pPr>
      <w:r>
        <w:rPr>
          <w:b w:val="0"/>
          <w:sz w:val="28"/>
          <w:rFonts w:eastAsia="ＭＳ ゴシック"/>
        </w:rPr>
        <w:t>(출향계약서)</w:t>
      </w:r>
    </w:p>
    <w:p>
      <w:pPr>
        <w:jc w:val="center"/>
      </w:pPr>
      <w:r>
        <w:rPr>
          <w:b w:val="0"/>
          <w:sz w:val="20"/>
          <w:rFonts w:eastAsia="ＭＳ ゴシック"/>
        </w:rPr>
        <w:t>【標準案 v2 — 2026/6/10 改訂版】</w:t>
      </w:r>
    </w:p>
    <w:p/>
    <w:p>
      <w:r>
        <w:rPr>
          <w:b w:val="0"/>
          <w:sz w:val="21"/>
          <w:rFonts w:eastAsia="ＭＳ 明朝"/>
        </w:rPr>
        <w:t>________________________ 株式会社 (以下「甲」と称し、出向元とする。) と アルテミュージアムナゴヤ株式会社 (以下「乙」と称し、出向先とする。) は、甲の従業員を乙に出向させるにあたり、以下のとおり契約 (以下「本契約」という。) を締結する。</w:t>
      </w:r>
    </w:p>
    <w:p>
      <w:r>
        <w:rPr>
          <w:b w:val="0"/>
          <w:sz w:val="21"/>
          <w:rFonts w:eastAsia="ＭＳ 明朝"/>
        </w:rPr>
        <w:t>____________________ 주식회사(이하 "갑", 출향원)와 아르테뮤지엄나고야 주식회사(이하 "을", 출향처)는, 갑의 종업원을 을에게 출향시킴에 있어 아래와 같이 계약(이하 "본 계약")을 체결한다.</w:t>
      </w:r>
    </w:p>
    <w:p/>
    <w:p>
      <w:pPr>
        <w:pStyle w:val="Heading2"/>
      </w:pPr>
      <w:r>
        <w:rPr>
          <w:rFonts w:eastAsia="ＭＳ ゴシック"/>
        </w:rPr>
        <w:t>第1条 (出向の目的 / 출향의 목적)</w:t>
      </w:r>
    </w:p>
    <w:p>
      <w:r>
        <w:rPr>
          <w:b w:val="0"/>
          <w:sz w:val="21"/>
          <w:rFonts w:eastAsia="ＭＳ 明朝"/>
        </w:rPr>
        <w:t>本契約は、2025年8月29日付 AMNG MOA (合意覚書) 第7条第2項に基づき、甲の従業員を乙に出向させ、AMNG の運営に従事させることを目的とする。</w:t>
      </w:r>
    </w:p>
    <w:p>
      <w:pPr>
        <w:pStyle w:val="Heading2"/>
      </w:pPr>
      <w:r>
        <w:rPr>
          <w:rFonts w:eastAsia="ＭＳ ゴシック"/>
        </w:rPr>
        <w:t>第2条 (出向対象者 / 출향 대상자)</w:t>
      </w:r>
    </w:p>
    <w:p>
      <w:r>
        <w:rPr>
          <w:b w:val="0"/>
          <w:sz w:val="21"/>
          <w:rFonts w:eastAsia="ＭＳ 明朝"/>
        </w:rPr>
        <w:t>1. 出向対象者: ________________ (以下「出向社員」という。)</w:t>
      </w:r>
    </w:p>
    <w:p>
      <w:r>
        <w:rPr>
          <w:b w:val="0"/>
          <w:sz w:val="21"/>
          <w:rFonts w:eastAsia="ＭＳ 明朝"/>
        </w:rPr>
        <w:t>2. 出向時の所属 (甲): _____________ 部 _____________ 課</w:t>
      </w:r>
    </w:p>
    <w:p>
      <w:r>
        <w:rPr>
          <w:b w:val="0"/>
          <w:sz w:val="21"/>
          <w:rFonts w:eastAsia="ＭＳ 明朝"/>
        </w:rPr>
        <w:t>3. 乙における職位: ________________</w:t>
      </w:r>
    </w:p>
    <w:p>
      <w:r>
        <w:rPr>
          <w:b w:val="0"/>
          <w:sz w:val="21"/>
          <w:rFonts w:eastAsia="ＭＳ 明朝"/>
        </w:rPr>
        <w:t>4. 出向社員の個別同意書 (別紙1) を本契約と一体として取り扱う。</w:t>
      </w:r>
    </w:p>
    <w:p>
      <w:pPr>
        <w:pStyle w:val="Heading2"/>
      </w:pPr>
      <w:r>
        <w:rPr>
          <w:rFonts w:eastAsia="ＭＳ ゴシック"/>
        </w:rPr>
        <w:t>第3条 (出向期間 / 출향 기간)</w:t>
      </w:r>
    </w:p>
    <w:p>
      <w:r>
        <w:rPr>
          <w:b w:val="0"/>
          <w:sz w:val="21"/>
          <w:rFonts w:eastAsia="ＭＳ 明朝"/>
        </w:rPr>
        <w:t>1. 出向期間: _____年__月__日 ~ _____年__月__日 (___年間)</w:t>
      </w:r>
    </w:p>
    <w:p>
      <w:r>
        <w:rPr>
          <w:b w:val="0"/>
          <w:sz w:val="21"/>
          <w:rFonts w:eastAsia="ＭＳ 明朝"/>
        </w:rPr>
        <w:t>2. 期間満了時の更新については、第17条の定めによる。</w:t>
      </w:r>
    </w:p>
    <w:p>
      <w:pPr>
        <w:pStyle w:val="Heading2"/>
      </w:pPr>
      <w:r>
        <w:rPr>
          <w:rFonts w:eastAsia="ＭＳ ゴシック"/>
        </w:rPr>
        <w:t>第4条 (業務内容·勤務場所 / 업무 내용·근무 장소)</w:t>
      </w:r>
    </w:p>
    <w:p>
      <w:r>
        <w:rPr>
          <w:b w:val="0"/>
          <w:sz w:val="21"/>
          <w:rFonts w:eastAsia="ＭＳ 明朝"/>
        </w:rPr>
        <w:t>1. 業務内容: 出向社員は、乙の指揮·命令に従い、以下の業務に従事する。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________________________________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________________________________</w:t>
      </w:r>
    </w:p>
    <w:p>
      <w:r>
        <w:rPr>
          <w:b w:val="0"/>
          <w:sz w:val="21"/>
          <w:rFonts w:eastAsia="ＭＳ 明朝"/>
        </w:rPr>
        <w:t>2. 勤務場所: 愛知県知多市新舞子大瀬8番22号 他 (AMNG サイト)</w:t>
      </w:r>
    </w:p>
    <w:p>
      <w:pPr>
        <w:pStyle w:val="Heading2"/>
      </w:pPr>
      <w:r>
        <w:rPr>
          <w:rFonts w:eastAsia="ＭＳ ゴシック"/>
        </w:rPr>
        <w:t>第5条 (指揮命令系統·業務評価 / 지휘 명령 계통·업무 평가) ★ 보완</w:t>
      </w:r>
    </w:p>
    <w:p>
      <w:r>
        <w:rPr>
          <w:b w:val="0"/>
          <w:sz w:val="21"/>
          <w:rFonts w:eastAsia="ＭＳ 明朝"/>
        </w:rPr>
        <w:t>1. 出向期間中、出向社員に対する業務上の指揮·命令権は乙が行使する。</w:t>
      </w:r>
    </w:p>
    <w:p>
      <w:r>
        <w:rPr>
          <w:b w:val="0"/>
          <w:sz w:val="21"/>
          <w:rFonts w:eastAsia="ＭＳ 明朝"/>
        </w:rPr>
        <w:t>2. 出向社員の人事権 (人事評価·昇給·懲戒等) は甲が留保する。</w:t>
      </w:r>
    </w:p>
    <w:p>
      <w:r>
        <w:rPr>
          <w:b w:val="0"/>
          <w:sz w:val="21"/>
          <w:rFonts w:eastAsia="ＭＳ 明朝"/>
        </w:rPr>
        <w:t>3. 業務評価と人事評価の分担 (★ 新設):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業務遂行評価: 乙 (AMNG) が、月次·四半期·年次の業務遂行状況を評価し、書面 (評価レポート) にて甲に共有する。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人事評価 (昇給·昇進·賞与·懲戒): 甲が乙の業務評価レポートを尊重したうえで決定する。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不一致時の調整: 甲乙間の評価に齟齬が生じた場合、両社の人事部門責任者間で協議する。</w:t>
      </w:r>
    </w:p>
    <w:p>
      <w:r>
        <w:rPr>
          <w:b w:val="0"/>
          <w:sz w:val="21"/>
          <w:rFonts w:eastAsia="ＭＳ 明朝"/>
        </w:rPr>
        <w:t>4. 業務評価レポートのフォーマット·提出時期は、別途協議のうえ確定する。</w:t>
      </w:r>
    </w:p>
    <w:p>
      <w:pPr>
        <w:pStyle w:val="Heading2"/>
      </w:pPr>
      <w:r>
        <w:rPr>
          <w:rFonts w:eastAsia="ＭＳ ゴシック"/>
        </w:rPr>
        <w:t>第6条 (給与等の負担 / 급여 등의 부담)</w:t>
      </w:r>
    </w:p>
    <w:p>
      <w:r>
        <w:rPr>
          <w:b w:val="0"/>
          <w:sz w:val="21"/>
          <w:rFonts w:eastAsia="ＭＳ 明朝"/>
        </w:rPr>
        <w:t>1. 基本給·賞与の負担: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甲が全額負担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乙が全額負担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甲 _____% / 乙 _____%</w:t>
      </w:r>
    </w:p>
    <w:p>
      <w:r>
        <w:rPr>
          <w:b w:val="0"/>
          <w:sz w:val="21"/>
          <w:rFonts w:eastAsia="ＭＳ 明朝"/>
        </w:rPr>
        <w:t>2. 諸手当 (役職·通勤·住宅等) の負担: 別紙のとおり</w:t>
      </w:r>
    </w:p>
    <w:p>
      <w:r>
        <w:rPr>
          <w:b w:val="0"/>
          <w:sz w:val="21"/>
          <w:rFonts w:eastAsia="ＭＳ 明朝"/>
        </w:rPr>
        <w:t>3. 給与の支払い: 出向社員に対しては甲が支払い、乙は甲に対し負担分を月次精算する。</w:t>
      </w:r>
    </w:p>
    <w:p>
      <w:r>
        <w:rPr>
          <w:b w:val="0"/>
          <w:sz w:val="21"/>
          <w:rFonts w:eastAsia="ＭＳ 明朝"/>
        </w:rPr>
        <w:t>4. 賞与の取扱い: 甲の規定による。</w:t>
      </w:r>
    </w:p>
    <w:p>
      <w:pPr>
        <w:pStyle w:val="Heading2"/>
      </w:pPr>
      <w:r>
        <w:rPr>
          <w:rFonts w:eastAsia="ＭＳ ゴシック"/>
        </w:rPr>
        <w:t>第7条 (本契約の性格 — 派遣法非該当の確認 / 본 계약의 성격) ★ 신설</w:t>
      </w:r>
    </w:p>
    <w:p>
      <w:r>
        <w:rPr>
          <w:b w:val="0"/>
          <w:sz w:val="21"/>
          <w:rFonts w:eastAsia="ＭＳ 明朝"/>
        </w:rPr>
        <w:t>1. 本契約は、労働者派遣法第2条第1号に定める「労働者派遣」には該当しない、在籍出向 (民法上の出向) であることを当事者は確認する。</w:t>
      </w:r>
    </w:p>
    <w:p>
      <w:r>
        <w:rPr>
          <w:b w:val="0"/>
          <w:sz w:val="21"/>
          <w:rFonts w:eastAsia="ＭＳ 明朝"/>
        </w:rPr>
        <w:t>2. 本出向の目的は、AMNG MOA 第7条第2項に基づく出資者間の人材交流·運営体制構築であり、業として労働者派遣を行うものではない。</w:t>
      </w:r>
    </w:p>
    <w:p>
      <w:r>
        <w:rPr>
          <w:b w:val="0"/>
          <w:sz w:val="21"/>
          <w:rFonts w:eastAsia="ＭＳ 明朝"/>
        </w:rPr>
        <w:t>3. 出向社員に対する賃金支払い責任は、本契約第6条に定める負担割合にかかわらず、最終的に甲 (出向元) が負うものとする。</w:t>
      </w:r>
    </w:p>
    <w:p>
      <w:pPr>
        <w:pStyle w:val="Heading2"/>
      </w:pPr>
      <w:r>
        <w:rPr>
          <w:rFonts w:eastAsia="ＭＳ ゴシック"/>
        </w:rPr>
        <w:t>第8条 (社会保険·労働保険 / 사회보험·노동보험)</w:t>
      </w:r>
    </w:p>
    <w:p>
      <w:r>
        <w:rPr>
          <w:b w:val="0"/>
          <w:sz w:val="21"/>
          <w:rFonts w:eastAsia="ＭＳ 明朝"/>
        </w:rPr>
        <w:t>1. 健康保険·厚生年金: 甲の被保険者資格を継続する。</w:t>
      </w:r>
    </w:p>
    <w:p>
      <w:r>
        <w:rPr>
          <w:b w:val="0"/>
          <w:sz w:val="21"/>
          <w:rFonts w:eastAsia="ＭＳ 明朝"/>
        </w:rPr>
        <w:t>2. 雇用保険: 給与負担割合の多い側の被保険者とする。</w:t>
      </w:r>
    </w:p>
    <w:p>
      <w:r>
        <w:rPr>
          <w:b w:val="0"/>
          <w:sz w:val="21"/>
          <w:rFonts w:eastAsia="ＭＳ 明朝"/>
        </w:rPr>
        <w:t>3. 労働者災害補償保険: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業務上の災害は出向先 (乙) で適用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□ 通勤災害は出向元 (甲) で適用</w:t>
      </w:r>
    </w:p>
    <w:p>
      <w:r>
        <w:rPr>
          <w:b w:val="0"/>
          <w:sz w:val="21"/>
          <w:rFonts w:eastAsia="ＭＳ 明朝"/>
        </w:rPr>
        <w:t>4. 詳細は両者協議のうえ決定する。</w:t>
      </w:r>
    </w:p>
    <w:p>
      <w:pPr>
        <w:pStyle w:val="Heading2"/>
      </w:pPr>
      <w:r>
        <w:rPr>
          <w:rFonts w:eastAsia="ＭＳ ゴシック"/>
        </w:rPr>
        <w:t>第9条 (勤務条件 / 근무 조건)</w:t>
      </w:r>
    </w:p>
    <w:p>
      <w:r>
        <w:rPr>
          <w:b w:val="0"/>
          <w:sz w:val="21"/>
          <w:rFonts w:eastAsia="ＭＳ 明朝"/>
        </w:rPr>
        <w:t>1. 勤務時間·休日·休暇: 原則として乙の就業規則による。</w:t>
      </w:r>
    </w:p>
    <w:p>
      <w:r>
        <w:rPr>
          <w:b w:val="0"/>
          <w:sz w:val="21"/>
          <w:rFonts w:eastAsia="ＭＳ 明朝"/>
        </w:rPr>
        <w:t>2. 年次有給休暇: 甲における付与日数を継続する。</w:t>
      </w:r>
    </w:p>
    <w:p>
      <w:r>
        <w:rPr>
          <w:b w:val="0"/>
          <w:sz w:val="21"/>
          <w:rFonts w:eastAsia="ＭＳ 明朝"/>
        </w:rPr>
        <w:t>3. 時間外·休日労働の取扱い: 乙の36協定の範囲内とする。</w:t>
      </w:r>
    </w:p>
    <w:p>
      <w:pPr>
        <w:pStyle w:val="Heading2"/>
      </w:pPr>
      <w:r>
        <w:rPr>
          <w:rFonts w:eastAsia="ＭＳ ゴシック"/>
        </w:rPr>
        <w:t>第10条 (出張費·日当 / 출장비·일당) ★ 신설</w:t>
      </w:r>
    </w:p>
    <w:p>
      <w:r>
        <w:rPr>
          <w:b w:val="0"/>
          <w:sz w:val="21"/>
          <w:rFonts w:eastAsia="ＭＳ 明朝"/>
        </w:rPr>
        <w:t>1. 出向期間中、業務上の出張に伴う費用は、原則として乙 (AMNG) が負担する。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交通費·宿泊費: 実費精算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日当: 乙の就業規則に定める日当規程による (日当には食費·通信費·雑費を包括的に含む)</w:t>
      </w:r>
    </w:p>
    <w:p>
      <w:r>
        <w:rPr>
          <w:b w:val="0"/>
          <w:sz w:val="21"/>
          <w:rFonts w:eastAsia="ＭＳ 明朝"/>
        </w:rPr>
        <w:t>2. 出向元 (甲) の本社業務に係る出張 (例: 出向元への報告会等) は、甲が負担する。</w:t>
      </w:r>
    </w:p>
    <w:p>
      <w:r>
        <w:rPr>
          <w:b w:val="0"/>
          <w:sz w:val="21"/>
          <w:rFonts w:eastAsia="ＭＳ 明朝"/>
        </w:rPr>
        <w:t>3. 第三者会議への出席等で甲·乙のいずれが負担すべきか明確でない場合は、両者協議のうえ決定する。</w:t>
      </w:r>
    </w:p>
    <w:p>
      <w:pPr>
        <w:pStyle w:val="Heading2"/>
      </w:pPr>
      <w:r>
        <w:rPr>
          <w:rFonts w:eastAsia="ＭＳ ゴシック"/>
        </w:rPr>
        <w:t>第11条 (退職金 / 퇴직금)</w:t>
      </w:r>
    </w:p>
    <w:p>
      <w:r>
        <w:rPr>
          <w:b w:val="0"/>
          <w:sz w:val="21"/>
          <w:rFonts w:eastAsia="ＭＳ 明朝"/>
        </w:rPr>
        <w:t>1. 出向期間は、甲の退職金算定上、継続勤務期間として通算する。</w:t>
      </w:r>
    </w:p>
    <w:p>
      <w:r>
        <w:rPr>
          <w:b w:val="0"/>
          <w:sz w:val="21"/>
          <w:rFonts w:eastAsia="ＭＳ 明朝"/>
        </w:rPr>
        <w:t>2. 退職金は甲の規定に基づき支給する。</w:t>
      </w:r>
    </w:p>
    <w:p>
      <w:pPr>
        <w:pStyle w:val="Heading2"/>
      </w:pPr>
      <w:r>
        <w:rPr>
          <w:rFonts w:eastAsia="ＭＳ ゴシック"/>
        </w:rPr>
        <w:t>第12条 (秘密保持 / 비밀유지) ★ 중요</w:t>
      </w:r>
    </w:p>
    <w:p>
      <w:r>
        <w:rPr>
          <w:b w:val="0"/>
          <w:sz w:val="21"/>
          <w:rFonts w:eastAsia="ＭＳ 明朝"/>
        </w:rPr>
        <w:t>1. 出向社員は、本出向に関連して知り得た乙の営業秘密·技術情報·人事情報等を、第三者 (甲を含む) に開示·漏洩してはならない。</w:t>
      </w:r>
    </w:p>
    <w:p>
      <w:r>
        <w:rPr>
          <w:b w:val="0"/>
          <w:sz w:val="21"/>
          <w:rFonts w:eastAsia="ＭＳ 明朝"/>
        </w:rPr>
        <w:t>2. ただし、業務上必要な範囲で、乙の事前の書面による承諾を得て、甲の関係者に情報共有することは妨げない。</w:t>
      </w:r>
    </w:p>
    <w:p>
      <w:r>
        <w:rPr>
          <w:b w:val="0"/>
          <w:sz w:val="21"/>
          <w:rFonts w:eastAsia="ＭＳ 明朝"/>
        </w:rPr>
        <w:t>3. 本義務は出向終了後3年間継続する。</w:t>
      </w:r>
    </w:p>
    <w:p>
      <w:pPr>
        <w:pStyle w:val="Heading2"/>
      </w:pPr>
      <w:r>
        <w:rPr>
          <w:rFonts w:eastAsia="ＭＳ ゴシック"/>
        </w:rPr>
        <w:t>第13条 (利益相反·情報遮断 / 이해상충·정보 차단) ★ 보완</w:t>
      </w:r>
    </w:p>
    <w:p>
      <w:r>
        <w:rPr>
          <w:b w:val="0"/>
          <w:sz w:val="21"/>
          <w:rFonts w:eastAsia="ＭＳ 明朝"/>
        </w:rPr>
        <w:t>1. 出向社員は、甲と乙の利益が相反する事項について、一方当事者の不利益となる行為をしてはならない。</w:t>
      </w:r>
    </w:p>
    <w:p>
      <w:r>
        <w:rPr>
          <w:b w:val="0"/>
          <w:sz w:val="21"/>
          <w:rFonts w:eastAsia="ＭＳ 明朝"/>
        </w:rPr>
        <w:t>2. 利益相反が発生する可能性のある場合、出向社員は事前に両当事者に申告する。</w:t>
      </w:r>
    </w:p>
    <w:p>
      <w:r>
        <w:rPr>
          <w:b w:val="0"/>
          <w:sz w:val="21"/>
          <w:rFonts w:eastAsia="ＭＳ 明朝"/>
        </w:rPr>
        <w:t>3. 甲は、出向社員を通じて乙の機密情報を不正に取得しないものとする。</w:t>
      </w:r>
    </w:p>
    <w:p>
      <w:r>
        <w:rPr>
          <w:b w:val="0"/>
          <w:sz w:val="21"/>
          <w:rFonts w:eastAsia="ＭＳ 明朝"/>
        </w:rPr>
        <w:t>4. 出向社員が、出向元 (甲) と他のAMNG出資者 (中日新聞社·名鉄都市開発·First System·DSHD·DSKR 等) との間で利益相反が生じる事案に関与する場合、出向社員は次の手順により対応する (★ 新設):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直ちに乙 (AMNG) の代表取締役および当該関係出資者に申告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関連審議への参加を自発的に回避 (リコール)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必要に応じ、乙の取締役会または運営定例会議による判断を仰ぐ</w:t>
      </w:r>
    </w:p>
    <w:p>
      <w:r>
        <w:rPr>
          <w:b w:val="0"/>
          <w:sz w:val="21"/>
          <w:rFonts w:eastAsia="ＭＳ 明朝"/>
        </w:rPr>
        <w:t>5. 甲は、出向社員を通じて他の出資者の機密情報を取得しないものとし、出向社員より得た情報の利用範囲を、本契約第12条の秘密保持義務に服従する範囲に限定する。</w:t>
      </w:r>
    </w:p>
    <w:p>
      <w:pPr>
        <w:pStyle w:val="Heading2"/>
      </w:pPr>
      <w:r>
        <w:rPr>
          <w:rFonts w:eastAsia="ＭＳ ゴシック"/>
        </w:rPr>
        <w:t>第14条 (知的財産権 / 지식재산권)</w:t>
      </w:r>
    </w:p>
    <w:p>
      <w:r>
        <w:rPr>
          <w:b w:val="0"/>
          <w:sz w:val="21"/>
          <w:rFonts w:eastAsia="ＭＳ 明朝"/>
        </w:rPr>
        <w:t>1. 出向期間中に出向社員が乙の業務に関連して創作·発明した著作物·発明等の知的財産権は、乙に帰属する。</w:t>
      </w:r>
    </w:p>
    <w:p>
      <w:r>
        <w:rPr>
          <w:b w:val="0"/>
          <w:sz w:val="21"/>
          <w:rFonts w:eastAsia="ＭＳ 明朝"/>
        </w:rPr>
        <w:t>2. 出向社員は、職務発明の権利譲渡について、本契約により予め同意する。</w:t>
      </w:r>
    </w:p>
    <w:p>
      <w:r>
        <w:rPr>
          <w:b w:val="0"/>
          <w:sz w:val="21"/>
          <w:rFonts w:eastAsia="ＭＳ 明朝"/>
        </w:rPr>
        <w:t>3. 相当の対価については、乙の規定による。</w:t>
      </w:r>
    </w:p>
    <w:p>
      <w:pPr>
        <w:pStyle w:val="Heading2"/>
      </w:pPr>
      <w:r>
        <w:rPr>
          <w:rFonts w:eastAsia="ＭＳ ゴシック"/>
        </w:rPr>
        <w:t>第15条 (出向解除·復帰 / 출향 해제·복귀) ★ 보완</w:t>
      </w:r>
    </w:p>
    <w:p>
      <w:r>
        <w:rPr>
          <w:b w:val="0"/>
          <w:sz w:val="21"/>
          <w:rFonts w:eastAsia="ＭＳ 明朝"/>
        </w:rPr>
        <w:t>1. 出向期間満了時、出向社員は甲に復帰する。</w:t>
      </w:r>
    </w:p>
    <w:p>
      <w:r>
        <w:rPr>
          <w:b w:val="0"/>
          <w:sz w:val="21"/>
          <w:rFonts w:eastAsia="ＭＳ 明朝"/>
        </w:rPr>
        <w:t>2. 復帰時の処遇: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出向前の所属·職位への復帰を原則とする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出向期間中の業績·経験を考慮し、昇進·昇格を検討する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出向期間中の昇給·賞与は、甲の規定に基づき、業務評価レポートを参照のうえ通常勤務者と同等の取扱いとする (★ 新設)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出向期間は、甲における勤続年数·退職金算定·有給休暇付与の基礎に通算する (★ 新設)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(5) 復帰後一定期間 (例: 1年) は、出向先 (AMNG) との関連業務への配置を優先的に検討する (★ 新設)</w:t>
      </w:r>
    </w:p>
    <w:p>
      <w:r>
        <w:rPr>
          <w:b w:val="0"/>
          <w:sz w:val="21"/>
          <w:rFonts w:eastAsia="ＭＳ 明朝"/>
        </w:rPr>
        <w:t>3. 期間中の解除事由: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(1) 両当事者の合意による解除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(2) 出向社員の重大な就業規則違反·懲戒事由発生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(3) 出向社員の死亡·重大な傷病</w:t>
      </w:r>
    </w:p>
    <w:p>
      <w:pPr>
        <w:ind w:left="567"/>
      </w:pPr>
      <w:r>
        <w:rPr>
          <w:b w:val="0"/>
          <w:sz w:val="21"/>
          <w:rFonts w:eastAsia="ＭＳ 明朝"/>
        </w:rPr>
        <w:t xml:space="preserve">   (4) その他、本契約の継続が困難となる事由</w:t>
      </w:r>
    </w:p>
    <w:p>
      <w:r>
        <w:rPr>
          <w:b w:val="0"/>
          <w:sz w:val="21"/>
          <w:rFonts w:eastAsia="ＭＳ 明朝"/>
        </w:rPr>
        <w:t>4. 解除時、出向社員は遅滞なく甲に復帰する。</w:t>
      </w:r>
    </w:p>
    <w:p>
      <w:pPr>
        <w:pStyle w:val="Heading2"/>
      </w:pPr>
      <w:r>
        <w:rPr>
          <w:rFonts w:eastAsia="ＭＳ ゴシック"/>
        </w:rPr>
        <w:t>第16条 (損害賠償 / 손해배상)</w:t>
      </w:r>
    </w:p>
    <w:p>
      <w:r>
        <w:rPr>
          <w:b w:val="0"/>
          <w:sz w:val="21"/>
          <w:rFonts w:eastAsia="ＭＳ 明朝"/>
        </w:rPr>
        <w:t>出向社員の故意または重過失により乙が損害を被った場合、甲は乙に対し、その範囲で連帯責任を負う。</w:t>
      </w:r>
    </w:p>
    <w:p>
      <w:pPr>
        <w:pStyle w:val="Heading2"/>
      </w:pPr>
      <w:r>
        <w:rPr>
          <w:rFonts w:eastAsia="ＭＳ ゴシック"/>
        </w:rPr>
        <w:t>第17条 (契約期間·更新 / 계약 기간·갱신) ★ 신설</w:t>
      </w:r>
    </w:p>
    <w:p>
      <w:r>
        <w:rPr>
          <w:b w:val="0"/>
          <w:sz w:val="21"/>
          <w:rFonts w:eastAsia="ＭＳ 明朝"/>
        </w:rPr>
        <w:t>1. 本契約の有効期間は、第3条に定める出向期間と同一とする。</w:t>
      </w:r>
    </w:p>
    <w:p>
      <w:r>
        <w:rPr>
          <w:b w:val="0"/>
          <w:sz w:val="21"/>
          <w:rFonts w:eastAsia="ＭＳ 明朝"/>
        </w:rPr>
        <w:t>2. 出向期間満了の3ヶ月前までに、両当事者は出向継続の要否を協議する。継続が合意された場合、書面による延長合意書を締結する。</w:t>
      </w:r>
    </w:p>
    <w:p>
      <w:r>
        <w:rPr>
          <w:b w:val="0"/>
          <w:sz w:val="21"/>
          <w:rFonts w:eastAsia="ＭＳ 明朝"/>
        </w:rPr>
        <w:t>3. 出向期間満了時に延長合意書が締結されない場合、本契約は自動的に終了し、出向社員は出向元 (甲) に復帰する。</w:t>
      </w:r>
    </w:p>
    <w:p>
      <w:r>
        <w:rPr>
          <w:b w:val="0"/>
          <w:sz w:val="21"/>
          <w:rFonts w:eastAsia="ＭＳ 明朝"/>
        </w:rPr>
        <w:t>4. 本契約終了後も、第12条 (秘密保持)、第13条 (利益相反·情報遮断)、第16条 (損害賠償) は、なおその効力を有する。</w:t>
      </w:r>
    </w:p>
    <w:p>
      <w:pPr>
        <w:pStyle w:val="Heading2"/>
      </w:pPr>
      <w:r>
        <w:rPr>
          <w:rFonts w:eastAsia="ＭＳ ゴシック"/>
        </w:rPr>
        <w:t>第18条 (契約変更 / 계약 변경)</w:t>
      </w:r>
    </w:p>
    <w:p>
      <w:r>
        <w:rPr>
          <w:b w:val="0"/>
          <w:sz w:val="21"/>
          <w:rFonts w:eastAsia="ＭＳ 明朝"/>
        </w:rPr>
        <w:t>本契約の変更は、両当事者の書面による合意によってのみ可能とする。</w:t>
      </w:r>
    </w:p>
    <w:p>
      <w:pPr>
        <w:pStyle w:val="Heading2"/>
      </w:pPr>
      <w:r>
        <w:rPr>
          <w:rFonts w:eastAsia="ＭＳ ゴシック"/>
        </w:rPr>
        <w:t>第19条 (準拠法·管轄 / 준거법·관할)</w:t>
      </w:r>
    </w:p>
    <w:p>
      <w:r>
        <w:rPr>
          <w:b w:val="0"/>
          <w:sz w:val="21"/>
          <w:rFonts w:eastAsia="ＭＳ 明朝"/>
        </w:rPr>
        <w:t>1. 本契約は日本法に準拠し、これに従って解釈される。</w:t>
      </w:r>
    </w:p>
    <w:p>
      <w:r>
        <w:rPr>
          <w:b w:val="0"/>
          <w:sz w:val="21"/>
          <w:rFonts w:eastAsia="ＭＳ 明朝"/>
        </w:rPr>
        <w:t>2. 本契約に関する紛争については、名古屋地方裁判所を第一審の専属的合意管轄裁判所とする。</w:t>
      </w:r>
    </w:p>
    <w:p/>
    <w:p>
      <w:r>
        <w:rPr>
          <w:b w:val="0"/>
          <w:sz w:val="21"/>
          <w:rFonts w:eastAsia="ＭＳ 明朝"/>
        </w:rPr>
        <w:t>本契約の成立を証するため、本書2通を作成し、甲乙各々記名押印のうえ、各1通を保有する。</w:t>
      </w:r>
    </w:p>
    <w:p>
      <w:r>
        <w:rPr>
          <w:b w:val="0"/>
          <w:sz w:val="21"/>
          <w:rFonts w:eastAsia="ＭＳ 明朝"/>
        </w:rPr>
        <w:t>본 계약의 성립을 증명하기 위하여 본 서면 2부를 작성하고, 갑·을 각각 기명날인 후 각 1부씩 보관한다.</w:t>
      </w:r>
    </w:p>
    <w:p/>
    <w:p>
      <w:pPr>
        <w:jc w:val="center"/>
      </w:pPr>
      <w:r>
        <w:rPr>
          <w:sz w:val="22"/>
          <w:rFonts w:eastAsia="ＭＳ 明朝"/>
        </w:rPr>
        <w:t>2026年 __月 __日</w:t>
      </w:r>
    </w:p>
    <w:p/>
    <w:p>
      <w:r>
        <w:rPr>
          <w:b/>
          <w:sz w:val="21"/>
          <w:rFonts w:eastAsia="ＭＳ 明朝"/>
        </w:rPr>
        <w:t>【甲 (出向元)】</w:t>
      </w:r>
    </w:p>
    <w:p>
      <w:r>
        <w:rPr>
          <w:b w:val="0"/>
          <w:sz w:val="21"/>
          <w:rFonts w:eastAsia="ＭＳ 明朝"/>
        </w:rPr>
        <w:t>住所: ________________________</w:t>
      </w:r>
    </w:p>
    <w:p>
      <w:r>
        <w:rPr>
          <w:b w:val="0"/>
          <w:sz w:val="21"/>
          <w:rFonts w:eastAsia="ＭＳ 明朝"/>
        </w:rPr>
        <w:t>________________________ 株式会社</w:t>
      </w:r>
    </w:p>
    <w:p>
      <w:r>
        <w:rPr>
          <w:b w:val="0"/>
          <w:sz w:val="21"/>
          <w:rFonts w:eastAsia="ＭＳ 明朝"/>
        </w:rPr>
        <w:t>代表取締役  ________________________  印</w:t>
      </w:r>
    </w:p>
    <w:p/>
    <w:p>
      <w:r>
        <w:rPr>
          <w:b/>
          <w:sz w:val="21"/>
          <w:rFonts w:eastAsia="ＭＳ 明朝"/>
        </w:rPr>
        <w:t>【乙 (出向先)】</w:t>
      </w:r>
    </w:p>
    <w:p>
      <w:r>
        <w:rPr>
          <w:b w:val="0"/>
          <w:sz w:val="21"/>
          <w:rFonts w:eastAsia="ＭＳ 明朝"/>
        </w:rPr>
        <w:t>住所: 愛知県知多市新舞子大瀬8番22号 他</w:t>
      </w:r>
    </w:p>
    <w:p>
      <w:r>
        <w:rPr>
          <w:b w:val="0"/>
          <w:sz w:val="21"/>
          <w:rFonts w:eastAsia="ＭＳ 明朝"/>
        </w:rPr>
        <w:t>アルテミュージアムナゴヤ株式会社</w:t>
      </w:r>
    </w:p>
    <w:p>
      <w:r>
        <w:rPr>
          <w:b w:val="0"/>
          <w:sz w:val="21"/>
          <w:rFonts w:eastAsia="ＭＳ 明朝"/>
        </w:rPr>
        <w:t>代表取締役  ________________________  印</w:t>
      </w:r>
    </w:p>
    <w:p>
      <w:r>
        <w:br w:type="page"/>
      </w:r>
    </w:p>
    <w:p>
      <w:pPr>
        <w:jc w:val="center"/>
      </w:pPr>
      <w:r>
        <w:rPr>
          <w:b/>
          <w:sz w:val="28"/>
          <w:rFonts w:eastAsia="ＭＳ ゴシック"/>
        </w:rPr>
        <w:t>【別紙 1】</w:t>
      </w:r>
    </w:p>
    <w:p>
      <w:pPr>
        <w:jc w:val="center"/>
      </w:pPr>
      <w:r>
        <w:rPr>
          <w:b/>
          <w:sz w:val="36"/>
          <w:rFonts w:eastAsia="ＭＳ ゴシック"/>
        </w:rPr>
        <w:t>出向社員 個別 同意書</w:t>
      </w:r>
    </w:p>
    <w:p>
      <w:pPr>
        <w:jc w:val="center"/>
      </w:pPr>
      <w:r>
        <w:rPr>
          <w:b w:val="0"/>
          <w:sz w:val="24"/>
          <w:rFonts w:eastAsia="ＭＳ ゴシック"/>
        </w:rPr>
        <w:t>(출향사원 개별 동의서)</w:t>
      </w:r>
    </w:p>
    <w:p/>
    <w:p>
      <w:r>
        <w:rPr>
          <w:b w:val="0"/>
          <w:sz w:val="21"/>
          <w:rFonts w:eastAsia="ＭＳ 明朝"/>
        </w:rPr>
        <w:t>私 ________________ は、________________ 株式会社 と アルテミュージアムナゴヤ株式会社 の間で締結された 出向契約 (_____年__月__日付) に基づく出向に同意します。</w:t>
      </w:r>
    </w:p>
    <w:p/>
    <w:p>
      <w:r>
        <w:rPr>
          <w:b w:val="0"/>
          <w:sz w:val="21"/>
          <w:rFonts w:eastAsia="ＭＳ 明朝"/>
        </w:rPr>
        <w:t>出向期間: _____年__月__日 ~ _____年__月__日</w:t>
      </w:r>
    </w:p>
    <w:p/>
    <w:p>
      <w:r>
        <w:rPr>
          <w:b w:val="0"/>
          <w:sz w:val="21"/>
          <w:rFonts w:eastAsia="ＭＳ 明朝"/>
        </w:rPr>
        <w:t>私は、本同意書および出向契約の内容を理解し、特に以下の事項について同意します。</w:t>
      </w:r>
    </w:p>
    <w:p>
      <w:r>
        <w:rPr>
          <w:b w:val="0"/>
          <w:sz w:val="21"/>
          <w:rFonts w:eastAsia="ＭＳ 明朝"/>
        </w:rPr>
        <w:t>1. 出向先 (乙) の指揮·命令に従い業務に従事すること</w:t>
      </w:r>
    </w:p>
    <w:p>
      <w:r>
        <w:rPr>
          <w:b w:val="0"/>
          <w:sz w:val="21"/>
          <w:rFonts w:eastAsia="ＭＳ 明朝"/>
        </w:rPr>
        <w:t>2. 給与·勤務条件等が変更されること</w:t>
      </w:r>
    </w:p>
    <w:p>
      <w:r>
        <w:rPr>
          <w:b w:val="0"/>
          <w:sz w:val="21"/>
          <w:rFonts w:eastAsia="ＭＳ 明朝"/>
        </w:rPr>
        <w:t>3. 出向期間中の秘密保持·利益相反禁止義務を負うこと</w:t>
      </w:r>
    </w:p>
    <w:p>
      <w:r>
        <w:rPr>
          <w:b w:val="0"/>
          <w:sz w:val="21"/>
          <w:rFonts w:eastAsia="ＭＳ 明朝"/>
        </w:rPr>
        <w:t>4. 出向期間中、他のAMNG出資者との利益相反が生じる事案については、所定の手順 (第13条) に従い対応すること (★ 新設)</w:t>
      </w:r>
    </w:p>
    <w:p>
      <w:r>
        <w:rPr>
          <w:b w:val="0"/>
          <w:sz w:val="21"/>
          <w:rFonts w:eastAsia="ＭＳ 明朝"/>
        </w:rPr>
        <w:t>5. 出向期間満了時に出向元 (甲) に復帰すること</w:t>
      </w:r>
    </w:p>
    <w:p/>
    <w:p/>
    <w:p>
      <w:pPr>
        <w:jc w:val="center"/>
      </w:pPr>
      <w:r>
        <w:rPr>
          <w:sz w:val="22"/>
          <w:rFonts w:eastAsia="ＭＳ 明朝"/>
        </w:rPr>
        <w:t>2026年 __月 __日</w:t>
      </w:r>
    </w:p>
    <w:p>
      <w:pPr>
        <w:jc w:val="center"/>
      </w:pPr>
      <w:r>
        <w:rPr>
          <w:sz w:val="22"/>
          <w:rFonts w:eastAsia="ＭＳ 明朝"/>
        </w:rPr>
        <w:t>氏名: ________________________  印</w:t>
      </w:r>
    </w:p>
    <w:p>
      <w:r>
        <w:br w:type="page"/>
      </w:r>
    </w:p>
    <w:p>
      <w:pPr>
        <w:jc w:val="center"/>
      </w:pPr>
      <w:r>
        <w:rPr>
          <w:b/>
          <w:sz w:val="28"/>
          <w:rFonts w:eastAsia="ＭＳ ゴシック"/>
        </w:rPr>
        <w:t>【別紙 2】 改訂履歴 (Revision History)</w:t>
      </w:r>
    </w:p>
    <w:p/>
    <w:p>
      <w:r>
        <w:rPr>
          <w:b/>
          <w:sz w:val="21"/>
          <w:rFonts w:eastAsia="ＭＳ 明朝"/>
        </w:rPr>
        <w:t>── v1 → v2 (2026/6/10 改訂) ──</w:t>
      </w:r>
    </w:p>
    <w:p/>
    <w:p>
      <w:r>
        <w:rPr>
          <w:b/>
          <w:sz w:val="21"/>
          <w:rFonts w:eastAsia="ＭＳ 明朝"/>
        </w:rPr>
        <w:t>【新設条項 / 신설 조항】</w:t>
      </w:r>
    </w:p>
    <w:p>
      <w:pPr>
        <w:ind w:left="283"/>
      </w:pPr>
      <w:r>
        <w:rPr>
          <w:b w:val="0"/>
          <w:sz w:val="21"/>
          <w:rFonts w:eastAsia="ＭＳ 明朝"/>
        </w:rPr>
        <w:t>・第7条: 本契約の性格 (派遣法非該当の確認) — 労働者派遣法違反リスク防止</w:t>
      </w:r>
    </w:p>
    <w:p>
      <w:pPr>
        <w:ind w:left="283"/>
      </w:pPr>
      <w:r>
        <w:rPr>
          <w:b w:val="0"/>
          <w:sz w:val="21"/>
          <w:rFonts w:eastAsia="ＭＳ 明朝"/>
        </w:rPr>
        <w:t>・第10条: 出張費·日当 — 6/10 運営定例会議の決定事項反映 (食費 → 日当 取扱い)</w:t>
      </w:r>
    </w:p>
    <w:p>
      <w:pPr>
        <w:ind w:left="283"/>
      </w:pPr>
      <w:r>
        <w:rPr>
          <w:b w:val="0"/>
          <w:sz w:val="21"/>
          <w:rFonts w:eastAsia="ＭＳ 明朝"/>
        </w:rPr>
        <w:t>・第17条: 契約期間·更新 — 自動更新メカニズムおよび終了後効力存続条項</w:t>
      </w:r>
    </w:p>
    <w:p/>
    <w:p>
      <w:r>
        <w:rPr>
          <w:b/>
          <w:sz w:val="21"/>
          <w:rFonts w:eastAsia="ＭＳ 明朝"/>
        </w:rPr>
        <w:t>【拡張条項 / 확장 조항】</w:t>
      </w:r>
    </w:p>
    <w:p>
      <w:pPr>
        <w:ind w:left="283"/>
      </w:pPr>
      <w:r>
        <w:rPr>
          <w:b w:val="0"/>
          <w:sz w:val="21"/>
          <w:rFonts w:eastAsia="ＭＳ 明朝"/>
        </w:rPr>
        <w:t>・第5条: 指揮命令系統 → 業務評価·人事評価の分担 framework 追加</w:t>
      </w:r>
    </w:p>
    <w:p>
      <w:pPr>
        <w:ind w:left="283"/>
      </w:pPr>
      <w:r>
        <w:rPr>
          <w:b w:val="0"/>
          <w:sz w:val="21"/>
          <w:rFonts w:eastAsia="ＭＳ 明朝"/>
        </w:rPr>
        <w:t>・第13条: 利益相反 → AMNG 多者JV (5社) 利益相反シナリオ対応手順 追加</w:t>
      </w:r>
    </w:p>
    <w:p>
      <w:pPr>
        <w:ind w:left="283"/>
      </w:pPr>
      <w:r>
        <w:rPr>
          <w:b w:val="0"/>
          <w:sz w:val="21"/>
          <w:rFonts w:eastAsia="ＭＳ 明朝"/>
        </w:rPr>
        <w:t>・第15条: 出向解除·復帰 → 復帰時処遇の保障強化 (昇給·勤続通算·配置優遇)</w:t>
      </w:r>
    </w:p>
    <w:p/>
    <w:p>
      <w:r>
        <w:rPr>
          <w:b/>
          <w:sz w:val="21"/>
          <w:rFonts w:eastAsia="ＭＳ 明朝"/>
        </w:rPr>
        <w:t>【別紙 1 改訂 / 별첨 1 개정】</w:t>
      </w:r>
    </w:p>
    <w:p>
      <w:pPr>
        <w:ind w:left="283"/>
      </w:pPr>
      <w:r>
        <w:rPr>
          <w:b w:val="0"/>
          <w:sz w:val="21"/>
          <w:rFonts w:eastAsia="ＭＳ 明朝"/>
        </w:rPr>
        <w:t>・出向社員 個別同意書: 多者JV 利益相反対応 (第13条) への同意項目 追加</w:t>
      </w:r>
    </w:p>
    <w:p/>
    <w:p>
      <w:r>
        <w:rPr>
          <w:b/>
          <w:sz w:val="21"/>
          <w:rFonts w:eastAsia="ＭＳ 明朝"/>
        </w:rPr>
        <w:t>【総条項数 / 총 조항 수】</w:t>
      </w:r>
    </w:p>
    <w:p>
      <w:pPr>
        <w:ind w:left="283"/>
      </w:pPr>
      <w:r>
        <w:rPr>
          <w:b w:val="0"/>
          <w:sz w:val="21"/>
          <w:rFonts w:eastAsia="ＭＳ 明朝"/>
        </w:rPr>
        <w:t>・v1: 16条 / v2: 19条 (新設3·拡張3)</w:t>
      </w:r>
    </w:p>
    <w:p/>
    <w:p>
      <w:r>
        <w:rPr>
          <w:b/>
          <w:sz w:val="21"/>
          <w:rFonts w:eastAsia="ＭＳ 明朝"/>
        </w:rPr>
        <w:t>【適用範囲 / 적용 범위】</w:t>
      </w:r>
    </w:p>
    <w:p>
      <w:pPr>
        <w:ind w:left="283"/>
      </w:pPr>
      <w:r>
        <w:rPr>
          <w:b w:val="0"/>
          <w:sz w:val="21"/>
          <w:rFonts w:eastAsia="ＭＳ 明朝"/>
        </w:rPr>
        <w:t>・AMNG MOA 第7条第2項に基づく出向 (MT·CH·FS·DSHD 各社からの出向)</w:t>
      </w:r>
    </w:p>
    <w:p>
      <w:pPr>
        <w:ind w:left="283"/>
      </w:pPr>
      <w:r>
        <w:rPr>
          <w:b w:val="0"/>
          <w:sz w:val="21"/>
          <w:rFonts w:eastAsia="ＭＳ 明朝"/>
        </w:rPr>
        <w:t>・適用予定時期: 各社の出向権行使時 (現在は予定なし、将来発生時 即時適用)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