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7814F1E5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Researcher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814"/>
        <w:gridCol w:w="1814"/>
        <w:gridCol w:w="1814"/>
      </w:tblGrid>
      <w:tr w:rsidR="0068076B" w14:paraId="3FD6A7FA" w14:textId="67FA8973" w:rsidTr="0050276A">
        <w:trPr>
          <w:jc w:val="center"/>
        </w:trPr>
        <w:tc>
          <w:tcPr>
            <w:tcW w:w="216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81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50276A">
        <w:trPr>
          <w:jc w:val="center"/>
        </w:trPr>
        <w:tc>
          <w:tcPr>
            <w:tcW w:w="216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81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proofErr w:type="spellStart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</w:t>
              </w:r>
              <w:proofErr w:type="spellEnd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5954"/>
        <w:gridCol w:w="1361"/>
      </w:tblGrid>
      <w:tr w:rsidR="00A13B40" w14:paraId="47F95A0C" w14:textId="77777777" w:rsidTr="00253DDA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Mark </w:t>
              </w:r>
              <w:proofErr w:type="spellStart"/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Brongersma</w:t>
              </w:r>
              <w:proofErr w:type="spellEnd"/>
            </w:hyperlink>
          </w:p>
        </w:tc>
        <w:tc>
          <w:tcPr>
            <w:tcW w:w="1361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253DDA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1A1C59">
        <w:trPr>
          <w:trHeight w:val="813"/>
        </w:trPr>
        <w:tc>
          <w:tcPr>
            <w:tcW w:w="1701" w:type="dxa"/>
            <w:vAlign w:val="center"/>
          </w:tcPr>
          <w:p w14:paraId="7D08355C" w14:textId="43DAD16A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ship</w:t>
            </w:r>
          </w:p>
        </w:tc>
        <w:tc>
          <w:tcPr>
            <w:tcW w:w="5954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7DC795D" w14:textId="7DA30C7D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</w:tc>
        <w:tc>
          <w:tcPr>
            <w:tcW w:w="1361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77777777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w:lastRenderedPageBreak/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1DF0C9C7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 w:rsidR="00EE4FAC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8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703046DE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7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667C8115" w14:textId="77777777" w:rsidR="00112490" w:rsidRDefault="00EF63B7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t>G.-Y. Lee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C. Kim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M.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Gopakumar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Pr="00A262F3">
        <w:rPr>
          <w:rFonts w:ascii="Linux Libertine Display" w:hAnsi="Linux Libertine Display" w:cs="Linux Libertine Display"/>
          <w:b/>
          <w:kern w:val="0"/>
          <w:szCs w:val="28"/>
          <w:u w:val="single"/>
        </w:rPr>
        <w:t>Y. Kim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B. Lee, Y. Jeong, and G. Wetzstein, “Neural phase microscopy with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optics for real-time and nanoscale quantitative phase imaging,” </w:t>
      </w:r>
      <w:r w:rsidRPr="00F859CB">
        <w:rPr>
          <w:rFonts w:ascii="Linux Libertine Display" w:hAnsi="Linux Libertine Display" w:cs="Linux Libertine Display"/>
          <w:b/>
          <w:kern w:val="0"/>
          <w:szCs w:val="28"/>
        </w:rPr>
        <w:t>Nature Communications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2026 (Accepted)</w:t>
      </w:r>
      <w:r w:rsidR="005B793D">
        <w:rPr>
          <w:rFonts w:ascii="Linux Libertine Display" w:hAnsi="Linux Libertine Display" w:cs="Linux Libertine Display"/>
          <w:bCs/>
          <w:kern w:val="0"/>
          <w:szCs w:val="28"/>
        </w:rPr>
        <w:t>.</w:t>
      </w:r>
    </w:p>
    <w:p w14:paraId="4FA47135" w14:textId="13A9DA79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19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 vol. 12, no. 3, pp. 1666-1675, 2025.</w:t>
      </w:r>
    </w:p>
    <w:p w14:paraId="4EB8025E" w14:textId="1A7C233A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0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eeform </w:t>
        </w:r>
        <w:proofErr w:type="spellStart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Metasurface</w:t>
        </w:r>
        <w:proofErr w:type="spellEnd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042C399E" w14:textId="77777777" w:rsidR="00112490" w:rsidRPr="00A371D7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1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Multiwavelength Achromatic Deflector in the Visible Using a Single-Layer Freeform </w:t>
        </w:r>
        <w:proofErr w:type="spellStart"/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7DE8B59C" w14:textId="77777777" w:rsid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043FA2F3" w14:textId="10265243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3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54122E03" w14:textId="3D1319ED" w:rsidR="00EF63B7" w:rsidRPr="00EF63B7" w:rsidRDefault="00112490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4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Dispersion-Engineered </w:t>
        </w:r>
        <w:proofErr w:type="spellStart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</w:t>
      </w:r>
    </w:p>
    <w:p w14:paraId="4985D98A" w14:textId="77777777" w:rsidR="00112490" w:rsidRPr="00112490" w:rsidRDefault="006B56B6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25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Dielectric </w:t>
        </w:r>
        <w:proofErr w:type="spellStart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metalens</w:t>
        </w:r>
        <w:proofErr w:type="spellEnd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: properties and three-dimens</w:t>
        </w:r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i</w:t>
        </w:r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21A518B1" w14:textId="2B4D9D37" w:rsidR="006B56B6" w:rsidRPr="00112490" w:rsidRDefault="00112490" w:rsidP="00112490">
      <w:pPr>
        <w:pStyle w:val="ListParagraph"/>
        <w:wordWrap/>
        <w:adjustRightInd w:val="0"/>
        <w:spacing w:after="0" w:line="360" w:lineRule="auto"/>
        <w:ind w:leftChars="0" w:left="40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br/>
      </w:r>
      <w:r w:rsidR="006B56B6" w:rsidRPr="0005665E">
        <w:rPr>
          <w:noProof/>
        </w:rPr>
        <mc:AlternateContent>
          <mc:Choice Requires="wps">
            <w:drawing>
              <wp:inline distT="0" distB="0" distL="0" distR="0" wp14:anchorId="032FFE47" wp14:editId="633A9F11">
                <wp:extent cx="5687695" cy="0"/>
                <wp:effectExtent l="0" t="0" r="27305" b="19050"/>
                <wp:docPr id="4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53CC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BM9Qm/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3E2CB02" w14:textId="77777777" w:rsidR="00B7406F" w:rsidRDefault="006B56B6" w:rsidP="00B7406F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lastRenderedPageBreak/>
        <w:t>CONFERENCES</w:t>
      </w:r>
    </w:p>
    <w:p w14:paraId="0545B6C6" w14:textId="56B3F0C1" w:rsidR="006B56B6" w:rsidRPr="0005665E" w:rsidRDefault="006B56B6" w:rsidP="00B7406F">
      <w:pPr>
        <w:pStyle w:val="051"/>
        <w:spacing w:after="120"/>
      </w:pPr>
      <w:r w:rsidRPr="001B4E78">
        <w:rPr>
          <w:b/>
          <w:u w:val="single"/>
        </w:rPr>
        <w:t>Y. Kim</w:t>
      </w:r>
      <w:r w:rsidRPr="0005665E">
        <w:t xml:space="preserve">, C. Kim, B. Lee, Y. Jeong, and B. Lee, “Meta-optic Miniaturized Telephoto Lens System,” High Contrast </w:t>
      </w:r>
      <w:proofErr w:type="spellStart"/>
      <w:r w:rsidRPr="0005665E">
        <w:t>Metastructures</w:t>
      </w:r>
      <w:proofErr w:type="spellEnd"/>
      <w:r w:rsidRPr="0005665E">
        <w:t xml:space="preserve"> XII, SPIE Photonics West 2023, San Francisco, USA, paper 12432-32, Feb. 2023. </w:t>
      </w:r>
      <w:r w:rsidRPr="0005665E">
        <w:rPr>
          <w:b/>
        </w:rPr>
        <w:t>(Oral presentation)</w:t>
      </w:r>
    </w:p>
    <w:p w14:paraId="5E816FEB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“Phase contrast imaging with multiwavelength achromatic spiral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,” OSA Optical Design and Fabrication Congress, Virtual Conference, paper FW4C.3, Jun. 2021.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26AF67BC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J. Hong, and B. Lee, “Edge detection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additional spiral phase profiles,” The 20th International Meeting on Information Display (IMID 2020), Virtual Conference, paper 04-10-1232, Aug. 2020.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322B5736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“Single-layer edge detecting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combining hyperbolic and spiral phase profiles,” The 14th Pacific Rim Conference on Lasers and Electro-Optics (CLEO PR 2020), Virtual Conference, paper P5-7, Aug. 2020.</w:t>
      </w:r>
    </w:p>
    <w:p w14:paraId="5A7E8C71" w14:textId="1E64229D" w:rsidR="00835828" w:rsidRPr="00D55B37" w:rsidRDefault="006B56B6" w:rsidP="00D55B37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>, J. Hong, J. Sung, and B. Lee, “Transmission-Type Color Filters with Silicon Mie Resonators using Guided-Mode-Resonance,” OSA Frontiers in Optics + Laser Science APS/DLS, Washington D.C., USA, paper JW4A.74, Sep. 2019.</w:t>
      </w:r>
    </w:p>
    <w:p w14:paraId="1A213BFE" w14:textId="77777777" w:rsidR="00F7640A" w:rsidRPr="0005665E" w:rsidRDefault="00F7640A" w:rsidP="00F7640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FFC5104" wp14:editId="2DBCC877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D4E2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073813" w14:textId="2EA36AE1" w:rsidR="00F7640A" w:rsidRPr="00835828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RESEARCH </w:t>
      </w:r>
      <w:r w:rsidR="004836D9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INTEREST</w:t>
      </w:r>
    </w:p>
    <w:p w14:paraId="17FED83E" w14:textId="77777777" w:rsidR="00F7640A" w:rsidRPr="00B00CBF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Metasurfaces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&amp; </w:t>
      </w: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Nanophotonics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for imaging and display systems</w:t>
      </w:r>
    </w:p>
    <w:p w14:paraId="26BA83DD" w14:textId="77777777" w:rsidR="00F7640A" w:rsidRPr="00556ED1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Physical understanding of nanostructure’s optical behavior and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design using near-field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simulation tools (RCWA, FDTD, FEM, etc.)</w:t>
      </w:r>
    </w:p>
    <w:p w14:paraId="5C6177BF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Design of waveguide-type folded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system using ray- and wave-optic simulations</w:t>
      </w:r>
    </w:p>
    <w:p w14:paraId="223BB8A6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optical experiments (+5 years)</w:t>
      </w:r>
    </w:p>
    <w:p w14:paraId="68277F1C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nanofabrication using lithography-techniques (+5 years)</w:t>
      </w:r>
    </w:p>
    <w:p w14:paraId="1BD273C3" w14:textId="3252647F" w:rsidR="00C10730" w:rsidRPr="00B00CBF" w:rsidRDefault="00C10730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Applications to cameras, AR/VR displays, holographic displays, microscopy, etc.</w:t>
      </w:r>
    </w:p>
    <w:p w14:paraId="4E4447F6" w14:textId="77777777" w:rsidR="00F7640A" w:rsidRPr="001874CA" w:rsidRDefault="00F7640A" w:rsidP="00F7640A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Cs/>
          <w:kern w:val="0"/>
          <w:sz w:val="10"/>
          <w:szCs w:val="10"/>
        </w:rPr>
      </w:pPr>
    </w:p>
    <w:p w14:paraId="2C898CB3" w14:textId="77777777" w:rsidR="00F7640A" w:rsidRPr="00A21396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 w:val="22"/>
        </w:rPr>
        <w:t>Computational optics design</w:t>
      </w:r>
    </w:p>
    <w:p w14:paraId="33E76AD2" w14:textId="77777777" w:rsidR="00F7640A" w:rsidRPr="008915C8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End-to-end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metalens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imaging system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(Hardware + Software co-design)</w:t>
      </w:r>
    </w:p>
    <w:p w14:paraId="4FF9D22E" w14:textId="77777777" w:rsidR="00F7640A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 w:line="360" w:lineRule="auto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Nanostructure optimization through rigorous coupled-wave analysis using automatic differentiation</w:t>
      </w:r>
    </w:p>
    <w:p w14:paraId="3E010B06" w14:textId="77777777" w:rsidR="00F7640A" w:rsidRPr="003845FC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J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oint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and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spatial light modulator (SLM) phase profiles</w:t>
      </w:r>
    </w:p>
    <w:p w14:paraId="4910B6A0" w14:textId="77777777" w:rsidR="00F7640A" w:rsidRPr="00E64901" w:rsidRDefault="00F7640A" w:rsidP="00F7640A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3E63580B" wp14:editId="04357D89">
                <wp:extent cx="5687695" cy="0"/>
                <wp:effectExtent l="0" t="0" r="27305" b="19050"/>
                <wp:docPr id="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6510AED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213B02FA" w14:textId="77777777" w:rsidR="00F7640A" w:rsidRPr="00E64901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SKILLS</w:t>
      </w:r>
    </w:p>
    <w:tbl>
      <w:tblPr>
        <w:tblStyle w:val="TableGrid"/>
        <w:tblW w:w="0" w:type="auto"/>
        <w:tblInd w:w="2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6758"/>
      </w:tblGrid>
      <w:tr w:rsidR="00F7640A" w:rsidRPr="0005665E" w14:paraId="46439959" w14:textId="77777777" w:rsidTr="00086928">
        <w:tc>
          <w:tcPr>
            <w:tcW w:w="2068" w:type="dxa"/>
          </w:tcPr>
          <w:p w14:paraId="6FEDE50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Numerical </w:t>
            </w:r>
          </w:p>
          <w:p w14:paraId="1478C7F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simulations</w:t>
            </w:r>
          </w:p>
        </w:tc>
        <w:tc>
          <w:tcPr>
            <w:tcW w:w="6758" w:type="dxa"/>
            <w:vAlign w:val="center"/>
          </w:tcPr>
          <w:p w14:paraId="789D0B7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ear-field simulations:</w:t>
            </w:r>
          </w:p>
          <w:p w14:paraId="3BCD331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RCWA (Python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FEM (COMSOL Multiphysics), FDTD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Lumerical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4A2EAE6F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7BE6BC6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f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ar-field simulations:</w:t>
            </w:r>
          </w:p>
          <w:p w14:paraId="5DD7953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Ray-optic simulation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Wave-optic simulation (MATLAB, 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32841CF3" w14:textId="77777777" w:rsidR="00F7640A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1157521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Computational optics design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:</w:t>
            </w:r>
          </w:p>
          <w:p w14:paraId="5DF4546E" w14:textId="77777777" w:rsidR="00F7640A" w:rsidRPr="001E0799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Data-driven optimization through machine-learning framework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br/>
              <w:t>Inverse design of periodic nanostructures using automatic-differentiation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0157DC4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22AA3AE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Programming languages &amp; tools:</w:t>
            </w:r>
          </w:p>
          <w:p w14:paraId="77A18E39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MATLAB, Python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), ZPL (for 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)</w:t>
            </w:r>
          </w:p>
          <w:p w14:paraId="0BDA06CD" w14:textId="77777777" w:rsidR="00F7640A" w:rsidRPr="0005665E" w:rsidRDefault="00F7640A" w:rsidP="00086928">
            <w:pPr>
              <w:wordWrap/>
              <w:adjustRightInd w:val="0"/>
              <w:ind w:left="19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</w:p>
        </w:tc>
      </w:tr>
      <w:tr w:rsidR="00F7640A" w:rsidRPr="0005665E" w14:paraId="21F7D7B8" w14:textId="77777777" w:rsidTr="00086928">
        <w:tc>
          <w:tcPr>
            <w:tcW w:w="2068" w:type="dxa"/>
          </w:tcPr>
          <w:p w14:paraId="2A5ED1F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Experimental</w:t>
            </w:r>
          </w:p>
          <w:p w14:paraId="12AA848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experiences</w:t>
            </w:r>
          </w:p>
        </w:tc>
        <w:tc>
          <w:tcPr>
            <w:tcW w:w="6758" w:type="dxa"/>
            <w:vAlign w:val="center"/>
          </w:tcPr>
          <w:p w14:paraId="32AB93B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lastRenderedPageBreak/>
              <w:t xml:space="preserve">Photography, Holographic display with spatial light modulator, Laser/LED-based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lastRenderedPageBreak/>
              <w:t>experiments</w:t>
            </w:r>
          </w:p>
          <w:p w14:paraId="7B4F082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113B5EA" w14:textId="77777777" w:rsidTr="00086928">
        <w:tc>
          <w:tcPr>
            <w:tcW w:w="2068" w:type="dxa"/>
          </w:tcPr>
          <w:p w14:paraId="3C1B7FB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Device fabrication</w:t>
            </w:r>
          </w:p>
        </w:tc>
        <w:tc>
          <w:tcPr>
            <w:tcW w:w="6758" w:type="dxa"/>
            <w:vAlign w:val="center"/>
          </w:tcPr>
          <w:p w14:paraId="060063F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Nanofabrication:</w:t>
            </w:r>
          </w:p>
          <w:p w14:paraId="58076FD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Electron beam lithography, Photolithography (Aligner, Maskless lithography), Electron beam evapora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tion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, Plasma-enhanced chemical vapor deposition (PECVD), Reactive ion etching (RIE)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Focused ion beam (FIB) milling</w:t>
            </w:r>
          </w:p>
          <w:p w14:paraId="305B648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</w:p>
          <w:p w14:paraId="3D2C507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Measurement:</w:t>
            </w:r>
          </w:p>
          <w:p w14:paraId="681761E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Scanning electron microscope (SEM), Ellipsometry</w:t>
            </w:r>
          </w:p>
          <w:p w14:paraId="6414E7F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35E33F7" w14:textId="77777777" w:rsidTr="00086928">
        <w:tc>
          <w:tcPr>
            <w:tcW w:w="2068" w:type="dxa"/>
          </w:tcPr>
          <w:p w14:paraId="3C369AE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Languages</w:t>
            </w:r>
          </w:p>
        </w:tc>
        <w:tc>
          <w:tcPr>
            <w:tcW w:w="6758" w:type="dxa"/>
            <w:vAlign w:val="center"/>
          </w:tcPr>
          <w:p w14:paraId="15E1D2B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Korean (Native) / English (Fluent)</w:t>
            </w:r>
          </w:p>
        </w:tc>
      </w:tr>
    </w:tbl>
    <w:p w14:paraId="06202467" w14:textId="632C5869" w:rsidR="00F7640A" w:rsidRDefault="004836D9" w:rsidP="00151494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AD7F93" w14:textId="77777777" w:rsidR="004836D9" w:rsidRPr="00151494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4EFC509" w14:textId="40B10C29" w:rsidR="004836D9" w:rsidRPr="0005665E" w:rsidRDefault="004836D9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4836D9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47CF5" w14:textId="77777777" w:rsidR="00475445" w:rsidRDefault="00475445" w:rsidP="004D4333">
      <w:pPr>
        <w:spacing w:after="0" w:line="240" w:lineRule="auto"/>
      </w:pPr>
      <w:r>
        <w:separator/>
      </w:r>
    </w:p>
  </w:endnote>
  <w:endnote w:type="continuationSeparator" w:id="0">
    <w:p w14:paraId="13A6BBE7" w14:textId="77777777" w:rsidR="00475445" w:rsidRDefault="00475445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70B701C-494E-2246-9D3C-B4C2A39DF866}"/>
    <w:embedBold r:id="rId2" w:fontKey="{96AB0930-69A4-814E-8158-9D6F81BDD9A2}"/>
    <w:embedItalic r:id="rId3" w:fontKey="{F7EC0FB6-EDA7-4F43-87D4-FD76DDBA5C90}"/>
    <w:embedBoldItalic r:id="rId4" w:fontKey="{E27487BF-DD9E-9847-977C-1B97A75AB82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charset w:val="00"/>
    <w:family w:val="auto"/>
    <w:pitch w:val="variable"/>
    <w:sig w:usb0="E0000AFF" w:usb1="5200E5FB" w:usb2="02000020" w:usb3="00000000" w:csb0="000001BF" w:csb1="00000000"/>
    <w:embedRegular r:id="rId5" w:fontKey="{028C2D31-60FC-6A4E-9D4F-7981E877BF72}"/>
    <w:embedBold r:id="rId6" w:fontKey="{0F14FFF1-79A0-BF4C-85A5-F5A77962D7C6}"/>
    <w:embedItalic r:id="rId7" w:fontKey="{642DD798-72BF-484D-9BBB-9929E6934135}"/>
    <w:embedBoldItalic r:id="rId8" w:fontKey="{2D39B179-BDBD-D64E-BFF0-4BCC2F5ADC38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5BDCB" w14:textId="77777777" w:rsidR="00475445" w:rsidRDefault="00475445" w:rsidP="004D4333">
      <w:pPr>
        <w:spacing w:after="0" w:line="240" w:lineRule="auto"/>
      </w:pPr>
      <w:r>
        <w:separator/>
      </w:r>
    </w:p>
  </w:footnote>
  <w:footnote w:type="continuationSeparator" w:id="0">
    <w:p w14:paraId="193D0FD2" w14:textId="77777777" w:rsidR="00475445" w:rsidRDefault="00475445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40.3pt;height:540.3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26" type="#_x0000_t75" style="width:13.8pt;height:13.8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6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8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9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1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2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4"/>
  </w:num>
  <w:num w:numId="2" w16cid:durableId="1085683944">
    <w:abstractNumId w:val="8"/>
  </w:num>
  <w:num w:numId="3" w16cid:durableId="1269384679">
    <w:abstractNumId w:val="2"/>
  </w:num>
  <w:num w:numId="4" w16cid:durableId="2139296027">
    <w:abstractNumId w:val="4"/>
  </w:num>
  <w:num w:numId="5" w16cid:durableId="1830242527">
    <w:abstractNumId w:val="1"/>
  </w:num>
  <w:num w:numId="6" w16cid:durableId="799692344">
    <w:abstractNumId w:val="3"/>
  </w:num>
  <w:num w:numId="7" w16cid:durableId="1320768709">
    <w:abstractNumId w:val="13"/>
  </w:num>
  <w:num w:numId="8" w16cid:durableId="261687185">
    <w:abstractNumId w:val="9"/>
  </w:num>
  <w:num w:numId="9" w16cid:durableId="1553421429">
    <w:abstractNumId w:val="12"/>
  </w:num>
  <w:num w:numId="10" w16cid:durableId="798184333">
    <w:abstractNumId w:val="7"/>
  </w:num>
  <w:num w:numId="11" w16cid:durableId="2013101990">
    <w:abstractNumId w:val="14"/>
  </w:num>
  <w:num w:numId="12" w16cid:durableId="761612898">
    <w:abstractNumId w:val="11"/>
  </w:num>
  <w:num w:numId="13" w16cid:durableId="909540162">
    <w:abstractNumId w:val="5"/>
  </w:num>
  <w:num w:numId="14" w16cid:durableId="1929382911">
    <w:abstractNumId w:val="10"/>
  </w:num>
  <w:num w:numId="15" w16cid:durableId="1567298874">
    <w:abstractNumId w:val="0"/>
  </w:num>
  <w:num w:numId="16" w16cid:durableId="974213894">
    <w:abstractNumId w:val="6"/>
  </w:num>
  <w:num w:numId="17" w16cid:durableId="493835943">
    <w:abstractNumId w:val="4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508C9"/>
    <w:rsid w:val="00052A89"/>
    <w:rsid w:val="00054507"/>
    <w:rsid w:val="000552A8"/>
    <w:rsid w:val="0005665E"/>
    <w:rsid w:val="000566B3"/>
    <w:rsid w:val="00057119"/>
    <w:rsid w:val="0005716A"/>
    <w:rsid w:val="00063DBC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2490"/>
    <w:rsid w:val="001134F7"/>
    <w:rsid w:val="001142C3"/>
    <w:rsid w:val="001171CF"/>
    <w:rsid w:val="0012091C"/>
    <w:rsid w:val="00120DD9"/>
    <w:rsid w:val="0012297C"/>
    <w:rsid w:val="001229DF"/>
    <w:rsid w:val="00122E05"/>
    <w:rsid w:val="00122F72"/>
    <w:rsid w:val="001232EB"/>
    <w:rsid w:val="001254AD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12C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928"/>
    <w:rsid w:val="00294C64"/>
    <w:rsid w:val="002953B7"/>
    <w:rsid w:val="00296080"/>
    <w:rsid w:val="00296BEC"/>
    <w:rsid w:val="00296DBE"/>
    <w:rsid w:val="0029756E"/>
    <w:rsid w:val="002A02CB"/>
    <w:rsid w:val="002A12F8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F1A"/>
    <w:rsid w:val="002B7E25"/>
    <w:rsid w:val="002C1CD6"/>
    <w:rsid w:val="002C4B3F"/>
    <w:rsid w:val="002C4DDD"/>
    <w:rsid w:val="002C59FB"/>
    <w:rsid w:val="002C6416"/>
    <w:rsid w:val="002D0350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444B"/>
    <w:rsid w:val="00466A87"/>
    <w:rsid w:val="0046787A"/>
    <w:rsid w:val="00470A47"/>
    <w:rsid w:val="004715F0"/>
    <w:rsid w:val="00474AD9"/>
    <w:rsid w:val="00475020"/>
    <w:rsid w:val="00475445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42A1"/>
    <w:rsid w:val="005842C3"/>
    <w:rsid w:val="00585BD3"/>
    <w:rsid w:val="00590815"/>
    <w:rsid w:val="00592EAC"/>
    <w:rsid w:val="00593F08"/>
    <w:rsid w:val="00595481"/>
    <w:rsid w:val="005956EA"/>
    <w:rsid w:val="00597F3A"/>
    <w:rsid w:val="005A2F2F"/>
    <w:rsid w:val="005A53DD"/>
    <w:rsid w:val="005A5655"/>
    <w:rsid w:val="005A794F"/>
    <w:rsid w:val="005B793D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AA3"/>
    <w:rsid w:val="005D2BDE"/>
    <w:rsid w:val="005D33E7"/>
    <w:rsid w:val="005D436A"/>
    <w:rsid w:val="005D75DC"/>
    <w:rsid w:val="005E0C31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644A"/>
    <w:rsid w:val="00631445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7023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467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D9F"/>
    <w:rsid w:val="0094443A"/>
    <w:rsid w:val="009457AD"/>
    <w:rsid w:val="009463F3"/>
    <w:rsid w:val="009500A4"/>
    <w:rsid w:val="00950CE9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262F3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2987"/>
    <w:rsid w:val="00A832A8"/>
    <w:rsid w:val="00A84244"/>
    <w:rsid w:val="00A86D62"/>
    <w:rsid w:val="00A92B81"/>
    <w:rsid w:val="00A9484A"/>
    <w:rsid w:val="00A96CD9"/>
    <w:rsid w:val="00AA00C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1D1A"/>
    <w:rsid w:val="00B226CE"/>
    <w:rsid w:val="00B229D2"/>
    <w:rsid w:val="00B25811"/>
    <w:rsid w:val="00B300CE"/>
    <w:rsid w:val="00B31AFD"/>
    <w:rsid w:val="00B31D60"/>
    <w:rsid w:val="00B3352F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CF78C7"/>
    <w:rsid w:val="00D015DB"/>
    <w:rsid w:val="00D01D3A"/>
    <w:rsid w:val="00D0367A"/>
    <w:rsid w:val="00D03E8B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4FAC"/>
    <w:rsid w:val="00EE509F"/>
    <w:rsid w:val="00EE5453"/>
    <w:rsid w:val="00EE704F"/>
    <w:rsid w:val="00EE7A2E"/>
    <w:rsid w:val="00EE7ADF"/>
    <w:rsid w:val="00EF35F1"/>
    <w:rsid w:val="00EF63B7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22181"/>
    <w:rsid w:val="00F228F5"/>
    <w:rsid w:val="00F2328C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9CB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s.acs.org/doi/full/10.1021/acs.nanolett.4c0299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arxiv.org/abs/2309.14668" TargetMode="External"/><Relationship Id="rId25" Type="http://schemas.openxmlformats.org/officeDocument/2006/relationships/hyperlink" Target="https://www.mdpi.com/1424-8220/21/13/4584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full/10.1002/adfm.202106050" TargetMode="External"/><Relationship Id="rId20" Type="http://schemas.openxmlformats.org/officeDocument/2006/relationships/hyperlink" Target="https://www.science.org/doi/10.1126/sciadv.adn900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ieeexplore.ieee.org/abstract/document/10163790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opg.optica.org/ol/fulltext.cfm?uri=ol-49-19-5659&amp;id=561014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pubs.acs.org/doi/10.1021/acsphotonics.4c02602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1333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2025-12-20T12:32:00Z</cp:lastPrinted>
  <dcterms:created xsi:type="dcterms:W3CDTF">2025-12-20T12:32:00Z</dcterms:created>
  <dcterms:modified xsi:type="dcterms:W3CDTF">2025-12-20T12:32:00Z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