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0EC13297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</w:t>
      </w:r>
      <w:r w:rsidR="0065605B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 Fellow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724"/>
        <w:gridCol w:w="1814"/>
        <w:gridCol w:w="1814"/>
      </w:tblGrid>
      <w:tr w:rsidR="0068076B" w14:paraId="3FD6A7FA" w14:textId="67FA8973" w:rsidTr="002952C4">
        <w:trPr>
          <w:jc w:val="center"/>
        </w:trPr>
        <w:tc>
          <w:tcPr>
            <w:tcW w:w="225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72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2952C4">
        <w:trPr>
          <w:jc w:val="center"/>
        </w:trPr>
        <w:tc>
          <w:tcPr>
            <w:tcW w:w="225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72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proofErr w:type="spellStart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</w:t>
              </w:r>
              <w:proofErr w:type="spellEnd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6129"/>
        <w:gridCol w:w="1186"/>
      </w:tblGrid>
      <w:tr w:rsidR="00A13B40" w14:paraId="47F95A0C" w14:textId="77777777" w:rsidTr="00A11D2B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Mark Brongersma</w:t>
              </w:r>
            </w:hyperlink>
          </w:p>
        </w:tc>
        <w:tc>
          <w:tcPr>
            <w:tcW w:w="1186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A11D2B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186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A11D2B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6129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186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lastRenderedPageBreak/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91D8D2A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5D6282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2BD17972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 w:rsidR="00055C58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6CAE55A8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202</w:t>
      </w:r>
      <w:r w:rsidR="002D1E64">
        <w:rPr>
          <w:rFonts w:ascii="Linux Libertine Display" w:hAnsi="Linux Libertine Display" w:cs="Linux Libertine Display"/>
          <w:bCs/>
          <w:kern w:val="0"/>
          <w:szCs w:val="28"/>
        </w:rPr>
        <w:t>5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(Accepted)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19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0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1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4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5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21A518B1" w14:textId="2B4D9D37" w:rsidR="006B56B6" w:rsidRPr="00112490" w:rsidRDefault="00112490" w:rsidP="00112490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br/>
      </w:r>
      <w:r w:rsidR="006B56B6" w:rsidRPr="0005665E">
        <w:rPr>
          <w:noProof/>
        </w:rPr>
        <w:lastRenderedPageBreak/>
        <mc:AlternateContent>
          <mc:Choice Requires="wps">
            <w:drawing>
              <wp:inline distT="0" distB="0" distL="0" distR="0" wp14:anchorId="032FFE47" wp14:editId="633A9F11">
                <wp:extent cx="5687695" cy="0"/>
                <wp:effectExtent l="0" t="0" r="27305" b="19050"/>
                <wp:docPr id="4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53CC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BM9Qm/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3E2CB02" w14:textId="77777777" w:rsidR="00B7406F" w:rsidRDefault="006B56B6" w:rsidP="00B7406F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CONFERENCES</w:t>
      </w:r>
    </w:p>
    <w:p w14:paraId="0545B6C6" w14:textId="56B3F0C1" w:rsidR="006B56B6" w:rsidRPr="0005665E" w:rsidRDefault="006B56B6" w:rsidP="00B7406F">
      <w:pPr>
        <w:pStyle w:val="051"/>
        <w:spacing w:after="120"/>
      </w:pPr>
      <w:r w:rsidRPr="001B4E78">
        <w:rPr>
          <w:b/>
          <w:u w:val="single"/>
        </w:rPr>
        <w:t>Y. Kim</w:t>
      </w:r>
      <w:r w:rsidRPr="0005665E">
        <w:t xml:space="preserve">, C. Kim, B. Lee, Y. Jeong, and B. Lee, “Meta-optic Miniaturized Telephoto Lens System,” High Contrast </w:t>
      </w:r>
      <w:proofErr w:type="spellStart"/>
      <w:r w:rsidRPr="0005665E">
        <w:t>Metastructures</w:t>
      </w:r>
      <w:proofErr w:type="spellEnd"/>
      <w:r w:rsidRPr="0005665E">
        <w:t xml:space="preserve"> XII, SPIE Photonics West 2023, San Francisco, USA, paper 12432-32, Feb. 2023. </w:t>
      </w:r>
      <w:r w:rsidRPr="0005665E">
        <w:rPr>
          <w:b/>
        </w:rPr>
        <w:t>(Oral presentation)</w:t>
      </w:r>
    </w:p>
    <w:p w14:paraId="5E816FEB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“Phase contrast imaging with multiwavelength achromatic spiral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,” OSA Optical Design and Fabrication Congress, Virtual Conference, paper FW4C.3, Jun. 2021.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26AF67BC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J. Hong, and B. Lee, “Edge detection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additional spiral phase profiles,” The 20th International Meeting on Information Display (IMID 2020), Virtual Conference, paper 04-10-1232, Aug. 2020.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322B5736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“Single-layer edge detecting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combining hyperbolic and spiral phase profiles,” The 14th Pacific Rim Conference on Lasers and Electro-Optics (CLEO PR 2020), Virtual Conference, paper P5-7, Aug. 2020.</w:t>
      </w:r>
    </w:p>
    <w:p w14:paraId="5A7E8C71" w14:textId="1E64229D" w:rsidR="00835828" w:rsidRPr="00D55B37" w:rsidRDefault="006B56B6" w:rsidP="00D55B37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>, J. Hong, J. Sung, and B. Lee, “Transmission-Type Color Filters with Silicon Mie Resonators using Guided-Mode-Resonance,” OSA Frontiers in Optics + Laser Science APS/DLS, Washington D.C., USA, paper JW4A.74, Sep. 2019.</w:t>
      </w:r>
    </w:p>
    <w:p w14:paraId="1A213BFE" w14:textId="77777777" w:rsidR="00F7640A" w:rsidRPr="0005665E" w:rsidRDefault="00F7640A" w:rsidP="00F7640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FFC5104" wp14:editId="2DBCC877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D4E2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073813" w14:textId="2EA36AE1" w:rsidR="00F7640A" w:rsidRPr="00835828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RESEARCH </w:t>
      </w:r>
      <w:r w:rsidR="004836D9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INTEREST</w:t>
      </w:r>
    </w:p>
    <w:p w14:paraId="17FED83E" w14:textId="77777777" w:rsidR="00F7640A" w:rsidRPr="00B00CBF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Metasurfaces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&amp; </w:t>
      </w: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Nanophotonics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for imaging and display systems</w:t>
      </w:r>
    </w:p>
    <w:p w14:paraId="26BA83DD" w14:textId="77777777" w:rsidR="00F7640A" w:rsidRPr="00556ED1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Physical understanding of nanostructure’s optical behavior and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design using near-field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simulation tools (RCWA, FDTD, FEM, etc.)</w:t>
      </w:r>
    </w:p>
    <w:p w14:paraId="5C6177BF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Design of waveguide-type folded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system using ray- and wave-optic simulations</w:t>
      </w:r>
    </w:p>
    <w:p w14:paraId="223BB8A6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optical experiments (+5 years)</w:t>
      </w:r>
    </w:p>
    <w:p w14:paraId="68277F1C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nanofabrication using lithography-techniques (+5 years)</w:t>
      </w:r>
    </w:p>
    <w:p w14:paraId="1BD273C3" w14:textId="3252647F" w:rsidR="00C10730" w:rsidRPr="00B00CBF" w:rsidRDefault="00C10730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Applications to cameras, AR/VR displays, holographic displays, microscopy, etc.</w:t>
      </w:r>
    </w:p>
    <w:p w14:paraId="4E4447F6" w14:textId="77777777" w:rsidR="00F7640A" w:rsidRPr="001874CA" w:rsidRDefault="00F7640A" w:rsidP="00F7640A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Cs/>
          <w:kern w:val="0"/>
          <w:sz w:val="10"/>
          <w:szCs w:val="10"/>
        </w:rPr>
      </w:pPr>
    </w:p>
    <w:p w14:paraId="2C898CB3" w14:textId="77777777" w:rsidR="00F7640A" w:rsidRPr="00A21396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 w:val="22"/>
        </w:rPr>
        <w:t>Computational optics design</w:t>
      </w:r>
    </w:p>
    <w:p w14:paraId="33E76AD2" w14:textId="77777777" w:rsidR="00F7640A" w:rsidRPr="008915C8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End-to-end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metalens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imaging system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(Hardware + Software co-design)</w:t>
      </w:r>
    </w:p>
    <w:p w14:paraId="4FF9D22E" w14:textId="77777777" w:rsidR="00F7640A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 w:line="360" w:lineRule="auto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Nanostructure optimization through rigorous coupled-wave analysis using automatic differentiation</w:t>
      </w:r>
    </w:p>
    <w:p w14:paraId="3E010B06" w14:textId="77777777" w:rsidR="00F7640A" w:rsidRPr="003845FC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J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oint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and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spatial light modulator (SLM) phase profiles</w:t>
      </w:r>
    </w:p>
    <w:p w14:paraId="4910B6A0" w14:textId="77777777" w:rsidR="00F7640A" w:rsidRPr="00E64901" w:rsidRDefault="00F7640A" w:rsidP="00F7640A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3E63580B" wp14:editId="04357D89">
                <wp:extent cx="5687695" cy="0"/>
                <wp:effectExtent l="0" t="0" r="27305" b="19050"/>
                <wp:docPr id="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6510AED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213B02FA" w14:textId="77777777" w:rsidR="00F7640A" w:rsidRPr="00E64901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SKILLS</w:t>
      </w:r>
    </w:p>
    <w:tbl>
      <w:tblPr>
        <w:tblStyle w:val="TableGrid"/>
        <w:tblW w:w="0" w:type="auto"/>
        <w:tblInd w:w="2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6758"/>
      </w:tblGrid>
      <w:tr w:rsidR="00F7640A" w:rsidRPr="0005665E" w14:paraId="46439959" w14:textId="77777777" w:rsidTr="00086928">
        <w:tc>
          <w:tcPr>
            <w:tcW w:w="2068" w:type="dxa"/>
          </w:tcPr>
          <w:p w14:paraId="6FEDE50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Numerical </w:t>
            </w:r>
          </w:p>
          <w:p w14:paraId="1478C7F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simulations</w:t>
            </w:r>
          </w:p>
        </w:tc>
        <w:tc>
          <w:tcPr>
            <w:tcW w:w="6758" w:type="dxa"/>
            <w:vAlign w:val="center"/>
          </w:tcPr>
          <w:p w14:paraId="789D0B7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ear-field simulations:</w:t>
            </w:r>
          </w:p>
          <w:p w14:paraId="3BCD331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RCWA (Python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FEM (COMSOL Multiphysics), FDTD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Lumerical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4A2EAE6F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7BE6BC6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f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ar-field simulations:</w:t>
            </w:r>
          </w:p>
          <w:p w14:paraId="5DD7953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Ray-optic simulation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Wave-optic simulation (MATLAB, 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32841CF3" w14:textId="77777777" w:rsidR="00F7640A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1157521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Computational optics design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:</w:t>
            </w:r>
          </w:p>
          <w:p w14:paraId="5DF4546E" w14:textId="77777777" w:rsidR="00F7640A" w:rsidRPr="001E0799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lastRenderedPageBreak/>
              <w:t>Data-driven optimization through machine-learning framework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br/>
              <w:t>Inverse design of periodic nanostructures using automatic-differentiation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0157DC4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22AA3AE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Programming languages &amp; tools:</w:t>
            </w:r>
          </w:p>
          <w:p w14:paraId="77A18E39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MATLAB, Python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), ZPL (for 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)</w:t>
            </w:r>
          </w:p>
          <w:p w14:paraId="0BDA06CD" w14:textId="77777777" w:rsidR="00F7640A" w:rsidRPr="0005665E" w:rsidRDefault="00F7640A" w:rsidP="00086928">
            <w:pPr>
              <w:wordWrap/>
              <w:adjustRightInd w:val="0"/>
              <w:ind w:left="19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</w:p>
        </w:tc>
      </w:tr>
      <w:tr w:rsidR="00F7640A" w:rsidRPr="0005665E" w14:paraId="21F7D7B8" w14:textId="77777777" w:rsidTr="00086928">
        <w:tc>
          <w:tcPr>
            <w:tcW w:w="2068" w:type="dxa"/>
          </w:tcPr>
          <w:p w14:paraId="2A5ED1F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Experimental</w:t>
            </w:r>
          </w:p>
          <w:p w14:paraId="12AA848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experiences</w:t>
            </w:r>
          </w:p>
        </w:tc>
        <w:tc>
          <w:tcPr>
            <w:tcW w:w="6758" w:type="dxa"/>
            <w:vAlign w:val="center"/>
          </w:tcPr>
          <w:p w14:paraId="32AB93B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Photography, Holographic display with spatial light modulator, Laser/LED-based experiments</w:t>
            </w:r>
          </w:p>
          <w:p w14:paraId="7B4F082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113B5EA" w14:textId="77777777" w:rsidTr="00086928">
        <w:tc>
          <w:tcPr>
            <w:tcW w:w="2068" w:type="dxa"/>
          </w:tcPr>
          <w:p w14:paraId="3C1B7FB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Device fabrication</w:t>
            </w:r>
          </w:p>
        </w:tc>
        <w:tc>
          <w:tcPr>
            <w:tcW w:w="6758" w:type="dxa"/>
            <w:vAlign w:val="center"/>
          </w:tcPr>
          <w:p w14:paraId="060063F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Nanofabrication:</w:t>
            </w:r>
          </w:p>
          <w:p w14:paraId="58076FD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Electron beam lithography, Photolithography (Aligner, Maskless lithography), Electron beam evapora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tion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, Plasma-enhanced chemical vapor deposition (PECVD), Reactive ion etching (RIE)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Focused ion beam (FIB) milling</w:t>
            </w:r>
          </w:p>
          <w:p w14:paraId="305B648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</w:p>
          <w:p w14:paraId="3D2C507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Measurement:</w:t>
            </w:r>
          </w:p>
          <w:p w14:paraId="681761E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Scanning electron microscope (SEM), Ellipsometry</w:t>
            </w:r>
          </w:p>
          <w:p w14:paraId="6414E7F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35E33F7" w14:textId="77777777" w:rsidTr="00086928">
        <w:tc>
          <w:tcPr>
            <w:tcW w:w="2068" w:type="dxa"/>
          </w:tcPr>
          <w:p w14:paraId="3C369AE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Languages</w:t>
            </w:r>
          </w:p>
        </w:tc>
        <w:tc>
          <w:tcPr>
            <w:tcW w:w="6758" w:type="dxa"/>
            <w:vAlign w:val="center"/>
          </w:tcPr>
          <w:p w14:paraId="15E1D2B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Korean (Native) / English (Fluent)</w:t>
            </w:r>
          </w:p>
        </w:tc>
      </w:tr>
    </w:tbl>
    <w:p w14:paraId="06202467" w14:textId="632C5869" w:rsidR="00F7640A" w:rsidRDefault="004836D9" w:rsidP="00151494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AD7F93" w14:textId="77777777" w:rsidR="004836D9" w:rsidRPr="00151494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4EFC509" w14:textId="40B10C29" w:rsidR="004836D9" w:rsidRPr="0005665E" w:rsidRDefault="004836D9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4836D9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51782" w14:textId="77777777" w:rsidR="00EA4491" w:rsidRDefault="00EA4491" w:rsidP="004D4333">
      <w:pPr>
        <w:spacing w:after="0" w:line="240" w:lineRule="auto"/>
      </w:pPr>
      <w:r>
        <w:separator/>
      </w:r>
    </w:p>
  </w:endnote>
  <w:endnote w:type="continuationSeparator" w:id="0">
    <w:p w14:paraId="28F752E9" w14:textId="77777777" w:rsidR="00EA4491" w:rsidRDefault="00EA4491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963AD12-7B03-B047-8CCC-32CBE453E9BE}"/>
    <w:embedBold r:id="rId2" w:fontKey="{C68BB3E0-A67C-AE4D-ABCF-72617460F1E8}"/>
    <w:embedItalic r:id="rId3" w:fontKey="{4741FEE0-C67F-2047-AE07-98BCA011C9FF}"/>
    <w:embedBoldItalic r:id="rId4" w:fontKey="{8AB46C7C-5631-E242-9E26-EDE1B2FD6B5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altName w:val="Cambria"/>
    <w:panose1 w:val="020B0604020202020204"/>
    <w:charset w:val="00"/>
    <w:family w:val="auto"/>
    <w:pitch w:val="variable"/>
    <w:sig w:usb0="E0000AFF" w:usb1="5200E5FB" w:usb2="02000020" w:usb3="00000000" w:csb0="000001B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89E51" w14:textId="77777777" w:rsidR="00EA4491" w:rsidRDefault="00EA4491" w:rsidP="004D4333">
      <w:pPr>
        <w:spacing w:after="0" w:line="240" w:lineRule="auto"/>
      </w:pPr>
      <w:r>
        <w:separator/>
      </w:r>
    </w:p>
  </w:footnote>
  <w:footnote w:type="continuationSeparator" w:id="0">
    <w:p w14:paraId="30607087" w14:textId="77777777" w:rsidR="00EA4491" w:rsidRDefault="00EA4491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pt;height:540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4pt;height:14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6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8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1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2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4"/>
  </w:num>
  <w:num w:numId="2" w16cid:durableId="1085683944">
    <w:abstractNumId w:val="8"/>
  </w:num>
  <w:num w:numId="3" w16cid:durableId="1269384679">
    <w:abstractNumId w:val="2"/>
  </w:num>
  <w:num w:numId="4" w16cid:durableId="2139296027">
    <w:abstractNumId w:val="4"/>
  </w:num>
  <w:num w:numId="5" w16cid:durableId="1830242527">
    <w:abstractNumId w:val="1"/>
  </w:num>
  <w:num w:numId="6" w16cid:durableId="799692344">
    <w:abstractNumId w:val="3"/>
  </w:num>
  <w:num w:numId="7" w16cid:durableId="1320768709">
    <w:abstractNumId w:val="13"/>
  </w:num>
  <w:num w:numId="8" w16cid:durableId="261687185">
    <w:abstractNumId w:val="9"/>
  </w:num>
  <w:num w:numId="9" w16cid:durableId="1553421429">
    <w:abstractNumId w:val="12"/>
  </w:num>
  <w:num w:numId="10" w16cid:durableId="798184333">
    <w:abstractNumId w:val="7"/>
  </w:num>
  <w:num w:numId="11" w16cid:durableId="2013101990">
    <w:abstractNumId w:val="14"/>
  </w:num>
  <w:num w:numId="12" w16cid:durableId="761612898">
    <w:abstractNumId w:val="11"/>
  </w:num>
  <w:num w:numId="13" w16cid:durableId="909540162">
    <w:abstractNumId w:val="5"/>
  </w:num>
  <w:num w:numId="14" w16cid:durableId="1929382911">
    <w:abstractNumId w:val="10"/>
  </w:num>
  <w:num w:numId="15" w16cid:durableId="1567298874">
    <w:abstractNumId w:val="0"/>
  </w:num>
  <w:num w:numId="16" w16cid:durableId="974213894">
    <w:abstractNumId w:val="6"/>
  </w:num>
  <w:num w:numId="17" w16cid:durableId="493835943">
    <w:abstractNumId w:val="4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508C9"/>
    <w:rsid w:val="00052A89"/>
    <w:rsid w:val="00054507"/>
    <w:rsid w:val="000552A8"/>
    <w:rsid w:val="00055C5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05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928"/>
    <w:rsid w:val="00294C64"/>
    <w:rsid w:val="002952C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1E64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42A1"/>
    <w:rsid w:val="005842C3"/>
    <w:rsid w:val="00585BD3"/>
    <w:rsid w:val="00590815"/>
    <w:rsid w:val="00592EAC"/>
    <w:rsid w:val="00593F08"/>
    <w:rsid w:val="00595481"/>
    <w:rsid w:val="005956EA"/>
    <w:rsid w:val="00597F3A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9A1"/>
    <w:rsid w:val="005D1AA3"/>
    <w:rsid w:val="005D2BDE"/>
    <w:rsid w:val="005D33E7"/>
    <w:rsid w:val="005D436A"/>
    <w:rsid w:val="005D6282"/>
    <w:rsid w:val="005D75DC"/>
    <w:rsid w:val="005E0C31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605B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1D2B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0965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47BD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491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s.acs.org/doi/full/10.1021/acs.nanolett.4c0299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www.mdpi.com/1424-8220/21/13/4584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www.science.org/doi/10.1126/sciadv.adn900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ieeexplore.ieee.org/abstract/document/1016379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opg.optica.org/ol/fulltext.cfm?uri=ol-49-19-5659&amp;id=561014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pubs.acs.org/doi/10.1021/acsphotonics.4c0260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1334</Words>
  <Characters>7608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2026-01-02T18:35:00Z</cp:lastPrinted>
  <dcterms:created xsi:type="dcterms:W3CDTF">2026-01-02T18:35:00Z</dcterms:created>
  <dcterms:modified xsi:type="dcterms:W3CDTF">2026-01-02T18:35:00Z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