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000000"/>
          <w:sz w:val="46"/>
        </w:rPr>
        <w:t>Datalogue 数语设计开发方案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color w:val="595959"/>
          <w:sz w:val="26"/>
        </w:rPr>
        <w:t>AgentScope 2.0 ReAct Agent 目标架构下的当前设计与开发路线</w:t>
      </w:r>
    </w:p>
    <w:p>
      <w:pPr>
        <w:spacing w:before="160" w:after="160" w:line="240" w:lineRule="auto"/>
        <w:pBdr>
          <w:bottom w:val="single" w:sz="8" w:space="1" w:color="2E74B5"/>
        </w:pBdr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版本：v2026.07.03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状态：当前版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适用范围：Datalogue / 数语智能问数平台的产品架构、后端主链、AgentScope 2.0 ReAct Agent 目标架构、BI Agent、Dataset Query Skill、数据治理、验收与实施计划。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历史边界：旧 </w:t>
      </w:r>
      <w:r>
        <w:rPr>
          <w:rFonts w:ascii="Consolas" w:hAnsi="Consolas" w:eastAsia="Microsoft YaHei"/>
          <w:b w:val="0"/>
          <w:color w:val="1F4D78"/>
          <w:sz w:val="22"/>
        </w:rPr>
        <w:t>/api/chat/stream</w:t>
      </w:r>
      <w:r>
        <w:rPr>
          <w:rFonts w:ascii="Calibri" w:hAnsi="Calibri" w:eastAsia="Microsoft YaHei"/>
          <w:b w:val="0"/>
          <w:color w:val="000000"/>
          <w:sz w:val="22"/>
        </w:rPr>
        <w:t>、LangGraph 主链、Langfuse 运行时和 QueryGraph 中心化口径只作为历史背景，不再作为当前设计开发依据。</w:t>
      </w:r>
    </w:p>
    <w:p>
      <w:pPr>
        <w:pStyle w:val="Heading1"/>
      </w:pPr>
      <w:r>
        <w:t>1. 项目定位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数语是面向企业数据资产的 AI 原生智能问数平台。用户通过自然语言提出业务问题，系统在受控 Agent 链路中完成数据集识别、候选确认、查询规划、只读执行、结果产物生成、证据引用和最终回答。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本项目的核心不是让大模型直接生成 SQL，而是把“自然语言问数”变成可治理、可审计、可恢复的业务任务。所有执行结果必须能通过页面、SSE 事件、后端日志、数据库 refs、Artifact 和最终 answer 互相核对。</w:t>
      </w:r>
    </w:p>
    <w:p>
      <w:pPr>
        <w:pStyle w:val="Heading1"/>
      </w:pPr>
      <w:r>
        <w:t>2. 当前目标架构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当前目标架构为：</w:t>
      </w:r>
    </w:p>
    <w:p>
      <w:pPr>
        <w:spacing w:before="80" w:after="160" w:line="240" w:lineRule="auto"/>
        <w:ind w:left="288"/>
      </w:pPr>
      <w:r>
        <w:rPr>
          <w:rFonts w:ascii="Consolas" w:hAnsi="Consolas" w:eastAsia="Microsoft YaHei"/>
          <w:color w:val="1F4D78"/>
          <w:sz w:val="19"/>
        </w:rPr>
        <w:t>用户入口</w:t>
        <w:br/>
        <w:t xml:space="preserve">  -&gt; Datalogue Runtime</w:t>
        <w:br/>
        <w:t xml:space="preserve">  -&gt; AgenticLeadAgent</w:t>
        <w:br/>
        <w:t xml:space="preserve">  -&gt; BI Agent</w:t>
        <w:br/>
        <w:t xml:space="preserve">  -&gt; Dataset Query Skill</w:t>
        <w:br/>
        <w:t xml:space="preserve">  -&gt; BI Toolkit</w:t>
        <w:br/>
        <w:t xml:space="preserve">  -&gt; Dataset Toolchain</w:t>
        <w:br/>
        <w:t xml:space="preserve">  -&gt; Datalogue 真相源与企业数据源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核心边界如下：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用户入口：Chat / Workbench，统一调用 </w:t>
      </w:r>
      <w:r>
        <w:rPr>
          <w:rFonts w:ascii="Consolas" w:hAnsi="Consolas" w:eastAsia="Microsoft YaHei"/>
          <w:b w:val="0"/>
          <w:color w:val="1F4D78"/>
          <w:sz w:val="22"/>
        </w:rPr>
        <w:t>POST /api/agentic-shell/tasks/stream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Datalogue Runtime：只维护 task、event、session、message、refs 生命周期，不做业务推理。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AgenticLeadAgent：目标态是 AgentScope 2.0 ReAct Agent，负责任务分类、子 Agent 选择、工具白名单、上下文投影和输出清洗。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BI Agent：目标态是 AgentScope 2.0 ReAct Agent，负责理解问数目标、管理 run / confirmation / handoff、选择 Dataset Query Skill / Toolkit，并返回业务摘要与 artifact 引用。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Dataset Query Skill：注册到 BI Agent 内部，只暴露受控问数能力，不泄露执行态。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BI Toolkit：以 AgentScope ToolBase / Toolkit 形式承接 </w:t>
      </w:r>
      <w:r>
        <w:rPr>
          <w:rFonts w:ascii="Consolas" w:hAnsi="Consolas" w:eastAsia="Microsoft YaHei"/>
          <w:b w:val="0"/>
          <w:color w:val="1F4D78"/>
          <w:sz w:val="22"/>
        </w:rPr>
        <w:t>get_status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list_assets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compile_dsl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execute_query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repair_dsl</w:t>
      </w:r>
      <w:r>
        <w:rPr>
          <w:rFonts w:ascii="Calibri" w:hAnsi="Calibri" w:eastAsia="Microsoft YaHei"/>
          <w:b w:val="0"/>
          <w:color w:val="000000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create_artifact</w:t>
      </w:r>
      <w:r>
        <w:rPr>
          <w:rFonts w:ascii="Calibri" w:hAnsi="Calibri" w:eastAsia="Microsoft YaHei"/>
          <w:b w:val="0"/>
          <w:color w:val="000000"/>
          <w:sz w:val="22"/>
        </w:rPr>
        <w:t xml:space="preserve"> 等工具。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Dataset Toolchain：读取安全 catalog / manifest，生成 DSL，编译为 SQL，执行只读查询，产出 artifact，并返回 summary / refs / row_count。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Datalogue 真相源：Datalogue DB、ArtifactStore、Checkpoint/Refs、Manifest 和治理资产仍是业务事实裁决层。</w:t>
      </w:r>
    </w:p>
    <w:p>
      <w:pPr>
        <w:pStyle w:val="Heading1"/>
      </w:pPr>
      <w:r>
        <w:t>3. 设计原则</w:t>
      </w:r>
    </w:p>
    <w:p>
      <w:pPr>
        <w:pStyle w:val="Heading2"/>
      </w:pPr>
      <w:r>
        <w:t>3.1 SDK-first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AgentScope 能力优先使用官方 SDK 实现。AgenticLeadAgent 与 BI Agent 的目标态都应 SDK 化为 AgentScope 2.0 ReAct Agent，不私自重造运行时。</w:t>
      </w:r>
    </w:p>
    <w:p>
      <w:pPr>
        <w:pStyle w:val="Heading2"/>
      </w:pPr>
      <w:r>
        <w:t>3.2 Runtime 不做业务推理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Datalogue Runtime 只负责生命周期和真相源写入。任务分类、问数目标理解、工具选择和输出清洗分别由 AgenticLeadAgent 与 BI Agent 承担。</w:t>
      </w:r>
    </w:p>
    <w:p>
      <w:pPr>
        <w:pStyle w:val="Heading2"/>
      </w:pPr>
      <w:r>
        <w:t>3.3 SQL 留在控制面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SQL、schema、raw rows、query_plan、repair patch 默认只存在于 BI Agent / Dataset Toolchain / Artifact control plane 内部。用户可见层和 AgenticLeadAgent 上下文只接收安全摘要、row_count、column_count、artifact_ref、checkpoint_ref。</w:t>
      </w:r>
    </w:p>
    <w:p>
      <w:pPr>
        <w:pStyle w:val="Heading2"/>
      </w:pPr>
      <w:r>
        <w:t>3.4 历史证据不改写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旧方案、旧验收记录和旧测试报告按历史事实保留。当前文档只负责给它们标注历史状态，不把历史验收改写为当前能力。</w:t>
      </w:r>
    </w:p>
    <w:p>
      <w:pPr>
        <w:pStyle w:val="Heading1"/>
      </w:pPr>
      <w:r>
        <w:t>4. 功能范围</w:t>
      </w:r>
    </w:p>
    <w:p>
      <w:pPr>
        <w:pStyle w:val="Heading2"/>
      </w:pPr>
      <w:r>
        <w:t>4.1 当前主范围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当前阶段覆盖以下能力：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自然语言问数。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数据集候选确认。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Agentic Shell 统一任务入口。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AgenticLeadAgent 任务路由与最终回答。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BI Agent 问数控制面。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Dataset Query Skill / Toolkit / Toolchain。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Artifact 详情、Markdown 表格和安全 refs。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多轮上下文恢复。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模型选择。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数据集治理，包括数据表、字段、指标、维度、术语、蓝图、Manifest、权限和版本历史。</w:t>
      </w:r>
    </w:p>
    <w:p>
      <w:pPr>
        <w:pStyle w:val="Heading2"/>
      </w:pPr>
      <w:r>
        <w:t>4.2 当前非范围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当前阶段不做以下事项：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不恢复旧 </w:t>
      </w:r>
      <w:r>
        <w:rPr>
          <w:rFonts w:ascii="Consolas" w:hAnsi="Consolas" w:eastAsia="Microsoft YaHei"/>
          <w:b w:val="0"/>
          <w:color w:val="1F4D78"/>
          <w:sz w:val="22"/>
        </w:rPr>
        <w:t>/api/chat/stream</w:t>
      </w:r>
      <w:r>
        <w:rPr>
          <w:rFonts w:ascii="Calibri" w:hAnsi="Calibri" w:eastAsia="Microsoft YaHei"/>
          <w:b w:val="0"/>
          <w:color w:val="000000"/>
          <w:sz w:val="22"/>
        </w:rPr>
        <w:t xml:space="preserve"> 作为执行入口。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不把 Langfuse 作为当前验收前提。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不让 AgenticLeadAgent 获取 SQL、schema、raw rows 或 DatasetAgent 内部执行态。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不默认启用 ReportAgent、PythonAgent、AuditAgent；这些子 Agent 后续显式启用。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不一次性删除所有 legacy API；删除必须依赖引用扫描和回归验收。</w:t>
      </w:r>
    </w:p>
    <w:p>
      <w:pPr>
        <w:pStyle w:val="Heading1"/>
      </w:pPr>
      <w:r>
        <w:t>5. 系统分层设计</w:t>
      </w:r>
    </w:p>
    <w:p>
      <w:pPr>
        <w:pStyle w:val="Heading2"/>
      </w:pPr>
      <w:r>
        <w:t>5.1 前端层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前端由 datalogue-web 承接，核心页面包括：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Chat：用户主问数入口，发送 AgenticShellTaskRequest，消费 SSE envelope。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Workbench：展示 task 状态、artifact、checkpoint refs、retry/action。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数据集治理页：维护数据表、字段标注、指标、维度、术语、蓝图、Manifest、权限和版本历史。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设置页：维护 LLM 模型配置、成员权限、数据源和业务字典。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前端不得依赖 AgentScope 内部消息对象，只消费 DatalogueEventEnvelope 和 Artifact API。</w:t>
      </w:r>
    </w:p>
    <w:p>
      <w:pPr>
        <w:pStyle w:val="Heading2"/>
      </w:pPr>
      <w:r>
        <w:t>5.2 API 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主要 API 设计如下：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jc w:val="left"/>
        <w:tblInd w:type="dxa" w:w="120"/>
      </w:tblPr>
      <w:tblGrid>
        <w:gridCol w:w="2600"/>
        <w:gridCol w:w="2200"/>
        <w:gridCol w:w="45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当前角色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/api/agentic-shell/tasks/stream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当前统一任务入口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/api/agentic-lead-agent/direct-query/stream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direct-query 渐进验证入口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GET/POST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/api/conversation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对话列表与创建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GET/PATCH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/api/conversation/{id}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对话详情与重命名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/api/messages/{id}/feedback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消息反馈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GET/POST/PATCH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/api/dataset/*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数据集治理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GET/POST/PATCH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/api/datasource/*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数据源管理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旧 Chat stream route 已从执行链路删除，不再作为兼容执行入口。</w:t>
      </w:r>
    </w:p>
    <w:p>
      <w:pPr>
        <w:pStyle w:val="Heading2"/>
      </w:pPr>
      <w:r>
        <w:t>5.3 Agent 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Agent 层分为三类：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AgenticLeadAgent：用户任务控制面，负责任务分类、子 Agent 选择、工具白名单、上下文投影和最终输出清洗。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BI Agent：问数业务 Agent，理解问数目标和数据集上下文，管理 run、confirmation、handoff，并选择 Dataset Query Skill。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可选子 Agent：ReportAgent、PythonAgent、AuditAgent，默认 disabled，后续按产品能力显式启用。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当前代码缺口必须明确：现在需要落地的是正式 AgentScope 版 AgenticLeadAgent 和 BI Agent，并接入 Agentic Shell 主链；现有 direct-query / Dataset 查询桥接只能作为渐进验证和过渡路径，不能当作目标态完成。后续应先完成 AgenticLeadAgent，再完成 BI Agent，最后删除 façade 直连 handoff 的过渡路径。</w:t>
      </w:r>
    </w:p>
    <w:p>
      <w:pPr>
        <w:pStyle w:val="Heading2"/>
      </w:pPr>
      <w:r>
        <w:t>5.4 Skill / Toolkit / Toolchain 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BI Agent 内部受控问数链路分三层：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Dataset Query Skill：只注册能力，构造 runtime bridge，不直接泄露执行态。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BI Toolkit：封装 AgentScope Tools，包括状态查询、资产列表、DSL 编译、查询执行、DSL 修复和 Artifact 创建。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Dataset Toolchain：确定性执行状态机，负责读取 manifest、生成 DSL、编译 SQL、执行只读查询、生成 artifact、返回摘要和 refs。</w:t>
      </w:r>
    </w:p>
    <w:p>
      <w:pPr>
        <w:pStyle w:val="Heading2"/>
      </w:pPr>
      <w:r>
        <w:t>5.5 数据治理层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数据治理围绕 SemanticDataset 展开：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数据源：Datasource、SourceTable、SourceColumn。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数据集：SemanticDataset。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语义资产：SemanticMetric、SemanticDimension、Term、Blueprint。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路由资产：DatasetSubAgentManifest、capability_manifest。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运行资产：Artifact、Checkpoint、ConversationState、AgenticShellTask。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治理资产必须优先服务安全问数链路，而不是简单堆叠 schema 明细给模型。</w:t>
      </w:r>
    </w:p>
    <w:p>
      <w:pPr>
        <w:pStyle w:val="Heading1"/>
      </w:pPr>
      <w:r>
        <w:t>6. 主执行链路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主链路如下：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用户在 Chat 或 Workbench 发起自然语言问题。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前端调用 </w:t>
      </w:r>
      <w:r>
        <w:rPr>
          <w:rFonts w:ascii="Consolas" w:hAnsi="Consolas" w:eastAsia="Microsoft YaHei"/>
          <w:b w:val="0"/>
          <w:color w:val="1F4D78"/>
          <w:sz w:val="22"/>
        </w:rPr>
        <w:t>POST /api/agentic-shell/tasks/stream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Datalogue Runtime 创建 AgenticShellTask、message、refs，并输出 task.started。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AgenticLeadAgent 分类任务，选择 BI Agent。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BI Agent 判断是否已确认数据集；未确认时返回候选数据集确认卡片。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用户确认数据集后，BI Agent 调用 Dataset Query Skill。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Dataset Query Skill 构造 Toolkit 和 Toolchain runtime。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Dataset Toolchain 读取安全 manifest，生成 DSL，编译 SQL，执行 SQL Guard 和只读查询。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Toolchain 写入 Artifact 和 checkpoint refs。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BI Agent 接收安全摘要和 refs。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AgenticLeadAgent 生成最终 Markdown 答复。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Datalogue Runtime 写入 message / final payload，并通过 SSE 返回 task.completed。</w:t>
      </w:r>
    </w:p>
    <w:p>
      <w:pPr>
        <w:pStyle w:val="Heading1"/>
      </w:pPr>
      <w:r>
        <w:t>7. 事件与输出协议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对外事件统一使用 DatalogueEventEnvelope。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关键字段包括：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event_type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visibility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task_id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trace_id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thread_id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message_id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selected_agent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payload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legacy_payload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事件类型包括：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task.started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agent.selected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tool.external_required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tool.result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checkpoint.created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artifact.ready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message.delta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message.completed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task.completed</w:t>
      </w:r>
    </w:p>
    <w:p>
      <w:pPr>
        <w:pStyle w:val="ListBullet"/>
        <w:spacing w:before="0" w:after="160" w:line="280" w:lineRule="auto"/>
      </w:pPr>
      <w:r>
        <w:rPr>
          <w:rFonts w:ascii="Consolas" w:hAnsi="Consolas" w:eastAsia="Microsoft YaHei"/>
          <w:b w:val="0"/>
          <w:color w:val="1F4D78"/>
          <w:sz w:val="22"/>
        </w:rPr>
        <w:t>task.failed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安全要求：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用户可见事件不包含 SQL、schema、DSL、raw rows、query_plan、repair patch。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Trace-only 字段也必须脱敏，不记录凭据、连接串和私有原始结果。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legacy_payload 只服务迁移期 view model，不作为新协议主字段。</w:t>
      </w:r>
    </w:p>
    <w:p>
      <w:pPr>
        <w:pStyle w:val="Heading1"/>
      </w:pPr>
      <w:r>
        <w:t>8. 安全与治理设计</w:t>
      </w:r>
    </w:p>
    <w:p>
      <w:pPr>
        <w:pStyle w:val="Heading2"/>
      </w:pPr>
      <w:r>
        <w:t>8.1 工具白名单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AgenticLeadAgent 只看到业务能力摘要和子 Agent 选择，不直接持有 Dataset 原子工具。BI Agent 内部工具必须通过白名单注册。</w:t>
      </w:r>
    </w:p>
    <w:p>
      <w:pPr>
        <w:pStyle w:val="Heading2"/>
      </w:pPr>
      <w:r>
        <w:t>8.2 SQL Guard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SQL 只能由 toolchain 生成和执行。所有查询必须经过只读校验、方言适配、数据源权限校验和结果规模限制。</w:t>
      </w:r>
    </w:p>
    <w:p>
      <w:pPr>
        <w:pStyle w:val="Heading2"/>
      </w:pPr>
      <w:r>
        <w:t>8.3 用户输出清洗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最终 answer 只能包含：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业务摘要。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Markdown 表格或受控 Artifact 详情。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row_count / column_count。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artifact_ref / checkpoint_ref。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可解释但不泄露内部执行态的错误摘要。</w:t>
      </w:r>
    </w:p>
    <w:p>
      <w:pPr>
        <w:pStyle w:val="Heading2"/>
      </w:pPr>
      <w:r>
        <w:t>8.4 日志与调试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普通日志默认脱敏。需要定位内部执行态时，使用受控 DEBUG 日志，并避免打印 SQL、schema、raw rows、完整 query_plan 和完整 tool payload。</w:t>
      </w:r>
    </w:p>
    <w:p>
      <w:pPr>
        <w:pStyle w:val="Heading1"/>
      </w:pPr>
      <w:r>
        <w:t>9. 当前实现状态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jc w:val="left"/>
        <w:tblInd w:type="dxa" w:w="120"/>
      </w:tblPr>
      <w:tblGrid>
        <w:gridCol w:w="2600"/>
        <w:gridCol w:w="2200"/>
        <w:gridCol w:w="45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Agentic Shell 统一入口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Chat / Workbench 统一进入 AgenticShellTask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Dataset Query Skill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已迁入 BI Agent 内部受控能力边界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BI Toolkit / Dataset Toolchain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承接 compile / execute / repair / artifact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AgentScope 多轮上下文恢复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direct-query 链路恢复 AgentState.context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Artifact 详情与表格展示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 Markdown 表格、详情展开、固定表头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数据集候选确认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前端使用统一候选确认卡片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模型选择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Composer 支持本轮模型覆盖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AgenticLeadAgent SDK 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待推进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下一阶段优先事项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BI Agent SDK 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待推进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在 AgenticLeadAgent SDK 化之后推进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旧 handoff/API 收口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待推进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删除前需引用扫描和回归验收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10. 开发计划</w:t>
      </w:r>
    </w:p>
    <w:p>
      <w:pPr>
        <w:pStyle w:val="Heading2"/>
      </w:pPr>
      <w:r>
        <w:t>10.1 P0：当前链路稳定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目标：确保当前 Agentic Shell 主链可稳定问数。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关键任务：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聚合语义增强，优先处理统计数量、按年份统计、合同总金额等问题。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明确 QueryPlan 与 summary 的聚合口径。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补充真实浏览器验收：页面、Network、后端日志、DB refs、Artifact、最终 answer 六方对齐。</w:t>
      </w:r>
    </w:p>
    <w:p>
      <w:pPr>
        <w:pStyle w:val="Heading2"/>
      </w:pPr>
      <w:r>
        <w:t>10.2 P1：AgenticLeadAgent SDK 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目标：把 AgenticLeadAgent 改造成 AgentScope 2.0 ReAct Agent。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关键任务：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用 AgentScope SDK 构造 AgenticLeadAgent。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固化工具白名单、Policy、Guard 和上下文投影。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保证 AgenticLeadAgent 上下文不包含 SQL、schema、raw rows、query_plan。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保持 Datalogue Runtime 只做生命周期和 envelope 投影。</w:t>
      </w:r>
    </w:p>
    <w:p>
      <w:pPr>
        <w:pStyle w:val="Heading2"/>
      </w:pPr>
      <w:r>
        <w:t>10.3 P2：BI Agent SDK 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目标：把 BI Agent 改造成 AgentScope 2.0 ReAct Agent。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关键任务：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将 Dataset Query Skill 注册为 BI Agent 内部能力。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将 BI Toolkit 接入 AgentScope ToolBase / Toolkit。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明确 run、confirmation、handoff 和 artifact refs 的写入边界。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迁移旧 façade / native_handoff 过渡路径。</w:t>
      </w:r>
    </w:p>
    <w:p>
      <w:pPr>
        <w:pStyle w:val="Heading2"/>
      </w:pPr>
      <w:r>
        <w:t>10.4 P3：历史兼容层收口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目标：删除不再服务当前主链的旧 adapter 和旧 API。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关键任务：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扫描 </w:t>
      </w:r>
      <w:r>
        <w:rPr>
          <w:rFonts w:ascii="Consolas" w:hAnsi="Consolas" w:eastAsia="Microsoft YaHei"/>
          <w:b w:val="0"/>
          <w:color w:val="1F4D78"/>
          <w:sz w:val="22"/>
        </w:rPr>
        <w:t>/api/bi-agent/runs/{id}/handoff</w:t>
      </w:r>
      <w:r>
        <w:rPr>
          <w:rFonts w:ascii="Calibri" w:hAnsi="Calibri" w:eastAsia="Microsoft YaHei"/>
          <w:b w:val="0"/>
          <w:color w:val="000000"/>
          <w:sz w:val="22"/>
        </w:rPr>
        <w:t>、native_handoff、legacy QueryGraph / runner 的真实引用。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将仍需要的内部能力重命名为 toolchain 组件。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删除无引用路径并补回归测试。</w:t>
      </w:r>
    </w:p>
    <w:p>
      <w:pPr>
        <w:pStyle w:val="Heading2"/>
      </w:pPr>
      <w:r>
        <w:t>10.5 P4：可选子 Agent 启用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目标：在 BI Agent 稳定后，按产品路线启用 ReportAgent、PythonAgent、AuditAgent。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关键任务：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定义每个子 Agent 的白名单工具。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明确 artifact 输入输出协议。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对用户可见层继续只暴露安全摘要和 refs。</w:t>
      </w:r>
    </w:p>
    <w:p>
      <w:pPr>
        <w:pStyle w:val="Heading1"/>
      </w:pPr>
      <w:r>
        <w:t>11. 验收标准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一次问数验收必须至少覆盖：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 xml:space="preserve">浏览器 Network 主请求为 </w:t>
      </w:r>
      <w:r>
        <w:rPr>
          <w:rFonts w:ascii="Consolas" w:hAnsi="Consolas" w:eastAsia="Microsoft YaHei"/>
          <w:b w:val="0"/>
          <w:color w:val="1F4D78"/>
          <w:sz w:val="22"/>
        </w:rPr>
        <w:t>/api/agentic-shell/tasks/stream</w:t>
      </w:r>
      <w:r>
        <w:rPr>
          <w:rFonts w:ascii="Calibri" w:hAnsi="Calibri" w:eastAsia="Microsoft YaHei"/>
          <w:b w:val="0"/>
          <w:color w:val="000000"/>
          <w:sz w:val="22"/>
        </w:rPr>
        <w:t xml:space="preserve"> 或明确 direct-query 验证入口。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SSE 包含 task.started、agent.selected、message.delta、message.completed、task.completed。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后端日志可看到 AgenticLeadAgent、BI Agent、Dataset Query Skill 和 Toolchain 阶段推进。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数据库中 message、conversation_state、artifact、checkpoint refs 能按同一会话关联。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用户可见 answer 不泄露 SQL、schema、raw rows、query_plan。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Artifact 详情可按 refs 读取，并与最终回答一致。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失败场景有明确 error_code、error_summary 和可恢复/不可恢复判断。</w:t>
      </w:r>
    </w:p>
    <w:p>
      <w:pPr>
        <w:pStyle w:val="Heading1"/>
      </w:pPr>
      <w:r>
        <w:t>12. 风险与应对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jc w:val="left"/>
        <w:tblInd w:type="dxa" w:w="120"/>
      </w:tblPr>
      <w:tblGrid>
        <w:gridCol w:w="2600"/>
        <w:gridCol w:w="2200"/>
        <w:gridCol w:w="45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应对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AgenticLeadAgent / BI Agent 尚未完全 SDK 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目标架构与实现仍有差距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 P1/P2 分阶段迁移，不再新增旧 façade 能力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聚合语义不足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统计类问题可能返回明细表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优先增强 QueryPlan、summary 和聚合测试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旧 API 仍被引用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删除可能破坏兼容路径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删除前做引用扫描、测试覆盖和灰度替换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历史文档误导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后续实现可能回到旧 /api/chat/stream / LangGraph 口径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活跃文档重写，历史目录加状态说明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调试日志泄露内部执行态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可能暴露 SQL 或 schema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普通日志脱敏，DEBUG 日志只记录安全摘要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13. 交付物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当前阶段交付物包括：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当前设计开发方案：</w:t>
      </w:r>
      <w:r>
        <w:rPr>
          <w:rFonts w:ascii="Consolas" w:hAnsi="Consolas" w:eastAsia="Microsoft YaHei"/>
          <w:b w:val="0"/>
          <w:color w:val="1F4D78"/>
          <w:sz w:val="22"/>
        </w:rPr>
        <w:t>assets/documents/Datalogue_设计开发方案_当前版_20260703.docx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Markdown 源稿：</w:t>
      </w:r>
      <w:r>
        <w:rPr>
          <w:rFonts w:ascii="Consolas" w:hAnsi="Consolas" w:eastAsia="Microsoft YaHei"/>
          <w:b w:val="0"/>
          <w:color w:val="1F4D78"/>
          <w:sz w:val="22"/>
        </w:rPr>
        <w:t>assets/documents/Datalogue_设计开发方案_当前版_20260703.md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当前系统设计：</w:t>
      </w:r>
      <w:r>
        <w:rPr>
          <w:rFonts w:ascii="Consolas" w:hAnsi="Consolas" w:eastAsia="Microsoft YaHei"/>
          <w:b w:val="0"/>
          <w:color w:val="1F4D78"/>
          <w:sz w:val="22"/>
        </w:rPr>
        <w:t>docs/architecture/数语系统设计方案.md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当前执行链路图：</w:t>
      </w:r>
      <w:r>
        <w:rPr>
          <w:rFonts w:ascii="Consolas" w:hAnsi="Consolas" w:eastAsia="Microsoft YaHei"/>
          <w:b w:val="0"/>
          <w:color w:val="1F4D78"/>
          <w:sz w:val="22"/>
        </w:rPr>
        <w:t>docs/architecture/后期完整执行节点链路图.md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项目总结与计划：</w:t>
      </w:r>
      <w:r>
        <w:rPr>
          <w:rFonts w:ascii="Consolas" w:hAnsi="Consolas" w:eastAsia="Microsoft YaHei"/>
          <w:b w:val="0"/>
          <w:color w:val="1F4D78"/>
          <w:sz w:val="22"/>
        </w:rPr>
        <w:t>docs/product/当前项目工作总结与下步计划.md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000000"/>
          <w:sz w:val="22"/>
        </w:rPr>
        <w:t>文档总览：</w:t>
      </w:r>
      <w:r>
        <w:rPr>
          <w:rFonts w:ascii="Consolas" w:hAnsi="Consolas" w:eastAsia="Microsoft YaHei"/>
          <w:b w:val="0"/>
          <w:color w:val="1F4D78"/>
          <w:sz w:val="22"/>
        </w:rPr>
        <w:t>docs/README.md</w:t>
      </w:r>
      <w:r>
        <w:rPr>
          <w:rFonts w:ascii="Calibri" w:hAnsi="Calibri" w:eastAsia="Microsoft YaHei"/>
          <w:b w:val="0"/>
          <w:color w:val="000000"/>
          <w:sz w:val="22"/>
        </w:rPr>
        <w:t>。</w:t>
      </w:r>
    </w:p>
    <w:p>
      <w:pPr>
        <w:pStyle w:val="Heading1"/>
      </w:pPr>
      <w:r>
        <w:t>14. 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数语当前应坚持 Agentic Shell-first、AgentScope SDK-first、BI Agent 内部受控问数链路和 Datalogue 真相源四条主线。短期重点是补齐 AgenticLeadAgent 与 BI Agent 的 SDK 化缺口，并让 Dataset Query Skill / Toolkit / Toolchain 成为唯一可治理的问数执行面。长期再逐步启用 ReportAgent、PythonAgent、AuditAgent 等可选子 Agent。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95959"/>
        <w:sz w:val="18"/>
      </w:rPr>
      <w:t>Datalogue 数语设计开发方案 | 当前版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Datalogue 数语设计开发方案</dc:title>
  <dc:subject>AgentScope 2.0 ReAct Agent 目标架构下的当前设计与开发路线</dc:subject>
  <dc:creator>Ken Yang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