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64"/>
          <w:szCs w:val="64"/>
        </w:rPr>
        <w:t xml:space="preserve">数语  Datalogue</w:t>
      </w:r>
    </w:p>
    <w:p>
      <w:pPr>
        <w:spacing w:after="600"/>
        <w:jc w:val="center"/>
      </w:pPr>
      <w:r>
        <w:rPr>
          <w:color w:val="2E75B6"/>
          <w:sz w:val="30"/>
          <w:szCs w:val="30"/>
        </w:rPr>
        <w:t xml:space="preserve">AI 原生智能问数平台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设计开发方案</w:t>
      </w:r>
    </w:p>
    <w:p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 xml:space="preserve">v2.0</w:t>
      </w:r>
    </w:p>
    <w:p>
      <w:pPr>
        <w:spacing w:after="0"/>
        <w:jc w:val="center"/>
      </w:pPr>
      <w:r>
        <w:rPr>
          <w:sz w:val="24"/>
          <w:szCs w:val="24"/>
        </w:rPr>
        <w:t xml:space="preserve">2026 年 6 月</w:t>
      </w:r>
    </w:p>
    <w:p>
      <w:pPr>
        <w:spacing w:after="0" w:before="120"/>
        <w:jc w:val="center"/>
      </w:pPr>
      <w:r>
        <w:t>（v2.0.2 更新：新增 LiteLLM 前端配置化接入 · 数据库持久化模型配置 · 按任务角色绑定 LLM）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 项目背景</w:t>
      </w:r>
    </w:p>
    <w:p>
      <w:pPr>
        <w:spacing w:after="120" w:line="288"/>
      </w:pPr>
      <w:r>
        <w:t xml:space="preserve">企业数据分析长期依赖专业 BI 工具和数据工程师，非技术人员无法自助获取数据洞察。「数语（Datalogue）」在 LLM + Agent 技术成熟的背景下，将自然语言直接对接数据库，让业务人员像跑 SQL 一样得到答案。</w:t>
      </w:r>
    </w:p>
    <w:p>
      <w:pPr>
        <w:spacing w:after="120" w:line="288"/>
      </w:pPr>
      <w:r>
        <w:t>本 v2.0 方案在 v1.0（NL2DSL2SQL 三层转换、语义层、LeadAgent + QueryGraph）基础上，结合当前已部分落地的代码与最新功能规划，按 P0 / P1 / P2 三档优先级重新组织。每个功能模块均给出「功能描述 → 解决方案 → 解决的问题」三段式说明，并同步更新执行节点链路、数据库与 API 设计，目标是形成一份可直接指导研发排期与验收的成熟产品设计文档。 2026-06-05 追加 v2.0.1 更新：分析蓝图已纳入数据集语义治理核心资产，并补充当前实现状态、未完成能力和飞书任务优先级。</w:t>
      </w:r>
    </w:p>
    <w:p>
      <w:pPr>
        <w:pStyle w:val="Heading2"/>
      </w:pPr>
      <w:r>
        <w:t xml:space="preserve">1.2  产品定位</w:t>
      </w:r>
    </w:p>
    <w:p>
      <w:pPr>
        <w:spacing w:after="120" w:line="288"/>
      </w:pPr>
      <w:r>
        <w:t xml:space="preserve">面向中大型企业的 AI 原生智能问数平台，核心能力是「自然语言 → 语义理解 → SQL/Python 分析 → 可视化报告」的全链路 AI Agent。相对通用 Text2SQL，差异化体现在四个方面：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语义层（Semantic Layer）：</w:t>
      </w:r>
      <w:r>
        <w:t xml:space="preserve">以数据集为单位建模指标 / 维度 / 业务术语，把 LLM 操作的对象从「表字段」抬升到「业务概念」，显著提升 NL2SQL 准确率。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Skill 驱动的 Multi-Agent：</w:t>
      </w:r>
      <w:r>
        <w:t xml:space="preserve">LeadAgent 负责复杂问题拆解，Skill（统一能力单元）为数据集注入领域指令、可复用分析配方与拆解策略。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反馈学习闭环：</w:t>
      </w:r>
      <w:r>
        <w:t xml:space="preserve">Memory 沉淀用户正向反馈的正确问答，负向纠错回流为样本，平台越用越准。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企业级治理与双模部署：</w:t>
      </w:r>
      <w:r>
        <w:t xml:space="preserve">语义层、知识库、脱敏、行列权限、查询审计与 API 发布构成完整治理面，支持私有化与 SaaS 多租户两种部署。</w:t>
      </w:r>
    </w:p>
    <w:p>
      <w:pPr>
        <w:pStyle w:val="Heading2"/>
      </w:pPr>
      <w:r>
        <w:t xml:space="preserve">1.3  功能全景与优先级</w:t>
      </w:r>
    </w:p>
    <w:p>
      <w:pPr>
        <w:spacing w:after="120" w:line="288"/>
      </w:pPr>
      <w:r>
        <w:t xml:space="preserve">平台功能按交付优先级分为三档。P0 是「能问能答 + 准确率地基」，P1 是「准确率提升 + 工程化 + 安全」，P2 是「企业化运营 + 开放与权限」。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档位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定位与价值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数据源配置 · 数据集配置（Prompt+Skill）· 业务术语配置 · 指标/维度管理 · 数据表 AI 标注 · 知识库配置 · Memory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打通从数据接入到语义建模、知识沉淀的全链路，构成 NL2SQL 准确率的地基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复杂拆解 · Table Graph · 多类型数据源 · LLM 多来源配置 · 链路追踪与审计 · 报告节点优化 · 数据安全(脱敏) · 评估体系 · 性能与成本 · 负向反馈纠错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提升准确率与稳定性，补齐评估、性能、成本与安全等工程化能力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数据集查询限制 · API 接口发布 · 用户登录 · 权限设计(功能/数据集/行列) · 用户授权与审核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面向多租户、多团队的企业化运营、开放集成与精细权限治理</w:t>
            </w:r>
          </w:p>
        </w:tc>
      </w:tr>
    </w:tbl>
    <w:p>
      <w:pPr>
        <w:pStyle w:val="Heading2"/>
      </w:pPr>
      <w:r>
        <w:t xml:space="preserve">1.4  技术选型总表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选型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选型理由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工作流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(Python)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有状态图结构，天然匹配多节点 Agent；支持持久化、中断/恢复、流式输出与子图复用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异步高性能；自动生成 OpenAPI；与 Python AI 生态一致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Vite + 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 Design 5.x；Zustand 状态管理；ECharts-for-React；TanStack Query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元数据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存储语义层、术语、知识库、Memory、会话、权限、审计等全部元数据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pgvector / Qdrant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embedding、Memory few-shot 的语义检索（知识库由 WeKnora 承载）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知识库平台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WeKnora（腾讯开源）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知识平台：FAQ/文档/Wiki、混合检索+GraphRAG、批量导入、相似问匹配、E2E 评估；管理页可嵌入、REST 检索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接入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LiteLLM Proxy / OpenAI-compatible 网关 / ChatOpenAI 客户端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前端配置模型来源并加密落库；按 default/intent/dsl/sql_audit/report/annotation/blueprint 角色路由；保留 LangGraph 流式事件兼容。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执行器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隔离安全；预装 Pandas / NumPy / Matplotlib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缓存 / 队列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+ Celery/RQ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查询/DSL/语义缓存；长查询异步化与任务取消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 跟踪、Token 成本监控、链路追踪与准确率评估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 / K8s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支持私有化（本地/VPC）与 SaaS 多租户双模部署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二、整体架构设计</w:t>
      </w:r>
    </w:p>
    <w:p>
      <w:pPr>
        <w:pStyle w:val="Heading2"/>
      </w:pPr>
      <w:r>
        <w:t xml:space="preserve">2.1  系统分层架构</w:t>
      </w:r>
    </w:p>
    <w:p>
      <w:pPr>
        <w:spacing w:after="120" w:line="288"/>
      </w:pPr>
      <w:r>
        <w:t xml:space="preserve">系统在 v1.0 五层基础上，将「控制面（配置/治理）」与「数据面（运行/查询）」显式分离，从用户请求到数据返回形成完整闭环：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模块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展示层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前端 + 管理后台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对话界面、图表渲染、DSL 展示、语义层/术语/知识库/权限等配置管理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+ SSE 流式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接口、鉴权与权限、请求路由、实时流式推送、API 发布网关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+ QueryGraph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做问题分析/拆解；QueryGraph 执行 NL2DSL2SQL；Skill 注入；复杂问题多 QueryGraph 调度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语义/知识层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 + 术语 + KB + Memory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指标/维度/术语建模、Skill 管理、Schema embedding、知识问答对与正向反馈记忆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治理层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安全 / 评估 / 审计 / 缓存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脱敏、行列权限注入、查询限制、链路追踪与审计、准确率评估、缓存与成本控制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 + 元数据库 + 向量库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MySQL/PG/Oracle/Hive 业务库、PostgreSQL 元数据库、pgvector/Qdrant 向量库</w:t>
            </w:r>
          </w:p>
        </w:tc>
      </w:tr>
    </w:tbl>
    <w:p>
      <w:pPr>
        <w:pStyle w:val="Heading2"/>
      </w:pPr>
      <w:r>
        <w:t xml:space="preserve">2.2  双模部署架构（私有化 + SaaS）</w:t>
      </w:r>
    </w:p>
    <w:p>
      <w:pPr>
        <w:spacing w:after="120" w:line="288"/>
      </w:pPr>
      <w:r>
        <w:t xml:space="preserve">平台同时支持私有化与 SaaS 多租户两种部署，二者共用同一套应用代码，差异通过「部署 Profile」与租户上下文抽象隔离：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私有化部署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SaaS 多租户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边界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本地机房 / 企业 VPC，数据不出域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云端集中部署，逻辑多租户隔离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接入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优先内网 LiteLLM Proxy 或企业模型网关，统一 OpenAI-compatible 协议；供应商密钥可企业自管。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可接闭源大模型 API 或托管 LiteLLM Proxy，按租户/角色绑定模型与配额。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隔离手段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独立实例 + 独立元数据库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全表 tenant_id 过滤 + 连接池隔离 + 行级安全(RLS)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密钥/密文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企业自管 KMS / 本地密钥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平台 KMS 托管，租户级密钥派生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交付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 / K8s Helm 包，离线镜像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统一 SaaS 环境，灰度发布</w:t>
            </w:r>
          </w:p>
        </w:tc>
      </w:tr>
    </w:tbl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中大型企业数据敏感、合规要求高，单一形态无法同时满足「数据不出域」与「快速开通、低运维」。双模架构让同一产品既能私有化交付给金融/政企客户，又能以 SaaS 形态服务中小团队，避免双份代码维护。</w:t>
      </w:r>
    </w:p>
    <w:p>
      <w:pPr>
        <w:pStyle w:val="Heading2"/>
      </w:pPr>
      <w:r>
        <w:t xml:space="preserve">2.3  控制面与数据面（配置态 → 运行态）</w:t>
      </w:r>
    </w:p>
    <w:p>
      <w:pPr>
        <w:spacing w:after="120" w:line="288"/>
      </w:pPr>
      <w:r>
        <w:t xml:space="preserve">平台所有「配置类」功能（数据源、数据集、指标/维度、术语、Skill、知识库、Memory、权限）属于控制面，沉淀为可被运行时检索的「知识资产」；用户每次提问时，数据面（LeadAgent + QueryGraph）按需召回这些资产注入链路。二者关系如下：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配置资产（控制面）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运行时消费节点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注入作用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 / 数据集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确定可查范围与表/字段元信息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 / 维度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DslGenerate / DslCompiler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封闭词汇表、展开公式、计算 JOIN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TermNormalizeNode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把口语化说法归一到标准实体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Skill（统一能力单元）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SkillLoad / LeadAgent / Planner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注入领域指令、分析配方、拆解策略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知识库（WeKnora）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检索召回相似问答/文档作为示例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Memory（正向反馈）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MemoryRecallNode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召回历史正确结果做 few-shot 增强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脱敏 / 行列权限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MaskingNode / SqlExecuteNode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编译期注入过滤、结果脱敏</w:t>
            </w:r>
          </w:p>
        </w:tc>
      </w:tr>
    </w:tbl>
    <w:p>
      <w:pPr>
        <w:pStyle w:val="Heading2"/>
      </w:pPr>
      <w:r>
        <w:t xml:space="preserve">2.4  LeadAgent 调度层（Skill 驱动）</w:t>
      </w:r>
    </w:p>
    <w:p>
      <w:pPr>
        <w:spacing w:after="120" w:line="288"/>
      </w:pPr>
      <w:r>
        <w:t xml:space="preserve">LeadAgent 是 Multi-Agent 体系的入口调度层，在所有 QueryGraph 执行前运行。职责：对用户问题做复杂度评估、拆解为独立子查询任务、编排执行顺序（并行/串行），并在子结果就绪后汇总报告。v2.0 中 LeadAgent 的拆解逻辑由 Skill.md 驱动，可按数据集/业务域加载不同拆解策略。</w:t>
      </w:r>
    </w:p>
    <w:p>
      <w:pPr>
        <w:spacing w:after="120" w:line="288"/>
      </w:pPr>
      <w:r>
        <w:rPr>
          <w:b/>
          <w:bCs/>
        </w:rPr>
        <w:t xml:space="preserve">■ 问题分类策略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问题类型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判断依据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处理路径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单一指标/维度，明确时间范围，无跨域对比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直接转发单个 QueryGraph，跳过拆解，延迟最小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多指标对比、同比/环比、需二次计算或 Python 分析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拆解为 N 个 SubTask，按依赖并行/串行调度多个 QueryGraph，最终聚合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语义不明确、缺必要过滤条件、意图有歧义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主动反问澄清，获取信息后重新分类，不进入 QueryGraph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■ LeadAgent 内部节点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节点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SkillLoadNode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根据问题命中的数据集/业务域加载对应 Skill.md（拆解策略 + 领域指令），注入后续节点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AnalyzeNode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分析输入，输出问题类型（Simple/Complex/Ambiguous）与核心意图摘要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DecomposeNode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 专用：拆解为结构化子任务列表（SubTaskList），每个含查询意图、所需指标/维度、时间范围与依赖标注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ClarifyNode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 专用：生成澄清问题，经 HumanFeedback 暂停等待补充，恢复后重新 Analyze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DispatchNode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按依赖图编排：无依赖任务 asyncio.gather() 并行调用 QueryGraph；有依赖任务串行等待前置结果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AggregateNode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收集所有子 QueryGraph 结果，合并上下文，交 LLM 跨查询综合解读，生成统一报告</w:t>
            </w:r>
          </w:p>
        </w:tc>
      </w:tr>
    </w:tbl>
    <w:p>
      <w:pPr>
        <w:spacing w:after="120" w:line="288"/>
      </w:pPr>
      <w:r>
        <w:t xml:space="preserve">LeadAgent 与 QueryGraph 通过 LangGraph 的 Subgraph 机制连接：QueryGraph 编译为可复用子图，DispatchNode 将每个 SubTask 实例化为一次 QueryGraph 调用，通过独立 thread_id 状态隔离。Simple 问题下 LeadAgent 退化为透传，整体延迟与单独运行 QueryGraph 无差异。</w:t>
      </w:r>
    </w:p>
    <w:p>
      <w:pPr>
        <w:pStyle w:val="Heading2"/>
      </w:pPr>
      <w:r>
        <w:t xml:space="preserve">2.5  QueryGraph 节点全景（v2.0 更新）</w:t>
      </w:r>
    </w:p>
    <w:p>
      <w:pPr>
        <w:spacing w:after="120" w:line="288"/>
      </w:pPr>
      <w:r>
        <w:t xml:space="preserve">QueryGraph 是单次查询执行单元，基于 LangGraph StateGraph，采用 NL2DSL2SQL 三层转换。相对 v1.0，v2.0 新增 TermNormalize、MemoryRecall、Masking、Refuse 等节点（下表加粗项为新增/强化）：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节点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输入 / 输出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IntentRecognitionNode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 → 意图类型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判断是否需数据分析；识别指标/维度/时间实体；非分析意图直接回复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TermNormalizeNode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 + 术语表 → 归一问题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用业务术语表把口语化说法归一到标准指标/维度名（如「客单价」→ avg_order_value）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→ 知识问答对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经 REST 从知识库（WeKnora）召回相似问答/口径文档作为示例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MemoryRecallNode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→ 正确历史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从 Memory 召回用户已确认的正确问答做 few-shot 增强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SchemaRecallNode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意图 + 实体 → 相关表/字段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 相似度召回 Schema，结合语义层定义过滤，输出精简上下文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+ 意图 → 分析计划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输出结构化执行计划 JSON，含 DSL 步骤与可选 Python 步骤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DslGenerateNode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+ 计划 → DSL JSON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生成结构化语义查询 DSL；词汇表限定在语义层已定义实体内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DslValidateNode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校验结果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代码层强校验：指标/维度是否存在、操作符是否合法；不合法直接报错重试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RefuseNode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校验失败/超能力 → 拒答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当问题无法由现有数据集回答时优雅拒答并给出置信度，避免编造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HumanFeedbackNode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用户确认/修正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可选：将 DSL 渲染为自然语言确认卡；拒绝则回 DslGenerate 重生成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DslCompilerNode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SQL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纯代码编译：展开指标公式、计算 JOIN、适配方言（MySQL/PG/Hive/Oracle）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Masking/PolicyNode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+ 权限策略 → 受限 SQL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编译期注入行列权限过滤与脱敏规则，强制只读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SqlExecuteNode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→ 查询结果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只读、超时、行数限制；失败携带错误回 DslGenerate（最多 3 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PythonGenerateNode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结果 + 计划 → Python 代码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生成统计分析代码（Pandas/Matplotlib），仅深度分析时激活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PythonExecuteNode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 → 执行结果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沙箱隔离执行；超时失败自动重试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ReportGeneratorNode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全部结果 → HTML 报告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自动选图表类型、解读异常与结论、输出含 ECharts 的 HTML</w:t>
            </w:r>
          </w:p>
        </w:tc>
      </w:tr>
    </w:tbl>
    <w:p>
      <w:pPr>
        <w:pStyle w:val="Heading2"/>
      </w:pPr>
      <w:r>
        <w:t xml:space="preserve">2.6  语义层与知识资产分层</w:t>
      </w:r>
    </w:p>
    <w:p>
      <w:pPr>
        <w:spacing w:after="120" w:line="288"/>
      </w:pPr>
      <w:r>
        <w:t xml:space="preserve">语义层、术语、知识库、Memory、Skill 五类资产职责相近但分工明确，需清晰边界避免重叠（这是 v1.0 未明确、易混淆之处）：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资产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与运行时关系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指标/维度/数据集的结构化定义（公式、字段、JOIN）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强约束：DSL 词汇表与编译依据，决定「能算什么」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口语说法 → 标准实体的映射与基础模板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归一：解决「同一概念多种说法」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知识库（WeKnora）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SQL问答对/指标口径/业务规则/数据字典（FAQ/文档/Wiki）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示例：管理 UI 嵌入 + REST 检索注入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用户正向反馈确认的正确问答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运行时 few-shot：解决「越用越准」自学习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领域指令 + 可复用分析配方 + 拆解策略（.md）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能力注入：解决「领域知识 + 分析方法论」</w:t>
            </w:r>
          </w:p>
        </w:tc>
      </w:tr>
    </w:tbl>
    <w:p>
      <w:pPr>
        <w:pStyle w:val="Heading2"/>
      </w:pPr>
      <w:r>
        <w:t xml:space="preserve">2.7  WeKnora 知识库集成架构</w:t>
      </w:r>
    </w:p>
    <w:p>
      <w:pPr>
        <w:spacing w:after="120" w:line="288"/>
      </w:pPr>
      <w:r>
        <w:t xml:space="preserve">Datalogue 以腾讯开源 WeKnora 作为知识库后端，二者通过两条链路集成：管理面（管理页 UI 嵌入）与运行面（REST 检索）。两条链路共用统一的租户与鉴权映射，密钥仅后端持有。下图为集成拓扑（Mermaid 源略，渲染版如下）：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1695450"/>
            <wp:effectExtent t="0" r="0" b="0" l="0"/>
            <wp:docPr id="1" name="图 2-1  WeKnora 知识库集成拓扑（管理页嵌入 + 运行时 REST 检索）" descr="图 2-1  WeKnora 知识库集成拓扑（管理页嵌入 + 运行时 REST 检索）" title="图 2-1  WeKnora 知识库集成拓扑（管理页嵌入 + 运行时 REST 检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2-1  WeKnora 知识库集成拓扑（管理页嵌入 + 运行时 REST 检索）</w:t>
      </w:r>
    </w:p>
    <w:p>
      <w:pPr>
        <w:pStyle w:val="Heading3"/>
      </w:pPr>
      <w:r>
        <w:t xml:space="preserve">2.7.1  管理页嵌入与鉴权透传</w:t>
      </w:r>
    </w:p>
    <w:p>
      <w:pPr>
        <w:spacing w:after="120" w:line="288"/>
      </w:pPr>
      <w:r>
        <w:t xml:space="preserve">管理侧把 WeKnora 的知识库管理、文档导入、多源同步、检索测试等原生页面嵌入 Datalogue 后台，避免重复建设。关键设计：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同源反向代理：</w:t>
      </w:r>
      <w:r>
        <w:t xml:space="preserve">由 Datalogue 后端把 WeKnora 挂到同源子路径 /kb/*，规避跨域 iframe 的 Cookie / CSP / X-Frame-Options 限制；通过 frame-ancestors 'self' 仅允许 Datalogue 父页内嵌。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鉴权透传（后端注入）：</w:t>
      </w:r>
      <w:r>
        <w:t xml:space="preserve">前端不接触任何密钥。Datalogue 后端密文持有该租户的 WeKnora API Key（AES/KMS），在反向代理转发时为当前登录用户换取/签发 WeKnora 会话令牌并注入 Authorization 头；WeKnora 侧可对接 OIDC 或 API Key 鉴权。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租户与权限映射：</w:t>
      </w:r>
      <w:r>
        <w:t xml:space="preserve">Datalogue tenant_id ↔ WeKnora 租户；用户角色 → WeKnora 知识库可见范围（@mention scope），防止越权访问他人知识库。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父子页通信：</w:t>
      </w:r>
      <w:r>
        <w:t xml:space="preserve">iframe 与父页通过 postMessage 同步当前数据集上下文、主题样式与登录失效事件，保证嵌入体验一致。</w:t>
      </w:r>
    </w:p>
    <w:p>
      <w:pPr>
        <w:pStyle w:val="Heading3"/>
      </w:pPr>
      <w:r>
        <w:t xml:space="preserve">2.7.2  运行时检索 API（EvidenceRecallNode → WeKnora）</w:t>
      </w:r>
    </w:p>
    <w:p>
      <w:pPr>
        <w:spacing w:after="120" w:line="288"/>
      </w:pPr>
      <w:r>
        <w:t xml:space="preserve">运行时由 EvidenceRecallNode 通过 Datalogue 侧适配层（adapter）调 WeKnora 检索接口，按 dataset_id 映射到对应知识库 kb_ids。下列接口为示意（以 WeKnora 实际 API 文档为准），adapter 屏蔽底层差异。检索请求：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{WEKNORA_BASE}/api/v1/knowledge-bases/{kb_id}/search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&lt;tenant_token&gt;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"query": "上月华东各品类 GMV 同比",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"top_k": 5,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"retrieval_mode": "hybrid",        // vector | hybrid | graph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"score_threshold": 0.6,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"filters": { "tags": ["订单域"], "type": "faq"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t xml:space="preserve">检索返回（FAQ 命中给出 question + 结构化 answer，文档命中给出 content 片段）：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"results": [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"score": 0.83, "type": "faq",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"question": "查上月各区域 GMV 同比",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"answer": { "dsl": { "metrics": ["gmv"], "dimensions": ["region"] }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"source": { "kb_id": "kb_order", "doc_id": "faq_128" }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"score": 0.71, "type": "doc",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"content": "GMV 口径：含税成交额，剔除退款与取消订单……",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"source": { "kb_id": "kb_order", "doc_id": "metric_gmv.md" }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"usage": { "retrieval_ms": 42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rPr>
          <w:b/>
          <w:bCs/>
        </w:rPr>
        <w:t xml:space="preserve">注入与治理：</w:t>
      </w:r>
      <w:r>
        <w:t xml:space="preserve">FAQ 类型映射为 few-shot 示例（question → dsl/sql）；文档类型作为知识片段注入 Planner / DslGenerate prompt。检索结果按 (kb_ids, 归一 query, mode) 进语义缓存（见 4.9）；WeKnora 不可用时跳过知识召回、链路降级继续（仅用 Schema + Memory）并告警；调用计入查询审计，trace_id 贯穿 Langfuse。</w:t>
      </w:r>
    </w:p>
    <w:p>
      <w:pPr>
        <w:pStyle w:val="Heading3"/>
      </w:pPr>
      <w:r>
        <w:t xml:space="preserve">2.7.3  数据同步与回流</w:t>
      </w:r>
    </w:p>
    <w:p>
      <w:pPr>
        <w:spacing w:after="120" w:line="288"/>
      </w:pPr>
      <w:r>
        <w:t xml:space="preserve">知识来源有三：嵌入的 WeKnora UI 手工录入、WeKnora 多源连接器（Feishu / Notion / Yuque）自动同步、批量导入。Datalogue 的负向纠错（4.10）与 Memory 提升条目经人工复核后，通过写入接口回流为 WeKnora FAQ 正式条目：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{WEKNORA_BASE}/api/v1/knowledge-bases/{kb_id}/faq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&lt;tenant_token&gt;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"question": "查上月华东各品类 GMV",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"answer": { "dsl": { /* ... */ }, "sql": "SELECT ..."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"tags": ["订单域"],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"metadata": { "dataset_id": 12, "source": "correction", "reviewer": "u_33"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88"/>
      </w:pPr>
      <w:r>
        <w:t xml:space="preserve">Datalogue 侧 knowledge_qa 表仅保留引用映射（weknora_kb_id、doc_id、source），不冗余存储正文（见 7.2）。</w:t>
      </w:r>
    </w:p>
    <w:p>
      <w:pPr>
        <w:pStyle w:val="Heading3"/>
      </w:pPr>
      <w:r>
        <w:t xml:space="preserve">2.7.4  Datalogue 侧适配接口与安全</w:t>
      </w:r>
    </w:p>
    <w:p>
      <w:pPr>
        <w:spacing w:after="120" w:line="288"/>
      </w:pPr>
      <w:r>
        <w:t xml:space="preserve">Datalogue 对前端只暴露自有适配/代理接口，不直接暴露 WeKnora：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接口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/api/kb/search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检索适配：封装 WeKnora 混合检索，按 dataset_id 解析 kb_ids，统一返回 chunks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/kb/*（反向代理）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 管理页同源嵌入：转发并注入 Authorization、设置 frame-ancestors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/api/kb/faq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回流写入：人工复核通过的纠错/记忆条目 upsert 为 WeKnora FAQ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t xml:space="preserve">密钥安全：WeKnora 租户 API Key 密文存储（AES/KMS），仅后端可解，前端永不持有。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租户隔离：检索强制带 kb_ids 白名单（由 dataset 权限推导），杜绝跨租户越权检索。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网络安全：私有化下 WeKnora 与 Datalogue 同 VPC 内网互通；统一走 SSRF 安全的 HTTP 客户端，超时与重试可配。</w:t>
      </w:r>
    </w:p>
    <w:p>
      <w:r>
        <w:br w:type="page"/>
      </w:r>
    </w:p>
    <w:p>
      <w:pPr>
        <w:pStyle w:val="Heading1"/>
      </w:pPr>
      <w:r>
        <w:t xml:space="preserve">三、P0 核心功能详细设计</w:t>
      </w:r>
    </w:p>
    <w:p>
      <w:pPr>
        <w:spacing w:after="120" w:line="288"/>
      </w:pPr>
      <w:r>
        <w:rPr>
          <w:b/>
          <w:bCs/>
        </w:rPr>
        <w:t xml:space="preserve">P0 目标：</w:t>
      </w:r>
      <w:r>
        <w:t xml:space="preserve">打通「数据接入 → 语义建模 → 知识沉淀 → 能问能答」全链路，构筑 NL2SQL 准确率地基。以下每个模块按「功能描述 / 解决方案 / 解决的问题」展开。</w:t>
      </w:r>
    </w:p>
    <w:p>
      <w:pPr>
        <w:pStyle w:val="Heading3"/>
      </w:pPr>
      <w:r>
        <w:t xml:space="preserve">3.1  数据源配置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管理业务数据库的接入：新增/编辑/删除数据源，连接测试，自动抽取库表 Schema，密文存储凭证。是所有查询的数据基础。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提供数据源 CRUD 与连接测试接口；密码字段服务端 AES 加密落库（私有化下走企业 KMS）；连接成功后异步抽取全部表/字段/注释元信息，写入元数据库并触发 Schema embedding。支持连接池与超时配置。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解决「如何安全、统一地接入异构业务库，并让 AI 拿到准确的表结构」。凭证加密 + 只读账号约束规避数据泄露与误写风险。</w:t>
      </w:r>
    </w:p>
    <w:p>
      <w:pPr>
        <w:spacing w:after="100" w:line="288"/>
      </w:pPr>
      <w:r>
        <w:rPr>
          <w:b/>
          <w:bCs/>
          <w:color w:val="1F4E79"/>
        </w:rPr>
        <w:t xml:space="preserve">【关键点】</w:t>
      </w:r>
      <w:r>
        <w:t xml:space="preserve">建议为平台配置只读数据库账号；Schema 抽取支持手动刷新与定时同步，应对业务库表结构变更。</w:t>
      </w:r>
    </w:p>
    <w:p>
      <w:pPr>
        <w:pStyle w:val="Heading3"/>
      </w:pPr>
      <w:r>
        <w:t xml:space="preserve">3.2  数据集配置（独立 Prompt + Skill 管理）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数据集是语义建模与查询的基本单位，将若干表关联起来，并绑定指标/维度、独立 Prompt、Skill 与知识。一次提问总是落在某个数据集上下文内。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数据集配置包含：① 选择关联表与主外键关系；② 业务语义描述（用于 embedding）；③ 独立 Prompt——为该数据集定制的系统提示，约束口径与风格；④ Skill 管理——挂载统一能力单元（领域指令 + 分析配方 + 拆解策略，以 .md 维护，支持版本）。运行时按命中的数据集加载其 Prompt 与 Skill 注入链路。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解决「通用大模型缺少业务领域知识、不同业务域口径冲突」。把领域知识下沉到数据集级，避免全局 Prompt 既臃肿又互相干扰，提升专业问题准确率。</w:t>
      </w:r>
    </w:p>
    <w:p>
      <w:pPr>
        <w:spacing w:after="100" w:line="288"/>
      </w:pPr>
      <w:r>
        <w:rPr>
          <w:b/>
          <w:bCs/>
          <w:color w:val="1F4E79"/>
        </w:rPr>
        <w:t xml:space="preserve">【补充】</w:t>
      </w:r>
      <w:r>
        <w:t xml:space="preserve">独立 Prompt + Skill 让同一平台服务多个差异很大的业务域（如电商订单 vs 财务）时互不污染；Skill 版本化便于回滚与 A/B。</w:t>
      </w:r>
    </w:p>
    <w:p>
      <w:pPr>
        <w:pStyle w:val="Heading3"/>
      </w:pPr>
      <w:r>
        <w:t xml:space="preserve">3.3  业务术语配置（基础模板，简化配置难度）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维护业务口语说法到标准实体（指标/维度/枚举值）的映射，并提供常见行业的基础术语模板，降低从零配置的门槛。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提供术语表 CRUD（同义词、缩写、口径别名）与导入基础模板（电商/金融/通用等）；运行时由 TermNormalizeNode 在意图识别后做归一，把「客单价/件单价/GMV/成交额」等说法对齐到标准 name；术语支持作用域（全局 / 数据集级）。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解决「同一业务概念有多种说法、不同部门口径不一致」导致的实体识别失败。基础模板把配置成本从「逐条手填」降为「选模板再微调」，显著降低冷启动难度。</w:t>
      </w:r>
    </w:p>
    <w:p>
      <w:pPr>
        <w:pStyle w:val="Heading3"/>
      </w:pPr>
      <w:r>
        <w:t xml:space="preserve">3.4  指标 / 维度管理（以数据集为维度）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在数据集范围内建模可量化指标（Metric）与分析维度（Dimension），是语义层的核心，决定平台「能算什么、能按什么拆」。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指标：用 SQL 表达式定义（SUM/AVG/COUNT 等聚合 + 默认过滤），含中文名、同义词、口径描述；维度：绑定字段、设置枚举值与同义词。所有指标/维度归属某数据集，构成 DSL 的封闭词汇表，并参与 embedding 召回与编译期公式展开。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解决「LLM 直接面向裸表字段时口径不统一、易算错」。把业务口径固化为可复用、可治理的指标/维度，是 NL2DSL2SQL 高准确率的根本来源。</w:t>
      </w:r>
    </w:p>
    <w:p>
      <w:pPr>
        <w:spacing w:after="100" w:line="288"/>
      </w:pPr>
      <w:r>
        <w:rPr>
          <w:b/>
          <w:bCs/>
          <w:color w:val="1F4E79"/>
        </w:rPr>
        <w:t xml:space="preserve">【以数据集为维度的意义】</w:t>
      </w:r>
      <w:r>
        <w:t xml:space="preserve">同名指标在不同数据集可有不同口径，天然隔离；新增数据集即扩展能力边界，不影响既有口径。</w:t>
      </w:r>
    </w:p>
    <w:p>
      <w:pPr>
        <w:pStyle w:val="Heading3"/>
      </w:pPr>
      <w:r>
        <w:t xml:space="preserve">3.5  数据表 AI 标注功能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对接入的库表/字段自动生成业务化的中文名、语义描述、疑似指标/维度候选与枚举值候选，作为语义建模的草稿，大幅降低人工建模工作量。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结合表名/字段名/注释/采样数据，调用 LLM 批量生成标注草稿（display_name、description、candidate metric/dimension、枚举推断），写入待审核区；提供人工复核界面，确认后一键转为正式指标/维度。标注可重跑、可对比。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解决「冷启动建模慢、几十上百张表纯手工标注成本高」。AI 标注把「从零建模」变为「审核+微调」。</w:t>
      </w:r>
    </w:p>
    <w:p>
      <w:pPr>
        <w:spacing w:after="100" w:line="288"/>
      </w:pPr>
      <w:r>
        <w:rPr>
          <w:b/>
          <w:bCs/>
          <w:color w:val="1F4E79"/>
        </w:rPr>
        <w:t xml:space="preserve">【重要约束】</w:t>
      </w:r>
      <w:r>
        <w:t xml:space="preserve">AI 标注≠可信，必须经人工复核后才生效（标注结果默认 status=draft，确认后才 active），避免错误口径污染语义层。</w:t>
      </w:r>
    </w:p>
    <w:p>
      <w:pPr>
        <w:pStyle w:val="Heading3"/>
      </w:pPr>
      <w:r>
        <w:t xml:space="preserve">3.6  知识库配置（基于 WeKnora 知识平台）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沉淀业务侧知识，作为 RAG 的高质量召回源，覆盖结构化语义层之外的领域语义。底层采用腾讯开源 WeKnora 作为知识库平台（RAG + FAQ/文档/Wiki 三类库、混合检索/GraphRAG、批量导入、相似问匹配、E2E 召回评估），不重复造轮子。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存储四类知识：① SQL/DSL 问答对（成型 Q&amp;A，FAQ 库，few-shot 核心）；② 指标口径说明书（业务定义/计算口径/边界 case/负责人）；③ 业务规则与领域知识（特殊口径、财年/节假日、业务流程）；④ 数据字典/字段业务说明。集成方式：管理侧把 WeKnora 管理页面嵌入 Datalogue 后台（iframe/微前端 + SSO/Token 透传 + 租户映射），知识的导入/编辑/同步直接复用 WeKnora 原生 UI；运行时 EvidenceRecallNode 通过 WeKnora REST 检索接口召回 Top-K 注入链路（可选混合检索/GraphRAG）。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复杂/固定套路查询纯靠模型不稳定，且语义层只描述「能算什么」缺「为什么这么算」。用成熟知识平台沉淀专家知识并检索注入，提升疑难问题命中率与口径一致性；嵌入式集成避免重复建设知识库的导入、解析、检索与评估能力。</w:t>
      </w:r>
    </w:p>
    <w:p>
      <w:pPr>
        <w:spacing w:after="100" w:line="288"/>
      </w:pPr>
      <w:r>
        <w:rPr>
          <w:b/>
          <w:bCs/>
          <w:color w:val="1F4E79"/>
        </w:rPr>
        <w:t xml:space="preserve">【存储边界】</w:t>
      </w:r>
      <w:r>
        <w:t xml:space="preserve">上述四类「沉淀型」知识统一进 WeKnora；运行时正向反馈 Memory（见 3.7）留 Datalogue 自有 pgvector，保证低延迟与执行强耦合。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6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知识类别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WeKnora 库类型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运行时消费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价值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SQL/DSL 问答对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FAQ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 few-shot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复杂/套路查询命中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指标口径说明书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口径歧义消解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业务规则与领域知识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 / Wiki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EvidenceRecall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领域背景注入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数据字典/字段说明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文档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理解 / AI 标注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语义补全</w:t>
            </w:r>
          </w:p>
        </w:tc>
      </w:tr>
    </w:tbl>
    <w:p>
      <w:pPr>
        <w:spacing w:after="100" w:line="288"/>
      </w:pPr>
      <w:r>
        <w:rPr>
          <w:b/>
          <w:bCs/>
          <w:color w:val="1F4E79"/>
        </w:rPr>
        <w:t xml:space="preserve">【与 Memory 的边界】</w:t>
      </w:r>
      <w:r>
        <w:t xml:space="preserve">知识库（WeKnora）= 人工/批量沉淀的权威知识；Memory（自有）= 系统自动积累的用户确认正确结果。两者都进 RAG，但来源、可信级别与存储位置不同。</w:t>
      </w:r>
    </w:p>
    <w:p>
      <w:pPr>
        <w:pStyle w:val="Heading3"/>
      </w:pPr>
      <w:r>
        <w:t xml:space="preserve">3.7  Memory（存储用户正向反馈的正确结果）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记录用户在使用中明确点赞/确认为正确的问答（问题 + 最终 DSL/SQL + 结果），作为运行时 few-shot 记忆，使平台越用越准。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在对话结果上提供「正确/点赞」入口，确认后将问题向量、DSL/SQL、数据集与口径快照写入 Memory；MemoryRecallNode 在同数据集下按相似度召回，与知识库示例合并去重后注入。Memory 条目带置信度与命中统计，可被人工提升为知识库正式条目。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解决「同类问题反复出错、改对一次后下次又错」。把用户的隐性纠偏转化为可复用记忆，形成正反馈飞轮，降低长期运营成本。</w:t>
      </w:r>
    </w:p>
    <w:p>
      <w:pPr>
        <w:spacing w:after="100" w:line="288"/>
      </w:pPr>
      <w:r>
        <w:rPr>
          <w:b/>
          <w:bCs/>
          <w:color w:val="1F4E79"/>
        </w:rPr>
        <w:t xml:space="preserve">【闭环衔接】</w:t>
      </w:r>
      <w:r>
        <w:t xml:space="preserve">Memory 负责正向反馈；负向纠错（用户改 SQL/DSL 后回流为样本）见 4.10，二者共同构成完整反馈学习闭环。</w:t>
      </w:r>
    </w:p>
    <w:p>
      <w:pPr>
        <w:pStyle w:val="Heading2"/>
      </w:pPr>
      <w:r>
        <w:t xml:space="preserve">3.8  NL2DSL2SQL 查询链路（核心）</w:t>
      </w:r>
    </w:p>
    <w:p>
      <w:pPr>
        <w:spacing w:after="120" w:line="288"/>
      </w:pPr>
      <w:r>
        <w:t xml:space="preserve">平台在自然语言与 SQL 之间引入结构化 DSL 作为中间表示层，链路为：自然语言 → 语义 DSL(JSON) → SQL(编译) → 结果 + 报告。三层分工如下：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承担方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核心价值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 → DSL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生成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词汇表封闭（仅已定义指标/维度），比直接生成 SQL 准确率更高；DSL 可展示给用户确认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校验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代码逻辑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编译前拦截非法引用；快速失败重试，不浪费执行资源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→ 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编译器（代码）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稳定可测试；自动展开指标公式、计算 JOIN、多方言适配</w:t>
            </w:r>
          </w:p>
        </w:tc>
      </w:tr>
    </w:tbl>
    <w:p>
      <w:pPr>
        <w:pStyle w:val="Heading3"/>
      </w:pPr>
      <w:r>
        <w:t xml:space="preserve">3.8.1  意图识别与术语归一</w:t>
      </w:r>
    </w:p>
    <w:p>
      <w:pPr>
        <w:spacing w:after="120" w:line="288"/>
      </w:pPr>
      <w:r>
        <w:t xml:space="preserve">用户输入先经意图分类（数据查询 / 闲聊 / 功能操作）；查询类再做实体识别（指标名、维度名、时间表达式），随后 TermNormalizeNode 用业务术语表把口语说法归一到标准实体，再进入召回。</w:t>
      </w:r>
    </w:p>
    <w:p>
      <w:pPr>
        <w:pStyle w:val="Heading3"/>
      </w:pPr>
      <w:r>
        <w:t xml:space="preserve">3.8.2  多路召回（Schema + 知识 + Memory）</w:t>
      </w:r>
    </w:p>
    <w:p>
      <w:pPr>
        <w:spacing w:after="120" w:line="288"/>
      </w:pPr>
      <w:r>
        <w:t xml:space="preserve">召回采用多路并精排策略，兼顾精准与省 token：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Schema 召回：问题 embedding 在向量库近邻检索相关表/字段（Top-K 限制注入量），并加载命中指标/维度的完整定义。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知识召回：EvidenceRecallNode 经 REST 从 WeKnora 知识库召回相似 SQL 问答对/口径文档。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记忆召回：MemoryRecallNode 召回用户已确认的正确问答；与知识示例合并去重后统一注入。</w:t>
      </w:r>
    </w:p>
    <w:p>
      <w:pPr>
        <w:pStyle w:val="Heading3"/>
      </w:pPr>
      <w:r>
        <w:t xml:space="preserve">3.8.3  DSL 结构设计</w:t>
      </w:r>
    </w:p>
    <w:p>
      <w:pPr>
        <w:spacing w:after="120" w:line="288"/>
      </w:pPr>
      <w:r>
        <w:t xml:space="preserve">DSL 是强约束 JSON，仅能描述合法业务查询，字段如下：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2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说明与示例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指标列表，取值须为语义层已定义指标 name，如 ["gmv","order_count"]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dimensions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维度列表，如 ["region","category"]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过滤数组，每条含 field、op（eq/in/between/gt/lt）、values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time_range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含 field、start、end（ISO 8601）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order_by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OrderBy[]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排序，含 field 与 direction（ASC/DESC）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返回行数上限，默认 200，最大 5000（受查询限制策略约束）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having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Filter[]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对聚合结果的过滤（可选）</w:t>
            </w:r>
          </w:p>
        </w:tc>
      </w:tr>
    </w:tbl>
    <w:p>
      <w:pPr>
        <w:spacing w:after="120" w:line="288"/>
      </w:pPr>
      <w:r>
        <w:t xml:space="preserve">DSL 示例——「查上个月华东和华南区域、按品类拆分的 GMV，从高到低排序」：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"metrics": ["gmv"],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"dimensions": ["region", "category"],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"filters": [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 "field": "region", "op": "in", "values": ["华东", "华南"] 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"time_range": { "field": "created_at", "start": "2026-05-01", "end": "2026-05-31" },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"order_by": [{ "field": "gmv", "direction": "DESC" }],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"limit": 100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3.8.4  DslCompiler 编译器</w:t>
      </w:r>
    </w:p>
    <w:p>
      <w:pPr>
        <w:spacing w:after="120" w:line="288"/>
      </w:pPr>
      <w:r>
        <w:t xml:space="preserve">编译器是纯代码模块（非 LLM），将 DSL JSON 翻译为可执行 SQL，步骤：指标展开（name → expr，如 gmv → SUM(o.amount)）、维度解析（加入 GROUP BY/SELECT）、JOIN 路径计算（依据数据集表关系/Table Graph 自动推断）、Filter 转换（WHERE/HAVING）、方言适配（MySQL/PG/Hive/Oracle）。输出带完整参数绑定的 SQL，无字符串拼接，天然防注入。</w:t>
      </w:r>
    </w:p>
    <w:p>
      <w:pPr>
        <w:pStyle w:val="Heading3"/>
      </w:pPr>
      <w:r>
        <w:t xml:space="preserve">3.8.5  DSL 校验、自动修正与拒答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结构校验：JSON Schema 验证，确保必填字段存在且类型正确。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语义校验：指标/维度 name 必须存在于当前数据集；过滤字段必须是已定义实体。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执行反馈修正：SQL 执行报错时携带错误信息与原 DSL 回 DslGenerate 重生成，最多 3 次。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拒答兜底：</w:t>
      </w:r>
      <w:r>
        <w:t xml:space="preserve">超过重试上限或问题超出数据集能力范围时进入 RefuseNode，明确告知「当前数据无法回答」并给出置信度与建议，避免编造。</w:t>
      </w:r>
    </w:p>
    <w:p>
      <w:r>
        <w:br w:type="page"/>
      </w:r>
    </w:p>
    <w:p>
      <w:pPr>
        <w:pStyle w:val="Heading1"/>
      </w:pPr>
      <w:r>
        <w:t xml:space="preserve">四、P1 功能详细设计</w:t>
      </w:r>
    </w:p>
    <w:p>
      <w:pPr>
        <w:spacing w:after="120" w:line="288"/>
      </w:pPr>
      <w:r>
        <w:rPr>
          <w:b/>
          <w:bCs/>
        </w:rPr>
        <w:t xml:space="preserve">P1 目标：</w:t>
      </w:r>
      <w:r>
        <w:t xml:space="preserve">在 P0 地基上提升准确率与稳定性，补齐评估、性能、成本、安全等工程化能力。</w:t>
      </w:r>
    </w:p>
    <w:p>
      <w:pPr>
        <w:pStyle w:val="Heading3"/>
      </w:pPr>
      <w:r>
        <w:t xml:space="preserve">4.1  LeadAgent 复杂问题拆解（Skill.md）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面向多指标对比、同比/环比、需二次计算的复杂问题，由 LeadAgent 将其拆解为多个可独立执行的子查询并编排调度，最终聚合成统一报告。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DecomposeNode 依据 Skill.md 中的拆解策略输出结构化 SubTaskList（含意图、所需指标/维度、时间范围、依赖关系）；DispatchNode 对无依赖子任务并行、有依赖子任务串行调度多个 QueryGraph 子图；AggregateNode 跨查询综合解读。Skill.md 可按业务域定制拆解范式。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解决「单次 NL2SQL 难以表达跨多步骤的复杂分析」。拆解-并行-聚合显著提升复杂问题的可解性与速度，同时各子查询仍复用语义层准确率优势。</w:t>
      </w:r>
    </w:p>
    <w:p>
      <w:pPr>
        <w:pStyle w:val="Heading3"/>
      </w:pPr>
      <w:r>
        <w:t xml:space="preserve">4.2  Table Graph（表关系管理）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以图的形式集中管理数据集内表与表之间的关联关系（主外键、JOIN 路径、关系基数），供编译器自动推断最优 JOIN。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提供可视化表关系编辑（节点=表，边=JOIN 条件与基数），与数据集 tables_json 统一为单一事实来源；DslCompiler 的 JOIN 路径计算直接读取 Table Graph，按最短/最优路径生成 JOIN，避免歧义与笛卡尔积。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解决「多表 JOIN 路径不确定、LLM 易写错关联」。集中化关系管理保证 JOIN 稳定正确，并避免 v1.0 中 tables_json 与关系信息双重维护的冲突。</w:t>
      </w:r>
    </w:p>
    <w:p>
      <w:pPr>
        <w:pStyle w:val="Heading3"/>
      </w:pPr>
      <w:r>
        <w:t xml:space="preserve">4.3  多类型数据源支持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在 MySQL/PostgreSQL 之外，扩展支持 Oracle、SQL Server、Hive、ClickHouse、Doris 等多种数据源。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抽象统一的方言适配层（Dialect）：连接驱动、Schema 抽取、类型映射、分页/限行语法、函数差异均按方言实现；DslCompiler 的方言适配模块据数据源类型生成对应 SQL。新增数据源类型只需实现 Dialect 接口。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解决「企业数据分散在异构库」。统一适配层让一套语义层与链路覆盖多种引擎，降低接入成本。</w:t>
      </w:r>
    </w:p>
    <w:p>
      <w:pPr>
        <w:pStyle w:val="Heading3"/>
      </w:pPr>
      <w:r>
        <w:t xml:space="preserve">4.4  LLM 多来源配置（路由与降级）</w:t>
      </w:r>
    </w:p>
    <w:p>
      <w:pPr>
        <w:spacing w:after="100" w:line="288"/>
      </w:pPr>
      <w:r>
        <w:t>【功能描述】支持通过前端维护多个 OpenAI-compatible / LiteLLM Proxy 模型来源，并把模型配置持久化到数据库。系统按任务角色选择模型：默认、意图识别、DSL/SQL 生成、SQL 审计、报告生成、字段标注和分析蓝图。</w:t>
      </w:r>
    </w:p>
    <w:p>
      <w:pPr>
        <w:spacing w:after="100" w:line="288"/>
      </w:pPr>
      <w:r>
        <w:t>【解决方案】新增 llm_model_config 与 llm_role_binding 两张表，前端系统设置页提供模型新增、编辑、启停、删除、测试连接和角色绑定。API Key 通过 AES 加密写入 api_key_enc，接口响应只返回 api_key_set，不回传明文。运行时 get_llm(role, db) 先读取角色绑定模型，未配置时回退 default，再回退 .env 中 OPENAI_API_KEY / OPENAI_BASE_URL / LLM_MODEL。</w:t>
      </w:r>
    </w:p>
    <w:p>
      <w:pPr>
        <w:spacing w:after="100" w:line="288"/>
      </w:pPr>
      <w:r>
        <w:t>【解决的问题】解决「模型供应商绑定在环境变量、无法在页面调整、不同任务无法选用不同模型」的问题。保留 ChatOpenAI 作为 LangChain OpenAI-compatible 客户端，避免破坏现有 invoke/astream、LangGraph astream_events 和 SSE token 流，同时允许底层实际接入 LiteLLM Proxy、Qwen、DeepSeek、OpenAI 或企业私有网关。</w:t>
      </w:r>
    </w:p>
    <w:p>
      <w:r>
        <w:t>【当前实现状态（2026-06-10）】已完成前端配置化 MVP：/api/llm/models 提供模型配置 CRUD，/api/llm/models/{id}/test 提供连接测试，/api/llm/role-bindings 保存任务角色绑定；问数链路、字段标注和分析蓝图已按角色调用 get_llm。未完成部分为多级 fallback 链、按模型维度的成本/Token 审计、租户级隔离和密钥轮换审计。</w:t>
      </w:r>
    </w:p>
    <w:p>
      <w:r>
        <w:t>【验收结果】后端全量测试 219 passed、4 skipped；重点回归 128 passed、3 skipped；Alembic 当前 head 为 e3f4a5b6c7d8；前端 lint 0 errors、build 通过；设置页 LLM 模型区已完成渲染检查。</w:t>
      </w:r>
    </w:p>
    <w:p>
      <w:pPr>
        <w:pStyle w:val="Heading3"/>
      </w:pPr>
      <w:r>
        <w:t xml:space="preserve">4.5  链路追踪与历史查询（查询审计）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记录并可视化每次问数的完整执行链路（各节点输入/输出、SQL、Token、耗时、模型）与历史查询，支持检索、回放与合规审计。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集成 Langfuse 做全链路 trace；同时落库 query_audit（谁、何时、查了哪个数据集、执行了什么 SQL、命中行数、是否脱敏）。前端提供历史查询列表、链路详情回放与审计检索/导出。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解决「黑盒难排查、合规需留痕」。链路追踪用于研发调优与准确率分析；查询审计用于安全合规（谁查了哪些数据），二者分离但互补。</w:t>
      </w:r>
    </w:p>
    <w:p>
      <w:pPr>
        <w:pStyle w:val="Heading3"/>
      </w:pPr>
      <w:r>
        <w:t xml:space="preserve">4.6  报告生成节点优化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提升 ReportGeneratorNode 的图表选择、结论解读与可读性，输出更专业的可视化报告。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基于数据特征自动选图（时序→折线、分类比较→柱状、占比→饼图、明细→分页表）；增加同比/环比/异常点的自动解读与结论摘要；支持多图组合与导出。选图规则见下表。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解决「只给数字不给洞察、图表选择不当」。让业务用户拿到「图 + 结论」而非裸表，提升决策效率。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数据特征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推荐图表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选择逻辑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时序数据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折线图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有时间列且行数 ≤ 200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分类比较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柱状图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分类列 + 数值列 + 行数 ≤ 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占比类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饼图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分类列 + 占比语义 + 行数 ≤ 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大量明细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表格分页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无时间列或行数 &gt; 200</w:t>
            </w:r>
          </w:p>
        </w:tc>
      </w:tr>
    </w:tbl>
    <w:p>
      <w:pPr>
        <w:pStyle w:val="Heading3"/>
      </w:pPr>
      <w:r>
        <w:t xml:space="preserve">4.7  数据安全（数据脱敏等）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对敏感字段（手机号、身份证、金额、客户名等）按规则脱敏，并在结果展示与导出环节强制生效。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敏感字段打标（在指标/维度或字段元数据上标注敏感级别）；脱敏规则库（掩码、哈希、区间化、置空）；MaskingNode 在结果返回前按用户角色与字段敏感级应用脱敏；导出沿用同一策略。配合行列权限形成纵深防御。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解决「越权看到明文敏感数据」。按角色差异化脱敏，在不阻断分析的前提下满足合规与最小可见原则。</w:t>
      </w:r>
    </w:p>
    <w:p>
      <w:pPr>
        <w:pStyle w:val="Heading3"/>
      </w:pPr>
      <w:r>
        <w:t xml:space="preserve">4.8  评估与准确率体系（新增）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建立可量化的 NL2SQL/NL2DSL 准确率评估机制：基准问题集、回归测试、准确率看板与冷启动方案，是问数产品成败的关键 KPI。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维护基准集（真实业务问题 + 期望 DSL/SQL/结果）；每次 Prompt/Skill/语义层/模型变更触发回归评估，输出执行成功率、结果一致率、DSL 合法率等指标；接入 Langfuse 做线上准确率与 A/B；冷启动期用知识库 + AI 标注 + 少量基准集快速起步。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解决「准确率全凭感觉、改动无法量化、上线后退化无感知」。让每次优化可度量、可回归，避免「按下葫芦浮起瓢」。</w:t>
      </w:r>
    </w:p>
    <w:p>
      <w:pPr>
        <w:spacing w:after="100" w:line="288"/>
      </w:pPr>
      <w:r>
        <w:rPr>
          <w:b/>
          <w:bCs/>
          <w:color w:val="1F4E79"/>
        </w:rPr>
        <w:t xml:space="preserve">【指标建议】</w:t>
      </w:r>
      <w:r>
        <w:t xml:space="preserve">核心看板指标：DSL 合法率、SQL 执行成功率、结果一致率（对比黄金答案）、拒答率/误答率、平均重试次数、人工纠正率。</w:t>
      </w:r>
    </w:p>
    <w:p>
      <w:pPr>
        <w:pStyle w:val="Heading3"/>
      </w:pPr>
      <w:r>
        <w:t xml:space="preserve">4.9  性能与成本（缓存 / 异步 / 路由降级）（新增）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通过多级缓存、长查询异步化与 LLM 成本控制，保障响应体验并控制 Token 与数据库开销。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三级缓存——结果缓存（相同 DSL+权限上下文直接复用）、DSL 缓存（相似问题命中已生成 DSL）、语义缓存（embedding 召回结果缓存）；长查询经 Celery/RQ 异步化并支持取消与进度推送；LLM 侧按任务路由到低成本模型 + 限流 + 预算告警（见 4.4）。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解决「LLM 与大查询延迟高、Token 成本不可控、长查询阻塞」。在准确率不变的前提下显著降本提速，提升并发承载。</w:t>
      </w:r>
    </w:p>
    <w:p>
      <w:pPr>
        <w:pStyle w:val="Heading3"/>
      </w:pPr>
      <w:r>
        <w:t xml:space="preserve">4.10  负向反馈纠错闭环（新增）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当用户判定回答错误或手动修改了 SQL/DSL 时，将「错误问答 + 用户纠正」回流为训练/示例样本，补全 Memory 的正负反馈闭环。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结果区提供「点踩/纠正」入口与 SQL/DSL 编辑器；用户提交纠正后记录（原问题、错误 DSL、纠正后 DSL、原因标签），进入待审核样本池；审核通过后转为知识库正式条目或负例约束，并纳入评估基准集形成回归保护。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解决「只学对的不学错的、同一错误反复出现」。负向纠错把用户的隐性纠偏转为显性资产，与 Memory(正向) + 知识库 + 评估体系共同形成自学习飞轮。</w:t>
      </w:r>
    </w:p>
    <w:p>
      <w:r>
        <w:br w:type="page"/>
      </w:r>
    </w:p>
    <w:p>
      <w:pPr>
        <w:pStyle w:val="Heading1"/>
      </w:pPr>
      <w:r>
        <w:t xml:space="preserve">五、P2 功能详细设计</w:t>
      </w:r>
    </w:p>
    <w:p>
      <w:pPr>
        <w:spacing w:after="120" w:line="288"/>
      </w:pPr>
      <w:r>
        <w:rPr>
          <w:b/>
          <w:bCs/>
        </w:rPr>
        <w:t xml:space="preserve">P2 目标：</w:t>
      </w:r>
      <w:r>
        <w:t xml:space="preserve">面向多租户、多团队的企业化运营、开放集成与精细权限治理。</w:t>
      </w:r>
    </w:p>
    <w:p>
      <w:pPr>
        <w:pStyle w:val="Heading3"/>
      </w:pPr>
      <w:r>
        <w:t xml:space="preserve">5.1  数据集查询限制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为数据集设置查询约束：允许查询的时间范围、单次返回长度、并发与频率配额，防止重查询拖垮业务库。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数据集级配置最大时间跨度、limit 上限、超时、QPS/日配额；DslValidate 与 SqlExecute 节点强制校验，超限拒绝或自动收敛（如截断时间范围并提示）。配额按用户/角色/租户维度统计。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解决「全表扫描、超长时间范围、恶意/误操作拖垮生产库」。在编译与执行两道关卡设限，保障业务库稳定与成本可控。</w:t>
      </w:r>
    </w:p>
    <w:p>
      <w:pPr>
        <w:pStyle w:val="Heading3"/>
      </w:pPr>
      <w:r>
        <w:t xml:space="preserve">5.2  API 接口发布（动态入参）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允许用户把一次成功的问数固化为可对外调用的 API：只存储验证成功的 SQL 与数据集绑定，并将查询条件动态化为接口入参。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在成功结果上「发布为 API」，系统抽取该查询的可变条件（时间、地区、品类等）生成入参 Schema，绑定固定 SQL 模板与数据集；通过 API 网关暴露 REST 接口，带鉴权、配额与版本管理；调用时以入参填充模板执行，复用脱敏与权限策略。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解决「常用查询需被系统/报表反复集成、但每次走 LLM 既慢又不稳定」。把验证过的查询沉淀为稳定、低延迟、可治理的数据服务，实现「问数即接口」。</w:t>
      </w:r>
    </w:p>
    <w:p>
      <w:pPr>
        <w:pStyle w:val="Heading3"/>
      </w:pPr>
      <w:r>
        <w:t xml:space="preserve">5.3  用户登录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提供账号体系与登录认证，是权限、审计、租户隔离的前提。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支持账号密码 + 企业 SSO（OAuth2/OIDC/LDAP）；JWT 会话与刷新；SaaS 下绑定租户、私有化下对接企业目录。所有请求携带用户与租户上下文贯穿链路。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解决「无身份则无法做权限与审计」。统一身份是企业化与多租户的基础设施。</w:t>
      </w:r>
    </w:p>
    <w:p>
      <w:pPr>
        <w:pStyle w:val="Heading3"/>
      </w:pPr>
      <w:r>
        <w:t xml:space="preserve">5.4  权限设计（功能 / 数据集 / 行列权限）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三层权限模型：功能权限（菜单/操作）、数据集权限（可见哪些数据集）、行列权限（可见哪些行与列）。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RBAC 基座（用户-角色-权限）；功能权限控制后台与操作入口；数据集权限控制可问数范围；行列权限以策略（row_col_policy）形式在 DslCompiler/Masking 节点编译期注入 WHERE 过滤与列裁剪，确保「无权数据从不进入结果集」。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解决「不同团队/层级应看到不同数据」。行列权限在编译期落地而非前端遮挡，杜绝越权，满足金融/政企合规。</w:t>
      </w:r>
    </w:p>
    <w:p>
      <w:pPr>
        <w:pStyle w:val="Heading3"/>
      </w:pPr>
      <w:r>
        <w:t xml:space="preserve">5.5  用户授权与审核</w:t>
      </w:r>
    </w:p>
    <w:p>
      <w:pPr>
        <w:spacing w:after="100" w:line="288"/>
      </w:pPr>
      <w:r>
        <w:rPr>
          <w:b/>
          <w:bCs/>
          <w:color w:val="1F4E79"/>
        </w:rPr>
        <w:t xml:space="preserve">【功能描述】</w:t>
      </w:r>
      <w:r>
        <w:t xml:space="preserve">对敏感操作（接入数据源、发布 API、申请数据集/字段权限）引入申请-审批流，关键变更可追溯。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【解决方案】</w:t>
      </w:r>
      <w:r>
        <w:t xml:space="preserve">提供授权申请、多级审批、审批记录与通知；与查询审计（4.5）打通形成「申请-授权-使用-留痕」完整链路；可配置哪些操作需审核。</w:t>
      </w:r>
    </w:p>
    <w:p>
      <w:pPr>
        <w:spacing w:after="100" w:line="288"/>
      </w:pPr>
      <w:r>
        <w:rPr>
          <w:b/>
          <w:bCs/>
          <w:color w:val="1F4E79"/>
        </w:rPr>
        <w:t xml:space="preserve">【解决的问题】</w:t>
      </w:r>
      <w:r>
        <w:t xml:space="preserve">解决「敏感能力无人把关、变更无追溯」。审批流 + 审计满足企业内控与合规要求。</w:t>
      </w:r>
    </w:p>
    <w:p>
      <w:r>
        <w:br w:type="page"/>
      </w:r>
    </w:p>
    <w:p>
      <w:pPr>
        <w:pStyle w:val="Heading1"/>
      </w:pPr>
      <w:r>
        <w:t xml:space="preserve">六、执行节点链路（全景）</w:t>
      </w:r>
    </w:p>
    <w:p>
      <w:pPr>
        <w:pStyle w:val="Heading2"/>
      </w:pPr>
      <w:r>
        <w:t xml:space="preserve">6.1  配置态 → 运行态 数据流</w:t>
      </w:r>
    </w:p>
    <w:p>
      <w:pPr>
        <w:spacing w:after="120" w:line="288"/>
      </w:pPr>
      <w:r>
        <w:t xml:space="preserve">一次问数从控制面资产到数据面执行的整体数据流：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配置态：管理员完成 数据源 → 数据集（Prompt+Skill）→ 指标/维度 → 业务术语 → 数据表 AI 标注 → 知识库 → Memory 的建模与沉淀，资产向量化入库。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入口态：用户登录（携带租户/角色/权限上下文）发起提问，命中某数据集。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运行态：LeadAgent 加载 Skill → 分类/拆解 → QueryGraph 执行 NL2DSL2SQL（术语归一 → 多路召回 → DSL 生成/校验 → 编译 → 权限脱敏注入 → 执行 → 可选 Python → 报告）。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反馈态：用户点赞 → Memory；点踩/纠正 → 负向样本池 → 评估基准；全程写入链路追踪与查询审计。</w:t>
      </w:r>
    </w:p>
    <w:p>
      <w:pPr>
        <w:pStyle w:val="Heading2"/>
      </w:pPr>
      <w:r>
        <w:t xml:space="preserve">6.2  完整 NL2DSL2SQL 节点链路（含新节点）</w:t>
      </w:r>
    </w:p>
    <w:p>
      <w:pPr>
        <w:spacing w:after="120" w:line="288"/>
      </w:pPr>
      <w:r>
        <w:t xml:space="preserve">下列 Mermaid 源描述一次完整请求的节点调用链路，含 Skill 载入、术语归一、多路召回、DSL 校验失败重试（≤3 次）、拒答、行列权限/脱敏注入与人工确认分支：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U([用户提问]) --&gt; SKL[SkillLoadNode 加载Skill.md]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SKL --&gt; AN[AnalyzeNode 复杂度分类]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--&gt;|Ambiguous| CL[ClarifyNode 反问澄清] --&gt; U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--&gt;|Complex| DEC[DecomposeNode 拆解子任务] --&gt; DSP[DispatchNode 并行/串行]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 --&gt;|Simple| INT[IntentRecognitionNode]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DSP --&gt; INT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 --&gt; TN[TermNormalizeNode 术语归一]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TN --&gt; RC{多路召回}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EV[EvidenceRecall 知识库]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ME[MemoryRecall 正向记忆]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RC --&gt; SC[SchemaRecall 表/字段]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EV &amp; ME &amp; SC --&gt; PL[PlannerNode 分析计划]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PL --&gt; DG[DslGenerateNode]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DG --&gt; DV{DslValidateNode 校验}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--&gt;|不合法 &amp; 重试&lt;3|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--&gt;|超能力/超限| RF[RefuseNode 拒答+置信度] --&gt; 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DV --&gt;|合法| HF{HumanFeedback 可选确认}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HF --&gt;|拒绝|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HF --&gt;|通过| CP[DslCompilerNode 编译SQL]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CP --&gt; PO[Masking/PolicyNode 行列权限+脱敏]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PO --&gt; EXq{SqlExecuteNode}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EXq --&gt;|执行报错 &amp; 重试&lt;3| DG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EXq --&gt;|成功| PY{需深度分析?}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 --&gt;|是| PG[PythonGenerate] --&gt; PX[PythonExecute 沙箱] --&gt; 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 --&gt;|否| R[ReportGeneratorNode 图表+结论]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 --&gt; OUT([流式返回 + 审计/追踪])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OUT -.点赞.-&gt; MEM[(Memory)]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OUT -.点踩/纠正.-&gt; NEG[(负向样本/评估基准)]</w:t>
      </w:r>
    </w:p>
    <w:p>
      <w:pPr>
        <w:spacing w:after="40" w:before="100"/>
        <w:jc w:val="center"/>
      </w:pPr>
      <w:r>
        <w:drawing>
          <wp:inline distT="0" distB="0" distL="0" distR="0">
            <wp:extent cx="2324100" cy="8191500"/>
            <wp:effectExtent t="0" r="0" b="0" l="0"/>
            <wp:docPr id="1" name="图 6-1  NL2DSL2SQL 完整节点链路（渲染版，Mermaid 源见上）" descr="图 6-1  NL2DSL2SQL 完整节点链路（渲染版，Mermaid 源见上）" title="图 6-1  NL2DSL2SQL 完整节点链路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6-1  NL2DSL2SQL 完整节点链路（渲染版，Mermaid 源见上）</w:t>
      </w:r>
    </w:p>
    <w:p>
      <w:pPr>
        <w:pStyle w:val="Heading2"/>
      </w:pPr>
      <w:r>
        <w:t xml:space="preserve">6.3  全节点清单（输入 / 输出 / 说明）</w:t>
      </w:r>
    </w:p>
    <w:p>
      <w:pPr>
        <w:spacing w:after="120" w:line="288"/>
      </w:pPr>
      <w:r>
        <w:t xml:space="preserve">完整节点清单见 2.5「QueryGraph 节点全景」与 2.4「LeadAgent 内部节点」两表；新增/强化节点为：SkillLoadNode、TermNormalizeNode、MemoryRecallNode、RefuseNode、Masking/PolicyNode。</w:t>
      </w:r>
    </w:p>
    <w:p>
      <w:r>
        <w:br w:type="page"/>
      </w:r>
    </w:p>
    <w:p>
      <w:pPr>
        <w:pStyle w:val="Heading1"/>
      </w:pPr>
      <w:r>
        <w:t xml:space="preserve">七、核心数据库设计</w:t>
      </w:r>
    </w:p>
    <w:p>
      <w:pPr>
        <w:spacing w:after="120" w:line="288"/>
      </w:pPr>
      <w:r>
        <w:t xml:space="preserve">以下为 v2.0 元数据库核心表（相对 v1.0 新增：business_term、table_relation、dataset_skill、table_annotation、knowledge_qa、memory_feedback、query_audit、权限族、llm_provider、api_endpoint、eval_*）。所有业务表均含 tenant_id 以支持多租户。</w:t>
      </w:r>
    </w:p>
    <w:p>
      <w:pPr>
        <w:pStyle w:val="Heading2"/>
      </w:pPr>
      <w:r>
        <w:t xml:space="preserve">7.1  数据源与语义层</w:t>
      </w:r>
    </w:p>
    <w:p>
      <w:pPr>
        <w:pStyle w:val="Heading3"/>
      </w:pPr>
      <w:r>
        <w:t xml:space="preserve">7.1.1  数据源表 datasource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租户 ID（多租户隔离）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数据源名称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mysql/postgres/oracle/sqlserver/hive/clickhouse 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 / port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VARCHAR/INT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主机与端口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库名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连接用户名（建议只读账号）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password_enc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密文存储（AES / KMS）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7.1.2  数据集表 semantic_dataset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datasource_id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关联数据源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数据集中文名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tables_json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包含的表（关系以 table_relation 为准）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数据集独立 Prompt（系统提示）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业务语义描述，用于 embedding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draft</w:t>
            </w:r>
          </w:p>
        </w:tc>
      </w:tr>
    </w:tbl>
    <w:p>
      <w:pPr>
        <w:pStyle w:val="Heading3"/>
      </w:pPr>
      <w:r>
        <w:t xml:space="preserve">7.1.3  指标表 semantic_metric / 维度表 semantic_dimension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标识符（英文）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中文名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 / column_name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TEXT/VARCHAR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 SQL 表达式 / 维度对应字段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filter_sql / enum_values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TEXT/JSON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指标默认过滤 / 维度枚举值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synonyms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同义词列表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sensitive_level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敏感级别（用于脱敏，0=非敏感）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业务语义描述</w:t>
            </w:r>
          </w:p>
        </w:tc>
      </w:tr>
    </w:tbl>
    <w:p>
      <w:pPr>
        <w:pStyle w:val="Heading3"/>
      </w:pPr>
      <w:r>
        <w:t xml:space="preserve">7.1.4  业务术语表 business_term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/ dataset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作用域为 dataset 时关联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业务说法（如 客单价）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 / dimension / enum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归一到的标准 name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from_template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来源基础模板（可空）</w:t>
            </w:r>
          </w:p>
        </w:tc>
      </w:tr>
    </w:tbl>
    <w:p>
      <w:pPr>
        <w:pStyle w:val="Heading3"/>
      </w:pPr>
      <w:r>
        <w:t xml:space="preserve">7.1.5  表关系表 table_relation（Table Graph）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left_table / right_table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关联两表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join_on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 条件（字段对）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inner/left/right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1-1 / 1-n / n-n</w:t>
            </w:r>
          </w:p>
        </w:tc>
      </w:tr>
    </w:tbl>
    <w:p>
      <w:pPr>
        <w:pStyle w:val="Heading3"/>
      </w:pPr>
      <w:r>
        <w:t xml:space="preserve">7.1.6  数据集 Skill 表 dataset_skill / AI 标注表 table_annotation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名称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skill_md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内容（领域指令+分析配方+拆解策略）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版本号（支持回滚/A-B）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draft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annotation_json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（table_annotation）AI 标注草稿：display_name/描述/候选指标维度</w:t>
            </w:r>
          </w:p>
        </w:tc>
      </w:tr>
    </w:tbl>
    <w:p>
      <w:pPr>
        <w:pStyle w:val="Heading2"/>
      </w:pPr>
      <w:r>
        <w:t xml:space="preserve">7.2  知识与记忆</w:t>
      </w:r>
    </w:p>
    <w:p>
      <w:pPr>
        <w:pStyle w:val="Heading3"/>
      </w:pPr>
      <w:r>
        <w:t xml:space="preserve">7.2.1  知识库表 knowledge_qa / 记忆表 memory_feedback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所属数据集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标准问题 / 用户问题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question_vec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问题向量（pgvector）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dsl_json / sql_text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JSON/TEXT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对应 DSL 与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knowledge（人工）/ memory（正向反馈）/ correction（负向纠错）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置信度（Memory/纠错用）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hit_count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命中次数统计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pending / rejected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说明：</w:t>
      </w:r>
      <w:r>
        <w:t xml:space="preserve">知识库内容实际托管于 WeKnora（FAQ/文档/Wiki），Datalogue 侧 knowledge_qa 仅保留引用映射（weknora_kb_id、doc_id）与回流来源；memory_feedback 由 Datalogue 自有 pgvector 存储，保证运行时低延迟召回。</w:t>
      </w:r>
    </w:p>
    <w:p>
      <w:pPr>
        <w:pStyle w:val="Heading2"/>
      </w:pPr>
      <w:r>
        <w:t xml:space="preserve">7.3  对话与审计</w:t>
      </w:r>
    </w:p>
    <w:p>
      <w:pPr>
        <w:pStyle w:val="Heading3"/>
      </w:pPr>
      <w:r>
        <w:t xml:space="preserve">7.3.1  对话 conversation / 消息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（message）所属对话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thread_id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（conversation）LangGraph thread 关联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user/assistant/system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消息内容（Markdown）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dsl_list / sql_list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本轮 DSL 与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report_html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生成的 HTML 报告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token_usage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prompt/completion token 用量</w:t>
            </w:r>
          </w:p>
        </w:tc>
      </w:tr>
    </w:tbl>
    <w:p>
      <w:pPr>
        <w:pStyle w:val="Heading3"/>
      </w:pPr>
      <w:r>
        <w:t xml:space="preserve">7.3.2  查询审计表 query_audit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自增主键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 / tenant_id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操作者与租户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查询数据集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 / sql_text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问题与最终执行 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row_count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返回行数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是否触发脱敏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trace_id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 链路 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时间</w:t>
            </w:r>
          </w:p>
        </w:tc>
      </w:tr>
    </w:tbl>
    <w:p>
      <w:pPr>
        <w:pStyle w:val="Heading2"/>
      </w:pPr>
      <w:r>
        <w:t xml:space="preserve">7.4  权限与用户</w:t>
      </w:r>
    </w:p>
    <w:p>
      <w:pPr>
        <w:pStyle w:val="Heading3"/>
      </w:pPr>
      <w:r>
        <w:t xml:space="preserve">7.4.1  用户 / 角色 / 权限与策略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sys_user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用户：账号、租户、SSO 标识、状态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sys_role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角色：名称、租户、描述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role_permission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角色-功能权限映射（菜单/操作码）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dataset_permission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角色/用户-数据集 可见映射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row_col_policy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行列权限策略：dataset_id、role_id、row_filter(SQL)、masked_columns(JSON)</w:t>
            </w:r>
          </w:p>
        </w:tc>
      </w:tr>
    </w:tbl>
    <w:p>
      <w:pPr>
        <w:pStyle w:val="Heading2"/>
      </w:pPr>
      <w:r>
        <w:t xml:space="preserve">7.5  LLM / 发布 / 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llm_model_config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LLM 模型连接配置：name、provider、base_url、model、api_key_enc、status、request_timeout_seconds、last_test_result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llm_role_binding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任务角色绑定：role → model_config_id；内置 default、intent、dsl、sql_audit、report、annotation、blueprint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eval_case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评估基准：question、golden_dsl、golden_sql、golden_result、dataset_id、tags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eval_run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评估批次：触发原因、各项指标（合法率/成功率/一致率/拒答率）、对比基线</w:t>
            </w:r>
          </w:p>
        </w:tc>
      </w:tr>
      <w:tr>
        <w:tc>
          <w:tcPr>
            <w:tcW w:type="dxa" w:w="2400"/>
          </w:tcPr>
          <w:p>
            <w:r>
              <w:t>api_endpoint</w:t>
            </w:r>
          </w:p>
        </w:tc>
        <w:tc>
          <w:tcPr>
            <w:tcW w:type="dxa" w:w="2200"/>
          </w:tcPr>
          <w:p>
            <w:r>
              <w:t>表</w:t>
            </w:r>
          </w:p>
        </w:tc>
        <w:tc>
          <w:tcPr>
            <w:tcW w:type="dxa" w:w="4760"/>
          </w:tcPr>
          <w:p>
            <w:r>
              <w:t>已发布 API：path、dataset_id、sql_template、param_schema(JSON)、version、status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八、核心 API 设计</w:t>
      </w:r>
    </w:p>
    <w:p>
      <w:pPr>
        <w:pStyle w:val="Heading2"/>
      </w:pPr>
      <w:r>
        <w:t xml:space="preserve">8.1  查询与反馈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/api/chat/stream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流式问数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SSE 流，实时推送节点进度与结果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/api/chat/feedback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人工反馈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对进行中任务提交 approve/reject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/api/chat/rate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结果评价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点赞→Memory；点踩/纠正→负向样本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/api/conversation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对话列表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分页获取当前用户对话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/api/conversation/{id}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对话详情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历史消息与链路</w:t>
            </w:r>
          </w:p>
        </w:tc>
      </w:tr>
    </w:tbl>
    <w:p>
      <w:pPr>
        <w:pStyle w:val="Heading2"/>
      </w:pPr>
      <w:r>
        <w:t xml:space="preserve">8.2  语义与配置类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数据集列表/创建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含表选择、Prompt、关系配置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添加指标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定义名、表达式、同义词、敏感级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/api/dataset/{id}/dimension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添加维度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绑定字段、枚举、同义词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/api/dataset/{id}/skill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管理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Skill.md CRUD 与版本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/api/term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术语 CRUD 与模板导入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/api/dataset/{id}/annotate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标注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触发表/字段 AI 标注草稿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/api/dataset/{id}/embed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触发嵌入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重建该数据集 schema embedding</w:t>
            </w:r>
          </w:p>
        </w:tc>
      </w:tr>
      <w:tr>
        <w:tc>
          <w:tcPr>
            <w:tcW w:type="dxa" w:w="1100"/>
          </w:tcPr>
          <w:p>
            <w:r>
              <w:t>GET/POST</w:t>
            </w:r>
          </w:p>
        </w:tc>
        <w:tc>
          <w:tcPr>
            <w:tcW w:type="dxa" w:w="4100"/>
          </w:tcPr>
          <w:p>
            <w:r>
              <w:t>/api/llm/models</w:t>
            </w:r>
          </w:p>
        </w:tc>
        <w:tc>
          <w:tcPr>
            <w:tcW w:type="dxa" w:w="1700"/>
          </w:tcPr>
          <w:p>
            <w:r>
              <w:t>LLM 模型配置</w:t>
            </w:r>
          </w:p>
        </w:tc>
        <w:tc>
          <w:tcPr>
            <w:tcW w:type="dxa" w:w="2460"/>
          </w:tcPr>
          <w:p>
            <w:r>
              <w:t>前端维护 OpenAI-compatible / LiteLLM 模型来源，API Key 加密保存且不回显</w:t>
            </w:r>
          </w:p>
        </w:tc>
      </w:tr>
      <w:tr>
        <w:tc>
          <w:tcPr>
            <w:tcW w:type="dxa" w:w="1100"/>
          </w:tcPr>
          <w:p>
            <w:r>
              <w:t>PUT</w:t>
            </w:r>
          </w:p>
        </w:tc>
        <w:tc>
          <w:tcPr>
            <w:tcW w:type="dxa" w:w="4100"/>
          </w:tcPr>
          <w:p>
            <w:r>
              <w:t>/api/llm/role-bindings</w:t>
            </w:r>
          </w:p>
        </w:tc>
        <w:tc>
          <w:tcPr>
            <w:tcW w:type="dxa" w:w="1700"/>
          </w:tcPr>
          <w:p>
            <w:r>
              <w:t>LLM 角色绑定</w:t>
            </w:r>
          </w:p>
        </w:tc>
        <w:tc>
          <w:tcPr>
            <w:tcW w:type="dxa" w:w="2460"/>
          </w:tcPr>
          <w:p>
            <w:r>
              <w:t>按 default/intent/dsl/sql_audit/report/annotation/blueprint 绑定启用模型</w:t>
            </w:r>
          </w:p>
        </w:tc>
      </w:tr>
      <w:tr>
        <w:tc>
          <w:tcPr>
            <w:tcW w:type="dxa" w:w="1100"/>
          </w:tcPr>
          <w:p>
            <w:r>
              <w:t>POST</w:t>
            </w:r>
          </w:p>
        </w:tc>
        <w:tc>
          <w:tcPr>
            <w:tcW w:type="dxa" w:w="4100"/>
          </w:tcPr>
          <w:p>
            <w:r>
              <w:t>/api/llm/models/{id}/test</w:t>
            </w:r>
          </w:p>
        </w:tc>
        <w:tc>
          <w:tcPr>
            <w:tcW w:type="dxa" w:w="1700"/>
          </w:tcPr>
          <w:p>
            <w:r>
              <w:t>模型连通性测试</w:t>
            </w:r>
          </w:p>
        </w:tc>
        <w:tc>
          <w:tcPr>
            <w:tcW w:type="dxa" w:w="2460"/>
          </w:tcPr>
          <w:p>
            <w:r>
              <w:t>调用模型网关做轻量测试并保存最近一次测试结果</w:t>
            </w:r>
          </w:p>
        </w:tc>
      </w:tr>
    </w:tbl>
    <w:p>
      <w:pPr>
        <w:pStyle w:val="Heading2"/>
      </w:pPr>
      <w:r>
        <w:t xml:space="preserve">8.3  数据源与 Table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数据源列表/创建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密码服务端加密存储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/api/datasource/{id}/test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测试连接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验证连接可用性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/api/datasource/{id}/schema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获取 schema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全部表与字段元信息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/api/dataset/{id}/relation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表关系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Graph 关系 CRUD</w:t>
            </w:r>
          </w:p>
        </w:tc>
      </w:tr>
    </w:tbl>
    <w:p>
      <w:pPr>
        <w:pStyle w:val="Heading2"/>
      </w:pPr>
      <w:r>
        <w:t xml:space="preserve">8.4  知识库 / Memory / 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/api/knowledge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知识问答对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CRUD、批量导入、启用/停用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/api/kb/search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知识检索(WeKnora 适配)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封装混合检索，按 dataset 映射 kb（见 2.7）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/kb/*（反向代理）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WeKnora 管理页嵌入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同源代理 + 鉴权注入（见 2.7）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/api/memory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记忆列表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查看/提升为知识库条目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/api/eval/case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基准集 CRUD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/api/eval/run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触发评估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回归评估并返回指标对比</w:t>
            </w:r>
          </w:p>
        </w:tc>
      </w:tr>
    </w:tbl>
    <w:p>
      <w:pPr>
        <w:pStyle w:val="Heading2"/>
      </w:pPr>
      <w:r>
        <w:t xml:space="preserve">8.5  权限 / 用户 / API 发布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7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功能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登录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账号密码 / SSO，签发 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/api/rbac/role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角色权限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功能/数据集/行列权限配置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/api/approval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授权审批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敏感操作申请与多级审批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/api/publish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发布 API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将成功查询固化为动态入参接口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/api/endpoint/{path}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调用已发布 API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动态入参填充模板执行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九、开发阶段与排期</w:t>
      </w:r>
    </w:p>
    <w:p>
      <w:pPr>
        <w:pStyle w:val="Heading2"/>
      </w:pPr>
      <w:r>
        <w:t xml:space="preserve">9.1  路线图（按 P0 / P1 / P2）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34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周期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核心交付物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 / 地基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1-7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数据源/数据集/指标维度/术语/AI标注/知识库/Memory + NL2DSL2SQL 单数据源链路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单库正常出结果；语义层可自助建模；AI 标注+知识库可用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 / 提升与工程化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8-15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复杂拆解、Table Graph、多数据源、LLM 多来源路由、审计追踪、报告优化、脱敏、评估体系、性能成本、负向纠错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常规问题准确率 ≥ 80%；评估看板可量化；多数据源可用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 / 企业化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16-22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查询限制、API 发布、登录、三层权限、授权审核、双模部署打包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多租户隔离；行列权限编译期生效；API 可发布可治理</w:t>
            </w:r>
          </w:p>
        </w:tc>
      </w:tr>
    </w:tbl>
    <w:p>
      <w:pPr>
        <w:pStyle w:val="Heading2"/>
      </w:pPr>
      <w:r>
        <w:t xml:space="preserve">9.2  P0 详细任务（Week 1-7）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骨架、PostgreSQL+pgvector、元数据表、租户上下文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可运行骨架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数据源管理（CRUD+连接测试+Schema 抽取）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数据源接入 API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 + 指标/维度建模界面与 API；Table 关系基础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语义层建模可用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业务术语（模板导入+归一）、数据表 AI 标注（草稿+复核）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术语与标注可用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NL2DSL2SQL 核心链路：意图/归一/召回/DslGenerate/Validate/Compiler/Execute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基础问数链路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知识库 + Memory（向量化、召回、点赞入口）；SSE 流式与前端对话界面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知识/记忆 + 可交互对话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P0 联调、3 名内部用户测试与修复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可演示 MVP</w:t>
            </w:r>
          </w:p>
        </w:tc>
      </w:tr>
    </w:tbl>
    <w:p>
      <w:pPr>
        <w:pStyle w:val="Heading2"/>
      </w:pPr>
      <w:r>
        <w:t xml:space="preserve">9.3  P1 详细任务（Week 8-15）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W8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LeadAgent + Skill.md 拆解、子图并行调度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复杂问题可解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W9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Graph 可视化 + JOIN 路径计算重构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 稳定正确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多数据源方言适配（Oracle/SQLServer/Hive 等）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多数据源接入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LLM 多来源配置：前端配置、加密落库、角色绑定已完成 MVP；后续补故障降级、成本审计和租户级策略。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模型配置管理可用；角色路由已接入；降级链路待增强。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链路追踪(Langfuse) + 查询审计 + 历史查询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可观测与审计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W13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报告节点优化（选图/解读/导出）+ 数据脱敏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专业报告 + 脱敏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W14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评估体系（基准集/回归/看板）+ 性能成本（缓存/异步）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准确率可量化 + 降本提速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负向纠错闭环 + P1 准确率验收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反馈飞轮 + 验收报告</w:t>
            </w:r>
          </w:p>
        </w:tc>
      </w:tr>
    </w:tbl>
    <w:p>
      <w:pPr>
        <w:pStyle w:val="Heading2"/>
      </w:pPr>
      <w:r>
        <w:t xml:space="preserve">9.4  P2 详细任务（Week 16-22）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主要任务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W16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用户登录 + SSO + 租户上下文贯穿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统一身份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W17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RBAC：功能/数据集权限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权限基座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W18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行列权限策略（编译期注入）+ 与脱敏联动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行列权限生效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W19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数据集查询限制（时间/长度/配额）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查询防护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接口发布（动态入参）+ 网关治理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问数即接口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W21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用户授权与审核流 + 审计打通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内控合规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W22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双模部署打包（Compose/K8s）、性能压测、发布与回滚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v2.0 生产发布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风险项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级别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应对策略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NL2DSL 准确率不达预期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评估基准集 + 回归（4.8）量化每次改动；语义层/术语/知识库质量优先保障；冷启动用 AI 标注+知识库快速起步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语义资产职责重叠混乱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明确语义层/术语/知识库/Memory/Skill 边界（2.6）；统一 Table Graph 单一事实来源避免双重建模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表达能力受限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DSL 预留 raw_sql 逃逸字段，复杂查询降级走 NL2SQL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延迟与成本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流式输出降感知延迟；三级缓存 + 按任务路由低成本模型 + 预算告警（4.9）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故障 / 私有化不可用闭源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多来源配置 + 故障降级；私有化指向内网模型（4.4）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执行安全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沙箱隔离；内存/超时上限；导入模块白名单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企业数据隔离与越权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tenant_id/user_id 全链路过滤；行列权限编译期注入；脱敏；只读强制；查询审计（4.5/4.7/5.4）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标注错误污染语义层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标注默认 draft，人工复核后才 active（3.5）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双模部署维护成本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同一代码 + 部署 Profile 抽象；隔离差异收敛到适配层（2.2）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十一、系统架构图集</w:t>
      </w:r>
    </w:p>
    <w:p>
      <w:pPr>
        <w:spacing w:after="120" w:line="288"/>
      </w:pPr>
      <w:r>
        <w:t xml:space="preserve">以下提供关键架构图的 Mermaid 源（可直接渲染为图），含分层架构、配置态→运行态数据流、节点链路与 ER 图。节点链路图见 6.2。</w:t>
      </w:r>
    </w:p>
    <w:p>
      <w:pPr>
        <w:pStyle w:val="Heading2"/>
      </w:pPr>
      <w:r>
        <w:t xml:space="preserve">11.1  系统分层架构图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TB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展示层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FE[React 前端 + 管理后台]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API层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API[FastAPI + SSE + API网关]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Agent层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LA[LeadAgent] --&gt; QG[QueryGraph]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语义知识层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SEM[语义层] --- TERM[术语] --- KB[知识库] --- MEM[Memory] --- SK[Skill]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治理层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SEC[脱敏/行列权限] --- EVAL[评估] --- AUD[审计/追踪] --- CACHE[缓存/成本]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数据层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DS[(多数据源)] --- META[(PostgreSQL 元数据)] --- VEC[(向量库)]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FE --&gt; API --&gt; LA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语义知识层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治理层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QG --&gt; 数据层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095500"/>
            <wp:effectExtent t="0" r="0" b="0" l="0"/>
            <wp:docPr id="1" name="图 11-1  系统分层架构图（渲染版，Mermaid 源见上）" descr="图 11-1  系统分层架构图（渲染版，Mermaid 源见上）" title="图 11-1  系统分层架构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11-1  系统分层架构图（渲染版，Mermaid 源见上）</w:t>
      </w:r>
    </w:p>
    <w:p>
      <w:pPr>
        <w:pStyle w:val="Heading2"/>
      </w:pPr>
      <w:r>
        <w:t xml:space="preserve">11.2  配置态 → 运行态 数据流图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控制面[配置态/控制面]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A[数据源] --&gt; B[数据集 Prompt+Skill]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C[指标/维度]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D[业务术语]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E[AI标注]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F[知识库]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 --&gt; G[Memory]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subgraph 数据面[运行态/数据面]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Q[用户提问] --&gt; LA[LeadAgent]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 --&gt; QG[QueryGraph NL2DSL2SQL]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QG --&gt; RPT[报告]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 &amp; D &amp; E &amp; F &amp; G -. 召回注入 .-&gt; QG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RPT -. 点赞 .-&gt; G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RPT -. 点踩/纠正 .-&gt; NEG[负向样本/评估]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933700"/>
            <wp:effectExtent t="0" r="0" b="0" l="0"/>
            <wp:docPr id="1" name="图 11-2  配置态 → 运行态 数据流图（渲染版，Mermaid 源见上）" descr="图 11-2  配置态 → 运行态 数据流图（渲染版，Mermaid 源见上）" title="图 11-2  配置态 → 运行态 数据流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11-2  配置态 → 运行态 数据流图（渲染版，Mermaid 源见上）</w:t>
      </w:r>
    </w:p>
    <w:p>
      <w:pPr>
        <w:pStyle w:val="Heading2"/>
      </w:pPr>
      <w:r>
        <w:t xml:space="preserve">11.3  核心数据库 ER 图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erDiagram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datasource ||--o{ semantic_dataset : has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semantic_metric : defines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semantic_dimension : defines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business_term : scopes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table_relation : graph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dataset_skill : mounts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knowledge_qa : stores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memory_feedback : learns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conversation : context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conversation ||--o{ message : contains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message ||--o{ query_audit : audited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sys_role ||--o{ dataset_permission : grants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sys_role ||--o{ row_col_policy : restricts</w:t>
      </w:r>
    </w:p>
    <w:p>
      <w:pPr>
        <w:shd w:fill="F4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semantic_dataset ||--o{ api_endpoint : publishes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981325"/>
            <wp:effectExtent t="0" r="0" b="0" l="0"/>
            <wp:docPr id="1" name="图 11-3  核心数据库 ER 图（渲染版，Mermaid 源见上）" descr="图 11-3  核心数据库 ER 图（渲染版，Mermaid 源见上）" title="图 11-3  核心数据库 ER 图（渲染版，Mermaid 源见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777777"/>
          <w:sz w:val="18"/>
          <w:szCs w:val="18"/>
        </w:rPr>
        <w:t xml:space="preserve">图 11-3  核心数据库 ER 图（渲染版，Mermaid 源见上）</w:t>
      </w:r>
    </w:p>
    <w:p>
      <w:r>
        <w:br w:type="page"/>
      </w:r>
    </w:p>
    <w:p>
      <w:pPr>
        <w:pStyle w:val="Heading1"/>
      </w:pPr>
      <w:r>
        <w:t xml:space="preserve">附录：关键参考资料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WeKnora（腾讯开源 LLM 知识平台）：https://github.com/Tencent/WeKnora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SuperSonic 开源项目：https://github.com/tencentmusic/supersonic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LangGraph 官方文档：https://langchain-ai.github.io/langgraph/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Langfuse 可观测性平台：https://langfuse.com/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pgvector：https://github.com/pgvector/pgvector</w:t>
      </w:r>
    </w:p>
    <w:p>
      <w:r>
        <w:br w:type="page"/>
      </w:r>
    </w:p>
    <w:p>
      <w:pPr>
        <w:spacing w:before="200" w:after="120"/>
      </w:pPr>
      <w:r>
        <w:rPr>
          <w:b/>
          <w:color w:val="17375E"/>
          <w:sz w:val="32"/>
        </w:rPr>
        <w:t>附录 A：v2.0.1 更新 - 分析蓝图与实施差距</w:t>
      </w:r>
    </w:p>
    <w:p>
      <w:r>
        <w:rPr>
          <w:b/>
        </w:rPr>
        <w:t>更新日期：</w:t>
      </w:r>
      <w:r>
        <w:t>2026-06-05</w:t>
      </w:r>
      <w:r>
        <w:rPr>
          <w:b/>
        </w:rPr>
        <w:t xml:space="preserve">    更新依据：</w:t>
      </w:r>
      <w:r>
        <w:t>当前代码实现、数据集页面最新原型、分析蓝图 MVP 实施结果。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1F8"/>
          </w:tcPr>
          <w:p>
            <w:r>
              <w:rPr>
                <w:b/>
                <w:color w:val="0F172A"/>
              </w:rPr>
            </w:r>
            <w:r>
              <w:rPr>
                <w:b/>
                <w:color w:val="0F172A"/>
                <w:sz w:val="22"/>
              </w:rPr>
              <w:t>更新结论</w:t>
            </w:r>
          </w:p>
          <w:p>
            <w:r>
              <w:rPr>
                <w:b/>
                <w:color w:val="0F172A"/>
                <w:sz w:val="20"/>
              </w:rPr>
              <w:t>分析蓝图已经从原 v2.0 方案中的泛化“分析配方/Skill”能力升级为数据集语义层的一等资产。它与指标、维度、业务术语一起构成复杂问数的确定性路径：普通问题走 NL2DSL2SQL，复杂固定路径问题优先匹配已发布蓝图。</w:t>
            </w:r>
          </w:p>
        </w:tc>
      </w:tr>
    </w:tbl>
    <w:p/>
    <w:p>
      <w:pPr>
        <w:spacing w:before="160" w:after="80"/>
      </w:pPr>
      <w:r>
        <w:rPr>
          <w:b/>
          <w:color w:val="17375E"/>
          <w:sz w:val="26"/>
        </w:rPr>
        <w:t>A.1 产品规划调整</w:t>
      </w:r>
    </w:p>
    <w:p>
      <w:pPr>
        <w:ind w:left="317" w:hanging="173"/>
      </w:pPr>
      <w:r>
        <w:rPr>
          <w:b/>
        </w:rPr>
        <w:t xml:space="preserve">• </w:t>
      </w:r>
      <w:r>
        <w:t>数据集页面从单点配置页调整为“数据集列表 + 能力 Tab 工作区”，所有语义治理能力在同一上下文内完成。</w:t>
      </w:r>
    </w:p>
    <w:p>
      <w:pPr>
        <w:ind w:left="317" w:hanging="173"/>
      </w:pPr>
      <w:r>
        <w:rPr>
          <w:b/>
        </w:rPr>
        <w:t xml:space="preserve">• </w:t>
      </w:r>
      <w:r>
        <w:t>分析蓝图新增为语义资产：包含原始 SQL、参数、输出列、业务步骤、触发问法、测试记录、发布状态、版本快照和使用日志。</w:t>
      </w:r>
    </w:p>
    <w:p>
      <w:pPr>
        <w:ind w:left="317" w:hanging="173"/>
      </w:pPr>
      <w:r>
        <w:rPr>
          <w:b/>
        </w:rPr>
        <w:t xml:space="preserve">• </w:t>
      </w:r>
      <w:r>
        <w:t>AI 字段标注不再止步于描述生成，而是进入“审核 → 快速创建指标/维度 → 状态回写”的资产沉淀闭环。</w:t>
      </w:r>
    </w:p>
    <w:p>
      <w:pPr>
        <w:ind w:left="317" w:hanging="173"/>
      </w:pPr>
      <w:r>
        <w:rPr>
          <w:b/>
        </w:rPr>
        <w:t xml:space="preserve">• </w:t>
      </w:r>
      <w:r>
        <w:t>业务术语从静态词典升级为可绑定字段、指标、维度、分析蓝图的治理资产，并为后续问数归一化提供基础。</w:t>
      </w:r>
    </w:p>
    <w:p>
      <w:pPr>
        <w:ind w:left="317" w:hanging="173"/>
      </w:pPr>
      <w:r>
        <w:rPr>
          <w:b/>
        </w:rPr>
        <w:t xml:space="preserve">• </w:t>
      </w:r>
      <w:r>
        <w:t>权限、版本历史、分析场景保留为数据集工作区入口，但当前仍需补齐后端模型和完整交互。</w:t>
      </w:r>
    </w:p>
    <w:p>
      <w:pPr>
        <w:spacing w:before="160" w:after="80"/>
      </w:pPr>
      <w:r>
        <w:rPr>
          <w:b/>
          <w:color w:val="17375E"/>
          <w:sz w:val="26"/>
        </w:rPr>
        <w:t>A.2 分析蓝图架构定位</w:t>
      </w:r>
    </w:p>
    <w:p>
      <w:r>
        <w:t>分析蓝图用于承载复杂 SQL、固定口径分析、归因/漏斗/ cohort 等不适合每次临时生成 SQL 的场景。在运行时，系统应先判断用户问题是否命中已发布蓝图；若命中，则进入参数抽取、蓝图测试执行和结果解释；若未命中，再回退到普通 NL2DSL2SQL 链路。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语义资产</w:t>
            </w:r>
          </w:p>
        </w:tc>
        <w:tc>
          <w:tcPr>
            <w:tcW w:type="dxa" w:w="2340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作用</w:t>
            </w:r>
          </w:p>
        </w:tc>
        <w:tc>
          <w:tcPr>
            <w:tcW w:type="dxa" w:w="2340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当前状态</w:t>
            </w:r>
          </w:p>
        </w:tc>
        <w:tc>
          <w:tcPr>
            <w:tcW w:type="dxa" w:w="2340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下一步集成点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字段标注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把物理字段映射为业务可理解字段。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已实现审核与转化闭环。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补批量审核和质量评分。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指标/维度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构建稳定 DSL/SQL 生成对象。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CRUD 与快速创建已实现。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接入术语归一化和版本历史。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业务术语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统一别名、同义词和定义。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MVP 已实现。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接入 QueryGraph 运行时。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分析蓝图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沉淀固定复杂分析路径。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MVP 已实现。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接入问数路由和真实执行。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组织面向业务的高频问题包。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入口保留。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补模型与资产编排关系。</w:t>
            </w:r>
          </w:p>
        </w:tc>
      </w:tr>
    </w:tbl>
    <w:p>
      <w:pPr>
        <w:spacing w:before="160" w:after="80"/>
      </w:pPr>
      <w:r>
        <w:rPr>
          <w:b/>
          <w:color w:val="17375E"/>
          <w:sz w:val="26"/>
        </w:rPr>
        <w:t>A.3 当前实现状态与差距矩阵</w:t>
      </w:r>
    </w:p>
    <w:p>
      <w:r>
        <w:t>下表按当前项目代码和已运行页面整理，作为后续排期和飞书任务创建依据。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6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模块</w:t>
            </w:r>
          </w:p>
        </w:tc>
        <w:tc>
          <w:tcPr>
            <w:tcW w:type="dxa" w:w="2232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v2.0 目标</w:t>
            </w:r>
          </w:p>
        </w:tc>
        <w:tc>
          <w:tcPr>
            <w:tcW w:type="dxa" w:w="3024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当前实现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未完成差距</w:t>
            </w:r>
          </w:p>
        </w:tc>
        <w:tc>
          <w:tcPr>
            <w:tcW w:type="dxa" w:w="792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优先级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数据集页面能力工作区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数据集、表、字段、指标、维度、术语、验证、权限、版本统一治理。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已完成：数据集列表 + 能力 Tab；数据表、字段标注、指标、维度、业务术语、分析蓝图、语义验证均有入口或实现。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分析场景、权限、版本历史仍是入口/空态，需补齐业务模型。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字段标注与 AI 审核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通过 AI 标注字段语义，作为语义层资产建设基础。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已完成：按表分组、审核状态、候选筛选、AI 建议、置信度/原因/同义词/枚举值字段、状态回写。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批量确认、批量转化、标注质量评估暂未实现。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字段快速转指标/维度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从已审核字段快速沉淀指标和维度，避免重复建模。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已完成：后端转换接口防重复，前端复用现有表单并同步已转化状态；名称优先使用 AI 建议。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批量转换、冲突合并、推荐聚合质量提升待做。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业务术语治理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统一业务别名、同义词、定义、资产绑定和冲突处理。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MVP 已完成：术语 CRUD、资产绑定、AI/规则发现、冲突检测、变更日志；可绑定字段、指标、维度、分析蓝图。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术语尚未接入问数运行时归一化链路，缺少审批流与影响分析。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分析蓝图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沉淀复杂 SQL、固定分析路径、参数、输出列和触发问法，提升复杂问数确定性。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MVP 已完成：模型、迁移、CRUD、异步 SQL 分析接口形态、四步向导、测试、发布、版本、回滚、使用统计/日志。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 SQL 分析和测试运行仍是规则/mock 兜底；尚未接入真实 LLM、真实只读执行、问数路由和权限控制。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语义验证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在数据集内试问验证字段、指标、维度和语义配置效果。</w:t>
            </w:r>
          </w:p>
        </w:tc>
        <w:tc>
          <w:tcPr>
            <w:tcW w:type="dxa" w:w="3024"/>
            <w:vAlign w:val="center"/>
          </w:tcPr>
          <w:p>
            <w:r>
              <w:t>已增强：语义验证覆盖入口路由、普通问数路径、术语命中、蓝图命中、生成 SQL、失败原因、置信度风险和节点轨迹；支持保存最近验证用例。</w:t>
            </w:r>
          </w:p>
        </w:tc>
        <w:tc>
          <w:tcPr>
            <w:tcW w:type="dxa" w:w="2880"/>
            <w:vAlign w:val="center"/>
          </w:tcPr>
          <w:p>
            <w:r>
              <w:t>批量回放调度、断言规则和定时评测仍未实现。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自然语言问数运行时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LeadAgent + QueryGraph 执行 NL2DSL2SQL、分析、报告生成。</w:t>
            </w:r>
          </w:p>
        </w:tc>
        <w:tc>
          <w:tcPr>
            <w:tcW w:type="dxa" w:w="3024"/>
            <w:vAlign w:val="center"/>
          </w:tcPr>
          <w:p>
            <w:r>
              <w:t>已有：确定性入口分类、术语冲突澄清、语义资产解析、DSL/SQL 生成、SQL 审计修复、报告生成与 SSE 事件。</w:t>
            </w:r>
          </w:p>
        </w:tc>
        <w:tc>
          <w:tcPr>
            <w:tcW w:type="dxa" w:w="2880"/>
            <w:vAlign w:val="center"/>
          </w:tcPr>
          <w:p>
            <w:r>
              <w:t>LeadAgent 复杂拆解、WeKnora 运行时检索、反馈学习闭环仍未完整落地。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WeKnora 知识库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把文档知识、指标口径、业务说明作为问数上下文。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方案已有，部分配置入口/规划存在。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运行时检索、数据集绑定、命中解释、知识回流未完成。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权限与版本历史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控制数据集/资产可见性，并记录语义资产变更。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入口已保留；蓝图自身已有版本快照和回滚。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缺少数据集级权限模型、资产级权限、统一变更审计和版本对比。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把高频问题组织为面向业务的场景包。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入口已保留。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缺少场景模型、场景与蓝图/指标/术语的编排关系。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872"/>
          </w:tcPr>
          <w:p>
            <w:r>
              <w:t>LLM 多来源配置</w:t>
            </w:r>
          </w:p>
        </w:tc>
        <w:tc>
          <w:tcPr>
            <w:tcW w:type="dxa" w:w="1872"/>
          </w:tcPr>
          <w:p>
            <w:r>
              <w:t>前端维护多模型来源，按任务角色路由到合适模型，并支持 LiteLLM Proxy / 私有网关。</w:t>
            </w:r>
          </w:p>
        </w:tc>
        <w:tc>
          <w:tcPr>
            <w:tcW w:type="dxa" w:w="1872"/>
          </w:tcPr>
          <w:p>
            <w:r>
              <w:t>已完成：llm_model_config、llm_role_binding、/api/llm、设置页模型管理、角色绑定、连接测试、数据库配置优先和 .env 兜底。</w:t>
            </w:r>
          </w:p>
        </w:tc>
        <w:tc>
          <w:tcPr>
            <w:tcW w:type="dxa" w:w="1872"/>
          </w:tcPr>
          <w:p>
            <w:r>
              <w:t>故障降级链、模型用量/成本审计、租户隔离、密钥轮换和真实网关联调仍待补齐。</w:t>
            </w:r>
          </w:p>
        </w:tc>
        <w:tc>
          <w:tcPr>
            <w:tcW w:type="dxa" w:w="1872"/>
          </w:tcPr>
          <w:p>
            <w:r>
              <w:t>P1</w:t>
            </w:r>
          </w:p>
        </w:tc>
      </w:tr>
    </w:tbl>
    <w:p>
      <w:pPr>
        <w:spacing w:before="160" w:after="80"/>
      </w:pPr>
      <w:r>
        <w:rPr>
          <w:b/>
          <w:color w:val="17375E"/>
          <w:sz w:val="26"/>
        </w:rPr>
        <w:t>A.4 建议创建的飞书任务</w:t>
      </w:r>
    </w:p>
    <w:p>
      <w:r>
        <w:t>优先级规则：P0 影响端到端闭环和准确率地基；P1 提升效率、质量和工程化能力；P2 面向企业化运营、开放平台和长期扩展。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35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编号</w:t>
            </w:r>
          </w:p>
        </w:tc>
        <w:tc>
          <w:tcPr>
            <w:tcW w:type="dxa" w:w="691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优先级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飞书任务标题</w:t>
            </w:r>
          </w:p>
        </w:tc>
        <w:tc>
          <w:tcPr>
            <w:tcW w:type="dxa" w:w="3240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目标</w:t>
            </w:r>
          </w:p>
        </w:tc>
        <w:tc>
          <w:tcPr>
            <w:tcW w:type="dxa" w:w="3240"/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b/>
                <w:color w:val="0F172A"/>
                <w:sz w:val="18"/>
              </w:rPr>
            </w:r>
            <w:r>
              <w:rPr>
                <w:b/>
                <w:color w:val="0F172A"/>
                <w:sz w:val="18"/>
              </w:rPr>
              <w:t>验收标准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T-001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蓝图路由接入问数链路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用户问题命中 active 分析蓝图后优先走蓝图参数抽取、测试执行和结果解释，而不是普通 Text2SQL。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同一数据集内可按触发问法/关键词匹配蓝图；命中后生成参数草稿；执行日志记录 blueprint_id；未命中回退普通问数。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T-002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真实蓝图 SQL 分析服务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替换 analyze-sql mock，调用 LLM/规则解析 SQL 的参数、输出列、业务步骤、风险点和推荐触发问法。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接口仍保持异步任务形态；支持失败状态；返回置信度和审核提示；后端测试覆盖成功/失败/低置信场景。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T-003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真实蓝图测试执行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把当前模拟测试替换为安全只读执行，支持参数校验、LIMIT、超时、脱敏和结果解释。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未测试成功不能发布；执行失败返回诊断；使用日志包含耗时、行数、状态、错误摘要。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T-004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业务术语运行时归一化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 QueryGraph 中加入 TermNormalizeNode，将业务术语、同义词和冲突信息注入 DSL/SQL 生成。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同义词可影响字段/指标匹配；冲突术语进入澄清；语义验证可展示术语命中。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T-005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数据集级权限模型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补齐数据集、字段、指标、维度、术语、蓝图的可见性与操作权限。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支持只读/编辑/发布角色；API 层校验；前端权限 Tab 可配置基础规则；测试覆盖越权访问。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T-006</w:t>
            </w:r>
          </w:p>
        </w:tc>
        <w:tc>
          <w:tcPr>
            <w:tcW w:type="dxa" w:w="691"/>
            <w:vAlign w:val="center"/>
            <w:shd w:fill="FFE8E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统一版本历史与变更审计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把指标、维度、字段标注、业务术语、分析蓝图的创建/修改/发布汇总到数据集版本历史。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版本历史 Tab 展示时间线、操作者、资产类型、变更摘要；支持蓝图版本跳转。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T-007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字段批量审核与批量转化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提升字段标注 Tab 的大表处理效率，支持按表/筛选结果批量确认、忽略、建指标、建维度。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批量动作有二次确认；重复资产返回已存在并同步状态；前端无长列表卡顿。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T-008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蓝图 AI 重分析与差异审核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已发布蓝图编辑 SQL 或触发问法后，可重新分析并展示与当前版本的差异。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差异视图覆盖参数、输出列、业务步骤、触发问法；用户可逐项接受/拒绝。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T-009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WeKnora 运行时检索适配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把知识库文档检索结果作为问数、术语解释和蓝图生成上下文。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支持数据集绑定知识库；结果可追踪来源；低命中时降级不阻塞问数。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T-010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LeadAgent/Skill 数据集级编排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把指标、维度、术语、蓝图、知识库组织成可被 LeadAgent 调用的数据集 Skill。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可生成数据集系统提示；复杂问题拆解时能选择普通问数、蓝图或知识检索子任务。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T-011</w:t>
            </w:r>
          </w:p>
        </w:tc>
        <w:tc>
          <w:tcPr>
            <w:tcW w:type="dxa" w:w="691"/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术语冲突审核工作流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在冲突检测基础上提供合并、保留、废弃和审批状态，避免术语库越用越乱。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冲突项可处理；处理结果写变更日志；同义词冲突会影响问数澄清策略。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T-012</w:t>
            </w:r>
          </w:p>
        </w:tc>
        <w:tc>
          <w:tcPr>
            <w:tcW w:type="dxa" w:w="691"/>
            <w:vAlign w:val="center"/>
            <w:shd w:fill="EAF7EA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分析场景模型与场景包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把高频业务问题组织为场景，关联指标、维度、术语、蓝图和推荐问题。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分析场景 Tab 可 CRUD；场景详情可查看关联资产和示例问法。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T-013</w:t>
            </w:r>
          </w:p>
        </w:tc>
        <w:tc>
          <w:tcPr>
            <w:tcW w:type="dxa" w:w="691"/>
            <w:vAlign w:val="center"/>
            <w:shd w:fill="EAF7EA"/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 发布与开放平台联动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将稳定指标、蓝图和问数能力发布为可授权调用的 API。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 页面可选择语义资产发布；调用权限和审计记录可查询。</w:t>
            </w:r>
          </w:p>
        </w:tc>
      </w:tr>
      <w:tr>
        <w:tc>
          <w:tcPr>
            <w:tcW w:type="dxa" w:w="1872"/>
          </w:tcPr>
          <w:p>
            <w:r>
              <w:t>T-014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LLM 故障降级与用量审计</w:t>
            </w:r>
          </w:p>
        </w:tc>
        <w:tc>
          <w:tcPr>
            <w:tcW w:type="dxa" w:w="1872"/>
          </w:tcPr>
          <w:p>
            <w:r>
              <w:t>在现有前端配置化基础上，为每个角色支持主备模型、超时/限流 fallback，并记录模型、Token、耗时、成本和错误码。</w:t>
            </w:r>
          </w:p>
        </w:tc>
        <w:tc>
          <w:tcPr>
            <w:tcW w:type="dxa" w:w="1872"/>
          </w:tcPr>
          <w:p>
            <w:r>
              <w:t>角色可配置 fallback 顺序；模型失败自动切换并写审计；查询历史可看到 role/model/token/latency；测试覆盖成功、失败、降级和无配置兜底。</w:t>
            </w:r>
          </w:p>
        </w:tc>
      </w:tr>
    </w:tbl>
    <w:p>
      <w:pPr>
        <w:spacing w:before="160" w:after="80"/>
      </w:pPr>
      <w:r>
        <w:rPr>
          <w:b/>
          <w:color w:val="17375E"/>
          <w:sz w:val="26"/>
        </w:rPr>
        <w:t>A.5 推荐实施顺序</w:t>
      </w:r>
    </w:p>
    <w:p>
      <w:pPr>
        <w:ind w:left="360" w:hanging="259"/>
      </w:pPr>
      <w:r>
        <w:rPr>
          <w:b/>
        </w:rPr>
        <w:t xml:space="preserve">1. </w:t>
      </w:r>
      <w:r>
        <w:t>先完成 P0-1 至 P0-4：让分析蓝图和业务术语真正进入问数运行时，形成“复杂问题走蓝图、通用问题走 NL2SQL”的双路径。</w:t>
      </w:r>
    </w:p>
    <w:p>
      <w:pPr>
        <w:ind w:left="360" w:hanging="259"/>
      </w:pPr>
      <w:r>
        <w:rPr>
          <w:b/>
        </w:rPr>
        <w:t xml:space="preserve">2. </w:t>
      </w:r>
      <w:r>
        <w:t>随后完成 P0-5 至 P0-6：补齐权限与统一版本历史，保证语义资产发布后可治理、可追踪、可回滚。</w:t>
      </w:r>
    </w:p>
    <w:p>
      <w:pPr>
        <w:ind w:left="360" w:hanging="259"/>
      </w:pPr>
      <w:r>
        <w:rPr>
          <w:b/>
        </w:rPr>
        <w:t xml:space="preserve">3. </w:t>
      </w:r>
      <w:r>
        <w:t>再进入 P1：提升字段标注批量效率、蓝图重分析审核、WeKnora 检索和 LeadAgent/Skill 编排。</w:t>
      </w:r>
    </w:p>
    <w:p>
      <w:pPr>
        <w:ind w:left="360" w:hanging="259"/>
      </w:pPr>
      <w:r>
        <w:rPr>
          <w:b/>
        </w:rPr>
        <w:t xml:space="preserve">4. </w:t>
      </w:r>
      <w:r>
        <w:t>最后推进 P2：分析场景、API 发布、运营监控、多租户等企业化能力。</w:t>
      </w:r>
    </w:p>
    <w:p/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数语 Datalogue · 设计开发方案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ae76ad1d505287172735b6f8f3a95defcdfeab.png"/><Relationship Id="rId10" Type="http://schemas.openxmlformats.org/officeDocument/2006/relationships/image" Target="media/9fc4a20631047c53a488473d05cacde2e2722aac.png"/><Relationship Id="rId11" Type="http://schemas.openxmlformats.org/officeDocument/2006/relationships/image" Target="media/b7599974d7b89e2d655fc4f407ee35b0f5eb4492.png"/><Relationship Id="rId12" Type="http://schemas.openxmlformats.org/officeDocument/2006/relationships/image" Target="media/dc0110bd93e537968bc7127a10959acf38a88859.png"/><Relationship Id="rId13" Type="http://schemas.openxmlformats.org/officeDocument/2006/relationships/image" Target="media/dc9fa4dd02da9f409e2aa83bacfa5d99c672091b.png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数语 Datalogue 设计开发方案 v2.0</dc:title>
  <dc:creator>Datalogue</dc:creator>
  <cp:lastModifiedBy>Un-named</cp:lastModifiedBy>
  <cp:revision>1</cp:revision>
  <dcterms:created xsi:type="dcterms:W3CDTF">2026-06-05T02:06:34.529Z</dcterms:created>
  <dcterms:modified xsi:type="dcterms:W3CDTF">2026-06-05T02:06:34.529Z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