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2E75B6"/>
          <w:sz w:val="56"/>
          <w:szCs w:val="56"/>
        </w:rPr>
        <w:t xml:space="preserve">数语（Datalogue）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智能问数平台 · 用户介绍手册</w:t>
      </w:r>
    </w:p>
    <w:p>
      <w:pPr>
        <w:spacing w:after="800"/>
        <w:jc w:val="center"/>
      </w:pPr>
      <w:r>
        <w:rPr>
          <w:i/>
          <w:iCs/>
          <w:color w:val="888888"/>
          <w:sz w:val="20"/>
          <w:szCs w:val="20"/>
        </w:rPr>
        <w:t xml:space="preserve">版本 v2026.06 · 适合业务用户、数据负责人、管理层阅读</w:t>
      </w:r>
    </w:p>
    <w:p>
      <w:pPr>
        <w:pStyle w:val="Heading1"/>
      </w:pPr>
      <w:r>
        <w:rPr>
          <w:b/>
          <w:bCs/>
        </w:rPr>
        <w:t xml:space="preserve">一、数语是什么</w:t>
      </w:r>
    </w:p>
    <w:p>
      <w:pPr>
        <w:spacing w:after="120"/>
      </w:pPr>
      <w:r>
        <w:t xml:space="preserve">数语（Datalogue）是一个面向企业的智能问数平台。一句话理解就是：让业务同事用日常的自然语言，向公司的数据直接提问，由系统自动生成查询、得出答案，并能解释来由。</w:t>
      </w:r>
    </w:p>
    <w:p>
      <w:pPr>
        <w:spacing w:after="120"/>
      </w:pPr>
      <w:r>
        <w:t xml:space="preserve">它解决一个长期存在的现实问题：业务人员需要数据，但不会写 SQL，也看不懂数据表；数据团队又被各种临时取数请求淹没。数语把这两端连起来——业务用户像聊天一样问问题，平台在后台自动完成"看懂问题、找到数据、写好查询、给出结果、解释含义"的全过程。</w:t>
      </w:r>
    </w:p>
    <w:p>
      <w:pPr>
        <w:pStyle w:val="Heading2"/>
      </w:pPr>
      <w:r>
        <w:rPr>
          <w:b/>
          <w:bCs/>
        </w:rPr>
        <w:t xml:space="preserve">它和传统 BI 报表有什么不一样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传统 BI / 报表系统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数语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使用方式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选菜单、调参数、看预设报表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直接用一句话提问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上线成本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每个新问题都要 IT 开发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治理好数据集后即可自由提问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可解释性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结果是什么就是什么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每个答案附带 SQL、过程、依据可复核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灵活度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问题超出预设就答不了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可应对组合问题、追问、对比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治理闭环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靠人盯人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提问、反馈、治理形成闭环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二、数语能为你做什么</w:t>
      </w:r>
    </w:p>
    <w:p>
      <w:pPr>
        <w:spacing w:after="120"/>
      </w:pPr>
      <w:r>
        <w:t xml:space="preserve">数语围绕"问数"这件事，提供了从数据接入、数据集治理、自然语言提问、到查询审计的一整套能力。</w:t>
      </w:r>
    </w:p>
    <w:p>
      <w:pPr>
        <w:pStyle w:val="Heading2"/>
      </w:pPr>
      <w:r>
        <w:rPr>
          <w:b/>
          <w:bCs/>
        </w:rPr>
        <w:t xml:space="preserve">1. 自然语言问数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用中文直接提问，例如"上个月华东区销售额前十的客户是谁"、"对比一下今年和去年同期的回款情况"。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支持多轮追问，例如先问"今年的销售情况"，再说"再按区域拆开看"，系统会记住上下文。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结果不仅给数字，还会用自然语言解释结论、指出可能的异常或趋势。</w:t>
      </w:r>
    </w:p>
    <w:p>
      <w:pPr>
        <w:pStyle w:val="Heading2"/>
      </w:pPr>
      <w:r>
        <w:rPr>
          <w:b/>
          <w:bCs/>
        </w:rPr>
        <w:t xml:space="preserve">2. 数据集治理工作台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接入企业的真实数据库（PostgreSQL、MySQL、Oracle、Hive、Trino、ClickHouse、BigQuery 等）。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围绕"语义数据集"组织字段、指标、维度、业务术语，让平台真正理解业务语言。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辅助字段标注 + 人工最终确认，治理效率显著提升，又保留把关权。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支持"分析蓝图"——把常用分析套路沉淀为可复用的模板。</w:t>
      </w:r>
    </w:p>
    <w:p>
      <w:pPr>
        <w:pStyle w:val="Heading2"/>
      </w:pPr>
      <w:r>
        <w:rPr>
          <w:b/>
          <w:bCs/>
        </w:rPr>
        <w:t xml:space="preserve">3. 查询审计与可观测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每一次提问都有完整记录：问了什么、走了哪些步骤、跑了什么 SQL、用了哪些字段、耗时多少。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出错时能定位到具体环节，方便排查和改进。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管理者可以看到整体使用情况、成本、失败率、热门问题。</w:t>
      </w:r>
    </w:p>
    <w:p>
      <w:pPr>
        <w:pStyle w:val="Heading2"/>
      </w:pPr>
      <w:r>
        <w:rPr>
          <w:b/>
          <w:bCs/>
        </w:rPr>
        <w:t xml:space="preserve">4. 系统与权限管理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支持多种大模型接入（OpenAI 兼容协议、LiteLLM 网关），可按角色分配模型。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数据源连接、Schema 同步、SQL 只读保护、查询超时、默认行数限制等安全机制内置。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 API Key、Webhook、业务词典等系统级配置入口。</w:t>
      </w:r>
    </w:p>
    <w:p>
      <w:pPr>
        <w:pStyle w:val="Heading1"/>
      </w:pPr>
      <w:r>
        <w:rPr>
          <w:b/>
          <w:bCs/>
        </w:rPr>
        <w:t xml:space="preserve">三、数语是怎么"干"的</w:t>
      </w:r>
    </w:p>
    <w:p>
      <w:pPr>
        <w:spacing w:after="120"/>
      </w:pPr>
      <w:r>
        <w:t xml:space="preserve">不需要了解技术细节，可以用以下流程来理解整个系统的工作方式。</w:t>
      </w:r>
    </w:p>
    <w:p>
      <w:pPr>
        <w:pStyle w:val="Heading2"/>
      </w:pPr>
      <w:r>
        <w:rPr>
          <w:b/>
          <w:bCs/>
        </w:rPr>
        <w:t xml:space="preserve">第一阶段：数据治理（准备工作）</w:t>
      </w:r>
    </w:p>
    <w:p>
      <w:pPr>
        <w:spacing w:after="120"/>
      </w:pPr>
      <w:r>
        <w:t xml:space="preserve">这一阶段由数据团队完成，目的是让平台"懂"企业的数据。</w:t>
      </w:r>
    </w:p>
    <w:p>
      <w:pPr>
        <w:pStyle w:val="ListParagraph"/>
        <w:numPr>
          <w:ilvl w:val="0"/>
          <w:numId w:val="3"/>
        </w:numPr>
      </w:pPr>
      <w:r>
        <w:t xml:space="preserve">接入数据源——把企业的数据库连进来。</w:t>
      </w:r>
    </w:p>
    <w:p>
      <w:pPr>
        <w:pStyle w:val="ListParagraph"/>
        <w:numPr>
          <w:ilvl w:val="0"/>
          <w:numId w:val="3"/>
        </w:numPr>
      </w:pPr>
      <w:r>
        <w:t xml:space="preserve">选择需要被业务问到的表，组成一个"语义数据集"。</w:t>
      </w:r>
    </w:p>
    <w:p>
      <w:pPr>
        <w:pStyle w:val="ListParagraph"/>
        <w:numPr>
          <w:ilvl w:val="0"/>
          <w:numId w:val="3"/>
        </w:numPr>
      </w:pPr>
      <w:r>
        <w:t xml:space="preserve">为字段、指标、维度、术语做标注（AI 给出建议、人工确认）。</w:t>
      </w:r>
    </w:p>
    <w:p>
      <w:pPr>
        <w:pStyle w:val="ListParagraph"/>
        <w:numPr>
          <w:ilvl w:val="0"/>
          <w:numId w:val="3"/>
        </w:numPr>
      </w:pPr>
      <w:r>
        <w:t xml:space="preserve">维护这个数据集"适合回答什么、不适合回答什么"——这一点决定了路由准不准。</w:t>
      </w:r>
    </w:p>
    <w:p>
      <w:pPr>
        <w:pStyle w:val="ListParagraph"/>
        <w:numPr>
          <w:ilvl w:val="0"/>
          <w:numId w:val="3"/>
        </w:numPr>
      </w:pPr>
      <w:r>
        <w:t xml:space="preserve">发布上线，业务用户即可开始提问。</w:t>
      </w:r>
    </w:p>
    <w:p>
      <w:pPr>
        <w:pStyle w:val="Heading2"/>
      </w:pPr>
      <w:r>
        <w:rPr>
          <w:b/>
          <w:bCs/>
        </w:rPr>
        <w:t xml:space="preserve">第二阶段：业务用户提问（日常使用）</w:t>
      </w:r>
    </w:p>
    <w:p>
      <w:pPr>
        <w:spacing w:after="120"/>
      </w:pPr>
      <w:r>
        <w:t xml:space="preserve">用户提问后，系统内部由两类"智能体"协作完成回答。可以把它理解成"前台调度 + 后台专家"的搭配：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调度员（LeadAgent）：</w:t>
      </w:r>
      <w:r>
        <w:t xml:space="preserve">理解时间、记住会话、判断这个问题应该交给哪个数据集，必要时主动追问澄清。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数据专家（SubAgent）：</w:t>
      </w:r>
      <w:r>
        <w:t xml:space="preserve">在被指派的数据集内，完成"读问题—找字段—生成查询—执行 SQL—解读结果—生成报告"的完整链路。</w:t>
      </w:r>
    </w:p>
    <w:p>
      <w:pPr>
        <w:spacing w:after="120"/>
      </w:pPr>
      <w:r>
        <w:t xml:space="preserve">两类智能体职责分开，好处是路由清晰、回答可控、问题易追踪。</w:t>
      </w:r>
    </w:p>
    <w:p>
      <w:pPr>
        <w:pStyle w:val="Heading2"/>
      </w:pPr>
      <w:r>
        <w:rPr>
          <w:b/>
          <w:bCs/>
        </w:rPr>
        <w:t xml:space="preserve">第三阶段：结果输出与复核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用户在对话界面看到答案、数据表格、自然语言解读。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可点开看背后的 SQL、用到的字段、命中的指标和维度。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可对结果点赞 / 反馈不准，反馈会沉淀回治理资产，下次更准。</w:t>
      </w:r>
    </w:p>
    <w:p>
      <w:pPr>
        <w:pStyle w:val="Heading2"/>
      </w:pPr>
      <w:r>
        <w:rPr>
          <w:b/>
          <w:bCs/>
        </w:rPr>
        <w:t xml:space="preserve">一个关键设计：先生成"中间语言"再翻译成 SQL</w:t>
      </w:r>
    </w:p>
    <w:p>
      <w:pPr>
        <w:spacing w:after="120"/>
      </w:pPr>
      <w:r>
        <w:t xml:space="preserve">系统不会让大模型直接拼 SQL，而是先生成一份结构化的查询描述（DSL），再由编译器统一翻译成对应数据库的 SQL。这样做的好处是：可以提前校验是否缺字段、缺指标；可以统一处理不同数据库的方言差异；可以保证查询是"只读"的，绝不会误改数据；执行失败时还能自动诊断、必要时修复重试。</w:t>
      </w:r>
    </w:p>
    <w:p>
      <w:pPr>
        <w:pStyle w:val="Heading1"/>
      </w:pPr>
      <w:r>
        <w:rPr>
          <w:b/>
          <w:bCs/>
        </w:rPr>
        <w:t xml:space="preserve">四、一次问数背后的完整链路</w:t>
      </w:r>
    </w:p>
    <w:p>
      <w:pPr>
        <w:spacing w:after="120"/>
      </w:pPr>
      <w:r>
        <w:t xml:space="preserve">用户在对话框里敲下问题、按下回车，到屏幕上看到答案，背后是一条多环节的流水线。下面这张表把整条链路按顺序拆开，每一步都用日常话讲清"做什么、为什么这一步存在"。</w:t>
      </w:r>
    </w:p>
    <w:p>
      <w:pPr>
        <w:pStyle w:val="Heading2"/>
      </w:pPr>
      <w:r>
        <w:rPr>
          <w:b/>
          <w:bCs/>
        </w:rPr>
        <w:t xml:space="preserve">流程图：完整执行链路一图看懂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8267700"/>
            <wp:effectExtent t="0" r="0" b="0" l="0"/>
            <wp:docPr id="1" name="datalogue-flow" descr="从用户提问到答案输出的完整执行链路流程图" title="数语执行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图 1：数语一次问数的完整执行链路（按调度 / 理解 / 规划 / 安全 / 执行 / 输出 / 反馈 七阶段着色）</w:t>
      </w:r>
    </w:p>
    <w:p>
      <w:pPr>
        <w:pStyle w:val="Heading2"/>
      </w:pPr>
      <w:r>
        <w:rPr>
          <w:b/>
          <w:bCs/>
        </w:rPr>
        <w:t xml:space="preserve">总览：从提问到回答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包含的步骤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做的事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① 调度阶段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鉴权 → 加载数据集知识 → 分析问题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判断用户是谁、问题落到哪个数据集、问题复杂度如何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② 理解阶段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意图识别 → 术语归一化 → 多路召回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理解用户到底想问什么，把模糊的业务话翻译成系统认识的概念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③ 规划阶段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查询规划 → 生成 DSL → 校验 DSL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先想清楚要怎么算，再落地成结构化查询，确保字段和口径正确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④ 安全阶段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权限注入 → 字段脱敏 → SQL 编译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按用户能看的范围裁剪结果、敏感字段加密，再翻译成对应数据库的 SQL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⑤ 执行阶段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SQL 执行 → SQL 诊断 → 可选 Python 深分析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跑出数据；如果失败自动诊断、修复重试；需要深加工时调用 Python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⑥ 输出阶段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报告生成 → 流式返回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把数据转成图表、结论、自然语言解读，逐字推送到用户屏幕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⑦ 反馈阶段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审计落库 → 点赞 / 点踩 → 沉淀治理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记录全过程；用户反馈回流到正向记忆或纠错池，下次更准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分步详解</w:t>
      </w:r>
    </w:p>
    <w:p>
      <w:pPr>
        <w:pStyle w:val="Heading3"/>
      </w:pPr>
      <w:r>
        <w:rPr>
          <w:b/>
          <w:bCs/>
        </w:rPr>
        <w:t xml:space="preserve">第 1 步：鉴权与加载数据集知识</w:t>
      </w:r>
    </w:p>
    <w:p>
      <w:pPr>
        <w:spacing w:after="120"/>
      </w:pPr>
      <w:r>
        <w:t xml:space="preserve">用户每次提问，系统先确认身份、权限，再把这个数据集对应的"知识包"（指标、维度、术语、提示语、可回答边界）从数据库里拉出来，作为本轮对话的"底料"。这一步保证了平台说的是同一套业务语言。</w:t>
      </w:r>
    </w:p>
    <w:p>
      <w:pPr>
        <w:pStyle w:val="Heading3"/>
      </w:pPr>
      <w:r>
        <w:rPr>
          <w:b/>
          <w:bCs/>
        </w:rPr>
        <w:t xml:space="preserve">第 2 步：分析与澄清</w:t>
      </w:r>
    </w:p>
    <w:p>
      <w:pPr>
        <w:spacing w:after="120"/>
      </w:pPr>
      <w:r>
        <w:t xml:space="preserve">调度员智能体（LeadAgent）先判断问题的复杂度——简单问题直接放行；模棱两可的问题（例如"销售情况怎么样"没说时间和口径）会主动反问澄清；复杂问题（例如要做对比、联合多个数据集）会拆解成多个子任务。</w:t>
      </w:r>
    </w:p>
    <w:p>
      <w:pPr>
        <w:pStyle w:val="Heading3"/>
      </w:pPr>
      <w:r>
        <w:rPr>
          <w:b/>
          <w:bCs/>
        </w:rPr>
        <w:t xml:space="preserve">第 3 步：意图识别</w:t>
      </w:r>
    </w:p>
    <w:p>
      <w:pPr>
        <w:spacing w:after="120"/>
      </w:pPr>
      <w:r>
        <w:t xml:space="preserve">区分用户是在问数据（query）、闲聊（chitchat）、还是要操作功能（function）。闲聊直接给友好答复，问数才继续走后面的查询链路。</w:t>
      </w:r>
    </w:p>
    <w:p>
      <w:pPr>
        <w:pStyle w:val="Heading3"/>
      </w:pPr>
      <w:r>
        <w:rPr>
          <w:b/>
          <w:bCs/>
        </w:rPr>
        <w:t xml:space="preserve">第 4 步：术语归一化</w:t>
      </w:r>
    </w:p>
    <w:p>
      <w:pPr>
        <w:spacing w:after="120"/>
      </w:pPr>
      <w:r>
        <w:t xml:space="preserve">把用户的自然语言术语对齐到平台里的标准业务概念。比如用户说"GMV"，系统知道这对应"含税销售额"指标；用户说"老客"，系统知道这是哪一段定义。</w:t>
      </w:r>
    </w:p>
    <w:p>
      <w:pPr>
        <w:pStyle w:val="Heading3"/>
      </w:pPr>
      <w:r>
        <w:rPr>
          <w:b/>
          <w:bCs/>
        </w:rPr>
        <w:t xml:space="preserve">第 5 步：多路召回（Schema / 知识 / 记忆）</w:t>
      </w:r>
    </w:p>
    <w:p>
      <w:pPr>
        <w:spacing w:after="120"/>
      </w:pPr>
      <w:r>
        <w:t xml:space="preserve">同时从三个地方"找素材"：一是从数据库表结构里召回相关字段；二是从企业知识库里召回相关问答经验；三是从历史问答记忆里召回类似的成功案例。三路汇总，让后面的查询规划"有依据"。</w:t>
      </w:r>
    </w:p>
    <w:p>
      <w:pPr>
        <w:pStyle w:val="Heading3"/>
      </w:pPr>
      <w:r>
        <w:rPr>
          <w:b/>
          <w:bCs/>
        </w:rPr>
        <w:t xml:space="preserve">第 6 步：查询规划与 DSL 生成</w:t>
      </w:r>
    </w:p>
    <w:p>
      <w:pPr>
        <w:spacing w:after="120"/>
      </w:pPr>
      <w:r>
        <w:t xml:space="preserve">先制定一个分析计划（例如"按周聚合 → 按区域分组 → 取 Top 10"），再把计划落地成结构化的 DSL（一种系统内部的查询描述语言）。DSL 比 SQL 更高层，承载语义而不是字符串拼接，便于校验和复用。</w:t>
      </w:r>
    </w:p>
    <w:p>
      <w:pPr>
        <w:pStyle w:val="Heading3"/>
      </w:pPr>
      <w:r>
        <w:rPr>
          <w:b/>
          <w:bCs/>
        </w:rPr>
        <w:t xml:space="preserve">第 7 步：DSL 校验</w:t>
      </w:r>
    </w:p>
    <w:p>
      <w:pPr>
        <w:spacing w:after="120"/>
      </w:pPr>
      <w:r>
        <w:t xml:space="preserve">检查 DSL 的合法性——字段是否存在、指标是否定义、口径是否冲突。校验通过才放行；不通过就重试生成（最多 3 次），实在不行就直接告诉用户哪里缺治理资产。</w:t>
      </w:r>
    </w:p>
    <w:p>
      <w:pPr>
        <w:pStyle w:val="Heading3"/>
      </w:pPr>
      <w:r>
        <w:rPr>
          <w:b/>
          <w:bCs/>
        </w:rPr>
        <w:t xml:space="preserve">第 8 步：人工确认（可选）</w:t>
      </w:r>
    </w:p>
    <w:p>
      <w:pPr>
        <w:spacing w:after="120"/>
      </w:pPr>
      <w:r>
        <w:t xml:space="preserve">对涉及大量数据或敏感口径的查询，可以在执行前让用户先确认 DSL 是否正确，避免误跑。这是一个"踩刹车"的设计，未来用于高风险场景。</w:t>
      </w:r>
    </w:p>
    <w:p>
      <w:pPr>
        <w:pStyle w:val="Heading3"/>
      </w:pPr>
      <w:r>
        <w:rPr>
          <w:b/>
          <w:bCs/>
        </w:rPr>
        <w:t xml:space="preserve">第 9 步：权限注入与字段脱敏</w:t>
      </w:r>
    </w:p>
    <w:p>
      <w:pPr>
        <w:spacing w:after="120"/>
      </w:pPr>
      <w:r>
        <w:t xml:space="preserve">根据用户的角色和数据权限，在编译时自动加上行级过滤条件（例如只能看自己大区）、列级裁剪（例如看不到客户手机号），并对敏感字段做脱敏处理。这一切对用户透明，无需手动操作。</w:t>
      </w:r>
    </w:p>
    <w:p>
      <w:pPr>
        <w:pStyle w:val="Heading3"/>
      </w:pPr>
      <w:r>
        <w:rPr>
          <w:b/>
          <w:bCs/>
        </w:rPr>
        <w:t xml:space="preserve">第 10 步：DSL 编译为 SQL</w:t>
      </w:r>
    </w:p>
    <w:p>
      <w:pPr>
        <w:spacing w:after="120"/>
      </w:pPr>
      <w:r>
        <w:t xml:space="preserve">DSL 通过编译器翻译成最终的 SQL，自动适配目标数据库的方言（PostgreSQL、MySQL、Oracle、Hive、ClickHouse 等）。同一份 DSL 可以在不同数据库上正确执行，迁移成本极低。</w:t>
      </w:r>
    </w:p>
    <w:p>
      <w:pPr>
        <w:pStyle w:val="Heading3"/>
      </w:pPr>
      <w:r>
        <w:rPr>
          <w:b/>
          <w:bCs/>
        </w:rPr>
        <w:t xml:space="preserve">第 11 步：SQL 执行</w:t>
      </w:r>
    </w:p>
    <w:p>
      <w:pPr>
        <w:spacing w:after="120"/>
      </w:pPr>
      <w:r>
        <w:t xml:space="preserve">把 SQL 送到目标数据库执行。所有执行都过一道"只读守卫"，禁止 INSERT/UPDATE/DELETE 这类危险关键词，并设置查询超时和默认 LIMIT，防止跑死数据库。</w:t>
      </w:r>
    </w:p>
    <w:p>
      <w:pPr>
        <w:pStyle w:val="Heading3"/>
      </w:pPr>
      <w:r>
        <w:rPr>
          <w:b/>
          <w:bCs/>
        </w:rPr>
        <w:t xml:space="preserve">第 12 步：SQL 诊断（失败时）</w:t>
      </w:r>
    </w:p>
    <w:p>
      <w:pPr>
        <w:spacing w:after="120"/>
      </w:pPr>
      <w:r>
        <w:t xml:space="preserve">如果 SQL 执行报错，系统先尝试用本地规则识别错误类型（语法、字段不存在、权限不足等）；本地搞不定就让大模型做一次"SQL 审计"，判断是可修复（继续重试）还是架构性问题（直接告诉用户）。</w:t>
      </w:r>
    </w:p>
    <w:p>
      <w:pPr>
        <w:pStyle w:val="Heading3"/>
      </w:pPr>
      <w:r>
        <w:rPr>
          <w:b/>
          <w:bCs/>
        </w:rPr>
        <w:t xml:space="preserve">第 13 步：Python 深度分析（可选）</w:t>
      </w:r>
    </w:p>
    <w:p>
      <w:pPr>
        <w:spacing w:after="120"/>
      </w:pPr>
      <w:r>
        <w:t xml:space="preserve">如果问题需要在 SQL 之上做更复杂的计算（统计建模、异常检测、相关性分析），系统会生成 Python 代码并在沙箱里执行，结果再合并进报告。这一步只在需要时启用。</w:t>
      </w:r>
    </w:p>
    <w:p>
      <w:pPr>
        <w:pStyle w:val="Heading3"/>
      </w:pPr>
      <w:r>
        <w:rPr>
          <w:b/>
          <w:bCs/>
        </w:rPr>
        <w:t xml:space="preserve">第 14 步：报告生成</w:t>
      </w:r>
    </w:p>
    <w:p>
      <w:pPr>
        <w:spacing w:after="120"/>
      </w:pPr>
      <w:r>
        <w:t xml:space="preserve">把数据、图表、结论、解读组装成一份完整回答，逐字流式推送到对话界面。报告里既有数字结果，也有自然语言解读，方便业务直接理解。</w:t>
      </w:r>
    </w:p>
    <w:p>
      <w:pPr>
        <w:pStyle w:val="Heading3"/>
      </w:pPr>
      <w:r>
        <w:rPr>
          <w:b/>
          <w:bCs/>
        </w:rPr>
        <w:t xml:space="preserve">第 15 步：审计与反馈</w:t>
      </w:r>
    </w:p>
    <w:p>
      <w:pPr>
        <w:spacing w:after="120"/>
      </w:pPr>
      <w:r>
        <w:t xml:space="preserve">整轮对话的所有步骤——输入、SQL、字段、耗时、token 消耗、错误信息——都写入审计库（trace），可以在查询审计页回看。用户可以点赞或点踩，点赞的会进入"正向记忆"，下次类似问题更精准；点踩的进入"纠错池"，驱动治理资产改进。</w:t>
      </w:r>
    </w:p>
    <w:p>
      <w:pPr>
        <w:pStyle w:val="Heading2"/>
      </w:pPr>
      <w:r>
        <w:rPr>
          <w:b/>
          <w:bCs/>
        </w:rPr>
        <w:t xml:space="preserve">一图看懂全流程</w:t>
      </w:r>
    </w:p>
    <w:p>
      <w:pPr>
        <w:spacing w:after="120"/>
      </w:pPr>
      <w:r>
        <w:t xml:space="preserve">整条链路可以用一句话串起来：</w:t>
      </w:r>
    </w:p>
    <w:p>
      <w:pPr>
        <w:spacing w:after="120"/>
      </w:pPr>
      <w:r>
        <w:rPr>
          <w:i/>
          <w:iCs/>
        </w:rPr>
        <w:t xml:space="preserve">用户提问 → 鉴权 → 加载知识 → 分析复杂度（必要时澄清/拆解）→ 意图识别 → 术语归一化 → 多路召回 → 查询规划 → 生成 DSL → 校验 DSL → 权限脱敏 → 编译 SQL → 执行 SQL（失败自动诊断重试）→ 可选 Python 深分析 → 报告生成 → 流式输出 → 审计与反馈沉淀。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当前已经跑通的环节</w:t>
      </w:r>
    </w:p>
    <w:p>
      <w:pPr>
        <w:spacing w:after="120"/>
      </w:pPr>
      <w:r>
        <w:t xml:space="preserve">以上链路是产品的目标全景。截至当前版本，下面这些环节已经在生产链路上稳定运行：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数据集知识加载、意图识别、Schema 召回（基础版）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DSL 生成 / DSL 校验 / DSL 编译为 SQL（多方言）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只读执行 / SQL 失败诊断与修复重试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报告生成（图表 + 结论 + 流式输出）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查询审计落库（trace + token 消耗 + 步骤回放）</w:t>
      </w:r>
    </w:p>
    <w:p>
      <w:pPr>
        <w:spacing w:after="120"/>
      </w:pPr>
      <w:r>
        <w:t xml:space="preserve">术语归一化、多路召回中的知识 / 记忆召回、复杂问题拆解、行列权限注入、Python 深度分析、三级缓存、正反向记忆闭环等环节属于后续迭代范围，已在规划中分批落地。</w:t>
      </w:r>
    </w:p>
    <w:p>
      <w:pPr>
        <w:pStyle w:val="Heading1"/>
      </w:pPr>
      <w:r>
        <w:rPr>
          <w:b/>
          <w:bCs/>
        </w:rPr>
        <w:t xml:space="preserve">五、数语目前已经做了什么</w:t>
      </w:r>
    </w:p>
    <w:p>
      <w:pPr>
        <w:spacing w:after="120"/>
      </w:pPr>
      <w:r>
        <w:t xml:space="preserve">项目目前已经完成的能力大致可以分成五块：</w:t>
      </w:r>
    </w:p>
    <w:p>
      <w:pPr>
        <w:pStyle w:val="Heading2"/>
      </w:pPr>
      <w:r>
        <w:rPr>
          <w:b/>
          <w:bCs/>
        </w:rPr>
        <w:t xml:space="preserve">1. 前端产品页面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页面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问数中心 /chat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业务用户主入口，对话式提问、查看答案、查看过程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数据集工作台 /datasets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字段标注、指标、维度、业务术语、分析蓝图、语义验证、权限、版本历史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数据源管理 /datasources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连接配置、Schema 同步、DDL、连接测试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查询审计 /audit-query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查看每一次问数的完整链路、SQL、耗时、错误、状态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系统设置 /settings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LLM 模型、审计日志、API Key、Webhook、业务词典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 后端核心能力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基于 FastAPI 的 SSE 流式问数接口，体验类似 ChatGPT 的逐字输出。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基于 LangGraph 编排的多步骤问答工作流：意图识别、蓝图执行、Schema 召回、术语归一化、DSL 生成、SQL 编译、SQL 执行、SQL 诊断、报告生成等节点。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多模型适配：支持 OpenAI 兼容接口、LiteLLM 网关，按任务角色绑定不同模型。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安全：只读守卫、方言适配、查询超时、默认 LIMIT 和时间范围。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多种数据源支持：基础版 PostgreSQL、MySQL；企业版 Oracle、Hive、Trino、ClickHouse、BigQuery 等。</w:t>
      </w:r>
    </w:p>
    <w:p>
      <w:pPr>
        <w:pStyle w:val="Heading2"/>
      </w:pPr>
      <w:r>
        <w:rPr>
          <w:b/>
          <w:bCs/>
        </w:rPr>
        <w:t xml:space="preserve">3. 多轮对话与上下文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会话状态管理：自动记住活动数据集、未澄清的提问、上一轮结果摘要。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支持"数据集级澄清"——同一个问题可能命中多个数据集时，主动询问用户选择。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支持"术语澄清"——同名术语在不同口径下，由用户决定使用哪个。</w:t>
      </w:r>
    </w:p>
    <w:p>
      <w:pPr>
        <w:pStyle w:val="Heading2"/>
      </w:pPr>
      <w:r>
        <w:rPr>
          <w:b/>
          <w:bCs/>
        </w:rPr>
        <w:t xml:space="preserve">4. 数据集治理资产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语义数据集（SemanticDataset）：业务概念聚合的核心单元。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指标、维度、业务术语：让平台理解"销售额"、"客户"、"华东区"这些业务词。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分析蓝图：把"环比分析"、"Top N 分析"这类套路模板化。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SubAgent Manifest：登记每个数据集"擅长答什么、不擅长答什么"，平台据此自动路由。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语义验证用例：把典型问题保存为回归测试，治理变更不再凭直觉。</w:t>
      </w:r>
    </w:p>
    <w:p>
      <w:pPr>
        <w:pStyle w:val="Heading2"/>
      </w:pPr>
      <w:r>
        <w:rPr>
          <w:b/>
          <w:bCs/>
        </w:rPr>
        <w:t xml:space="preserve">5. 可观测与审计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每次问数生成完整 trace：从用户提问到 SQL 执行的每一步都可回看。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接入 Langfuse（可自托管），不可用时自动降级，不影响主流程。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产品内置查询审计页，不强制跳到第三方控制台。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提供成本、质量、失败、热门问题等统计 API。</w:t>
      </w:r>
    </w:p>
    <w:p>
      <w:pPr>
        <w:pStyle w:val="Heading1"/>
      </w:pPr>
      <w:r>
        <w:rPr>
          <w:b/>
          <w:bCs/>
        </w:rPr>
        <w:t xml:space="preserve">六、谁会用到数语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怎么用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业务一线（销售、运营、市场、客服等）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在问数中心直接用自然语言获取自己关心的数据，不需要排队找数据团队。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业务负责人 / 管理层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每天打开看核心指标、临时追问、对比、看趋势，决策更快。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数据团队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把精力从"重复取数"转到"治理数据集"，构建好语义资产后被反复使用。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IT / 平台团队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维护数据源连接、权限、模型配置、审计与成本监控。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七、为什么值得用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提效：</w:t>
      </w:r>
      <w:r>
        <w:t xml:space="preserve">业务自助获取数据，从"提需求—排期—等结果"变成"问—答"。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可控：</w:t>
      </w:r>
      <w:r>
        <w:t xml:space="preserve">所有查询只读、可审计、可回放，比裸接大模型安全。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可解释：</w:t>
      </w:r>
      <w:r>
        <w:t xml:space="preserve">每个答案都附带 SQL 和依据，业务和审计都看得懂。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可沉淀：</w:t>
      </w:r>
      <w:r>
        <w:t xml:space="preserve">提问反馈推动治理资产持续优化，越用越准。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可扩展：</w:t>
      </w:r>
      <w:r>
        <w:t xml:space="preserve">支持多数据源、多模型、多场景，企业内可统一接入。</w:t>
      </w:r>
    </w:p>
    <w:p>
      <w:pPr>
        <w:pStyle w:val="Heading1"/>
      </w:pPr>
      <w:r>
        <w:rPr>
          <w:b/>
          <w:bCs/>
        </w:rPr>
        <w:t xml:space="preserve">八、典型使用场景示例</w:t>
      </w:r>
    </w:p>
    <w:p>
      <w:pPr>
        <w:pStyle w:val="Heading3"/>
      </w:pPr>
      <w:r>
        <w:rPr>
          <w:b/>
          <w:bCs/>
        </w:rPr>
        <w:t xml:space="preserve">场景一：销售负责人临时想看数</w:t>
      </w:r>
    </w:p>
    <w:p>
      <w:pPr>
        <w:spacing w:after="120"/>
      </w:pPr>
      <w:r>
        <w:t xml:space="preserve">提问："上周华东大区的新签合同金额，按行业排一下序。"</w:t>
      </w:r>
    </w:p>
    <w:p>
      <w:pPr>
        <w:spacing w:after="120"/>
      </w:pPr>
      <w:r>
        <w:t xml:space="preserve">数语自动选中"销售合同数据集"，识别"上周""华东""新签""按行业"等概念，生成查询、给出排序结果，并附上趋势点评。</w:t>
      </w:r>
    </w:p>
    <w:p>
      <w:pPr>
        <w:pStyle w:val="Heading3"/>
      </w:pPr>
      <w:r>
        <w:rPr>
          <w:b/>
          <w:bCs/>
        </w:rPr>
        <w:t xml:space="preserve">场景二：财务做月度对比</w:t>
      </w:r>
    </w:p>
    <w:p>
      <w:pPr>
        <w:spacing w:after="120"/>
      </w:pPr>
      <w:r>
        <w:t xml:space="preserve">提问："2026 年 5 月和 4 月的应收账款余额对比，标出变化超过 20% 的客户。"</w:t>
      </w:r>
    </w:p>
    <w:p>
      <w:pPr>
        <w:spacing w:after="120"/>
      </w:pPr>
      <w:r>
        <w:t xml:space="preserve">数语调用"环比分析"蓝图，自动完成两期数据拉取、变化率计算、阈值筛选，并解释异常项。</w:t>
      </w:r>
    </w:p>
    <w:p>
      <w:pPr>
        <w:pStyle w:val="Heading3"/>
      </w:pPr>
      <w:r>
        <w:rPr>
          <w:b/>
          <w:bCs/>
        </w:rPr>
        <w:t xml:space="preserve">场景三：客服洞察</w:t>
      </w:r>
    </w:p>
    <w:p>
      <w:pPr>
        <w:spacing w:after="120"/>
      </w:pPr>
      <w:r>
        <w:t xml:space="preserve">提问："最近一个月投诉最多的三个产品是哪些？再帮我看一下投诉关键词。"</w:t>
      </w:r>
    </w:p>
    <w:p>
      <w:pPr>
        <w:spacing w:after="120"/>
      </w:pPr>
      <w:r>
        <w:t xml:space="preserve">数语先回答 Top 3，再追问中保持上下文，识别"它们"指代上一轮结果。</w:t>
      </w:r>
    </w:p>
    <w:p>
      <w:pPr>
        <w:pStyle w:val="Heading1"/>
      </w:pPr>
      <w:r>
        <w:rPr>
          <w:b/>
          <w:bCs/>
        </w:rPr>
        <w:t xml:space="preserve">九、后续方向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查询结果和报告产物的产物仓（artifact store），让大结果集不再进入对话上下文。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更细颗粒度的权限与脱敏策略。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SubAgent 跨进程化部署，支撑更大并发。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更多企业级数据源驱动与离线部署能力。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更丰富的分析蓝图模板库。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—— 让数据，开口说话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5933756caf3cdc4d1afc21bd3e076154b1c4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数语项目整体介绍手册</dc:title>
  <dc:creator>Ken Yang</dc:creator>
  <dc:description>面向用户的数语智能问数平台介绍手册</dc:description>
  <cp:lastModifiedBy>Un-named</cp:lastModifiedBy>
  <cp:revision>1</cp:revision>
  <dcterms:created xsi:type="dcterms:W3CDTF">2026-06-23T09:22:51.918Z</dcterms:created>
  <dcterms:modified xsi:type="dcterms:W3CDTF">2026-06-23T09:22:51.919Z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