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E3A5F"/>
          <w:sz w:val="64"/>
          <w:szCs w:val="64"/>
        </w:rPr>
        <w:t xml:space="preserve">数语  Datalogue</w:t>
      </w:r>
    </w:p>
    <w:p>
      <w:pPr>
        <w:jc w:val="center"/>
      </w:pPr>
      <w:r>
        <w:rPr>
          <w:rFonts w:ascii="Arial" w:cs="Arial" w:eastAsia="Arial" w:hAnsi="Arial"/>
          <w:color w:val="2E75B6"/>
          <w:sz w:val="36"/>
          <w:szCs w:val="36"/>
        </w:rPr>
        <w:t xml:space="preserve">AI 原生智能问数平台</w:t>
      </w:r>
    </w:p>
    <w:p>
      <w:r>
        <w:t xml:space="preserve"/>
      </w:r>
    </w:p>
    <w:p>
      <w:pPr>
        <w:jc w:val="center"/>
      </w:pPr>
      <w:r>
        <w:rPr>
          <w:rFonts w:ascii="Arial" w:cs="Arial" w:eastAsia="Arial" w:hAnsi="Arial"/>
          <w:color w:val="555555"/>
          <w:sz w:val="28"/>
          <w:szCs w:val="28"/>
        </w:rPr>
        <w:t xml:space="preserve">设计开发方案  v1.0</w:t>
      </w:r>
    </w:p>
    <w:p>
      <w:r>
        <w:t xml:space="preserve"/>
      </w:r>
    </w:p>
    <w:p>
      <w:r>
        <w:t xml:space="preserve"/>
      </w:r>
    </w:p>
    <w:p>
      <w:pPr>
        <w:jc w:val="center"/>
      </w:pPr>
      <w:r>
        <w:rPr>
          <w:rFonts w:ascii="Arial" w:cs="Arial" w:eastAsia="Arial" w:hAnsi="Arial"/>
          <w:color w:val="888888"/>
          <w:sz w:val="24"/>
          <w:szCs w:val="24"/>
        </w:rPr>
        <w:t xml:space="preserve">2026 年 5 月</w:t>
      </w:r>
    </w:p>
    <w:p>
      <w:r>
        <w:t xml:space="preserve"/>
      </w:r>
    </w:p>
    <w:p>
      <w:r>
        <w:t xml:space="preserve"/>
      </w:r>
    </w:p>
    <w:p>
      <w:r>
        <w:t xml:space="preserve"/>
      </w:r>
    </w:p>
    <w:p>
      <w:r>
        <w:t xml:space="preserve"/>
      </w:r>
    </w:p>
    <w:p>
      <w:r>
        <w:br w:type="page"/>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一、项目概述</w:t>
      </w:r>
    </w:p>
    <w:p>
      <w:pPr>
        <w:pStyle w:val="Heading2"/>
      </w:pPr>
      <w:r>
        <w:rPr>
          <w:b/>
          <w:bCs/>
        </w:rPr>
        <w:t xml:space="preserve">1.1  项目背景</w:t>
      </w:r>
    </w:p>
    <w:p>
      <w:r>
        <w:t xml:space="preserve">企业数据分析长期依赖专业 BI 工具和数据工程师，非技术人员无法自助获取数据洞察。「数语（Datalogue）」平台在 LLM + Agent 技术成熟的背景下，将自然语言直接对接数据库，让业务人员能像跑 SQL 一样得到答案。</w:t>
      </w:r>
    </w:p>
    <w:p>
      <w:r>
        <w:t xml:space="preserve"/>
      </w:r>
    </w:p>
    <w:p>
      <w:pPr>
        <w:pStyle w:val="Heading2"/>
      </w:pPr>
      <w:r>
        <w:rPr>
          <w:b/>
          <w:bCs/>
        </w:rPr>
        <w:t xml:space="preserve">1.2  产品定位</w:t>
      </w:r>
    </w:p>
    <w:p>
      <w:r>
        <w:t xml:space="preserve">面向中大型企业的 AI 原生智能问数平台，核心能力是「自然语言 → 语义理解 → SQL/Python 分析 → 可视化报告」的全链路 AI Agent。差异化在三点：</w:t>
      </w:r>
    </w:p>
    <w:p>
      <w:pPr>
        <w:pStyle w:val="ListParagraph"/>
        <w:numPr>
          <w:ilvl w:val="0"/>
          <w:numId w:val="2"/>
        </w:numPr>
      </w:pPr>
      <w:r>
        <w:t xml:space="preserve">语义层（Semantic Layer）：业务指标与维度建模，显著提升 NL2SQL 准确率</w:t>
      </w:r>
    </w:p>
    <w:p>
      <w:pPr>
        <w:pStyle w:val="ListParagraph"/>
        <w:numPr>
          <w:ilvl w:val="0"/>
          <w:numId w:val="2"/>
        </w:numPr>
      </w:pPr>
      <w:r>
        <w:t xml:space="preserve">多步骤 Agent：支持计划-执行-修正-报告完整链路</w:t>
      </w:r>
    </w:p>
    <w:p>
      <w:pPr>
        <w:pStyle w:val="ListParagraph"/>
        <w:numPr>
          <w:ilvl w:val="0"/>
          <w:numId w:val="2"/>
        </w:numPr>
      </w:pPr>
      <w:r>
        <w:t xml:space="preserve">人工反馈机制：关键节点支持业务人员个性化干预</w:t>
      </w:r>
    </w:p>
    <w:p>
      <w:r>
        <w:t xml:space="preserve"/>
      </w:r>
    </w:p>
    <w:p>
      <w:pPr>
        <w:pStyle w:val="Heading2"/>
      </w:pPr>
      <w:r>
        <w:rPr>
          <w:b/>
          <w:bCs/>
        </w:rPr>
        <w:t xml:space="preserve">1.3  技术选型总表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层次</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选型</w:t>
            </w:r>
          </w:p>
        </w:tc>
        <w:tc>
          <w:tcPr>
            <w:tcW w:type="dxa" w:w="4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选型理由</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AI 工作流</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LangGraph (Python)</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有状态图结构，天然匹配多节点 Agent 工作流；持久化、中断/恢复、流式输出成熟</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API 服务</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FastAPI (Python)</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异步高性能；自动生成 OpenAPI 文档；Python AI 生态一致性好</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前端</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React 18 + Vite + TypeScript</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生态丰富；Ant Design 5.x UI 组件库；Zustand 状态管理；ECharts-for-React 图表；TanStack Query 数据请求</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元数据 DB</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PostgreSQL</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存储语义层模型、对话历史、系统配置</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向量数据库</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pgvector / Qdrant</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Schema embedding 存储；语义方案 + 业务知识高效检索</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LLM 接入</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Claude / GPT-4o / Qwen</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兼容 OpenAI 接口；支持运行时切换模型</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Python 执行器</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Docker 沙筱</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隔离安全；预装 Pandas/NumPy/Matplotlib 环境</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可观测性</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Langfuse</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Prompt 跟踪、Token 费用监控、准确率评估</w:t>
            </w:r>
          </w:p>
        </w:tc>
      </w:tr>
    </w:tbl>
    <w:p>
      <w:r>
        <w:t xml:space="preserve"/>
      </w:r>
    </w:p>
    <w:p>
      <w:r>
        <w:br w:type="page"/>
      </w:r>
    </w:p>
    <w:p>
      <w:pPr>
        <w:pStyle w:val="Heading1"/>
      </w:pPr>
      <w:r>
        <w:rPr>
          <w:b/>
          <w:bCs/>
        </w:rPr>
        <w:t xml:space="preserve">二、整体架构设计</w:t>
      </w:r>
    </w:p>
    <w:p>
      <w:pPr>
        <w:pStyle w:val="Heading2"/>
      </w:pPr>
      <w:r>
        <w:rPr>
          <w:b/>
          <w:bCs/>
        </w:rPr>
        <w:t xml:space="preserve">2.1  系统分层架构</w:t>
      </w:r>
    </w:p>
    <w:p>
      <w:r>
        <w:t xml:space="preserve">系统共分五层，从用户请求到数据返回形成完整闭环：</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层次</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模块</w:t>
            </w:r>
          </w:p>
        </w:tc>
        <w:tc>
          <w:tcPr>
            <w:tcW w:type="dxa" w:w="42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职责</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展示层</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React 18 前端 + 管理后台</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对话界面、图表渲染、DSL 展示、元数据管理</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API 层</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FastAPI + SSE 流式</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REST 接口、权限鉴权、请求路由、实时流式推送</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Agent 层</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LeadAgent + QueryGraph（LangGraph）</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LeadAgent 负责问题分析与任务拆解；QueryGraph 执行 NL2DSL2SQL 单次查询链路；复杂问题支持多 QueryGraph 并行调度</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语义层</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Semantic Layer 服务</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指标/维度建模、实体识别映射、Schema embedding 管理</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数据层</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多数据源 + 元数据 DB</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MySQL/PG/Oracle 业务库、PostgreSQL 元数据库、向量库</w:t>
            </w:r>
          </w:p>
        </w:tc>
      </w:tr>
    </w:tbl>
    <w:p>
      <w:r>
        <w:t xml:space="preserve"/>
      </w:r>
    </w:p>
    <w:p>
      <w:pPr>
        <w:pStyle w:val="Heading2"/>
      </w:pPr>
      <w:r>
        <w:rPr>
          <w:b/>
          <w:bCs/>
        </w:rPr>
        <w:t xml:space="preserve">2.2  LeadAgent 调度层设计</w:t>
      </w:r>
    </w:p>
    <w:p>
      <w:r>
        <w:t xml:space="preserve">LeadAgent 是整个 Multi-Agent 体系的入口调度层，在所有 QueryGraph 执行之前运行。其核心职责是：对用户问题进行复杂度评估、拆解为若干独立的子查询任务、编排子任务的执行顺序（并行或串行），并在所有子结果就绪后完成汇总报告。</w:t>
      </w:r>
    </w:p>
    <w:p>
      <w:r>
        <w:t xml:space="preserve"/>
      </w:r>
    </w:p>
    <w:p>
      <w:r>
        <w:t xml:space="preserve">■ 问题分类策略</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问题类型</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判断依据</w:t>
            </w:r>
          </w:p>
        </w:tc>
        <w:tc>
          <w:tcPr>
            <w:tcW w:type="dxa" w:w="44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处理路径</w:t>
            </w:r>
          </w:p>
        </w:tc>
      </w:tr>
      <w:tr>
        <w:tc>
          <w:tcPr>
            <w:tcW w:type="dxa" w:w="1600"/>
            <w:tcBorders>
              <w:top w:val="single" w:color="CCCCCC" w:sz="1"/>
              <w:left w:val="single" w:color="CCCCCC" w:sz="1"/>
              <w:bottom w:val="single" w:color="CCCCCC" w:sz="1"/>
              <w:right w:val="single" w:color="CCCCCC" w:sz="1"/>
            </w:tcBorders>
            <w:shd w:fill="E8F8F5" w:val="clear"/>
            <w:tcMar>
              <w:top w:type="dxa" w:w="100"/>
              <w:left w:type="dxa" w:w="140"/>
              <w:bottom w:type="dxa" w:w="100"/>
              <w:right w:type="dxa" w:w="140"/>
            </w:tcMar>
            <w:vAlign w:val="center"/>
          </w:tcPr>
          <w:p>
            <w:pPr>
              <w:jc w:val="left"/>
            </w:pPr>
            <w:r>
              <w:rPr>
                <w:b w:val="false"/>
                <w:bCs w:val="false"/>
                <w:color w:val="000000"/>
              </w:rPr>
              <w:t xml:space="preserve">Simple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单一指标/维度，明确时间范围，无跨域对比</w:t>
            </w:r>
          </w:p>
        </w:tc>
        <w:tc>
          <w:tcPr>
            <w:tcW w:type="dxa" w:w="4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直接转发单个 QueryGraph，跳过任务拆解步骤，延迟最小</w:t>
            </w:r>
          </w:p>
        </w:tc>
      </w:tr>
      <w:tr>
        <w:tc>
          <w:tcPr>
            <w:tcW w:type="dxa" w:w="16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Complex</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多指标对比、跨时间段同比/环比、需要二次计算或 Python 分析</w:t>
            </w:r>
          </w:p>
        </w:tc>
        <w:tc>
          <w:tcPr>
            <w:tcW w:type="dxa" w:w="4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拆解为 N 个 SubTask，按依赖关系并行/串行调度多个 QueryGraph，最终聚合</w:t>
            </w:r>
          </w:p>
        </w:tc>
      </w:tr>
      <w:tr>
        <w:tc>
          <w:tcPr>
            <w:tcW w:type="dxa" w:w="1600"/>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vAlign w:val="center"/>
          </w:tcPr>
          <w:p>
            <w:pPr>
              <w:jc w:val="left"/>
            </w:pPr>
            <w:r>
              <w:rPr>
                <w:b w:val="false"/>
                <w:bCs w:val="false"/>
                <w:color w:val="000000"/>
              </w:rPr>
              <w:t xml:space="preserve">Ambiguous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问题语义不明确、缺少必要过滤条件、意图存在歧义</w:t>
            </w:r>
          </w:p>
        </w:tc>
        <w:tc>
          <w:tcPr>
            <w:tcW w:type="dxa" w:w="4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LeadAgent 主动反问用户，获取澄清信息后重新分类，不进入 QueryGraph</w:t>
            </w:r>
          </w:p>
        </w:tc>
      </w:tr>
    </w:tbl>
    <w:p>
      <w:r>
        <w:t xml:space="preserve"/>
      </w:r>
    </w:p>
    <w:p>
      <w:r>
        <w:t xml:space="preserve">■ LeadAgent 内部节点</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节点</w:t>
            </w:r>
          </w:p>
        </w:tc>
        <w:tc>
          <w:tcPr>
            <w:tcW w:type="dxa" w:w="66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AnalyzeNode</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LLM 分析用户输入，输出问题类型（Simple/Complex/Ambiguous）和核心意图摘要</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DecomposeNode</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Complex 问题专用：将问题拆解为结构化子任务列表（SubTaskList），每个子任务包含独立的查询意图、所需指标/维度、时间范围和依赖关系标注</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ClarifyNode</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Ambiguous 问题专用：生成澄清问题，通过 HumanFeedback 机制暂停等待用户补充信息，恢复后重新进入 AnalyzeNode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DispatchNode</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按子任务依赖图编排执行顺序：无依赖任务使用 asyncio.gather() 并行调用 QueryGraph；存在依赖的任务串行等待前置结果</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AggregateNode</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收集所有子 QueryGraph 的执行结果，合并数据上下文，交由 LLM 进行跨查询综合解读，生成统一的分析报告</w:t>
            </w:r>
          </w:p>
        </w:tc>
      </w:tr>
    </w:tbl>
    <w:p>
      <w:r>
        <w:t xml:space="preserve"/>
      </w:r>
    </w:p>
    <w:p>
      <w:r>
        <w:t xml:space="preserve">■ 与 QueryGraph 的关系</w:t>
      </w:r>
    </w:p>
    <w:p>
      <w:r>
        <w:t xml:space="preserve">LeadAgent 与 QueryGraph 通过 LangGraph 的 Subgraph 机制连接。QueryGraph 被编译为独立的可复用子图（compiled subgraph），LeadAgent 的 DispatchNode 将每个 SubTask 实例化为一次 QueryGraph 调用，并通过独立的 thread_id 进行状态隔离。Simple 问题下 LeadAgent 退化为透传，整体链路延迟与单独运行 QueryGraph 无差异。</w:t>
      </w:r>
    </w:p>
    <w:p>
      <w:r>
        <w:t xml:space="preserve"/>
      </w:r>
    </w:p>
    <w:p>
      <w:pPr>
        <w:pStyle w:val="Heading2"/>
      </w:pPr>
      <w:r>
        <w:rPr>
          <w:b/>
          <w:bCs/>
        </w:rPr>
        <w:t xml:space="preserve">2.3  QueryGraph 节点全景</w:t>
      </w:r>
    </w:p>
    <w:p>
      <w:r>
        <w:t xml:space="preserve">QueryGraph 是 LeadAgent 调度的单次查询执行单元，基于 LangGraph StateGraph 实现，采用 NL2DSL2SQL 三层转换架构：自然语言先被解析为结构化 DSL（语义查询对象），再由编译器翻译为目标 SQL，共包含以下主要节点：</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c>
          <w:tcPr>
            <w:tcW w:type="dxa" w:w="23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节点名称</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输入 / 输出</w:t>
            </w:r>
          </w:p>
        </w:tc>
        <w:tc>
          <w:tcPr>
            <w:tcW w:type="dxa" w:w="42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IntentRecognitionNode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用户问题 → 意图类型</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判断是否需要数据分析；识别实体（指标、维度、时间范围）；非分析意图直接回复</w:t>
            </w:r>
          </w:p>
        </w:tc>
      </w:tr>
      <w:tr>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EvidenceRecallNode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意图 + 对话历史 → 业务知识</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RAG 调用，向量检索相关业务规则，将知识注入后续 prompt</w:t>
            </w:r>
          </w:p>
        </w:tc>
      </w:tr>
      <w:tr>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SchemaRecallNode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意图 + 实体 → 相关表/字段</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基于 embedding 相似度召回相关 Schema；结合语义层指标/维度定义过滤，输出精简 Schema 上下文</w:t>
            </w:r>
          </w:p>
        </w:tc>
      </w:tr>
      <w:tr>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PlannerNode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Schema + 意图 → 分析计划</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输出结构化执行计划 JSON，包含 DSL 查询步骤和可选 Python 步骤</w:t>
            </w:r>
          </w:p>
        </w:tc>
      </w:tr>
      <w:tr>
        <w:tc>
          <w:tcPr>
            <w:tcW w:type="dxa" w:w="23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b w:val="false"/>
                <w:bCs w:val="false"/>
                <w:color w:val="000000"/>
              </w:rPr>
              <w:t xml:space="preserve">DslGenerateNode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Schema + 计划 → DSL JSON</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LLM 生成结构化语义查询 DSL（指标/维度/过滤/排序）；词汇表限定在语义层已定义实体内，比直接生成 SQL 准确率更高</w:t>
            </w:r>
          </w:p>
        </w:tc>
      </w:tr>
      <w:tr>
        <w:tc>
          <w:tcPr>
            <w:tcW w:type="dxa" w:w="23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b w:val="false"/>
                <w:bCs w:val="false"/>
                <w:color w:val="000000"/>
              </w:rPr>
              <w:t xml:space="preserve">DslValidateNode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DSL JSON → 校验结果</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代码层强校验：指标/维度是否存在于当前数据集，过滤操作符是否合法；不合法直接报错重试，不进入 SQL 编译</w:t>
            </w:r>
          </w:p>
        </w:tc>
      </w:tr>
      <w:tr>
        <w:tc>
          <w:tcPr>
            <w:tcW w:type="dxa" w:w="2300"/>
            <w:tcBorders>
              <w:top w:val="single" w:color="CCCCCC" w:sz="1"/>
              <w:left w:val="single" w:color="CCCCCC" w:sz="1"/>
              <w:bottom w:val="single" w:color="CCCCCC" w:sz="1"/>
              <w:right w:val="single" w:color="CCCCCC" w:sz="1"/>
            </w:tcBorders>
            <w:shd w:fill="E8F8F5" w:val="clear"/>
            <w:tcMar>
              <w:top w:type="dxa" w:w="100"/>
              <w:left w:type="dxa" w:w="140"/>
              <w:bottom w:type="dxa" w:w="100"/>
              <w:right w:type="dxa" w:w="140"/>
            </w:tcMar>
            <w:vAlign w:val="center"/>
          </w:tcPr>
          <w:p>
            <w:pPr>
              <w:jc w:val="left"/>
            </w:pPr>
            <w:r>
              <w:rPr>
                <w:b w:val="false"/>
                <w:bCs w:val="false"/>
                <w:color w:val="000000"/>
              </w:rPr>
              <w:t xml:space="preserve">HumanFeedbackNode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DSL JSON → 用户确认/修正</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可选节点，将 DSL 渲染为自然语言确认卡展示给用户；拒绝则回到 DslGenerateNode 重新生成</w:t>
            </w:r>
          </w:p>
        </w:tc>
      </w:tr>
      <w:tr>
        <w:tc>
          <w:tcPr>
            <w:tcW w:type="dxa" w:w="23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b w:val="false"/>
                <w:bCs w:val="false"/>
                <w:color w:val="000000"/>
              </w:rPr>
              <w:t xml:space="preserve">DslCompilerNode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DSL JSON → SQL</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纯代码编译（非 LLM）：展开指标公式、计算 JOIN 路径、适配目标 SQL 方言（MySQL/PG/Hive）；稳定可测试</w:t>
            </w:r>
          </w:p>
        </w:tc>
      </w:tr>
      <w:tr>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SqlExecuteNode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SQL → 查询结果</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只读限制、超时控制、行数限制；执行失败携带错误信息回到 DslGenerateNode（最多 3 次）</w:t>
            </w:r>
          </w:p>
        </w:tc>
      </w:tr>
      <w:tr>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PythonGenerateNode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SQL 结果 + 计划 → Python 代码</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生成统计分析代码（Pandas/Matplotlib）；仅在需要深度分析时激活</w:t>
            </w:r>
          </w:p>
        </w:tc>
      </w:tr>
      <w:tr>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PythonExecuteNode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Python 代码 → 执行结果</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Docker 沙箱隔离执行；超时失败自动重试</w:t>
            </w:r>
          </w:p>
        </w:tc>
      </w:tr>
      <w:tr>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ReportGeneratorNode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全部执行结果 → HTML 报告</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自动选择可视化类型；解读异常和结论；输出含 ECharts 图表的 HTML</w:t>
            </w:r>
          </w:p>
        </w:tc>
      </w:tr>
    </w:tbl>
    <w:p>
      <w:r>
        <w:t xml:space="preserve"/>
      </w:r>
    </w:p>
    <w:p>
      <w:pPr>
        <w:pStyle w:val="Heading2"/>
      </w:pPr>
      <w:r>
        <w:rPr>
          <w:b/>
          <w:bCs/>
        </w:rPr>
        <w:t xml:space="preserve">2.4  语义层设计（核心差异化）</w:t>
      </w:r>
    </w:p>
    <w:p>
      <w:r>
        <w:t xml:space="preserve">语义层是平台提升 NL2SQL 准确率的核心组件，借鉴 SuperSonic 的建模思想实现三个关键概念：</w:t>
      </w:r>
    </w:p>
    <w:p>
      <w:pPr>
        <w:pStyle w:val="ListParagraph"/>
        <w:numPr>
          <w:ilvl w:val="0"/>
          <w:numId w:val="2"/>
        </w:numPr>
      </w:pPr>
      <w:r>
        <w:t xml:space="preserve">指标（Metric）：可量化业务指标，如 GMV、DAU、购走率，包含计算公式和过滤条件</w:t>
      </w:r>
    </w:p>
    <w:p>
      <w:pPr>
        <w:pStyle w:val="ListParagraph"/>
        <w:numPr>
          <w:ilvl w:val="0"/>
          <w:numId w:val="2"/>
        </w:numPr>
      </w:pPr>
      <w:r>
        <w:t xml:space="preserve">维度（Dimension）：分析角度，如区域、品类、渠道，包含枚举值和映射关系</w:t>
      </w:r>
    </w:p>
    <w:p>
      <w:pPr>
        <w:pStyle w:val="ListParagraph"/>
        <w:numPr>
          <w:ilvl w:val="0"/>
          <w:numId w:val="2"/>
        </w:numPr>
      </w:pPr>
      <w:r>
        <w:t xml:space="preserve">数据集（Dataset）：将多表关联与指标/维度绑定，让 LLM 操作的是业务概念而非表字段</w:t>
      </w:r>
    </w:p>
    <w:p>
      <w:r>
        <w:t xml:space="preserve"/>
      </w:r>
    </w:p>
    <w:p>
      <w:r>
        <w:br w:type="page"/>
      </w:r>
    </w:p>
    <w:p>
      <w:pPr>
        <w:pStyle w:val="Heading1"/>
      </w:pPr>
      <w:r>
        <w:rPr>
          <w:b/>
          <w:bCs/>
        </w:rPr>
        <w:t xml:space="preserve">三、核心功能详细设计</w:t>
      </w:r>
    </w:p>
    <w:p>
      <w:pPr>
        <w:pStyle w:val="Heading2"/>
      </w:pPr>
      <w:r>
        <w:rPr>
          <w:b/>
          <w:bCs/>
        </w:rPr>
        <w:t xml:space="preserve">3.1  NL2DSL2SQL 查询链路</w:t>
      </w:r>
    </w:p>
    <w:p>
      <w:r>
        <w:t xml:space="preserve">平台采用三层转换架构，在自然语言与 SQL 之间引入结构化 DSL（Domain Specific Language）作为中间表示层，链路为：</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1800"/>
        <w:gridCol w:w="400"/>
        <w:gridCol w:w="1800"/>
        <w:gridCol w:w="400"/>
        <w:gridCol w:w="2826"/>
      </w:tblGrid>
      <w:tr>
        <w:tc>
          <w:tcPr>
            <w:tcW w:type="dxa" w:w="14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center"/>
            </w:pPr>
            <w:r>
              <w:rPr>
                <w:b/>
                <w:bCs/>
                <w:color w:val="000000"/>
              </w:rPr>
              <w:t xml:space="preserve">自然语言</w:t>
            </w:r>
          </w:p>
        </w:tc>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w:t>
            </w:r>
          </w:p>
        </w:tc>
        <w:tc>
          <w:tcPr>
            <w:tcW w:type="dxa" w:w="1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b/>
                <w:bCs/>
                <w:color w:val="000000"/>
              </w:rPr>
              <w:t xml:space="preserve">语义 DSL（JSON）</w:t>
            </w:r>
          </w:p>
        </w:tc>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w:t>
            </w:r>
          </w:p>
        </w:tc>
        <w:tc>
          <w:tcPr>
            <w:tcW w:type="dxa" w:w="1800"/>
            <w:tcBorders>
              <w:top w:val="single" w:color="CCCCCC" w:sz="1"/>
              <w:left w:val="single" w:color="CCCCCC" w:sz="1"/>
              <w:bottom w:val="single" w:color="CCCCCC" w:sz="1"/>
              <w:right w:val="single" w:color="CCCCCC" w:sz="1"/>
            </w:tcBorders>
            <w:shd w:fill="E8F8F5" w:val="clear"/>
            <w:tcMar>
              <w:top w:type="dxa" w:w="100"/>
              <w:left w:type="dxa" w:w="140"/>
              <w:bottom w:type="dxa" w:w="100"/>
              <w:right w:type="dxa" w:w="140"/>
            </w:tcMar>
            <w:vAlign w:val="center"/>
          </w:tcPr>
          <w:p>
            <w:pPr>
              <w:jc w:val="center"/>
            </w:pPr>
            <w:r>
              <w:rPr>
                <w:b/>
                <w:bCs/>
                <w:color w:val="000000"/>
              </w:rPr>
              <w:t xml:space="preserve">SQL（编译）</w:t>
            </w:r>
          </w:p>
        </w:tc>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w:t>
            </w:r>
          </w:p>
        </w:tc>
        <w:tc>
          <w:tcPr>
            <w:tcW w:type="dxa" w:w="2826"/>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center"/>
          </w:tcPr>
          <w:p>
            <w:pPr>
              <w:jc w:val="center"/>
            </w:pPr>
            <w:r>
              <w:rPr>
                <w:b/>
                <w:bCs/>
                <w:color w:val="000000"/>
              </w:rPr>
              <w:t xml:space="preserve">查询结果 + 报告</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层次</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承担方</w:t>
            </w:r>
          </w:p>
        </w:tc>
        <w:tc>
          <w:tcPr>
            <w:tcW w:type="dxa" w:w="46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核心价值</w:t>
            </w:r>
          </w:p>
        </w:tc>
      </w:tr>
      <w:tr>
        <w:tc>
          <w:tcPr>
            <w:tcW w:type="dxa" w:w="2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b w:val="false"/>
                <w:bCs w:val="false"/>
                <w:color w:val="000000"/>
              </w:rPr>
              <w:t xml:space="preserve">NL → DSL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LLM 生成</w:t>
            </w:r>
          </w:p>
        </w:tc>
        <w:tc>
          <w:tcPr>
            <w:tcW w:type="dxa" w:w="4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词汇表封闭（仅已定义指标/维度）；比直接生成 SQL 准确率更高；DSL 可展示给用户确认</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b w:val="false"/>
                <w:bCs w:val="false"/>
                <w:color w:val="000000"/>
              </w:rPr>
              <w:t xml:space="preserve">DSL 校验</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代码逻辑</w:t>
            </w:r>
          </w:p>
        </w:tc>
        <w:tc>
          <w:tcPr>
            <w:tcW w:type="dxa" w:w="4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在 SQL 编译前拦截非法引用；快速失败并重试，不浪费执行资源</w:t>
            </w:r>
          </w:p>
        </w:tc>
      </w:tr>
      <w:tr>
        <w:tc>
          <w:tcPr>
            <w:tcW w:type="dxa" w:w="2200"/>
            <w:tcBorders>
              <w:top w:val="single" w:color="CCCCCC" w:sz="1"/>
              <w:left w:val="single" w:color="CCCCCC" w:sz="1"/>
              <w:bottom w:val="single" w:color="CCCCCC" w:sz="1"/>
              <w:right w:val="single" w:color="CCCCCC" w:sz="1"/>
            </w:tcBorders>
            <w:shd w:fill="E8F8F5" w:val="clear"/>
            <w:tcMar>
              <w:top w:type="dxa" w:w="100"/>
              <w:left w:type="dxa" w:w="140"/>
              <w:bottom w:type="dxa" w:w="100"/>
              <w:right w:type="dxa" w:w="140"/>
            </w:tcMar>
            <w:vAlign w:val="center"/>
          </w:tcPr>
          <w:p>
            <w:pPr>
              <w:jc w:val="left"/>
            </w:pPr>
            <w:r>
              <w:rPr>
                <w:b w:val="false"/>
                <w:bCs w:val="false"/>
                <w:color w:val="000000"/>
              </w:rPr>
              <w:t xml:space="preserve">DSL → SQL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编译器（代码）</w:t>
            </w:r>
          </w:p>
        </w:tc>
        <w:tc>
          <w:tcPr>
            <w:tcW w:type="dxa" w:w="4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稳定可测试；自动展开指标公式、计算 JOIN 路径；支持多 SQL 方言适配</w:t>
            </w:r>
          </w:p>
        </w:tc>
      </w:tr>
    </w:tbl>
    <w:p>
      <w:r>
        <w:t xml:space="preserve"/>
      </w:r>
    </w:p>
    <w:p>
      <w:pPr>
        <w:pStyle w:val="Heading3"/>
      </w:pPr>
      <w:r>
        <w:rPr>
          <w:b/>
          <w:bCs/>
        </w:rPr>
        <w:t xml:space="preserve">3.1.1  意图识别与实体映射</w:t>
      </w:r>
    </w:p>
    <w:p>
      <w:r>
        <w:t xml:space="preserve">用户输入到达意图识别节点后，系统执行两项工作：</w:t>
      </w:r>
    </w:p>
    <w:p>
      <w:pPr>
        <w:pStyle w:val="ListParagraph"/>
        <w:numPr>
          <w:ilvl w:val="0"/>
          <w:numId w:val="2"/>
        </w:numPr>
      </w:pPr>
      <w:r>
        <w:t xml:space="preserve">意图分类：判断是数据查询、闲聊还是功能操作；闲聊直接回复，操作类跳转功能入口</w:t>
      </w:r>
    </w:p>
    <w:p>
      <w:pPr>
        <w:pStyle w:val="ListParagraph"/>
        <w:numPr>
          <w:ilvl w:val="0"/>
          <w:numId w:val="2"/>
        </w:numPr>
      </w:pPr>
      <w:r>
        <w:t xml:space="preserve">实体识别：从问题中提取指标名、维度名、时间表达式，映射到语义层已定义的标准实体</w:t>
      </w:r>
    </w:p>
    <w:p>
      <w:r>
        <w:t xml:space="preserve"/>
      </w:r>
    </w:p>
    <w:p>
      <w:pPr>
        <w:pStyle w:val="Heading3"/>
      </w:pPr>
      <w:r>
        <w:rPr>
          <w:b/>
          <w:bCs/>
        </w:rPr>
        <w:t xml:space="preserve">3.1.2  Schema 召回策略</w:t>
      </w:r>
    </w:p>
    <w:p>
      <w:r>
        <w:t xml:space="preserve">召回采用两阶策略确保精准且省 token：</w:t>
      </w:r>
    </w:p>
    <w:p>
      <w:pPr>
        <w:pStyle w:val="ListParagraph"/>
        <w:numPr>
          <w:ilvl w:val="0"/>
          <w:numId w:val="2"/>
        </w:numPr>
      </w:pPr>
      <w:r>
        <w:t xml:space="preserve">第一阶：将用户问题做 embedding，在向量库中近邻检索相关表/字段（Top-K 限制 schema 注入量）</w:t>
      </w:r>
    </w:p>
    <w:p>
      <w:pPr>
        <w:pStyle w:val="ListParagraph"/>
        <w:numPr>
          <w:ilvl w:val="0"/>
          <w:numId w:val="2"/>
        </w:numPr>
      </w:pPr>
      <w:r>
        <w:t xml:space="preserve">第二阶：结合意图层识别的实体，加载对应指标/维度的完整定义（公式、枚举值、JOIN 关系）</w:t>
      </w:r>
    </w:p>
    <w:p>
      <w:r>
        <w:t xml:space="preserve"/>
      </w:r>
    </w:p>
    <w:p>
      <w:pPr>
        <w:pStyle w:val="Heading3"/>
      </w:pPr>
      <w:r>
        <w:rPr>
          <w:b/>
          <w:bCs/>
        </w:rPr>
        <w:t xml:space="preserve">3.1.3  DSL 结构设计</w:t>
      </w:r>
    </w:p>
    <w:p>
      <w:r>
        <w:t xml:space="preserve">DSL 是一个强约束的 JSON 对象，仅能描述合法的业务查询，字段说明如下：</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字段</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类型</w:t>
            </w:r>
          </w:p>
        </w:tc>
        <w:tc>
          <w:tcPr>
            <w:tcW w:type="dxa" w:w="56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说明与示例</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bCs/>
                <w:color w:val="000000"/>
              </w:rPr>
              <w:t xml:space="preserve">metrics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2E75B6"/>
              </w:rPr>
              <w:t xml:space="preserve">string[]</w:t>
            </w:r>
          </w:p>
        </w:tc>
        <w:tc>
          <w:tcPr>
            <w:tcW w:type="dxa" w:w="5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要查询的指标列表，取值必须是语义层已定义的指标 name。示例：["gmv", "order_count"]</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bCs/>
                <w:color w:val="000000"/>
              </w:rPr>
              <w:t xml:space="preserve">dimensions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2E75B6"/>
              </w:rPr>
              <w:t xml:space="preserve">string[]</w:t>
            </w:r>
          </w:p>
        </w:tc>
        <w:tc>
          <w:tcPr>
            <w:tcW w:type="dxa" w:w="5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分析维度列表，取值必须是语义层已定义的维度 name。示例：["region", "category"]</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bCs/>
                <w:color w:val="000000"/>
              </w:rPr>
              <w:t xml:space="preserve">filters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2E75B6"/>
              </w:rPr>
              <w:t xml:space="preserve">Filter[]</w:t>
            </w:r>
          </w:p>
        </w:tc>
        <w:tc>
          <w:tcPr>
            <w:tcW w:type="dxa" w:w="5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过滤条件数组。每条包含 field（指标或维度 name）、op（eq/in/between/gt/lt）、values</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bCs/>
                <w:color w:val="000000"/>
              </w:rPr>
              <w:t xml:space="preserve">time_range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2E75B6"/>
              </w:rPr>
              <w:t xml:space="preserve">object</w:t>
            </w:r>
          </w:p>
        </w:tc>
        <w:tc>
          <w:tcPr>
            <w:tcW w:type="dxa" w:w="5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时间范围，包含 field（时间字段 name）、start、end（ISO 8601 格式）</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bCs/>
                <w:color w:val="000000"/>
              </w:rPr>
              <w:t xml:space="preserve">order_by</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2E75B6"/>
              </w:rPr>
              <w:t xml:space="preserve">OrderBy[]</w:t>
            </w:r>
          </w:p>
        </w:tc>
        <w:tc>
          <w:tcPr>
            <w:tcW w:type="dxa" w:w="5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排序规则，包含 field 和 direction（ASC/DESC）</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bCs/>
                <w:color w:val="000000"/>
              </w:rPr>
              <w:t xml:space="preserve">limit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2E75B6"/>
              </w:rPr>
              <w:t xml:space="preserve">integer</w:t>
            </w:r>
          </w:p>
        </w:tc>
        <w:tc>
          <w:tcPr>
            <w:tcW w:type="dxa" w:w="5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返回行数上限，默认 200，最大 5000</w:t>
            </w:r>
          </w:p>
        </w:tc>
      </w:tr>
      <w:tr>
        <w:tc>
          <w:tcPr>
            <w:tcW w:type="dxa" w:w="1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bCs/>
                <w:color w:val="000000"/>
              </w:rPr>
              <w:t xml:space="preserve">having</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2E75B6"/>
              </w:rPr>
              <w:t xml:space="preserve">Filter[]</w:t>
            </w:r>
          </w:p>
        </w:tc>
        <w:tc>
          <w:tcPr>
            <w:tcW w:type="dxa" w:w="5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对聚合结果的过滤，如 gmv &gt; 10000（可选）</w:t>
            </w:r>
          </w:p>
        </w:tc>
      </w:tr>
    </w:tbl>
    <w:p>
      <w:r>
        <w:t xml:space="preserve"/>
      </w:r>
    </w:p>
    <w:p>
      <w:r>
        <w:t xml:space="preserve">DSL 示例——「查上个月华东和华南区域、按品类拆分的 GMV，从高到低排序」：</w:t>
      </w:r>
    </w:p>
    <w:p>
      <w:pPr>
        <w:shd w:fill="F4F6F7" w:val="clear"/>
        <w:spacing w:after="60" w:before="60"/>
        <w:ind w:left="360"/>
      </w:pPr>
      <w:r>
        <w:rPr>
          <w:rFonts w:ascii="Courier New" w:cs="Courier New" w:eastAsia="Courier New" w:hAnsi="Courier New"/>
          <w:color w:val="1A1A1A"/>
          <w:sz w:val="18"/>
          <w:szCs w:val="18"/>
        </w:rPr>
        <w:t xml:space="preserve">{
  "metrics": ["gmv"],
  "dimensions": ["region", "category"],
  "filters": [
    { "field": "region", "op": "in", "values": ["华东", "华南"] }
  ],
  "time_range": { "field": "created_at", "start": "2026-04-01", "end": "2026-04-30" },
  "order_by": [{ "field": "gmv", "direction": "DESC" }],
  "limit": 100
}</w:t>
      </w:r>
    </w:p>
    <w:p>
      <w:r>
        <w:t xml:space="preserve"/>
      </w:r>
    </w:p>
    <w:p>
      <w:pPr>
        <w:pStyle w:val="Heading3"/>
      </w:pPr>
      <w:r>
        <w:rPr>
          <w:b/>
          <w:bCs/>
        </w:rPr>
        <w:t xml:space="preserve">3.1.4  DslCompiler 编译器设计</w:t>
      </w:r>
    </w:p>
    <w:p>
      <w:r>
        <w:t xml:space="preserve">编译器是纯代码模块（非 LLM），负责将 DSL JSON 翻译为可执行 SQL，主要步骤：</w:t>
      </w:r>
    </w:p>
    <w:p>
      <w:pPr>
        <w:pStyle w:val="ListParagraph"/>
        <w:numPr>
          <w:ilvl w:val="0"/>
          <w:numId w:val="3"/>
        </w:numPr>
      </w:pPr>
      <w:r>
        <w:t xml:space="preserve">指标展开：将指标 name 替换为其 expr（如 gmv → SUM(o.amount)）</w:t>
      </w:r>
    </w:p>
    <w:p>
      <w:pPr>
        <w:pStyle w:val="ListParagraph"/>
        <w:numPr>
          <w:ilvl w:val="0"/>
          <w:numId w:val="3"/>
        </w:numPr>
      </w:pPr>
      <w:r>
        <w:t xml:space="preserve">维度解析：将维度 name 映射到具体字段，加入 GROUP BY 和 SELECT</w:t>
      </w:r>
    </w:p>
    <w:p>
      <w:pPr>
        <w:pStyle w:val="ListParagraph"/>
        <w:numPr>
          <w:ilvl w:val="0"/>
          <w:numId w:val="3"/>
        </w:numPr>
      </w:pPr>
      <w:r>
        <w:t xml:space="preserve">JOIN 路径计算：根据数据集的 tables_json 配置自动推断 JOIN 语句</w:t>
      </w:r>
    </w:p>
    <w:p>
      <w:pPr>
        <w:pStyle w:val="ListParagraph"/>
        <w:numPr>
          <w:ilvl w:val="0"/>
          <w:numId w:val="3"/>
        </w:numPr>
      </w:pPr>
      <w:r>
        <w:t xml:space="preserve">Filter 转换：将 DSL 过滤条件翻译为 WHERE / HAVING 子句</w:t>
      </w:r>
    </w:p>
    <w:p>
      <w:pPr>
        <w:pStyle w:val="ListParagraph"/>
        <w:numPr>
          <w:ilvl w:val="0"/>
          <w:numId w:val="3"/>
        </w:numPr>
      </w:pPr>
      <w:r>
        <w:t xml:space="preserve">方言适配：根据数据源类型生成对应语法（MySQL / PostgreSQL / Hive / BigQuery）</w:t>
      </w:r>
    </w:p>
    <w:p>
      <w:r>
        <w:t xml:space="preserve"/>
      </w:r>
    </w:p>
    <w:p>
      <w:r>
        <w:t xml:space="preserve">编译器输出带完整参数绑定的 SQL，无字符串拼接，天然防 SQL 注入。</w:t>
      </w:r>
    </w:p>
    <w:p>
      <w:r>
        <w:t xml:space="preserve"/>
      </w:r>
    </w:p>
    <w:p>
      <w:pPr>
        <w:pStyle w:val="Heading3"/>
      </w:pPr>
      <w:r>
        <w:rPr>
          <w:b/>
          <w:bCs/>
        </w:rPr>
        <w:t xml:space="preserve">3.1.5  DSL 校验与自动修正循环</w:t>
      </w:r>
    </w:p>
    <w:p>
      <w:r>
        <w:t xml:space="preserve">DSL 生成后进入严格的三轮校验机制：</w:t>
      </w:r>
    </w:p>
    <w:p>
      <w:pPr>
        <w:pStyle w:val="ListParagraph"/>
        <w:numPr>
          <w:ilvl w:val="0"/>
          <w:numId w:val="3"/>
        </w:numPr>
      </w:pPr>
      <w:r>
        <w:t xml:space="preserve">结构校验：JSON schema 验证，确保所有必填字段存在且类型正确</w:t>
      </w:r>
    </w:p>
    <w:p>
      <w:pPr>
        <w:pStyle w:val="ListParagraph"/>
        <w:numPr>
          <w:ilvl w:val="0"/>
          <w:numId w:val="3"/>
        </w:numPr>
      </w:pPr>
      <w:r>
        <w:t xml:space="preserve">语义校验：指标/维度 name 必须存在于当前数据集；过滤字段必须是已定义的指标或维度</w:t>
      </w:r>
    </w:p>
    <w:p>
      <w:pPr>
        <w:pStyle w:val="ListParagraph"/>
        <w:numPr>
          <w:ilvl w:val="0"/>
          <w:numId w:val="3"/>
        </w:numPr>
      </w:pPr>
      <w:r>
        <w:t xml:space="preserve">执行反馈修正：SQL 执行报错时，携带错误信息和原 DSL 回到 DslGenerateNode 重新生成；最多重试 3 次</w:t>
      </w:r>
    </w:p>
    <w:p>
      <w:r>
        <w:t xml:space="preserve"/>
      </w:r>
    </w:p>
    <w:p>
      <w:pPr>
        <w:pStyle w:val="Heading2"/>
      </w:pPr>
      <w:r>
        <w:rPr>
          <w:b/>
          <w:bCs/>
        </w:rPr>
        <w:t xml:space="preserve">3.2  语义层管理功能</w:t>
      </w:r>
    </w:p>
    <w:p>
      <w:r>
        <w:t xml:space="preserve">语义层管理是平台最重要的运营侧功能，主要面向数据工程师和业务分析师。包含以下操作：</w:t>
      </w:r>
    </w:p>
    <w:p>
      <w:pPr>
        <w:pStyle w:val="ListParagraph"/>
        <w:numPr>
          <w:ilvl w:val="0"/>
          <w:numId w:val="2"/>
        </w:numPr>
      </w:pPr>
      <w:r>
        <w:t xml:space="preserve">数据集配置：选择关联的表、定义主键关系、设置业务和中文名</w:t>
      </w:r>
    </w:p>
    <w:p>
      <w:pPr>
        <w:pStyle w:val="ListParagraph"/>
        <w:numPr>
          <w:ilvl w:val="0"/>
          <w:numId w:val="2"/>
        </w:numPr>
      </w:pPr>
      <w:r>
        <w:t xml:space="preserve">指标建模：用 SQL 表达式定义指标，支持 SUM/AVG/COUNT 等聚合函数和过滤条件</w:t>
      </w:r>
    </w:p>
    <w:p>
      <w:pPr>
        <w:pStyle w:val="ListParagraph"/>
        <w:numPr>
          <w:ilvl w:val="0"/>
          <w:numId w:val="2"/>
        </w:numPr>
      </w:pPr>
      <w:r>
        <w:t xml:space="preserve">维度建模：绑定字段、设置枚举值、定义同义词（如「华东」→「east」）</w:t>
      </w:r>
    </w:p>
    <w:p>
      <w:pPr>
        <w:pStyle w:val="ListParagraph"/>
        <w:numPr>
          <w:ilvl w:val="0"/>
          <w:numId w:val="2"/>
        </w:numPr>
      </w:pPr>
      <w:r>
        <w:t xml:space="preserve">同义词与别名：让 NL2SQL 能处理多种业务说法</w:t>
      </w:r>
    </w:p>
    <w:p>
      <w:r>
        <w:t xml:space="preserve"/>
      </w:r>
    </w:p>
    <w:p>
      <w:pPr>
        <w:pStyle w:val="Heading2"/>
      </w:pPr>
      <w:r>
        <w:rPr>
          <w:b/>
          <w:bCs/>
        </w:rPr>
        <w:t xml:space="preserve">3.3  Python 深度分析</w:t>
      </w:r>
    </w:p>
    <w:p>
      <w:r>
        <w:t xml:space="preserve">对于需要复杂统计或可视化的分析任务，在 SQL 步骤后激活 Python 阶段：</w:t>
      </w:r>
    </w:p>
    <w:p>
      <w:pPr>
        <w:pStyle w:val="ListParagraph"/>
        <w:numPr>
          <w:ilvl w:val="0"/>
          <w:numId w:val="2"/>
        </w:numPr>
      </w:pPr>
      <w:r>
        <w:t xml:space="preserve">LLM 根据 SQL 结果生成 Python 代码（Pandas 处理、Matplotlib 绘图）</w:t>
      </w:r>
    </w:p>
    <w:p>
      <w:pPr>
        <w:pStyle w:val="ListParagraph"/>
        <w:numPr>
          <w:ilvl w:val="0"/>
          <w:numId w:val="2"/>
        </w:numPr>
      </w:pPr>
      <w:r>
        <w:t xml:space="preserve">提交 Docker 沙筱执行，隔离确保安全</w:t>
      </w:r>
    </w:p>
    <w:p>
      <w:pPr>
        <w:pStyle w:val="ListParagraph"/>
        <w:numPr>
          <w:ilvl w:val="0"/>
          <w:numId w:val="2"/>
        </w:numPr>
      </w:pPr>
      <w:r>
        <w:t xml:space="preserve">捕获 stdout 结果和图表文件，回传到报告生成节点</w:t>
      </w:r>
    </w:p>
    <w:p>
      <w:r>
        <w:t xml:space="preserve"/>
      </w:r>
    </w:p>
    <w:p>
      <w:pPr>
        <w:pStyle w:val="Heading2"/>
      </w:pPr>
      <w:r>
        <w:rPr>
          <w:b/>
          <w:bCs/>
        </w:rPr>
        <w:t xml:space="preserve">3.4  多轮对话与会话管理</w:t>
      </w:r>
    </w:p>
    <w:p>
      <w:r>
        <w:t xml:space="preserve">LangGraph 的 Checkpointer 机制可天然支持多轮对话状态持久化。每轮对话内容包含：</w:t>
      </w:r>
    </w:p>
    <w:p>
      <w:pPr>
        <w:pStyle w:val="ListParagraph"/>
        <w:numPr>
          <w:ilvl w:val="0"/>
          <w:numId w:val="2"/>
        </w:numPr>
      </w:pPr>
      <w:r>
        <w:t xml:space="preserve">用户原始问题及语义化后的问题</w:t>
      </w:r>
    </w:p>
    <w:p>
      <w:pPr>
        <w:pStyle w:val="ListParagraph"/>
        <w:numPr>
          <w:ilvl w:val="0"/>
          <w:numId w:val="2"/>
        </w:numPr>
      </w:pPr>
      <w:r>
        <w:t xml:space="preserve">识别到的实体和上下文</w:t>
      </w:r>
    </w:p>
    <w:p>
      <w:pPr>
        <w:pStyle w:val="ListParagraph"/>
        <w:numPr>
          <w:ilvl w:val="0"/>
          <w:numId w:val="2"/>
        </w:numPr>
      </w:pPr>
      <w:r>
        <w:t xml:space="preserve">执行过的 SQL 和结果摘要</w:t>
      </w:r>
    </w:p>
    <w:p>
      <w:pPr>
        <w:pStyle w:val="ListParagraph"/>
        <w:numPr>
          <w:ilvl w:val="0"/>
          <w:numId w:val="2"/>
        </w:numPr>
      </w:pPr>
      <w:r>
        <w:t xml:space="preserve">用户指代对话（如「再细化一下」「拆分按城市」）自动绑定上一轮的查询结果</w:t>
      </w:r>
    </w:p>
    <w:p>
      <w:r>
        <w:t xml:space="preserve"/>
      </w:r>
    </w:p>
    <w:p>
      <w:pPr>
        <w:pStyle w:val="Heading2"/>
      </w:pPr>
      <w:r>
        <w:rPr>
          <w:b/>
          <w:bCs/>
        </w:rPr>
        <w:t xml:space="preserve">3.5  可视化与报告生成</w:t>
      </w:r>
    </w:p>
    <w:p>
      <w:r>
        <w:t xml:space="preserve">报告生成节点根据查询结果自动判断最佳可视化方式：</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数据特征</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推荐图表类型</w:t>
            </w:r>
          </w:p>
        </w:tc>
        <w:tc>
          <w:tcPr>
            <w:tcW w:type="dxa" w:w="4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选择逻辑</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时序数据</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折线图</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有时间列且行数 &lt;= 200</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分类比较</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柱状图</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分类列类型 + 数值列 + 行数 &lt;= 50</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占比类</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饼图</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分类列类型 + 占比语义 + 行数 &lt;= 10</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vAlign w:val="center"/>
          </w:tcPr>
          <w:p>
            <w:pPr>
              <w:jc w:val="left"/>
            </w:pPr>
            <w:r>
              <w:rPr>
                <w:b w:val="false"/>
                <w:bCs w:val="false"/>
                <w:color w:val="000000"/>
              </w:rPr>
              <w:t xml:space="preserve">大量明细数据</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表格分页</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无时间列或行数 &gt; 200</w:t>
            </w:r>
          </w:p>
        </w:tc>
      </w:tr>
    </w:tbl>
    <w:p>
      <w:r>
        <w:t xml:space="preserve"/>
      </w:r>
    </w:p>
    <w:p>
      <w:pPr>
        <w:pStyle w:val="Heading2"/>
      </w:pPr>
      <w:r>
        <w:rPr>
          <w:b/>
          <w:bCs/>
        </w:rPr>
        <w:t xml:space="preserve">3.6  权限与安全</w:t>
      </w:r>
    </w:p>
    <w:p>
      <w:pPr>
        <w:pStyle w:val="ListParagraph"/>
        <w:numPr>
          <w:ilvl w:val="0"/>
          <w:numId w:val="2"/>
        </w:numPr>
      </w:pPr>
      <w:r>
        <w:t xml:space="preserve">数据源级隔离：每个智能体（Agent）绑定指定数据源，用户只能查自己有权限的数据集</w:t>
      </w:r>
    </w:p>
    <w:p>
      <w:pPr>
        <w:pStyle w:val="ListParagraph"/>
        <w:numPr>
          <w:ilvl w:val="0"/>
          <w:numId w:val="2"/>
        </w:numPr>
      </w:pPr>
      <w:r>
        <w:t xml:space="preserve">API Key 管理：支持生成、重置、禁用，对外集成场景使用</w:t>
      </w:r>
    </w:p>
    <w:p>
      <w:pPr>
        <w:pStyle w:val="ListParagraph"/>
        <w:numPr>
          <w:ilvl w:val="0"/>
          <w:numId w:val="2"/>
        </w:numPr>
      </w:pPr>
      <w:r>
        <w:t xml:space="preserve">SQL 只读强制：所有 LLM 生成的 SQL 在执行前正则过滤 INSERT/UPDATE/DELETE/DROP</w:t>
      </w:r>
    </w:p>
    <w:p>
      <w:pPr>
        <w:pStyle w:val="ListParagraph"/>
        <w:numPr>
          <w:ilvl w:val="0"/>
          <w:numId w:val="2"/>
        </w:numPr>
      </w:pPr>
      <w:r>
        <w:t xml:space="preserve">执行日志审计：记录每次查询请求、执行 SQL、Token 用量、噪声等可观测性数据</w:t>
      </w:r>
    </w:p>
    <w:p>
      <w:r>
        <w:t xml:space="preserve"/>
      </w:r>
    </w:p>
    <w:p>
      <w:r>
        <w:br w:type="page"/>
      </w:r>
    </w:p>
    <w:p>
      <w:pPr>
        <w:pStyle w:val="Heading1"/>
      </w:pPr>
      <w:r>
        <w:rPr>
          <w:b/>
          <w:bCs/>
        </w:rPr>
        <w:t xml:space="preserve">四、核心数据库设计</w:t>
      </w:r>
    </w:p>
    <w:p>
      <w:pPr>
        <w:pStyle w:val="Heading2"/>
      </w:pPr>
      <w:r>
        <w:rPr>
          <w:b/>
          <w:bCs/>
        </w:rPr>
        <w:t xml:space="preserve">4.1  语义层相关表</w:t>
      </w:r>
    </w:p>
    <w:p>
      <w:pPr>
        <w:pStyle w:val="Heading3"/>
      </w:pPr>
      <w:r>
        <w:rPr>
          <w:b/>
          <w:bCs/>
        </w:rPr>
        <w:t xml:space="preserve">4.1.1  数据源表 datasource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字段名</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类型</w:t>
            </w:r>
          </w:p>
        </w:tc>
        <w:tc>
          <w:tcPr>
            <w:tcW w:type="dxa" w:w="52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PK</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自增主键</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数据源名称</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db_type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VARCHAR(20)</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mysql/postgres/oracle/hive 等</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host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VARCHAR(255)</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主机地址</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port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INT</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端口号</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database_name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库名</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username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连接用户名</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password_enc</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TEXT</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密文存储（AES 加密）</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created_at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TIMESTAMP</w:t>
            </w:r>
          </w:p>
        </w:tc>
        <w:tc>
          <w:tcPr>
            <w:tcW w:type="dxa" w:w="5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创建时间</w:t>
            </w:r>
          </w:p>
        </w:tc>
      </w:tr>
    </w:tbl>
    <w:p>
      <w:r>
        <w:t xml:space="preserve"/>
      </w:r>
    </w:p>
    <w:p>
      <w:pPr>
        <w:pStyle w:val="Heading3"/>
      </w:pPr>
      <w:r>
        <w:rPr>
          <w:b/>
          <w:bCs/>
        </w:rPr>
        <w:t xml:space="preserve">4.1.2  语义模型表 semantic_dataset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字段名</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类型</w:t>
            </w:r>
          </w:p>
        </w:tc>
        <w:tc>
          <w:tcPr>
            <w:tcW w:type="dxa" w:w="5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PK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自增主键</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数据集中文名（如「订单分析模型」）</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datasource_id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FK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关联数据源</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tables_json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JSON</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包含的表和表关系配置</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description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TEXT</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业务语义描述，用于 embedding</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status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VARCHAR(20)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active / draft</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created_at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TIMESTAMP</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创建时间</w:t>
            </w:r>
          </w:p>
        </w:tc>
      </w:tr>
    </w:tbl>
    <w:p>
      <w:r>
        <w:t xml:space="preserve"/>
      </w:r>
    </w:p>
    <w:p>
      <w:pPr>
        <w:pStyle w:val="Heading3"/>
      </w:pPr>
      <w:r>
        <w:rPr>
          <w:b/>
          <w:bCs/>
        </w:rPr>
        <w:t xml:space="preserve">4.1.3  指标表 semantic_metric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字段名</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类	y</w:t>
            </w:r>
          </w:p>
        </w:tc>
        <w:tc>
          <w:tcPr>
            <w:tcW w:type="dxa" w:w="5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PK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自增主键</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dataset_id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FK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所属数据集</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指标标识符（英文）</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display_name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指标中文名</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expr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TEXT</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SQL 表达式，如 SUM(amount)</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filter_sql</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TEXT</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默认过滤条件</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synonyms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JSON</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同义词列表</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description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TEXT</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业务语义描述</w:t>
            </w:r>
          </w:p>
        </w:tc>
      </w:tr>
    </w:tbl>
    <w:p>
      <w:r>
        <w:t xml:space="preserve"/>
      </w:r>
    </w:p>
    <w:p>
      <w:pPr>
        <w:pStyle w:val="Heading3"/>
      </w:pPr>
      <w:r>
        <w:rPr>
          <w:b/>
          <w:bCs/>
        </w:rPr>
        <w:t xml:space="preserve">4.1.4  维度表 semantic_dimension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字段名</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类型</w:t>
            </w:r>
          </w:p>
        </w:tc>
        <w:tc>
          <w:tcPr>
            <w:tcW w:type="dxa" w:w="5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PK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自增主键</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dataset_id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FK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所属数据集</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维度标识符</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display_name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维度中文名</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column_name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VARCHAR(100)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对应数据库字段名</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enum_values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JSON</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枚举值列表（可选）</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synonyms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JSON</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同义词列表</w:t>
            </w:r>
          </w:p>
        </w:tc>
      </w:tr>
    </w:tbl>
    <w:p>
      <w:r>
        <w:t xml:space="preserve"/>
      </w:r>
    </w:p>
    <w:p>
      <w:pPr>
        <w:pStyle w:val="Heading2"/>
      </w:pPr>
      <w:r>
        <w:rPr>
          <w:b/>
          <w:bCs/>
        </w:rPr>
        <w:t xml:space="preserve">4.2  对话与执行记录</w:t>
      </w:r>
    </w:p>
    <w:p>
      <w:pPr>
        <w:pStyle w:val="Heading3"/>
      </w:pPr>
      <w:r>
        <w:rPr>
          <w:b/>
          <w:bCs/>
        </w:rPr>
        <w:t xml:space="preserve">4.2.1  对话表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字段名</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类型</w:t>
            </w:r>
          </w:p>
        </w:tc>
        <w:tc>
          <w:tcPr>
            <w:tcW w:type="dxa" w:w="5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PK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自增主键</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agent_id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FK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所属智能体</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title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VARCHAR(200)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对话标题（可自动生成）</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thread_id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VARCHAR(64)</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LangGraph thread 关联 ID</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user_id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创建用户</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created_at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TIMESTAMP</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创建时间</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updated_at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TIMESTAMP</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最后活跃时间</w:t>
            </w:r>
          </w:p>
        </w:tc>
      </w:tr>
    </w:tbl>
    <w:p>
      <w:r>
        <w:t xml:space="preserve"/>
      </w:r>
    </w:p>
    <w:p>
      <w:pPr>
        <w:pStyle w:val="Heading3"/>
      </w:pPr>
      <w:r>
        <w:rPr>
          <w:b/>
          <w:bCs/>
        </w:rPr>
        <w:t xml:space="preserve">4.2.2  消息表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字段名</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类型</w:t>
            </w:r>
          </w:p>
        </w:tc>
        <w:tc>
          <w:tcPr>
            <w:tcW w:type="dxa" w:w="5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PK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自增主键</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conversation_id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BIGINT FK</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所属对话</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role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VARCHAR(20)</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user / assistant / system</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content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TEXT</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消息内容（Markdown）</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sql_list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JSON</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本轮执行的 SQL 列表</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report_html</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LONGTEXT</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生成的 HTML 报告</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token_usage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JSON</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prompt/completion token 用量</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created_at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TIMESTAMP</w:t>
            </w:r>
          </w:p>
        </w:tc>
        <w:tc>
          <w:tcPr>
            <w:tcW w:type="dxa" w:w="5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创建时间</w:t>
            </w:r>
          </w:p>
        </w:tc>
      </w:tr>
    </w:tbl>
    <w:p>
      <w:r>
        <w:t xml:space="preserve"/>
      </w:r>
    </w:p>
    <w:p>
      <w:r>
        <w:br w:type="page"/>
      </w:r>
    </w:p>
    <w:p>
      <w:pPr>
        <w:pStyle w:val="Heading1"/>
      </w:pPr>
      <w:r>
        <w:rPr>
          <w:b/>
          <w:bCs/>
        </w:rPr>
        <w:t xml:space="preserve">五、核心 API 设计</w:t>
      </w:r>
    </w:p>
    <w:p>
      <w:pPr>
        <w:pStyle w:val="Heading2"/>
      </w:pPr>
      <w:r>
        <w:rPr>
          <w:b/>
          <w:bCs/>
        </w:rPr>
        <w:t xml:space="preserve">5.1  查询类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4026"/>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方法</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路径</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功能</w:t>
            </w:r>
          </w:p>
        </w:tc>
        <w:tc>
          <w:tcPr>
            <w:tcW w:type="dxa" w:w="40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POST</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/api/chat/stream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流式问数</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返回 SSE 流，实时推送节点进度和最终结果</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POST</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/api/chat/feedback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人工反馈</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对进行中的任务提交 approve/reject</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GET</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/api/conversation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对话列表</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分页获取当前用户的对话列表</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GET</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/api/conversation/{id}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对话详情</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获取单个对话的历史消息</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DELETE</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/api/conversation/{id}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删除对话</w:t>
            </w:r>
          </w:p>
        </w:tc>
        <w:tc>
          <w:tcPr>
            <w:tcW w:type="dxa" w:w="40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删除对话及全部消息</w:t>
            </w:r>
          </w:p>
        </w:tc>
      </w:tr>
    </w:tbl>
    <w:p>
      <w:r>
        <w:t xml:space="preserve"/>
      </w:r>
    </w:p>
    <w:p>
      <w:pPr>
        <w:pStyle w:val="Heading2"/>
      </w:pPr>
      <w:r>
        <w:rPr>
          <w:b/>
          <w:bCs/>
        </w:rPr>
        <w:t xml:space="preserve">5.2  语义层管理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3826"/>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方法</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路径</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功能</w:t>
            </w:r>
          </w:p>
        </w:tc>
        <w:tc>
          <w:tcPr>
            <w:tcW w:type="dxa" w:w="38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/api/dataset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数据集列表</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支持按数据源过滤</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POST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/api/dataset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创建数据集</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包含表选择和关系配置</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POST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/api/dataset/{id}/metric</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添加指标</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定义指标名、表达式和同义词</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POST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/api/dataset/{id}/dimension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添加维度</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绑定字段并设置枚举值</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POST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/api/dataset/{id}/embed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触发嵌入</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重新生成该数据集的 schema embedding</w:t>
            </w:r>
          </w:p>
        </w:tc>
      </w:tr>
    </w:tbl>
    <w:p>
      <w:r>
        <w:t xml:space="preserve"/>
      </w:r>
    </w:p>
    <w:p>
      <w:pPr>
        <w:pStyle w:val="Heading2"/>
      </w:pPr>
      <w:r>
        <w:rPr>
          <w:b/>
          <w:bCs/>
        </w:rPr>
        <w:t xml:space="preserve">5.3  数据源管理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3826"/>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方法</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路径</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功能</w:t>
            </w:r>
          </w:p>
        </w:tc>
        <w:tc>
          <w:tcPr>
            <w:tcW w:type="dxa" w:w="38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说明</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/api/datasource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数据源列表</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获取已配置的数据源</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POST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/api/datasource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创建数据源</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密码字段服务端加密存储</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POST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/api/datasource/{id}/test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测试连接</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验证连接信息是否可用</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bCs/>
                <w:color w:val="2E75B6"/>
              </w:rPr>
              <w:t xml:space="preserve">GET</w:t>
            </w:r>
          </w:p>
        </w:tc>
        <w:tc>
          <w:tcPr>
            <w:tcW w:type="dxa" w:w="2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b w:val="false"/>
                <w:bCs w:val="false"/>
                <w:color w:val="000000"/>
              </w:rPr>
              <w:t xml:space="preserve">/api/datasource/{id}/schema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获取 schema</w:t>
            </w:r>
          </w:p>
        </w:tc>
        <w:tc>
          <w:tcPr>
            <w:tcW w:type="dxa" w:w="3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获取全部表和字段元信息</w:t>
            </w:r>
          </w:p>
        </w:tc>
      </w:tr>
    </w:tbl>
    <w:p>
      <w:r>
        <w:t xml:space="preserve"/>
      </w:r>
    </w:p>
    <w:p>
      <w:r>
        <w:br w:type="page"/>
      </w:r>
    </w:p>
    <w:p>
      <w:pPr>
        <w:pStyle w:val="Heading1"/>
      </w:pPr>
      <w:r>
        <w:rPr>
          <w:b/>
          <w:bCs/>
        </w:rPr>
        <w:t xml:space="preserve">六、开发阶段与排期</w:t>
      </w:r>
    </w:p>
    <w:p>
      <w:pPr>
        <w:pStyle w:val="Heading2"/>
      </w:pPr>
      <w:r>
        <w:rPr>
          <w:b/>
          <w:bCs/>
        </w:rPr>
        <w:t xml:space="preserve">6.1  三阶段路线图</w:t>
      </w:r>
    </w:p>
    <w:p>
      <w:r>
        <w:t xml:space="preserve">全部开发分三个阶段，周期共 18-20 周，以周为单位放正式在真实用户环境下迭代。</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000"/>
        <w:gridCol w:w="3426"/>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阶段</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周期</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核心交付物</w:t>
            </w:r>
          </w:p>
        </w:tc>
        <w:tc>
          <w:tcPr>
            <w:tcW w:type="dxa" w:w="34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验收标准</w:t>
            </w:r>
          </w:p>
        </w:tc>
      </w:tr>
      <w:tr>
        <w:tc>
          <w:tcPr>
            <w:tcW w:type="dxa" w:w="1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left"/>
            </w:pPr>
            <w:r>
              <w:rPr>
                <w:b/>
                <w:bCs/>
                <w:color w:val="000000"/>
              </w:rPr>
              <w:t xml:space="preserve">Phase 1
MVP</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Week 1-6</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FastAPI 骨架、LangGraph 核心流程、单数据源 NL2SQL、基础可视化</w:t>
            </w:r>
          </w:p>
        </w:tc>
        <w:tc>
          <w:tcPr>
            <w:tcW w:type="dxa" w:w="3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单个数据库上正常出 SQL 结果；流式输出可用</w:t>
            </w:r>
          </w:p>
        </w:tc>
      </w:tr>
      <w:tr>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b/>
                <w:bCs/>
                <w:color w:val="000000"/>
              </w:rPr>
              <w:t xml:space="preserve">Phase 2
准确率提升</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Week 7-13</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语义层建模界面、Schema embedding 召回、大模型 RAG、自动修正循环、多数据库支持</w:t>
            </w:r>
          </w:p>
        </w:tc>
        <w:tc>
          <w:tcPr>
            <w:tcW w:type="dxa" w:w="3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常规业务问题准确率 ≥ 75%；语义层可自助建模</w:t>
            </w:r>
          </w:p>
        </w:tc>
      </w:tr>
      <w:tr>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center"/>
          </w:tcPr>
          <w:p>
            <w:pPr>
              <w:jc w:val="left"/>
            </w:pPr>
            <w:r>
              <w:rPr>
                <w:b/>
                <w:bCs/>
                <w:color w:val="000000"/>
              </w:rPr>
              <w:t xml:space="preserve">Phase 3
企业化</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Week 14-20</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Python 深度分析、人工反馈、权限管理、定时报表、Langfuse 监控、API Key</w:t>
            </w:r>
          </w:p>
        </w:tc>
        <w:tc>
          <w:tcPr>
            <w:tcW w:type="dxa" w:w="34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支持多租户隔离；可观测性指标可查</w:t>
            </w:r>
          </w:p>
        </w:tc>
      </w:tr>
    </w:tbl>
    <w:p>
      <w:r>
        <w:t xml:space="preserve"/>
      </w:r>
    </w:p>
    <w:p>
      <w:pPr>
        <w:pStyle w:val="Heading2"/>
      </w:pPr>
      <w:r>
        <w:rPr>
          <w:b/>
          <w:bCs/>
        </w:rPr>
        <w:t xml:space="preserve">6.2  Phase 1 详细任务（Week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600"/>
        <w:gridCol w:w="3226"/>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Week</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主要任务</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负责模块</w:t>
            </w:r>
          </w:p>
        </w:tc>
        <w:tc>
          <w:tcPr>
            <w:tcW w:type="dxa" w:w="32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交付物</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项目初始化，搭建 FastAPI 骨架，配置开发、测试环境，完成 PostgreSQL + pgvector 环境搭建</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可运行的骨架服务</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W2</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实现数据源管理模块（CRUD + 连接测试），设计元数据数据表并完成 schema 自动抡取</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数据源接入 API</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W3</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实现核心 LangGraph 工作流： IntentNode → SchemaNode → SqlGenNode → SqlExecNode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 / AI</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基础 NL2SQL 链路可运行</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W4</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实现 SSE 流式输出，准确率评估框架，验证自动修正循环</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SSE 流式接口</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前端对话界面开发：消息布局、DSL 展示、表格渲染、基础 ECharts-for-React 图表</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前端</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可交互的对话界面</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W6</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MVP 联调、邀请 3 个内部用户测试，收集问题进行修复与优化</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全员</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可演示的 MVP</w:t>
            </w:r>
          </w:p>
        </w:tc>
      </w:tr>
    </w:tbl>
    <w:p>
      <w:r>
        <w:t xml:space="preserve"/>
      </w:r>
    </w:p>
    <w:p>
      <w:pPr>
        <w:pStyle w:val="Heading2"/>
      </w:pPr>
      <w:r>
        <w:rPr>
          <w:b/>
          <w:bCs/>
        </w:rPr>
        <w:t xml:space="preserve">6.3  Phase 2 详细任务（Week 7-13）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600"/>
        <w:gridCol w:w="3226"/>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Week</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主要任务</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负责模块</w:t>
            </w:r>
          </w:p>
        </w:tc>
        <w:tc>
          <w:tcPr>
            <w:tcW w:type="dxa" w:w="32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交付物</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W7-8</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设计并实现语义层管理：数据集 / 指标 / 维度 CRUD，前端建模界面；确定 DSL JSON Schema 规范</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全员</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语义层管理界面 + DSL 规范文档</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W9</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实现 DslGenerateNode（LLM 生成 DSL）+ DslValidateNode（代码校验）；替换原 SqlGenerateNode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 / AI</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NL2DSL 链路可用</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W10</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实现 DslCompilerNode：指标展开、JOIN 路径计算、多方言 SQL 生成；编写编译器单元测试</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DslCompiler 稳定可测试</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W11</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实现 Schema embedding 流水线，SchemaRecallNode 升级；EvidenceRecallNode RAG 知识增强</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 / AI</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向量召回 + RAG 可用</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W12</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多数据库支持（Oracle / SQL Server / Hive）；多轮对话上下文优化；准确率指标体系建立</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 / AI</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多数据库接入 + 多轮稳定</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W13</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内部用户测试、语义层建模演练、NL2DSL2SQL 准确率验收</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全员</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准确率验收报告</w:t>
            </w:r>
          </w:p>
        </w:tc>
      </w:tr>
    </w:tbl>
    <w:p>
      <w:r>
        <w:t xml:space="preserve"/>
      </w:r>
    </w:p>
    <w:p>
      <w:pPr>
        <w:pStyle w:val="Heading2"/>
      </w:pPr>
      <w:r>
        <w:rPr>
          <w:b/>
          <w:bCs/>
        </w:rPr>
        <w:t xml:space="preserve">6.4  Phase 3 详细任务（Week 14-20）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600"/>
        <w:gridCol w:w="3226"/>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Week</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主要任务</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负责模块</w:t>
            </w:r>
          </w:p>
        </w:tc>
        <w:tc>
          <w:tcPr>
            <w:tcW w:type="dxa" w:w="32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交付物</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W14-15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Python 分析节点实现： Docker 沙筱执行器，自动生成分析代码</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 / AI</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Python 执行器可用</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W16</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人工反馈节点：计划暂停、前端审批界面、恢复执行流程</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全员</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人工反馈流程可用</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W17</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RBAC 权限管理：用户 / 角色 / 数据集维度绑定， API Key 生命周期</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多租户权限隔离</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W18</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Langfuse 集成：全链路质量监控，定时报表推送实现</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可观测性可用</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W19</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性能测试与调优：并发压测、数据库连接池、缓存优化</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后端</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性能基准达标</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b/>
                <w:bCs/>
                <w:color w:val="000000"/>
              </w:rPr>
              <w:t xml:space="preserve">W20</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生产发布准备： Docker Compose 打包、部署文档、回滚方案</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000000"/>
              </w:rPr>
              <w:t xml:space="preserve">全员</w:t>
            </w:r>
          </w:p>
        </w:tc>
        <w:tc>
          <w:tcPr>
            <w:tcW w:type="dxa" w:w="32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v1.0 生产发布</w:t>
            </w:r>
          </w:p>
        </w:tc>
      </w:tr>
    </w:tbl>
    <w:p>
      <w:r>
        <w:t xml:space="preserve"/>
      </w:r>
    </w:p>
    <w:p>
      <w:r>
        <w:br w:type="page"/>
      </w:r>
    </w:p>
    <w:p>
      <w:pPr>
        <w:pStyle w:val="Heading1"/>
      </w:pPr>
      <w:r>
        <w:rPr>
          <w:b/>
          <w:bCs/>
        </w:rPr>
        <w:t xml:space="preserve">七、风险与应对策略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风险项</w:t>
            </w:r>
          </w:p>
        </w:tc>
        <w:tc>
          <w:tcPr>
            <w:tcW w:type="dxa" w:w="1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级别</w:t>
            </w:r>
          </w:p>
        </w:tc>
        <w:tc>
          <w:tcPr>
            <w:tcW w:type="dxa" w:w="58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b/>
                <w:bCs/>
                <w:color w:val="FFFFFF"/>
              </w:rPr>
              <w:t xml:space="preserve">应对策略</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color w:val="000000"/>
              </w:rPr>
              <w:t xml:space="preserve">NL2DSL 准确率不达预期</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C0392B"/>
              </w:rPr>
              <w:t xml:space="preserve">高</w:t>
            </w:r>
          </w:p>
        </w:tc>
        <w:tc>
          <w:tcPr>
            <w:tcW w:type="dxa" w:w="5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建立 DSL 评估基准集，早期用真实用户问题测试；语义层指标/维度建模质量是准确率的基础，优先保障</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color w:val="000000"/>
              </w:rPr>
              <w:t xml:space="preserve">DSL 表达能力受限</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E67E22"/>
              </w:rPr>
              <w:t xml:space="preserve">中</w:t>
            </w:r>
          </w:p>
        </w:tc>
        <w:tc>
          <w:tcPr>
            <w:tcW w:type="dxa" w:w="5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DSL 设计预留 raw_sql 逃逸字段，支持复杂查询绕过 DSL 直接走 NL2SQL 降级路径</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color w:val="000000"/>
              </w:rPr>
              <w:t xml:space="preserve">DslCompiler 维护成本</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E67E22"/>
              </w:rPr>
              <w:t xml:space="preserve">中</w:t>
            </w:r>
          </w:p>
        </w:tc>
        <w:tc>
          <w:tcPr>
            <w:tcW w:type="dxa" w:w="5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编译器单元测试覆盖率要求 ≥ 80%；新增数据集时 CI 自动运行回归测试</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color w:val="000000"/>
              </w:rPr>
              <w:t xml:space="preserve">LLM 响应延迟影响体验</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E67E22"/>
              </w:rPr>
              <w:t xml:space="preserve">中</w:t>
            </w:r>
          </w:p>
        </w:tc>
        <w:tc>
          <w:tcPr>
            <w:tcW w:type="dxa" w:w="5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流式输出降低感知延迟；DSL 生成和编译串行可通过缓存常见 DSL 模式提速</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color w:val="000000"/>
              </w:rPr>
              <w:t xml:space="preserve">Python 执行安全风险</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E67E22"/>
              </w:rPr>
              <w:t xml:space="preserve">中</w:t>
            </w:r>
          </w:p>
        </w:tc>
        <w:tc>
          <w:tcPr>
            <w:tcW w:type="dxa" w:w="5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Docker 沙箱隔离；限制执行内存上限和超时时间；白名单限制可导入模块</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bCs/>
                <w:color w:val="000000"/>
              </w:rPr>
              <w:t xml:space="preserve">企业数据隔离要求</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b w:val="false"/>
                <w:bCs w:val="false"/>
                <w:color w:val="C0392B"/>
              </w:rPr>
              <w:t xml:space="preserve">高</w:t>
            </w:r>
          </w:p>
        </w:tc>
        <w:tc>
          <w:tcPr>
            <w:tcW w:type="dxa" w:w="5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b w:val="false"/>
                <w:bCs w:val="false"/>
                <w:color w:val="000000"/>
              </w:rPr>
              <w:t xml:space="preserve">各层均以 datasource_id / user_id 过滤；数据库连接走加密连接池；SQL 执行前强制只读校验</w:t>
            </w:r>
          </w:p>
        </w:tc>
      </w:tr>
    </w:tbl>
    <w:p>
      <w:r>
        <w:t xml:space="preserve"/>
      </w:r>
    </w:p>
    <w:p>
      <w:r>
        <w:br w:type="page"/>
      </w:r>
    </w:p>
    <w:p>
      <w:pPr>
        <w:pStyle w:val="Heading1"/>
      </w:pPr>
      <w:r>
        <w:rPr>
          <w:b/>
          <w:bCs/>
        </w:rPr>
        <w:t xml:space="preserve">八、系统架构图集</w:t>
      </w:r>
    </w:p>
    <w:p>
      <w:pPr>
        <w:pStyle w:val="Heading2"/>
      </w:pPr>
      <w:r>
        <w:rPr>
          <w:b/>
          <w:bCs/>
        </w:rPr>
        <w:t xml:space="preserve">8.1  系统服务架构图</w:t>
      </w:r>
    </w:p>
    <w:p>
      <w:r>
        <w:t xml:space="preserve">下图展示平台五层架构（展示层 → API 层 → Agent 层 → 语义层 → 数据层）及各模块之间的依赖关系。虚线表示 LLM 调用和异步写入，实线表示同步调用链路。</w:t>
      </w:r>
    </w:p>
    <w:p>
      <w:r>
        <w:t xml:space="preserve"/>
      </w:r>
    </w:p>
    <w:p>
      <w:pPr>
        <w:jc w:val="center"/>
      </w:pPr>
      <w:r>
        <w:drawing>
          <wp:inline distT="0" distB="0" distL="0" distR="0">
            <wp:extent cx="5524500" cy="5353050"/>
            <wp:effectExtent t="0" r="0" b="0" l="0"/>
            <wp:docPr id="1" name="01_arch.png" descr="01_arch.png" title="01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353050"/>
                    </a:xfrm>
                    <a:prstGeom prst="rect">
                      <a:avLst/>
                    </a:prstGeom>
                  </pic:spPr>
                </pic:pic>
              </a:graphicData>
            </a:graphic>
          </wp:inline>
        </w:drawing>
      </w:r>
    </w:p>
    <w:p>
      <w:pPr>
        <w:jc w:val="center"/>
      </w:pPr>
      <w:r>
        <w:rPr>
          <w:i/>
          <w:iCs/>
          <w:color w:val="666666"/>
          <w:sz w:val="18"/>
          <w:szCs w:val="18"/>
        </w:rPr>
        <w:t xml:space="preserve">图 8-1  数语平台系统服务架构图</w:t>
      </w:r>
    </w:p>
    <w:p>
      <w:r>
        <w:t xml:space="preserve"/>
      </w:r>
    </w:p>
    <w:p>
      <w:r>
        <w:br w:type="page"/>
      </w:r>
    </w:p>
    <w:p>
      <w:pPr>
        <w:pStyle w:val="Heading2"/>
      </w:pPr>
      <w:r>
        <w:rPr>
          <w:b/>
          <w:bCs/>
        </w:rPr>
        <w:t xml:space="preserve">8.2  NL2DSL2SQL 调用链</w:t>
      </w:r>
    </w:p>
    <w:p>
      <w:r>
        <w:t xml:space="preserve">下图展示一次完整问数请求从用户输入到结果返回的完整节点调用链路，包含 DSL 校验失败重试（最多 3 次）和人工确认的分支路径。</w:t>
      </w:r>
    </w:p>
    <w:p>
      <w:r>
        <w:t xml:space="preserve"/>
      </w:r>
    </w:p>
    <w:p>
      <w:pPr>
        <w:jc w:val="center"/>
      </w:pPr>
      <w:r>
        <w:drawing>
          <wp:inline distT="0" distB="0" distL="0" distR="0">
            <wp:extent cx="2857500" cy="12677775"/>
            <wp:effectExtent t="0" r="0" b="0" l="0"/>
            <wp:docPr id="1" name="02_callchain.png" descr="02_callchain.png" title="02_call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677775"/>
                    </a:xfrm>
                    <a:prstGeom prst="rect">
                      <a:avLst/>
                    </a:prstGeom>
                  </pic:spPr>
                </pic:pic>
              </a:graphicData>
            </a:graphic>
          </wp:inline>
        </w:drawing>
      </w:r>
    </w:p>
    <w:p>
      <w:pPr>
        <w:jc w:val="center"/>
      </w:pPr>
      <w:r>
        <w:rPr>
          <w:i/>
          <w:iCs/>
          <w:color w:val="666666"/>
          <w:sz w:val="18"/>
          <w:szCs w:val="18"/>
        </w:rPr>
        <w:t xml:space="preserve">图 8-2  NL2DSL2SQL 节点调用链</w:t>
      </w:r>
    </w:p>
    <w:p>
      <w:r>
        <w:t xml:space="preserve"/>
      </w:r>
    </w:p>
    <w:p>
      <w:r>
        <w:br w:type="page"/>
      </w:r>
    </w:p>
    <w:p>
      <w:pPr>
        <w:pStyle w:val="Heading2"/>
      </w:pPr>
      <w:r>
        <w:rPr>
          <w:b/>
          <w:bCs/>
        </w:rPr>
        <w:t xml:space="preserve">8.3  核心查询时序图</w:t>
      </w:r>
    </w:p>
    <w:p>
      <w:r>
        <w:t xml:space="preserve">下图以时序图形式描述用户发起一次数据查询时，各系统参与方（FastAPI、LangGraph Agent、LLM 服务、DSL 编译器、业务数据库、报告生成器）的交互顺序和消息内容。</w:t>
      </w:r>
    </w:p>
    <w:p>
      <w:r>
        <w:t xml:space="preserve"/>
      </w:r>
    </w:p>
    <w:p>
      <w:pPr>
        <w:jc w:val="center"/>
      </w:pPr>
      <w:r>
        <w:drawing>
          <wp:inline distT="0" distB="0" distL="0" distR="0">
            <wp:extent cx="5524500" cy="3933825"/>
            <wp:effectExtent t="0" r="0" b="0" l="0"/>
            <wp:docPr id="1" name="03_sequence.png" descr="03_sequence.png" title="03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933825"/>
                    </a:xfrm>
                    <a:prstGeom prst="rect">
                      <a:avLst/>
                    </a:prstGeom>
                  </pic:spPr>
                </pic:pic>
              </a:graphicData>
            </a:graphic>
          </wp:inline>
        </w:drawing>
      </w:r>
    </w:p>
    <w:p>
      <w:pPr>
        <w:jc w:val="center"/>
      </w:pPr>
      <w:r>
        <w:rPr>
          <w:i/>
          <w:iCs/>
          <w:color w:val="666666"/>
          <w:sz w:val="18"/>
          <w:szCs w:val="18"/>
        </w:rPr>
        <w:t xml:space="preserve">图 8-3  核心查询时序图（NL2DSL2SQL）</w:t>
      </w:r>
    </w:p>
    <w:p>
      <w:r>
        <w:t xml:space="preserve"/>
      </w:r>
    </w:p>
    <w:p>
      <w:r>
        <w:br w:type="page"/>
      </w:r>
    </w:p>
    <w:p>
      <w:pPr>
        <w:pStyle w:val="Heading2"/>
      </w:pPr>
      <w:r>
        <w:rPr>
          <w:b/>
          <w:bCs/>
        </w:rPr>
        <w:t xml:space="preserve">8.4  核心数据库 ER 图</w:t>
      </w:r>
    </w:p>
    <w:p>
      <w:r>
        <w:t xml:space="preserve">下图展示平台元数据库的实体关系，涵盖数据源、语义模型（数据集/指标/维度）、智能体、对话、消息及 Schema Embedding 七张核心表之间的外键关联。</w:t>
      </w:r>
    </w:p>
    <w:p>
      <w:r>
        <w:t xml:space="preserve"/>
      </w:r>
    </w:p>
    <w:p>
      <w:pPr>
        <w:jc w:val="center"/>
      </w:pPr>
      <w:r>
        <w:drawing>
          <wp:inline distT="0" distB="0" distL="0" distR="0">
            <wp:extent cx="5524500" cy="2238375"/>
            <wp:effectExtent t="0" r="0" b="0" l="0"/>
            <wp:docPr id="1" name="04_er.png" descr="04_er.png" title="04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38375"/>
                    </a:xfrm>
                    <a:prstGeom prst="rect">
                      <a:avLst/>
                    </a:prstGeom>
                  </pic:spPr>
                </pic:pic>
              </a:graphicData>
            </a:graphic>
          </wp:inline>
        </w:drawing>
      </w:r>
    </w:p>
    <w:p>
      <w:pPr>
        <w:jc w:val="center"/>
      </w:pPr>
      <w:r>
        <w:rPr>
          <w:i/>
          <w:iCs/>
          <w:color w:val="666666"/>
          <w:sz w:val="18"/>
          <w:szCs w:val="18"/>
        </w:rPr>
        <w:t xml:space="preserve">图 8-4  核心数据库 ER 图</w:t>
      </w:r>
    </w:p>
    <w:p>
      <w:r>
        <w:t xml:space="preserve"/>
      </w:r>
    </w:p>
    <w:p>
      <w:r>
        <w:br w:type="page"/>
      </w:r>
    </w:p>
    <w:p>
      <w:pPr>
        <w:pStyle w:val="Heading1"/>
      </w:pPr>
      <w:r>
        <w:rPr>
          <w:b/>
          <w:bCs/>
        </w:rPr>
        <w:t xml:space="preserve">附录：关键参考资料</w:t>
      </w:r>
    </w:p>
    <w:p>
      <w:pPr>
        <w:pStyle w:val="ListParagraph"/>
        <w:numPr>
          <w:ilvl w:val="0"/>
          <w:numId w:val="2"/>
        </w:numPr>
      </w:pPr>
      <w:r>
        <w:t xml:space="preserve">DataAgent 项目架构设计文档（内部）</w:t>
      </w:r>
    </w:p>
    <w:p>
      <w:pPr>
        <w:pStyle w:val="ListParagraph"/>
        <w:numPr>
          <w:ilvl w:val="0"/>
          <w:numId w:val="2"/>
        </w:numPr>
      </w:pPr>
      <w:r>
        <w:t xml:space="preserve">SuperSonic 开源项目： https://github.com/tencentmusic/supersonic</w:t>
      </w:r>
    </w:p>
    <w:p>
      <w:pPr>
        <w:pStyle w:val="ListParagraph"/>
        <w:numPr>
          <w:ilvl w:val="0"/>
          <w:numId w:val="2"/>
        </w:numPr>
      </w:pPr>
      <w:r>
        <w:t xml:space="preserve">LangGraph 官方文档： https://langchain-ai.github.io/langgraph/</w:t>
      </w:r>
    </w:p>
    <w:p>
      <w:pPr>
        <w:pStyle w:val="ListParagraph"/>
        <w:numPr>
          <w:ilvl w:val="0"/>
          <w:numId w:val="2"/>
        </w:numPr>
      </w:pPr>
      <w:r>
        <w:t xml:space="preserve">Langfuse 可观测性平台： https://langfuse.com/</w:t>
      </w:r>
    </w:p>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数语（Datalogue）— AI 原生智能问数平台  设计开发方案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f1359bb649bdf36e2d3262206dc401cf09660e.png"/><Relationship Id="rId10" Type="http://schemas.openxmlformats.org/officeDocument/2006/relationships/image" Target="media/290449894106d6ecffc635d34be0a9e2f11f938b.png"/><Relationship Id="rId11" Type="http://schemas.openxmlformats.org/officeDocument/2006/relationships/image" Target="media/777d680c91e78c4af6c86afa562c1b9f65e58d43.png"/><Relationship Id="rId12" Type="http://schemas.openxmlformats.org/officeDocument/2006/relationships/image" Target="media/401699087fdc8f10f8bea08cf107d364bb70fe6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2026-05-28T15:28:23.452Z</dcterms:created>
  <dcterms:modified xsi:type="dcterms:W3CDTF">2026-05-28T15:28:23.453Z</dcterms:modified>
</cp:coreProperties>
</file>

<file path=docProps/custom.xml><?xml version="1.0" encoding="utf-8"?>
<Properties xmlns="http://schemas.openxmlformats.org/officeDocument/2006/custom-properties" xmlns:vt="http://schemas.openxmlformats.org/officeDocument/2006/docPropsVTypes"/>
</file>