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NH-反无雷达指控协议</w:t>
      </w:r>
    </w:p>
    <w:p>
      <w:pPr>
        <w:numPr>
          <w:ilvl w:val="0"/>
          <w:numId w:val="1"/>
        </w:num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协议格式</w:t>
      </w:r>
    </w:p>
    <w:p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概述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本协议用于“上位机/指控平台”之间数据交互，采用UDP传输。协议支持：</w:t>
      </w:r>
      <w:r>
        <w:rPr>
          <w:rFonts w:hint="eastAsia"/>
          <w:sz w:val="20"/>
          <w:szCs w:val="22"/>
          <w:lang w:val="en-US" w:eastAsia="zh-CN"/>
        </w:rPr>
        <w:br w:type="textWrapping"/>
      </w:r>
      <w:r>
        <w:rPr>
          <w:rFonts w:hint="eastAsia"/>
          <w:sz w:val="20"/>
          <w:szCs w:val="22"/>
          <w:lang w:val="en-US" w:eastAsia="zh-CN"/>
        </w:rPr>
        <w:tab/>
        <w:t>- 航迹上报：上位机周期性上报目标航迹（TrackReport）；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- 目标指定：指控平台下发需要跟踪的目标批号（TrackSelect）；</w:t>
      </w:r>
      <w:bookmarkStart w:id="0" w:name="_GoBack"/>
      <w:bookmarkEnd w:id="0"/>
      <w:r>
        <w:rPr>
          <w:rFonts w:hint="eastAsia"/>
          <w:sz w:val="20"/>
          <w:szCs w:val="22"/>
          <w:lang w:val="en-US" w:eastAsia="zh-CN"/>
        </w:rPr>
        <w:br w:type="textWrapping"/>
      </w:r>
      <w:r>
        <w:rPr>
          <w:rFonts w:hint="eastAsia"/>
          <w:sz w:val="20"/>
          <w:szCs w:val="22"/>
          <w:lang w:val="en-US" w:eastAsia="zh-CN"/>
        </w:rPr>
        <w:tab/>
        <w:t>- 控制命令（预留）：指控平台下发控制类指令（ControlCmd）；</w:t>
      </w:r>
      <w:r>
        <w:rPr>
          <w:rFonts w:hint="eastAsia"/>
          <w:sz w:val="20"/>
          <w:szCs w:val="22"/>
          <w:lang w:val="en-US" w:eastAsia="zh-CN"/>
        </w:rPr>
        <w:br w:type="textWrapping"/>
      </w:r>
      <w:r>
        <w:rPr>
          <w:rFonts w:hint="eastAsia"/>
          <w:sz w:val="20"/>
          <w:szCs w:val="22"/>
          <w:lang w:val="en-US" w:eastAsia="zh-CN"/>
        </w:rPr>
        <w:t>注：本次协议重点关注TrackReport与TrackSelect；</w:t>
      </w:r>
    </w:p>
    <w:p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通信参数</w:t>
      </w:r>
    </w:p>
    <w:p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- 传输层协议：UDP；</w:t>
      </w:r>
    </w:p>
    <w:p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- 上位机默认IP：192.168.1.170；</w:t>
      </w:r>
    </w:p>
    <w:p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- 上位机默认端口：4321；</w:t>
      </w:r>
    </w:p>
    <w:p>
      <w:pPr>
        <w:numPr>
          <w:numId w:val="0"/>
        </w:numPr>
        <w:spacing w:line="360" w:lineRule="auto"/>
        <w:ind w:leftChars="0" w:firstLine="420" w:firstLineChars="0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- 航迹上报周期：&lt;=200ms；</w:t>
      </w:r>
    </w:p>
    <w:p>
      <w:pPr>
        <w:numPr>
          <w:ilvl w:val="0"/>
          <w:numId w:val="1"/>
        </w:num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工作流程</w:t>
      </w:r>
    </w:p>
    <w:p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上位机周期上报航迹</w:t>
      </w:r>
      <w:r>
        <w:rPr>
          <w:rFonts w:hint="default"/>
          <w:sz w:val="20"/>
          <w:szCs w:val="22"/>
          <w:lang w:val="en-US" w:eastAsia="zh-CN"/>
        </w:rPr>
        <w:t>：发送 </w:t>
      </w:r>
      <w:r>
        <w:rPr>
          <w:rFonts w:hint="eastAsia"/>
          <w:sz w:val="20"/>
          <w:szCs w:val="22"/>
          <w:lang w:val="en-US" w:eastAsia="zh-CN"/>
        </w:rPr>
        <w:t>TrackReport；</w:t>
      </w:r>
    </w:p>
    <w:p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指控平台选择跟踪目标</w:t>
      </w:r>
      <w:r>
        <w:rPr>
          <w:rFonts w:hint="default"/>
          <w:sz w:val="20"/>
          <w:szCs w:val="22"/>
          <w:lang w:val="en-US" w:eastAsia="zh-CN"/>
        </w:rPr>
        <w:t>：下发 </w:t>
      </w:r>
      <w:r>
        <w:rPr>
          <w:rFonts w:hint="eastAsia"/>
          <w:sz w:val="20"/>
          <w:szCs w:val="22"/>
          <w:lang w:val="en-US" w:eastAsia="zh-CN"/>
        </w:rPr>
        <w:t>TrackSelect(targetID)；</w:t>
      </w:r>
      <w:r>
        <w:rPr>
          <w:rFonts w:hint="eastAsia"/>
          <w:sz w:val="20"/>
          <w:szCs w:val="22"/>
          <w:lang w:val="en-US" w:eastAsia="zh-CN"/>
        </w:rPr>
        <w:br w:type="textWrapping"/>
      </w:r>
      <w:r>
        <w:rPr>
          <w:rFonts w:hint="eastAsia"/>
          <w:sz w:val="20"/>
          <w:szCs w:val="22"/>
          <w:lang w:val="en-US" w:eastAsia="zh-CN"/>
        </w:rPr>
        <w:t>3.  上位机收到指定目标后：</w:t>
      </w:r>
    </w:p>
    <w:p>
      <w:pPr>
        <w:numPr>
          <w:numId w:val="0"/>
        </w:numPr>
        <w:spacing w:line="360" w:lineRule="auto"/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上位机收到指控平台的批号，将该批号的数据结合光学角度解算出经纬度，再次上报给指控平台；</w:t>
      </w:r>
    </w:p>
    <w:p>
      <w:pPr>
        <w:numPr>
          <w:numId w:val="0"/>
        </w:numPr>
        <w:spacing w:line="360" w:lineRule="auto"/>
        <w:ind w:leftChars="0"/>
        <w:jc w:val="center"/>
      </w:pPr>
      <w:r>
        <w:drawing>
          <wp:inline distT="0" distB="0" distL="114300" distR="114300">
            <wp:extent cx="3623310" cy="2223135"/>
            <wp:effectExtent l="0" t="0" r="8890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331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line="360" w:lineRule="auto"/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</w:t>
      </w:r>
    </w:p>
    <w:p>
      <w:pPr>
        <w:numPr>
          <w:ilvl w:val="0"/>
          <w:numId w:val="1"/>
        </w:num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数据包格式</w:t>
      </w:r>
    </w:p>
    <w:p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数据包由包头、包长度、指令、数据域、时间戳以及停止位组成。具体内容如下：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标识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字节数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填充说明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包头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UINT32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固定为0x5A5A6B6B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包长度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UINT32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指令+数据域+时间戳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指令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UINT32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详见指令说明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2130" w:type="dxa"/>
            <w:vAlign w:val="center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数据域</w:t>
            </w:r>
          </w:p>
        </w:tc>
        <w:tc>
          <w:tcPr>
            <w:tcW w:w="2130" w:type="dxa"/>
            <w:vAlign w:val="center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2131" w:type="dxa"/>
            <w:vAlign w:val="center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  <w:tc>
          <w:tcPr>
            <w:tcW w:w="2131" w:type="dxa"/>
            <w:vAlign w:val="center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依据不同指令附加不同数据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</w:trPr>
        <w:tc>
          <w:tcPr>
            <w:tcW w:w="2130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时间戳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UINT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64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上位机发送该包的时间戳（毫秒）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停止位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UINT16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固定为0xB1B1</w:t>
            </w:r>
          </w:p>
        </w:tc>
      </w:tr>
    </w:tbl>
    <w:p>
      <w:pPr>
        <w:numPr>
          <w:ilvl w:val="0"/>
          <w:numId w:val="0"/>
        </w:numPr>
        <w:spacing w:line="360" w:lineRule="auto"/>
        <w:rPr>
          <w:rFonts w:hint="default"/>
          <w:b/>
          <w:bCs/>
          <w:lang w:val="en-US" w:eastAsia="zh-CN"/>
        </w:rPr>
      </w:pPr>
    </w:p>
    <w:p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指令说明</w:t>
      </w:r>
    </w:p>
    <w:p>
      <w:pPr>
        <w:numPr>
          <w:ilvl w:val="2"/>
          <w:numId w:val="1"/>
        </w:numPr>
        <w:spacing w:line="360" w:lineRule="auto"/>
        <w:ind w:left="0" w:leftChars="0" w:firstLine="0" w:firstLineChars="0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指令集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序号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指令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名称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指令说明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FBFBF" w:themeColor="background1" w:themeShade="BF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FBFBF" w:themeColor="background1" w:themeShade="BF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FBFBF" w:themeColor="background1" w:themeShade="BF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FBFBF" w:themeColor="background1" w:themeShade="BF"/>
                <w:sz w:val="20"/>
                <w:szCs w:val="20"/>
                <w:vertAlign w:val="baseline"/>
                <w:lang w:val="en-US" w:eastAsia="zh-CN"/>
              </w:rPr>
              <w:t>0x00000001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FBFBF" w:themeColor="background1" w:themeShade="BF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color w:val="D9D9D9" w:themeColor="background1" w:themeShade="D9"/>
                <w:sz w:val="20"/>
                <w:szCs w:val="22"/>
                <w:lang w:val="en-US" w:eastAsia="zh-CN"/>
              </w:rPr>
              <w:t>ControlCmd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FBFBF" w:themeColor="background1" w:themeShade="BF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FBFBF" w:themeColor="background1" w:themeShade="BF"/>
                <w:sz w:val="20"/>
                <w:szCs w:val="20"/>
                <w:vertAlign w:val="baseline"/>
                <w:lang w:val="en-US" w:eastAsia="zh-CN"/>
              </w:rPr>
              <w:t>控制命令包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0x00000002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TrackReport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航迹数据包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，主动上报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2130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0x0000000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TrackSelect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跟踪包，由指控平台下发跟踪目标批号</w:t>
            </w:r>
          </w:p>
        </w:tc>
      </w:tr>
    </w:tbl>
    <w:p>
      <w:pPr>
        <w:numPr>
          <w:ilvl w:val="0"/>
          <w:numId w:val="0"/>
        </w:numPr>
        <w:spacing w:line="360" w:lineRule="auto"/>
        <w:ind w:leftChars="0"/>
        <w:rPr>
          <w:rFonts w:hint="default"/>
          <w:sz w:val="20"/>
          <w:szCs w:val="22"/>
          <w:lang w:val="en-US" w:eastAsia="zh-CN"/>
        </w:rPr>
      </w:pPr>
    </w:p>
    <w:p>
      <w:pPr>
        <w:numPr>
          <w:ilvl w:val="2"/>
          <w:numId w:val="1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指令说明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TrackReport</w:t>
      </w:r>
    </w:p>
    <w:tbl>
      <w:tblPr>
        <w:tblStyle w:val="6"/>
        <w:tblW w:w="881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2"/>
        <w:gridCol w:w="820"/>
        <w:gridCol w:w="1179"/>
        <w:gridCol w:w="1974"/>
        <w:gridCol w:w="1296"/>
        <w:gridCol w:w="232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22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航迹数据包</w:t>
            </w:r>
          </w:p>
        </w:tc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字节数</w:t>
            </w:r>
          </w:p>
        </w:tc>
        <w:tc>
          <w:tcPr>
            <w:tcW w:w="1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1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变量名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含义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222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1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int32</w:t>
            </w:r>
          </w:p>
        </w:tc>
        <w:tc>
          <w:tcPr>
            <w:tcW w:w="1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targetID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雷达目标ID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222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double</w:t>
            </w:r>
          </w:p>
        </w:tc>
        <w:tc>
          <w:tcPr>
            <w:tcW w:w="1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targetLon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经度</w:t>
            </w:r>
          </w:p>
        </w:tc>
        <w:tc>
          <w:tcPr>
            <w:tcW w:w="232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bottom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单位：度度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默认WGS84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222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1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double</w:t>
            </w:r>
          </w:p>
        </w:tc>
        <w:tc>
          <w:tcPr>
            <w:tcW w:w="1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targetLat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纬度</w:t>
            </w:r>
          </w:p>
        </w:tc>
        <w:tc>
          <w:tcPr>
            <w:tcW w:w="23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bottom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222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1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double</w:t>
            </w:r>
          </w:p>
        </w:tc>
        <w:tc>
          <w:tcPr>
            <w:tcW w:w="1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targetHgt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ind w:firstLine="360" w:firstLineChars="200"/>
              <w:jc w:val="both"/>
              <w:textAlignment w:val="bottom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高度</w:t>
            </w:r>
          </w:p>
        </w:tc>
        <w:tc>
          <w:tcPr>
            <w:tcW w:w="23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bottom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22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1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uint8</w:t>
            </w:r>
          </w:p>
        </w:tc>
        <w:tc>
          <w:tcPr>
            <w:tcW w:w="1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optValid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bottom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是否使用光学角度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bottom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1=使用</w:t>
            </w: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；</w:t>
            </w: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0=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未使用；</w:t>
            </w:r>
          </w:p>
        </w:tc>
      </w:tr>
    </w:tbl>
    <w:p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TrackSelect</w:t>
      </w:r>
    </w:p>
    <w:tbl>
      <w:tblPr>
        <w:tblStyle w:val="6"/>
        <w:tblW w:w="8816" w:type="dxa"/>
        <w:tblInd w:w="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2"/>
        <w:gridCol w:w="820"/>
        <w:gridCol w:w="1179"/>
        <w:gridCol w:w="1974"/>
        <w:gridCol w:w="1296"/>
        <w:gridCol w:w="23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222" w:type="dxa"/>
            <w:vMerge w:val="restart"/>
            <w:tcBorders>
              <w:right w:val="single" w:color="auto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跟踪包</w:t>
            </w:r>
          </w:p>
        </w:tc>
        <w:tc>
          <w:tcPr>
            <w:tcW w:w="82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字节数</w:t>
            </w:r>
          </w:p>
        </w:tc>
        <w:tc>
          <w:tcPr>
            <w:tcW w:w="117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1974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变量名</w:t>
            </w:r>
          </w:p>
        </w:tc>
        <w:tc>
          <w:tcPr>
            <w:tcW w:w="1296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含义</w:t>
            </w:r>
          </w:p>
        </w:tc>
        <w:tc>
          <w:tcPr>
            <w:tcW w:w="23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222" w:type="dxa"/>
            <w:vMerge w:val="continue"/>
            <w:tcBorders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11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int32</w:t>
            </w:r>
          </w:p>
        </w:tc>
        <w:tc>
          <w:tcPr>
            <w:tcW w:w="197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targetID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跟踪目标批号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noWrap/>
            <w:vAlign w:val="center"/>
          </w:tcPr>
          <w:p>
            <w:pPr>
              <w:spacing w:line="360" w:lineRule="auto"/>
              <w:jc w:val="both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与</w:t>
            </w:r>
            <w:r>
              <w:rPr>
                <w:rFonts w:hint="eastAsia"/>
                <w:sz w:val="20"/>
                <w:szCs w:val="22"/>
                <w:lang w:val="en-US" w:eastAsia="zh-CN"/>
              </w:rPr>
              <w:t>TrackReport其中一条对应</w:t>
            </w:r>
          </w:p>
        </w:tc>
      </w:tr>
    </w:tbl>
    <w:p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9DD07E"/>
    <w:multiLevelType w:val="multilevel"/>
    <w:tmpl w:val="EF9DD07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k5ZGYxNzVmMzRhMDc0M2NlYjM1NjZlMjU3MWE4NGYifQ=="/>
  </w:docVars>
  <w:rsids>
    <w:rsidRoot w:val="00172A27"/>
    <w:rsid w:val="00D13882"/>
    <w:rsid w:val="00D36FA9"/>
    <w:rsid w:val="00F1191B"/>
    <w:rsid w:val="01325A8F"/>
    <w:rsid w:val="01385C1E"/>
    <w:rsid w:val="01B464A4"/>
    <w:rsid w:val="01E94501"/>
    <w:rsid w:val="028A7EBA"/>
    <w:rsid w:val="0317318F"/>
    <w:rsid w:val="0334789D"/>
    <w:rsid w:val="03A8028B"/>
    <w:rsid w:val="042D5559"/>
    <w:rsid w:val="04DC7FF6"/>
    <w:rsid w:val="04EA4C99"/>
    <w:rsid w:val="04F574FF"/>
    <w:rsid w:val="053E4A03"/>
    <w:rsid w:val="05986E4A"/>
    <w:rsid w:val="06451200"/>
    <w:rsid w:val="066C1A43"/>
    <w:rsid w:val="069074E0"/>
    <w:rsid w:val="06EE2458"/>
    <w:rsid w:val="07CF4038"/>
    <w:rsid w:val="087B5F6E"/>
    <w:rsid w:val="08B24627"/>
    <w:rsid w:val="08F71A98"/>
    <w:rsid w:val="092B680F"/>
    <w:rsid w:val="095011A8"/>
    <w:rsid w:val="09A137B2"/>
    <w:rsid w:val="0A1B17B6"/>
    <w:rsid w:val="0A6A2748"/>
    <w:rsid w:val="0BC52B4C"/>
    <w:rsid w:val="0BD90D06"/>
    <w:rsid w:val="0C300E1D"/>
    <w:rsid w:val="0C34090D"/>
    <w:rsid w:val="0C68437A"/>
    <w:rsid w:val="0C877B1B"/>
    <w:rsid w:val="0CA5180B"/>
    <w:rsid w:val="0D2939F3"/>
    <w:rsid w:val="0E391805"/>
    <w:rsid w:val="0ED71A24"/>
    <w:rsid w:val="100C4217"/>
    <w:rsid w:val="10FD1C16"/>
    <w:rsid w:val="111F53E6"/>
    <w:rsid w:val="11B5604C"/>
    <w:rsid w:val="124318AA"/>
    <w:rsid w:val="137D703E"/>
    <w:rsid w:val="139F5206"/>
    <w:rsid w:val="14186D67"/>
    <w:rsid w:val="14E710FD"/>
    <w:rsid w:val="154E2716"/>
    <w:rsid w:val="15BD0FF3"/>
    <w:rsid w:val="16F45869"/>
    <w:rsid w:val="18D770AA"/>
    <w:rsid w:val="197762DD"/>
    <w:rsid w:val="19924EC5"/>
    <w:rsid w:val="19F17E3E"/>
    <w:rsid w:val="1A9A2E69"/>
    <w:rsid w:val="1B9E5484"/>
    <w:rsid w:val="1BED48EC"/>
    <w:rsid w:val="1C411902"/>
    <w:rsid w:val="1CA65113"/>
    <w:rsid w:val="1D5A75C9"/>
    <w:rsid w:val="1DED7E54"/>
    <w:rsid w:val="1DF54456"/>
    <w:rsid w:val="206A094A"/>
    <w:rsid w:val="2107263D"/>
    <w:rsid w:val="21515666"/>
    <w:rsid w:val="22280471"/>
    <w:rsid w:val="222A0391"/>
    <w:rsid w:val="223F1EDC"/>
    <w:rsid w:val="2396796E"/>
    <w:rsid w:val="23EC3CC4"/>
    <w:rsid w:val="24487BCC"/>
    <w:rsid w:val="24577437"/>
    <w:rsid w:val="24EE1B49"/>
    <w:rsid w:val="25A55F80"/>
    <w:rsid w:val="25C7239A"/>
    <w:rsid w:val="26030FFB"/>
    <w:rsid w:val="264A7253"/>
    <w:rsid w:val="275814FC"/>
    <w:rsid w:val="278A123C"/>
    <w:rsid w:val="27A37A95"/>
    <w:rsid w:val="27C46B92"/>
    <w:rsid w:val="27E6732D"/>
    <w:rsid w:val="284321AC"/>
    <w:rsid w:val="28602A0B"/>
    <w:rsid w:val="2940049A"/>
    <w:rsid w:val="295626C8"/>
    <w:rsid w:val="297564D9"/>
    <w:rsid w:val="297E7214"/>
    <w:rsid w:val="29B4289E"/>
    <w:rsid w:val="2AF53506"/>
    <w:rsid w:val="2BDF21EC"/>
    <w:rsid w:val="2C6F7C19"/>
    <w:rsid w:val="2CB54C6D"/>
    <w:rsid w:val="2CC32AD7"/>
    <w:rsid w:val="2CFE76F3"/>
    <w:rsid w:val="2D082C64"/>
    <w:rsid w:val="2D297497"/>
    <w:rsid w:val="2DF43B61"/>
    <w:rsid w:val="2E060C62"/>
    <w:rsid w:val="2E3147EF"/>
    <w:rsid w:val="2EB55486"/>
    <w:rsid w:val="2EC851B9"/>
    <w:rsid w:val="2ED31DB0"/>
    <w:rsid w:val="2EE1627B"/>
    <w:rsid w:val="2F4D3910"/>
    <w:rsid w:val="2F72489C"/>
    <w:rsid w:val="303B19BB"/>
    <w:rsid w:val="30D37E45"/>
    <w:rsid w:val="30EF722E"/>
    <w:rsid w:val="313F372D"/>
    <w:rsid w:val="33DA1856"/>
    <w:rsid w:val="34A03F6B"/>
    <w:rsid w:val="34A71D15"/>
    <w:rsid w:val="34C46423"/>
    <w:rsid w:val="35231CCB"/>
    <w:rsid w:val="35A40002"/>
    <w:rsid w:val="36416AA5"/>
    <w:rsid w:val="36455341"/>
    <w:rsid w:val="36704FA0"/>
    <w:rsid w:val="367B7156"/>
    <w:rsid w:val="36855EDF"/>
    <w:rsid w:val="378105FB"/>
    <w:rsid w:val="392D165A"/>
    <w:rsid w:val="3A192391"/>
    <w:rsid w:val="3A98265A"/>
    <w:rsid w:val="3AD924FC"/>
    <w:rsid w:val="3B7F30A4"/>
    <w:rsid w:val="3BCC25A9"/>
    <w:rsid w:val="3D606F05"/>
    <w:rsid w:val="3E682515"/>
    <w:rsid w:val="3E762CD2"/>
    <w:rsid w:val="3E8B1D5F"/>
    <w:rsid w:val="3F1122D5"/>
    <w:rsid w:val="3F450160"/>
    <w:rsid w:val="3F59455E"/>
    <w:rsid w:val="3FC71025"/>
    <w:rsid w:val="40385F17"/>
    <w:rsid w:val="41C11C6F"/>
    <w:rsid w:val="43B104BA"/>
    <w:rsid w:val="43CA7756"/>
    <w:rsid w:val="449C7E1E"/>
    <w:rsid w:val="44B10046"/>
    <w:rsid w:val="4563053F"/>
    <w:rsid w:val="45C50344"/>
    <w:rsid w:val="47BC2884"/>
    <w:rsid w:val="47BF150D"/>
    <w:rsid w:val="489B61D4"/>
    <w:rsid w:val="48EC00C7"/>
    <w:rsid w:val="49D7054F"/>
    <w:rsid w:val="49DA3B9B"/>
    <w:rsid w:val="49E60792"/>
    <w:rsid w:val="4AD2167F"/>
    <w:rsid w:val="4CA24E44"/>
    <w:rsid w:val="4CF44A19"/>
    <w:rsid w:val="4DC3619D"/>
    <w:rsid w:val="4F1637C3"/>
    <w:rsid w:val="4FF777F2"/>
    <w:rsid w:val="503264DF"/>
    <w:rsid w:val="505C4EB5"/>
    <w:rsid w:val="507766E0"/>
    <w:rsid w:val="50EA500B"/>
    <w:rsid w:val="512A365A"/>
    <w:rsid w:val="51345251"/>
    <w:rsid w:val="51741709"/>
    <w:rsid w:val="519A0C91"/>
    <w:rsid w:val="51B34687"/>
    <w:rsid w:val="5223626B"/>
    <w:rsid w:val="531225F7"/>
    <w:rsid w:val="535D70E5"/>
    <w:rsid w:val="544113E6"/>
    <w:rsid w:val="547E6196"/>
    <w:rsid w:val="54CA13DC"/>
    <w:rsid w:val="54EB1352"/>
    <w:rsid w:val="55172147"/>
    <w:rsid w:val="55175CA3"/>
    <w:rsid w:val="552F7491"/>
    <w:rsid w:val="55330D0F"/>
    <w:rsid w:val="56BA722E"/>
    <w:rsid w:val="5778511F"/>
    <w:rsid w:val="57811597"/>
    <w:rsid w:val="578515EA"/>
    <w:rsid w:val="578810DA"/>
    <w:rsid w:val="579161E1"/>
    <w:rsid w:val="57D909D8"/>
    <w:rsid w:val="587611F4"/>
    <w:rsid w:val="58D90E88"/>
    <w:rsid w:val="594A4899"/>
    <w:rsid w:val="5A4B40E8"/>
    <w:rsid w:val="5B7962F9"/>
    <w:rsid w:val="5C207B33"/>
    <w:rsid w:val="5D1138E3"/>
    <w:rsid w:val="5DDF784D"/>
    <w:rsid w:val="5E0968B1"/>
    <w:rsid w:val="5F6D12E1"/>
    <w:rsid w:val="600512D0"/>
    <w:rsid w:val="60210FF8"/>
    <w:rsid w:val="617524D5"/>
    <w:rsid w:val="618B5A4F"/>
    <w:rsid w:val="61FE1B1E"/>
    <w:rsid w:val="6200643D"/>
    <w:rsid w:val="64F658D5"/>
    <w:rsid w:val="65D95929"/>
    <w:rsid w:val="66071E85"/>
    <w:rsid w:val="66280A61"/>
    <w:rsid w:val="667411A7"/>
    <w:rsid w:val="668A2779"/>
    <w:rsid w:val="679A4C3E"/>
    <w:rsid w:val="679F2254"/>
    <w:rsid w:val="67C3167A"/>
    <w:rsid w:val="680A6658"/>
    <w:rsid w:val="681A5D7E"/>
    <w:rsid w:val="6851245A"/>
    <w:rsid w:val="68BD056E"/>
    <w:rsid w:val="69166546"/>
    <w:rsid w:val="6B4C3D8B"/>
    <w:rsid w:val="6BC57F00"/>
    <w:rsid w:val="6CB93458"/>
    <w:rsid w:val="6D21370B"/>
    <w:rsid w:val="6DD4077E"/>
    <w:rsid w:val="6E283D9A"/>
    <w:rsid w:val="6E531FEA"/>
    <w:rsid w:val="70B17B8F"/>
    <w:rsid w:val="70C26FB3"/>
    <w:rsid w:val="70FE623D"/>
    <w:rsid w:val="7255237E"/>
    <w:rsid w:val="731E2BC7"/>
    <w:rsid w:val="742F4960"/>
    <w:rsid w:val="74D32A33"/>
    <w:rsid w:val="75823DA7"/>
    <w:rsid w:val="764B0D59"/>
    <w:rsid w:val="77735DEB"/>
    <w:rsid w:val="78372035"/>
    <w:rsid w:val="78B05A6F"/>
    <w:rsid w:val="78C04508"/>
    <w:rsid w:val="7A124B07"/>
    <w:rsid w:val="7A36761F"/>
    <w:rsid w:val="7AAB3D38"/>
    <w:rsid w:val="7AF20495"/>
    <w:rsid w:val="7BF1457F"/>
    <w:rsid w:val="7CCD4D67"/>
    <w:rsid w:val="7D60202E"/>
    <w:rsid w:val="7DD24CD9"/>
    <w:rsid w:val="7DEC38C1"/>
    <w:rsid w:val="7E1846B6"/>
    <w:rsid w:val="7E5E656D"/>
    <w:rsid w:val="7EDC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602</Words>
  <Characters>1074</Characters>
  <Lines>0</Lines>
  <Paragraphs>0</Paragraphs>
  <TotalTime>12</TotalTime>
  <ScaleCrop>false</ScaleCrop>
  <LinksUpToDate>false</LinksUpToDate>
  <CharactersWithSpaces>1086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2025-01-20T02:35:00Z</dcterms:created>
  <dc:creator>Shao小魔仙</dc:creator>
  <cp:lastModifiedBy>Liu</cp:lastModifiedBy>
  <dcterms:modified xsi:type="dcterms:W3CDTF">2026-02-06T06:36:56Z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D6204A305D344B128984CB4F3E124F61_13</vt:lpwstr>
  </property>
  <property fmtid="{D5CDD505-2E9C-101B-9397-08002B2CF9AE}" pid="4" name="KSOTemplateDocerSaveRecord">
    <vt:lpwstr>eyJoZGlkIjoiYzU1YzkyZDQ0MDI4YjdjNzEwNTYyZjM2MzY5OTlkYWUiLCJ1c2VySWQiOiI4MjkyNDM4OTMifQ==</vt:lpwstr>
  </property>
</Properties>
</file>