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2A40E">
      <w:pPr>
        <w:jc w:val="center"/>
        <w:rPr>
          <w:rFonts w:hint="eastAsia" w:ascii="方正公文小标宋" w:hAnsi="方正公文小标宋" w:eastAsia="方正公文小标宋" w:cs="方正公文小标宋"/>
          <w:b w:val="0"/>
          <w:bCs w:val="0"/>
          <w:sz w:val="44"/>
          <w:szCs w:val="44"/>
          <w:lang w:val="en-US" w:eastAsia="zh-CN"/>
        </w:rPr>
      </w:pPr>
      <w:bookmarkStart w:id="0" w:name="OLE_LINK8"/>
      <w:r>
        <w:rPr>
          <w:rFonts w:hint="eastAsia" w:ascii="方正公文小标宋" w:hAnsi="方正公文小标宋" w:eastAsia="方正公文小标宋" w:cs="方正公文小标宋"/>
          <w:b w:val="0"/>
          <w:bCs w:val="0"/>
          <w:sz w:val="44"/>
          <w:szCs w:val="44"/>
          <w:lang w:val="en-US" w:eastAsia="zh-CN"/>
        </w:rPr>
        <w:t>继续医学教育异地项目登记及执行要求</w:t>
      </w:r>
      <w:bookmarkEnd w:id="0"/>
    </w:p>
    <w:p w14:paraId="1CA6EE5E">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仿宋_GB2312" w:cs="Times New Roman"/>
          <w:color w:val="auto"/>
          <w:sz w:val="32"/>
          <w:szCs w:val="32"/>
          <w:u w:val="none"/>
          <w:lang w:val="en-US" w:eastAsia="zh-CN"/>
        </w:rPr>
      </w:pPr>
    </w:p>
    <w:p w14:paraId="673E95C7">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u w:val="none"/>
          <w:lang w:val="en-US" w:eastAsia="zh-CN"/>
        </w:rPr>
        <w:t>省外单位拟在我省举办的</w:t>
      </w:r>
      <w:r>
        <w:rPr>
          <w:rFonts w:hint="default" w:ascii="Times New Roman" w:hAnsi="Times New Roman" w:eastAsia="仿宋_GB2312" w:cs="Times New Roman"/>
          <w:color w:val="auto"/>
          <w:sz w:val="32"/>
          <w:szCs w:val="32"/>
          <w:u w:val="none"/>
          <w:lang w:val="en-US" w:eastAsia="zh-CN"/>
        </w:rPr>
        <w:t>继续医学教育项目</w:t>
      </w:r>
      <w:r>
        <w:rPr>
          <w:rFonts w:hint="eastAsia" w:ascii="Times New Roman" w:hAnsi="Times New Roman" w:eastAsia="仿宋_GB2312" w:cs="Times New Roman"/>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含国家卫生健康委及其他省、市、自治区卫生健康委公布的项目</w:t>
      </w:r>
      <w:r>
        <w:rPr>
          <w:rFonts w:hint="eastAsia" w:ascii="Times New Roman" w:hAnsi="Times New Roman" w:eastAsia="仿宋_GB2312" w:cs="Times New Roman"/>
          <w:color w:val="auto"/>
          <w:sz w:val="32"/>
          <w:szCs w:val="32"/>
          <w:u w:val="none"/>
          <w:lang w:val="en-US" w:eastAsia="zh-CN"/>
        </w:rPr>
        <w:t>）</w:t>
      </w:r>
      <w:r>
        <w:rPr>
          <w:rFonts w:hint="default" w:ascii="Times New Roman" w:hAnsi="Times New Roman" w:eastAsia="仿宋_GB2312" w:cs="Times New Roman"/>
          <w:color w:val="auto"/>
          <w:sz w:val="32"/>
          <w:szCs w:val="32"/>
          <w:u w:val="none"/>
          <w:lang w:val="en-US" w:eastAsia="zh-CN"/>
        </w:rPr>
        <w:t>，</w:t>
      </w:r>
      <w:r>
        <w:rPr>
          <w:rFonts w:hint="eastAsia" w:ascii="Times New Roman" w:hAnsi="Times New Roman" w:eastAsia="仿宋_GB2312" w:cs="Times New Roman"/>
          <w:color w:val="auto"/>
          <w:sz w:val="32"/>
          <w:szCs w:val="32"/>
          <w:u w:val="none"/>
          <w:lang w:val="en-US" w:eastAsia="zh-CN"/>
        </w:rPr>
        <w:t>需提前10个工作日，由省内协办单位通过浙江省继续医学教育管理系统申请登记，经同意后，按相关规定执行并接受省卫生健康委的管理和指导。具体要求如下：</w:t>
      </w:r>
    </w:p>
    <w:p w14:paraId="61800C10">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一、登记要求</w:t>
      </w:r>
    </w:p>
    <w:p w14:paraId="23CC160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仿宋_GB2312" w:cs="Times New Roman"/>
          <w:b w:val="0"/>
          <w:bCs w:val="0"/>
          <w:color w:val="auto"/>
          <w:sz w:val="32"/>
          <w:szCs w:val="32"/>
          <w:u w:val="none"/>
          <w:lang w:val="en-US" w:eastAsia="zh-CN"/>
        </w:rPr>
      </w:pPr>
      <w:r>
        <w:rPr>
          <w:rFonts w:hint="eastAsia" w:ascii="Times New Roman" w:hAnsi="Times New Roman" w:eastAsia="仿宋_GB2312" w:cs="Times New Roman"/>
          <w:color w:val="auto"/>
          <w:sz w:val="32"/>
          <w:szCs w:val="32"/>
          <w:lang w:val="en-US" w:eastAsia="zh-CN"/>
        </w:rPr>
        <w:t>（一）协办单位。</w:t>
      </w:r>
      <w:r>
        <w:rPr>
          <w:rFonts w:hint="eastAsia" w:ascii="Times New Roman" w:hAnsi="Times New Roman" w:eastAsia="仿宋_GB2312" w:cs="Times New Roman"/>
          <w:b w:val="0"/>
          <w:bCs w:val="0"/>
          <w:color w:val="auto"/>
          <w:sz w:val="32"/>
          <w:szCs w:val="32"/>
          <w:u w:val="none"/>
          <w:lang w:val="en-US" w:eastAsia="zh-CN"/>
        </w:rPr>
        <w:t>具有独立法人资格的</w:t>
      </w:r>
      <w:r>
        <w:rPr>
          <w:rFonts w:hint="default" w:ascii="Times New Roman" w:hAnsi="Times New Roman" w:eastAsia="仿宋_GB2312" w:cs="Times New Roman"/>
          <w:b w:val="0"/>
          <w:bCs w:val="0"/>
          <w:color w:val="auto"/>
          <w:sz w:val="32"/>
          <w:szCs w:val="32"/>
          <w:u w:val="none"/>
          <w:lang w:val="en-US" w:eastAsia="zh-CN"/>
        </w:rPr>
        <w:t>医疗卫生单位、高等医学院校、医</w:t>
      </w:r>
      <w:r>
        <w:rPr>
          <w:rFonts w:hint="eastAsia" w:ascii="Times New Roman" w:hAnsi="Times New Roman" w:eastAsia="仿宋_GB2312" w:cs="Times New Roman"/>
          <w:b w:val="0"/>
          <w:bCs w:val="0"/>
          <w:color w:val="auto"/>
          <w:sz w:val="32"/>
          <w:szCs w:val="32"/>
          <w:u w:val="none"/>
          <w:lang w:val="en-US" w:eastAsia="zh-CN"/>
        </w:rPr>
        <w:t>学</w:t>
      </w:r>
      <w:r>
        <w:rPr>
          <w:rFonts w:hint="default" w:ascii="Times New Roman" w:hAnsi="Times New Roman" w:eastAsia="仿宋_GB2312" w:cs="Times New Roman"/>
          <w:b w:val="0"/>
          <w:bCs w:val="0"/>
          <w:color w:val="auto"/>
          <w:sz w:val="32"/>
          <w:szCs w:val="32"/>
          <w:u w:val="none"/>
          <w:lang w:val="en-US" w:eastAsia="zh-CN"/>
        </w:rPr>
        <w:t>相关</w:t>
      </w:r>
      <w:r>
        <w:rPr>
          <w:rFonts w:hint="eastAsia" w:ascii="Times New Roman" w:hAnsi="Times New Roman" w:eastAsia="仿宋_GB2312" w:cs="Times New Roman"/>
          <w:b w:val="0"/>
          <w:bCs w:val="0"/>
          <w:color w:val="auto"/>
          <w:sz w:val="32"/>
          <w:szCs w:val="32"/>
          <w:u w:val="none"/>
          <w:lang w:val="en-US" w:eastAsia="zh-CN"/>
        </w:rPr>
        <w:t>研究机构、行业组织等。</w:t>
      </w:r>
    </w:p>
    <w:p w14:paraId="1D84295B">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（二）登记材料。正式会议通知及议程（红头）、</w:t>
      </w:r>
      <w:bookmarkStart w:id="1" w:name="OLE_LINK1"/>
      <w:r>
        <w:rPr>
          <w:rFonts w:hint="eastAsia" w:ascii="Times New Roman" w:hAnsi="Times New Roman" w:eastAsia="仿宋_GB2312" w:cs="Times New Roman"/>
          <w:color w:val="auto"/>
          <w:sz w:val="32"/>
          <w:szCs w:val="32"/>
          <w:lang w:val="en-US" w:eastAsia="zh-CN"/>
        </w:rPr>
        <w:t>继续医学教育项目执行承诺书（附件1）、项目经费预算（附件2）、继续医学教育项目异地登记申请表</w:t>
      </w:r>
      <w:bookmarkEnd w:id="1"/>
      <w:r>
        <w:rPr>
          <w:rFonts w:hint="eastAsia" w:ascii="Times New Roman" w:hAnsi="Times New Roman" w:eastAsia="仿宋_GB2312" w:cs="Times New Roman"/>
          <w:color w:val="auto"/>
          <w:sz w:val="32"/>
          <w:szCs w:val="32"/>
          <w:lang w:val="en-US" w:eastAsia="zh-CN"/>
        </w:rPr>
        <w:t>（</w:t>
      </w:r>
      <w:bookmarkStart w:id="2" w:name="OLE_LINK2"/>
      <w:r>
        <w:rPr>
          <w:rFonts w:hint="eastAsia" w:ascii="Times New Roman" w:hAnsi="Times New Roman" w:eastAsia="仿宋_GB2312" w:cs="Times New Roman"/>
          <w:color w:val="auto"/>
          <w:sz w:val="32"/>
          <w:szCs w:val="32"/>
          <w:lang w:val="en-US" w:eastAsia="zh-CN"/>
        </w:rPr>
        <w:t>附件</w:t>
      </w:r>
      <w:bookmarkEnd w:id="2"/>
      <w:r>
        <w:rPr>
          <w:rFonts w:hint="eastAsia" w:ascii="Times New Roman" w:hAnsi="Times New Roman" w:eastAsia="仿宋_GB2312" w:cs="Times New Roman"/>
          <w:color w:val="auto"/>
          <w:sz w:val="32"/>
          <w:szCs w:val="32"/>
          <w:lang w:val="en-US" w:eastAsia="zh-CN"/>
        </w:rPr>
        <w:t>3），按以上顺序上传电子材料。</w:t>
      </w:r>
    </w:p>
    <w:p w14:paraId="538EDDE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1、会议通知。会议通知中应包含举办时间、具体地点、主办单位、协办单位、继教班的项目名称、项目编号、实际授分数、收费标准等内容。</w:t>
      </w:r>
    </w:p>
    <w:p w14:paraId="36E869C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2、会议议程。议程须体现会议日期、每个课程名称、具体时间段、课程名称、授课教师姓名、单位。与授课培训无关的工作会议、组织工作会议，不作为课程内容。</w:t>
      </w:r>
    </w:p>
    <w:p w14:paraId="082C14E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3、</w:t>
      </w:r>
      <w:bookmarkStart w:id="3" w:name="OLE_LINK7"/>
      <w:r>
        <w:rPr>
          <w:rFonts w:hint="eastAsia" w:ascii="Times New Roman" w:hAnsi="Times New Roman" w:eastAsia="仿宋_GB2312" w:cs="Times New Roman"/>
          <w:color w:val="auto"/>
          <w:sz w:val="32"/>
          <w:szCs w:val="32"/>
          <w:lang w:val="en-US" w:eastAsia="zh-CN"/>
        </w:rPr>
        <w:t>招生人数。根据立项文件招生。</w:t>
      </w:r>
      <w:bookmarkEnd w:id="3"/>
    </w:p>
    <w:p w14:paraId="4CBBE02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4、其他要求。实际授课教师、课程总学时等原则上不得更改，确需调整的，变动范围应控制在30%以内，且新更换的授课教师职称原则上不得低于原授课教师。</w:t>
      </w:r>
    </w:p>
    <w:p w14:paraId="542ED39C">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（三）登记流程。</w:t>
      </w:r>
      <w:r>
        <w:rPr>
          <w:rFonts w:hint="eastAsia" w:ascii="Times New Roman" w:hAnsi="Times New Roman" w:eastAsia="仿宋_GB2312" w:cs="Times New Roman"/>
          <w:color w:val="auto"/>
          <w:w w:val="100"/>
          <w:sz w:val="32"/>
          <w:szCs w:val="32"/>
          <w:lang w:val="en-US" w:eastAsia="zh-CN"/>
        </w:rPr>
        <w:t>由协办单位登</w:t>
      </w:r>
      <w:r>
        <w:rPr>
          <w:rFonts w:hint="eastAsia" w:ascii="Times New Roman" w:hAnsi="Times New Roman" w:eastAsia="仿宋_GB2312" w:cs="Times New Roman"/>
          <w:color w:val="auto"/>
          <w:sz w:val="32"/>
          <w:szCs w:val="32"/>
          <w:lang w:val="en-US" w:eastAsia="zh-CN"/>
        </w:rPr>
        <w:t>录</w:t>
      </w:r>
      <w:r>
        <w:rPr>
          <w:rFonts w:hint="eastAsia" w:ascii="Times New Roman" w:hAnsi="Times New Roman" w:eastAsia="仿宋_GB2312" w:cs="Times New Roman"/>
          <w:color w:val="auto"/>
          <w:w w:val="100"/>
          <w:sz w:val="32"/>
          <w:szCs w:val="32"/>
          <w:lang w:val="en-US" w:eastAsia="zh-CN"/>
        </w:rPr>
        <w:t>浙江省继续医学教育管理系统</w:t>
      </w:r>
      <w:r>
        <w:rPr>
          <w:rFonts w:hint="eastAsia" w:ascii="Times New Roman" w:hAnsi="Times New Roman" w:eastAsia="仿宋_GB2312" w:cs="Times New Roman"/>
          <w:color w:val="auto"/>
          <w:w w:val="90"/>
          <w:sz w:val="32"/>
          <w:szCs w:val="32"/>
          <w:lang w:val="en-US" w:eastAsia="zh-CN"/>
        </w:rPr>
        <w:t>（https://cme.wsjkw.zj.gov.cn）</w:t>
      </w:r>
      <w:r>
        <w:rPr>
          <w:rFonts w:hint="eastAsia" w:ascii="Times New Roman" w:hAnsi="Times New Roman" w:eastAsia="仿宋_GB2312" w:cs="Times New Roman"/>
          <w:color w:val="auto"/>
          <w:sz w:val="32"/>
          <w:szCs w:val="32"/>
          <w:lang w:val="en-US" w:eastAsia="zh-CN"/>
        </w:rPr>
        <w:t>——“项目登记”——“异地继教项目”栏目——提交登记材料。</w:t>
      </w:r>
    </w:p>
    <w:p w14:paraId="0874CAE9">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二、执行要求</w:t>
      </w:r>
    </w:p>
    <w:p w14:paraId="6EB64E95">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异地登记项目由</w:t>
      </w:r>
      <w:r>
        <w:rPr>
          <w:rFonts w:hint="eastAsia" w:ascii="Times New Roman" w:hAnsi="Times New Roman" w:eastAsia="仿宋_GB2312" w:cs="Times New Roman"/>
          <w:color w:val="auto"/>
          <w:sz w:val="32"/>
          <w:szCs w:val="32"/>
          <w:u w:val="none"/>
          <w:lang w:val="en-US" w:eastAsia="zh-CN"/>
        </w:rPr>
        <w:t>省卫生健康委</w:t>
      </w:r>
      <w:r>
        <w:rPr>
          <w:rFonts w:hint="eastAsia" w:ascii="Times New Roman" w:hAnsi="Times New Roman" w:eastAsia="仿宋_GB2312" w:cs="Times New Roman"/>
          <w:color w:val="auto"/>
          <w:sz w:val="32"/>
          <w:szCs w:val="32"/>
          <w:lang w:val="en-US" w:eastAsia="zh-CN"/>
        </w:rPr>
        <w:t>统一安排人员或委托地市</w:t>
      </w:r>
      <w:r>
        <w:rPr>
          <w:rFonts w:hint="eastAsia" w:ascii="Times New Roman" w:hAnsi="Times New Roman" w:eastAsia="仿宋_GB2312" w:cs="Times New Roman"/>
          <w:color w:val="auto"/>
          <w:sz w:val="32"/>
          <w:szCs w:val="32"/>
          <w:u w:val="none"/>
          <w:lang w:val="en-US" w:eastAsia="zh-CN"/>
        </w:rPr>
        <w:t>卫生健康委</w:t>
      </w:r>
      <w:r>
        <w:rPr>
          <w:rFonts w:hint="eastAsia" w:ascii="Times New Roman" w:hAnsi="Times New Roman" w:eastAsia="仿宋_GB2312" w:cs="Times New Roman"/>
          <w:color w:val="auto"/>
          <w:sz w:val="32"/>
          <w:szCs w:val="32"/>
          <w:lang w:val="en-US" w:eastAsia="zh-CN"/>
        </w:rPr>
        <w:t>进行现场督导。</w:t>
      </w:r>
    </w:p>
    <w:p w14:paraId="41FACD21">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jc w:val="both"/>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督查要点。根据继续医学教育项目执行评估表。（附件4）</w:t>
      </w:r>
    </w:p>
    <w:p w14:paraId="5FE30112">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jc w:val="left"/>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项目执行前。</w:t>
      </w:r>
      <w:r>
        <w:rPr>
          <w:rFonts w:hint="eastAsia" w:ascii="Times New Roman" w:hAnsi="Times New Roman" w:eastAsia="仿宋_GB2312" w:cs="Times New Roman"/>
          <w:color w:val="auto"/>
          <w:w w:val="100"/>
          <w:sz w:val="32"/>
          <w:szCs w:val="32"/>
          <w:lang w:val="en-US" w:eastAsia="zh-CN"/>
        </w:rPr>
        <w:t>协办单位提交的登记材料通过后，登录浙江省继续医学教育管理系统——“继续教育管理”——“已公布项目管理”</w:t>
      </w:r>
      <w:r>
        <w:rPr>
          <w:rFonts w:hint="eastAsia" w:ascii="Times New Roman" w:hAnsi="Times New Roman" w:eastAsia="仿宋_GB2312" w:cs="Times New Roman"/>
          <w:color w:val="auto"/>
          <w:sz w:val="32"/>
          <w:szCs w:val="32"/>
          <w:lang w:val="en-US" w:eastAsia="zh-CN"/>
        </w:rPr>
        <w:t>填写办班前材料，经继教管理部门逐级审核。</w:t>
      </w:r>
    </w:p>
    <w:p w14:paraId="552B4E19">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firstLine="640" w:firstLineChars="200"/>
        <w:jc w:val="left"/>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项目执行过程。会议现场物料等信息与登记信息一致；省内学员用医浙卫培训学习或教管理APP进行考勤扫码；外省学员用纸质签到等其他方式考勤。</w:t>
      </w:r>
    </w:p>
    <w:p w14:paraId="30E8EA6A">
      <w:pPr>
        <w:keepNext w:val="0"/>
        <w:keepLines w:val="0"/>
        <w:pageBreakBefore w:val="0"/>
        <w:widowControl w:val="0"/>
        <w:numPr>
          <w:ilvl w:val="0"/>
          <w:numId w:val="1"/>
        </w:numPr>
        <w:kinsoku/>
        <w:wordWrap/>
        <w:overflowPunct/>
        <w:topLinePunct w:val="0"/>
        <w:autoSpaceDE/>
        <w:autoSpaceDN/>
        <w:bidi w:val="0"/>
        <w:adjustRightInd/>
        <w:snapToGrid/>
        <w:spacing w:line="600" w:lineRule="exact"/>
        <w:ind w:left="0" w:leftChars="0" w:firstLine="640" w:firstLineChars="200"/>
        <w:jc w:val="left"/>
        <w:textAlignment w:val="auto"/>
        <w:rPr>
          <w:rFonts w:hint="eastAsia" w:ascii="Times New Roman" w:hAnsi="Times New Roman" w:eastAsia="仿宋_GB2312" w:cs="Times New Roman"/>
          <w:color w:val="auto"/>
          <w:sz w:val="32"/>
          <w:szCs w:val="32"/>
          <w:lang w:val="en-US" w:eastAsia="zh-CN"/>
        </w:rPr>
      </w:pPr>
      <w:r>
        <w:rPr>
          <w:rFonts w:hint="eastAsia" w:ascii="Times New Roman" w:hAnsi="Times New Roman" w:eastAsia="仿宋_GB2312" w:cs="Times New Roman"/>
          <w:color w:val="auto"/>
          <w:sz w:val="32"/>
          <w:szCs w:val="32"/>
          <w:lang w:val="en-US" w:eastAsia="zh-CN"/>
        </w:rPr>
        <w:t>项目执行后。办班结束后20个工作日内由协办单位通过浙江省继续医学教育管理系统提交相关执行情况材料，由各级继教管理部门逐级审核后授予学分。</w:t>
      </w:r>
    </w:p>
    <w:p w14:paraId="45EEB5D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left"/>
        <w:textAlignment w:val="auto"/>
        <w:rPr>
          <w:rFonts w:hint="eastAsia" w:ascii="Times New Roman" w:hAnsi="Times New Roman" w:eastAsia="仿宋_GB2312" w:cs="Times New Roman"/>
          <w:color w:val="auto"/>
          <w:spacing w:val="-4"/>
          <w:sz w:val="32"/>
          <w:szCs w:val="32"/>
          <w:lang w:val="en-US" w:eastAsia="zh-CN"/>
        </w:rPr>
      </w:pPr>
      <w:r>
        <w:rPr>
          <w:rFonts w:hint="eastAsia" w:ascii="Times New Roman" w:hAnsi="Times New Roman" w:eastAsia="仿宋_GB2312" w:cs="Times New Roman"/>
          <w:color w:val="auto"/>
          <w:sz w:val="32"/>
          <w:szCs w:val="32"/>
          <w:lang w:val="en-US" w:eastAsia="zh-CN"/>
        </w:rPr>
        <w:t>核销材料清单：会议通知、现场照片、空白试卷、决算表（盖章）、学员名单（学员考勤、评价后授分）、项目执行情况总结汇总表、执行评估表。</w:t>
      </w:r>
    </w:p>
    <w:p w14:paraId="31FC5A19">
      <w:pPr>
        <w:keepNext w:val="0"/>
        <w:keepLines w:val="0"/>
        <w:pageBreakBefore w:val="0"/>
        <w:kinsoku/>
        <w:wordWrap/>
        <w:overflowPunct/>
        <w:topLinePunct w:val="0"/>
        <w:autoSpaceDE/>
        <w:autoSpaceDN/>
        <w:bidi w:val="0"/>
        <w:adjustRightInd/>
        <w:snapToGrid/>
        <w:spacing w:line="500" w:lineRule="exact"/>
        <w:jc w:val="both"/>
        <w:textAlignment w:val="auto"/>
        <w:rPr>
          <w:rFonts w:hint="eastAsia" w:ascii="Times New Roman" w:hAnsi="Times New Roman" w:eastAsia="黑体" w:cs="Times New Roman"/>
          <w:b w:val="0"/>
          <w:bCs w:val="0"/>
          <w:sz w:val="32"/>
          <w:szCs w:val="32"/>
          <w:lang w:val="en-US" w:eastAsia="zh-CN"/>
        </w:rPr>
      </w:pPr>
      <w:r>
        <w:rPr>
          <w:rFonts w:hint="eastAsia" w:ascii="Times New Roman" w:hAnsi="Times New Roman" w:eastAsia="黑体" w:cs="Times New Roman"/>
          <w:b w:val="0"/>
          <w:bCs w:val="0"/>
          <w:sz w:val="32"/>
          <w:szCs w:val="32"/>
          <w:lang w:val="en-US" w:eastAsia="zh-CN"/>
        </w:rPr>
        <w:t>附件1：</w:t>
      </w:r>
    </w:p>
    <w:tbl>
      <w:tblPr>
        <w:tblStyle w:val="5"/>
        <w:tblpPr w:leftFromText="180" w:rightFromText="180" w:vertAnchor="page" w:horzAnchor="page" w:tblpX="1664" w:tblpY="2100"/>
        <w:tblOverlap w:val="never"/>
        <w:tblW w:w="89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93"/>
        <w:gridCol w:w="4493"/>
      </w:tblGrid>
      <w:tr w14:paraId="490C6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86" w:type="dxa"/>
            <w:gridSpan w:val="2"/>
            <w:noWrap w:val="0"/>
            <w:vAlign w:val="top"/>
          </w:tcPr>
          <w:p w14:paraId="5A636594">
            <w:pPr>
              <w:jc w:val="center"/>
              <w:rPr>
                <w:rFonts w:hint="eastAsia"/>
                <w:b/>
                <w:bCs/>
                <w:sz w:val="44"/>
                <w:szCs w:val="44"/>
              </w:rPr>
            </w:pPr>
            <w:r>
              <w:rPr>
                <w:rFonts w:hint="eastAsia" w:ascii="方正大标宋简体" w:hAnsi="方正大标宋简体" w:eastAsia="方正大标宋简体" w:cs="方正大标宋简体"/>
                <w:b w:val="0"/>
                <w:bCs w:val="0"/>
                <w:sz w:val="44"/>
                <w:szCs w:val="44"/>
              </w:rPr>
              <w:t>继续医学教育项目执行承诺书</w:t>
            </w:r>
          </w:p>
          <w:p w14:paraId="47B39D62">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仿宋" w:hAnsi="仿宋" w:eastAsia="仿宋" w:cs="仿宋"/>
                <w:sz w:val="24"/>
                <w:szCs w:val="24"/>
                <w:shd w:val="clear" w:color="auto" w:fill="auto"/>
              </w:rPr>
            </w:pPr>
            <w:r>
              <w:rPr>
                <w:rFonts w:hint="eastAsia" w:ascii="仿宋" w:hAnsi="仿宋" w:eastAsia="仿宋" w:cs="仿宋"/>
                <w:sz w:val="24"/>
                <w:szCs w:val="24"/>
                <w:shd w:val="clear" w:color="auto" w:fill="auto"/>
              </w:rPr>
              <w:t>在组织举办本次继续医学教育项目期间，本人及单位郑重承诺落实主体责任，做好项目管理：</w:t>
            </w:r>
          </w:p>
          <w:p w14:paraId="66AC88D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仿宋" w:hAnsi="仿宋" w:eastAsia="仿宋" w:cs="仿宋"/>
                <w:sz w:val="24"/>
                <w:szCs w:val="24"/>
                <w:shd w:val="clear" w:color="auto" w:fill="auto"/>
              </w:rPr>
            </w:pPr>
            <w:r>
              <w:rPr>
                <w:rFonts w:hint="eastAsia" w:ascii="黑体" w:hAnsi="黑体" w:eastAsia="黑体" w:cs="黑体"/>
                <w:b w:val="0"/>
                <w:bCs w:val="0"/>
                <w:sz w:val="24"/>
                <w:szCs w:val="24"/>
                <w:shd w:val="clear" w:color="auto" w:fill="auto"/>
              </w:rPr>
              <w:t>严格项目执行要求。</w:t>
            </w:r>
            <w:r>
              <w:rPr>
                <w:rFonts w:hint="eastAsia" w:ascii="仿宋" w:hAnsi="仿宋" w:eastAsia="仿宋" w:cs="仿宋"/>
                <w:sz w:val="24"/>
                <w:szCs w:val="24"/>
                <w:shd w:val="clear" w:color="auto" w:fill="auto"/>
              </w:rPr>
              <w:t>严格按照申报提交的项目目标、授课内容、授课教师组成等内容开展活动，认真执行培训纪律，做好培训考核管理，引导学员认真学习，积极思考。不与其他项目混办、套办、发放其他培训证书。</w:t>
            </w:r>
          </w:p>
          <w:p w14:paraId="2D730F3A">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仿宋" w:hAnsi="仿宋" w:eastAsia="仿宋" w:cs="仿宋"/>
                <w:sz w:val="24"/>
                <w:szCs w:val="24"/>
                <w:shd w:val="clear" w:color="auto" w:fill="auto"/>
              </w:rPr>
            </w:pPr>
            <w:r>
              <w:rPr>
                <w:rFonts w:hint="eastAsia" w:ascii="黑体" w:hAnsi="黑体" w:eastAsia="黑体" w:cs="黑体"/>
                <w:b w:val="0"/>
                <w:bCs w:val="0"/>
                <w:sz w:val="24"/>
                <w:szCs w:val="24"/>
                <w:shd w:val="clear" w:color="auto" w:fill="auto"/>
              </w:rPr>
              <w:t>落实意识形态管理。</w:t>
            </w:r>
            <w:r>
              <w:rPr>
                <w:rFonts w:hint="eastAsia" w:ascii="仿宋" w:hAnsi="仿宋" w:eastAsia="仿宋" w:cs="仿宋"/>
                <w:sz w:val="24"/>
                <w:szCs w:val="24"/>
                <w:shd w:val="clear" w:color="auto" w:fill="auto"/>
              </w:rPr>
              <w:t>对项目执行中的培训课件、师资和教学过程等进行意识形态实时监管，确保内容积极向上，符合国家政策方针，不给错误思想、负面观点提供传播渠道。</w:t>
            </w:r>
          </w:p>
          <w:p w14:paraId="740594B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仿宋" w:hAnsi="仿宋" w:eastAsia="仿宋" w:cs="仿宋"/>
                <w:sz w:val="24"/>
                <w:szCs w:val="24"/>
                <w:shd w:val="clear" w:color="auto" w:fill="auto"/>
              </w:rPr>
            </w:pPr>
            <w:r>
              <w:rPr>
                <w:rFonts w:hint="eastAsia" w:ascii="黑体" w:hAnsi="黑体" w:eastAsia="黑体" w:cs="黑体"/>
                <w:b w:val="0"/>
                <w:bCs w:val="0"/>
                <w:sz w:val="24"/>
                <w:szCs w:val="24"/>
                <w:shd w:val="clear" w:color="auto" w:fill="auto"/>
              </w:rPr>
              <w:t>做好廉政风险防控。</w:t>
            </w:r>
            <w:r>
              <w:rPr>
                <w:rFonts w:hint="eastAsia" w:ascii="仿宋" w:hAnsi="仿宋" w:eastAsia="仿宋" w:cs="仿宋"/>
                <w:sz w:val="24"/>
                <w:szCs w:val="24"/>
                <w:shd w:val="clear" w:color="auto" w:fill="auto"/>
              </w:rPr>
              <w:t>营造风清气正的学习环境，严格落实中央“八项规定”精神，不在国家明令禁止举办会议培训的风景名胜区举办项目；不接受企业及相关利益方提供的赞助、商业展览、旅游和娱乐等服务；不以继续医学教育名义组织与培训无关的活动；不成为违规推介产品、变相输送利益的平台；不从事其他有关法律法规明令禁止的行为。坚持继续医学教育活动公益性质，不以盈利为目的，做好成本测算，规范收费与使用，主动接受财务部门的监督和审计管理。</w:t>
            </w:r>
          </w:p>
          <w:p w14:paraId="10619D42">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hint="eastAsia" w:ascii="仿宋" w:hAnsi="仿宋" w:eastAsia="仿宋" w:cs="仿宋"/>
                <w:sz w:val="24"/>
                <w:szCs w:val="24"/>
                <w:shd w:val="clear" w:color="auto" w:fill="auto"/>
              </w:rPr>
            </w:pPr>
            <w:r>
              <w:rPr>
                <w:rFonts w:hint="eastAsia" w:ascii="仿宋" w:hAnsi="仿宋" w:eastAsia="仿宋" w:cs="仿宋"/>
                <w:sz w:val="24"/>
                <w:szCs w:val="24"/>
                <w:shd w:val="clear" w:color="auto" w:fill="auto"/>
              </w:rPr>
              <w:t>以上事项本人及单位承诺认真履行，如有违反愿承担相关责任。</w:t>
            </w:r>
          </w:p>
          <w:p w14:paraId="2B04A3EC">
            <w:pPr>
              <w:keepNext w:val="0"/>
              <w:keepLines w:val="0"/>
              <w:pageBreakBefore w:val="0"/>
              <w:widowControl/>
              <w:suppressLineNumbers w:val="0"/>
              <w:kinsoku/>
              <w:overflowPunct/>
              <w:topLinePunct w:val="0"/>
              <w:bidi w:val="0"/>
              <w:adjustRightInd/>
              <w:snapToGrid/>
              <w:spacing w:line="480" w:lineRule="exact"/>
              <w:jc w:val="left"/>
              <w:textAlignment w:val="auto"/>
              <w:rPr>
                <w:rFonts w:hint="eastAsia" w:ascii="仿宋" w:hAnsi="仿宋" w:eastAsia="仿宋" w:cs="仿宋"/>
                <w:sz w:val="24"/>
                <w:szCs w:val="24"/>
                <w:shd w:val="clear" w:color="auto" w:fill="auto"/>
              </w:rPr>
            </w:pPr>
          </w:p>
          <w:p w14:paraId="2CA36182">
            <w:pPr>
              <w:keepNext w:val="0"/>
              <w:keepLines w:val="0"/>
              <w:pageBreakBefore w:val="0"/>
              <w:kinsoku/>
              <w:wordWrap w:val="0"/>
              <w:overflowPunct/>
              <w:topLinePunct w:val="0"/>
              <w:bidi w:val="0"/>
              <w:adjustRightInd/>
              <w:snapToGrid/>
              <w:spacing w:line="480" w:lineRule="exact"/>
              <w:textAlignment w:val="auto"/>
              <w:rPr>
                <w:rFonts w:hint="eastAsia" w:ascii="仿宋_GB2312" w:hAnsi="仿宋_GB2312" w:eastAsia="仿宋_GB2312" w:cs="仿宋_GB2312"/>
                <w:sz w:val="24"/>
                <w:szCs w:val="24"/>
                <w:shd w:val="clear" w:color="auto" w:fill="auto"/>
              </w:rPr>
            </w:pPr>
            <w:r>
              <w:rPr>
                <w:rFonts w:hint="eastAsia" w:ascii="仿宋" w:hAnsi="仿宋" w:eastAsia="仿宋" w:cs="仿宋"/>
                <w:sz w:val="24"/>
                <w:szCs w:val="24"/>
                <w:shd w:val="clear" w:color="auto" w:fill="auto"/>
              </w:rPr>
              <w:t xml:space="preserve">                       </w:t>
            </w:r>
            <w:r>
              <w:rPr>
                <w:rFonts w:hint="eastAsia" w:ascii="仿宋" w:hAnsi="仿宋" w:eastAsia="仿宋" w:cs="仿宋"/>
                <w:sz w:val="24"/>
                <w:szCs w:val="24"/>
                <w:shd w:val="clear" w:color="auto" w:fill="auto"/>
                <w:lang w:val="en-US" w:eastAsia="zh-CN"/>
              </w:rPr>
              <w:t xml:space="preserve">          </w:t>
            </w:r>
            <w:r>
              <w:rPr>
                <w:rFonts w:hint="eastAsia" w:ascii="仿宋_GB2312" w:hAnsi="仿宋_GB2312" w:eastAsia="仿宋_GB2312" w:cs="仿宋_GB2312"/>
                <w:sz w:val="24"/>
                <w:szCs w:val="24"/>
                <w:shd w:val="clear" w:color="auto" w:fill="auto"/>
                <w:lang w:val="en-US" w:eastAsia="zh-CN"/>
              </w:rPr>
              <w:t xml:space="preserve">    </w:t>
            </w:r>
            <w:r>
              <w:rPr>
                <w:rFonts w:hint="eastAsia" w:ascii="仿宋_GB2312" w:hAnsi="仿宋_GB2312" w:eastAsia="仿宋_GB2312" w:cs="仿宋_GB2312"/>
                <w:sz w:val="24"/>
                <w:szCs w:val="24"/>
                <w:shd w:val="clear" w:color="auto" w:fill="auto"/>
              </w:rPr>
              <w:t xml:space="preserve">项目负责人签名：           </w:t>
            </w:r>
          </w:p>
          <w:p w14:paraId="26C3EE32">
            <w:pPr>
              <w:keepNext w:val="0"/>
              <w:keepLines w:val="0"/>
              <w:pageBreakBefore w:val="0"/>
              <w:widowControl w:val="0"/>
              <w:suppressLineNumbers w:val="0"/>
              <w:kinsoku/>
              <w:overflowPunct/>
              <w:topLinePunct w:val="0"/>
              <w:autoSpaceDE w:val="0"/>
              <w:autoSpaceDN w:val="0"/>
              <w:bidi w:val="0"/>
              <w:adjustRightInd/>
              <w:snapToGrid/>
              <w:spacing w:before="0" w:beforeAutospacing="0" w:after="0" w:afterAutospacing="0" w:line="480" w:lineRule="exact"/>
              <w:ind w:left="0" w:right="0" w:firstLine="480" w:firstLineChars="200"/>
              <w:jc w:val="left"/>
              <w:textAlignment w:val="auto"/>
              <w:rPr>
                <w:rFonts w:hint="eastAsia" w:ascii="仿宋_GB2312" w:hAnsi="仿宋_GB2312" w:eastAsia="仿宋_GB2312" w:cs="仿宋_GB2312"/>
                <w:kern w:val="0"/>
                <w:sz w:val="24"/>
                <w:szCs w:val="24"/>
                <w:shd w:val="clear" w:color="auto" w:fill="auto"/>
                <w:lang w:val="en-US" w:eastAsia="zh-CN" w:bidi="ar"/>
              </w:rPr>
            </w:pPr>
            <w:r>
              <w:rPr>
                <w:rFonts w:hint="eastAsia" w:ascii="仿宋_GB2312" w:hAnsi="仿宋_GB2312" w:eastAsia="仿宋_GB2312" w:cs="仿宋_GB2312"/>
                <w:sz w:val="24"/>
                <w:szCs w:val="24"/>
                <w:shd w:val="clear" w:color="auto" w:fill="auto"/>
              </w:rPr>
              <w:t xml:space="preserve"> </w:t>
            </w:r>
            <w:r>
              <w:rPr>
                <w:rFonts w:hint="eastAsia" w:ascii="仿宋_GB2312" w:hAnsi="仿宋_GB2312" w:eastAsia="仿宋_GB2312" w:cs="仿宋_GB2312"/>
                <w:sz w:val="24"/>
                <w:szCs w:val="24"/>
                <w:shd w:val="clear" w:color="auto" w:fill="auto"/>
                <w:lang w:val="en-US" w:eastAsia="zh-CN"/>
              </w:rPr>
              <w:t xml:space="preserve">                                    </w:t>
            </w:r>
            <w:r>
              <w:rPr>
                <w:rFonts w:hint="eastAsia" w:ascii="仿宋_GB2312" w:hAnsi="仿宋_GB2312" w:eastAsia="仿宋_GB2312" w:cs="仿宋_GB2312"/>
                <w:sz w:val="24"/>
                <w:szCs w:val="24"/>
                <w:shd w:val="clear" w:color="auto" w:fill="auto"/>
              </w:rPr>
              <w:t>年   月   日</w:t>
            </w:r>
          </w:p>
          <w:p w14:paraId="4B7399E4">
            <w:pPr>
              <w:keepNext w:val="0"/>
              <w:keepLines w:val="0"/>
              <w:pageBreakBefore w:val="0"/>
              <w:kinsoku/>
              <w:overflowPunct/>
              <w:topLinePunct w:val="0"/>
              <w:bidi w:val="0"/>
              <w:adjustRightInd/>
              <w:snapToGrid/>
              <w:spacing w:line="360" w:lineRule="auto"/>
              <w:ind w:right="640"/>
              <w:textAlignment w:val="auto"/>
              <w:rPr>
                <w:rFonts w:hint="eastAsia" w:ascii="仿宋" w:hAnsi="仿宋" w:eastAsia="仿宋" w:cs="仿宋"/>
                <w:sz w:val="24"/>
                <w:szCs w:val="24"/>
              </w:rPr>
            </w:pPr>
          </w:p>
        </w:tc>
      </w:tr>
      <w:tr w14:paraId="41B01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86" w:type="dxa"/>
            <w:gridSpan w:val="2"/>
            <w:noWrap w:val="0"/>
            <w:vAlign w:val="top"/>
          </w:tcPr>
          <w:p w14:paraId="6AB60431">
            <w:pPr>
              <w:spacing w:line="400" w:lineRule="exact"/>
              <w:rPr>
                <w:rFonts w:hint="eastAsia" w:ascii="仿宋" w:hAnsi="仿宋" w:eastAsia="仿宋" w:cs="仿宋"/>
                <w:sz w:val="24"/>
                <w:szCs w:val="24"/>
              </w:rPr>
            </w:pPr>
            <w:r>
              <w:rPr>
                <w:rFonts w:hint="eastAsia" w:ascii="黑体" w:hAnsi="黑体" w:eastAsia="黑体" w:cs="黑体"/>
                <w:b w:val="0"/>
                <w:bCs w:val="0"/>
                <w:sz w:val="24"/>
                <w:szCs w:val="24"/>
              </w:rPr>
              <w:t>单位意见</w:t>
            </w:r>
          </w:p>
        </w:tc>
      </w:tr>
      <w:tr w14:paraId="6261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493" w:type="dxa"/>
            <w:vMerge w:val="restart"/>
            <w:noWrap w:val="0"/>
            <w:vAlign w:val="top"/>
          </w:tcPr>
          <w:p w14:paraId="33AAE7F7">
            <w:pPr>
              <w:spacing w:line="360" w:lineRule="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项目主办单位意见：</w:t>
            </w:r>
          </w:p>
          <w:p w14:paraId="6BBCB81A">
            <w:pPr>
              <w:spacing w:line="360" w:lineRule="auto"/>
              <w:jc w:val="left"/>
              <w:rPr>
                <w:rFonts w:hint="eastAsia" w:ascii="仿宋_GB2312" w:hAnsi="仿宋_GB2312" w:eastAsia="仿宋_GB2312" w:cs="仿宋_GB2312"/>
                <w:sz w:val="24"/>
                <w:szCs w:val="24"/>
              </w:rPr>
            </w:pPr>
          </w:p>
          <w:p w14:paraId="6A9194D4">
            <w:pPr>
              <w:spacing w:line="360" w:lineRule="auto"/>
              <w:jc w:val="left"/>
              <w:rPr>
                <w:rFonts w:hint="eastAsia" w:ascii="仿宋_GB2312" w:hAnsi="仿宋_GB2312" w:eastAsia="仿宋_GB2312" w:cs="仿宋_GB2312"/>
                <w:sz w:val="24"/>
                <w:szCs w:val="24"/>
              </w:rPr>
            </w:pPr>
          </w:p>
          <w:p w14:paraId="69B294BC">
            <w:pPr>
              <w:spacing w:line="360" w:lineRule="auto"/>
              <w:ind w:firstLine="1680" w:firstLineChars="700"/>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单位盖章：</w:t>
            </w:r>
          </w:p>
          <w:p w14:paraId="76E2CE2E">
            <w:pPr>
              <w:spacing w:line="400" w:lineRule="exact"/>
              <w:rPr>
                <w:rFonts w:hint="eastAsia" w:ascii="黑体" w:hAnsi="黑体" w:eastAsia="黑体" w:cs="黑体"/>
                <w:b w:val="0"/>
                <w:bCs w:val="0"/>
                <w:sz w:val="24"/>
                <w:szCs w:val="24"/>
              </w:rPr>
            </w:pPr>
            <w:r>
              <w:rPr>
                <w:rFonts w:hint="eastAsia" w:ascii="仿宋_GB2312" w:hAnsi="仿宋_GB2312" w:eastAsia="仿宋_GB2312" w:cs="仿宋_GB2312"/>
                <w:sz w:val="24"/>
                <w:szCs w:val="24"/>
              </w:rPr>
              <w:t xml:space="preserve">      </w:t>
            </w:r>
            <w:r>
              <w:rPr>
                <w:rFonts w:hint="eastAsia" w:ascii="仿宋_GB2312" w:hAnsi="仿宋_GB2312" w:eastAsia="仿宋_GB2312" w:cs="仿宋_GB2312"/>
                <w:sz w:val="24"/>
                <w:szCs w:val="24"/>
                <w:lang w:val="en-US" w:eastAsia="zh-CN"/>
              </w:rPr>
              <w:t xml:space="preserve">            </w:t>
            </w:r>
            <w:r>
              <w:rPr>
                <w:rFonts w:hint="eastAsia" w:ascii="仿宋_GB2312" w:hAnsi="仿宋_GB2312" w:eastAsia="仿宋_GB2312" w:cs="仿宋_GB2312"/>
                <w:sz w:val="24"/>
                <w:szCs w:val="24"/>
              </w:rPr>
              <w:t>年   月    日</w:t>
            </w:r>
          </w:p>
        </w:tc>
        <w:tc>
          <w:tcPr>
            <w:tcW w:w="4493" w:type="dxa"/>
            <w:vMerge w:val="restart"/>
            <w:noWrap w:val="0"/>
            <w:vAlign w:val="top"/>
          </w:tcPr>
          <w:p w14:paraId="65F5C176">
            <w:pPr>
              <w:spacing w:line="360" w:lineRule="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项目</w:t>
            </w:r>
            <w:r>
              <w:rPr>
                <w:rFonts w:hint="eastAsia" w:ascii="仿宋_GB2312" w:hAnsi="仿宋_GB2312" w:eastAsia="仿宋_GB2312" w:cs="仿宋_GB2312"/>
                <w:sz w:val="24"/>
                <w:szCs w:val="24"/>
                <w:lang w:val="en-US" w:eastAsia="zh-CN"/>
              </w:rPr>
              <w:t>协办</w:t>
            </w:r>
            <w:r>
              <w:rPr>
                <w:rFonts w:hint="eastAsia" w:ascii="仿宋_GB2312" w:hAnsi="仿宋_GB2312" w:eastAsia="仿宋_GB2312" w:cs="仿宋_GB2312"/>
                <w:sz w:val="24"/>
                <w:szCs w:val="24"/>
              </w:rPr>
              <w:t>单位意见：</w:t>
            </w:r>
          </w:p>
          <w:p w14:paraId="792BD28C">
            <w:pPr>
              <w:spacing w:line="360" w:lineRule="auto"/>
              <w:rPr>
                <w:rFonts w:hint="eastAsia" w:ascii="仿宋_GB2312" w:hAnsi="仿宋_GB2312" w:eastAsia="仿宋_GB2312" w:cs="仿宋_GB2312"/>
                <w:sz w:val="24"/>
                <w:szCs w:val="24"/>
              </w:rPr>
            </w:pPr>
          </w:p>
          <w:p w14:paraId="725D3FBE">
            <w:pPr>
              <w:spacing w:line="360" w:lineRule="auto"/>
              <w:rPr>
                <w:rFonts w:hint="eastAsia" w:ascii="仿宋_GB2312" w:hAnsi="仿宋_GB2312" w:eastAsia="仿宋_GB2312" w:cs="仿宋_GB2312"/>
                <w:sz w:val="24"/>
                <w:szCs w:val="24"/>
              </w:rPr>
            </w:pPr>
          </w:p>
          <w:p w14:paraId="1D968BEB">
            <w:pPr>
              <w:spacing w:line="360" w:lineRule="auto"/>
              <w:ind w:firstLine="1920" w:firstLineChars="800"/>
              <w:jc w:val="lef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单位盖章：</w:t>
            </w:r>
          </w:p>
          <w:p w14:paraId="59F60DAC">
            <w:pPr>
              <w:spacing w:line="400" w:lineRule="exact"/>
              <w:ind w:firstLine="2400" w:firstLineChars="1000"/>
              <w:rPr>
                <w:rFonts w:hint="eastAsia" w:ascii="黑体" w:hAnsi="黑体" w:eastAsia="黑体" w:cs="黑体"/>
                <w:b w:val="0"/>
                <w:bCs w:val="0"/>
                <w:sz w:val="24"/>
                <w:szCs w:val="24"/>
              </w:rPr>
            </w:pPr>
            <w:r>
              <w:rPr>
                <w:rFonts w:hint="eastAsia" w:ascii="仿宋_GB2312" w:hAnsi="仿宋_GB2312" w:eastAsia="仿宋_GB2312" w:cs="仿宋_GB2312"/>
                <w:sz w:val="24"/>
                <w:szCs w:val="24"/>
              </w:rPr>
              <w:t>年   月    日</w:t>
            </w:r>
          </w:p>
        </w:tc>
      </w:tr>
      <w:tr w14:paraId="60DB2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493" w:type="dxa"/>
            <w:vMerge w:val="continue"/>
            <w:noWrap w:val="0"/>
            <w:vAlign w:val="top"/>
          </w:tcPr>
          <w:p w14:paraId="46FBCABF">
            <w:pPr>
              <w:spacing w:line="400" w:lineRule="exact"/>
              <w:rPr>
                <w:rFonts w:hint="eastAsia" w:ascii="黑体" w:hAnsi="黑体" w:eastAsia="黑体" w:cs="黑体"/>
                <w:b w:val="0"/>
                <w:bCs w:val="0"/>
                <w:sz w:val="24"/>
                <w:szCs w:val="24"/>
              </w:rPr>
            </w:pPr>
          </w:p>
          <w:p w14:paraId="6C2A6DBF">
            <w:pPr>
              <w:spacing w:line="400" w:lineRule="exact"/>
              <w:rPr>
                <w:rFonts w:hint="eastAsia" w:ascii="黑体" w:hAnsi="黑体" w:eastAsia="黑体" w:cs="黑体"/>
                <w:b w:val="0"/>
                <w:bCs w:val="0"/>
                <w:sz w:val="24"/>
                <w:szCs w:val="24"/>
              </w:rPr>
            </w:pPr>
          </w:p>
          <w:p w14:paraId="10579E23">
            <w:pPr>
              <w:spacing w:line="400" w:lineRule="exact"/>
              <w:rPr>
                <w:rFonts w:hint="eastAsia" w:ascii="黑体" w:hAnsi="黑体" w:eastAsia="黑体" w:cs="黑体"/>
                <w:b w:val="0"/>
                <w:bCs w:val="0"/>
                <w:sz w:val="24"/>
                <w:szCs w:val="24"/>
              </w:rPr>
            </w:pPr>
          </w:p>
        </w:tc>
        <w:tc>
          <w:tcPr>
            <w:tcW w:w="4493" w:type="dxa"/>
            <w:vMerge w:val="continue"/>
            <w:noWrap w:val="0"/>
            <w:vAlign w:val="top"/>
          </w:tcPr>
          <w:p w14:paraId="4E2AE798">
            <w:pPr>
              <w:spacing w:line="400" w:lineRule="exact"/>
              <w:rPr>
                <w:rFonts w:hint="eastAsia" w:ascii="黑体" w:hAnsi="黑体" w:eastAsia="黑体" w:cs="黑体"/>
                <w:b w:val="0"/>
                <w:bCs w:val="0"/>
                <w:sz w:val="24"/>
                <w:szCs w:val="24"/>
              </w:rPr>
            </w:pPr>
          </w:p>
        </w:tc>
      </w:tr>
    </w:tbl>
    <w:p w14:paraId="179C5671">
      <w:pPr>
        <w:jc w:val="both"/>
        <w:rPr>
          <w:rFonts w:hint="eastAsia" w:ascii="黑体" w:hAnsi="黑体" w:eastAsia="黑体" w:cs="黑体"/>
          <w:b w:val="0"/>
          <w:bCs w:val="0"/>
          <w:color w:val="000000" w:themeColor="text1"/>
          <w:sz w:val="32"/>
          <w:szCs w:val="32"/>
          <w:lang w:val="en-US" w:eastAsia="zh-CN"/>
          <w14:textFill>
            <w14:solidFill>
              <w14:schemeClr w14:val="tx1"/>
            </w14:solidFill>
          </w14:textFill>
        </w:rPr>
      </w:pPr>
    </w:p>
    <w:p w14:paraId="2B68B291">
      <w:pPr>
        <w:keepNext w:val="0"/>
        <w:keepLines w:val="0"/>
        <w:pageBreakBefore w:val="0"/>
        <w:kinsoku/>
        <w:wordWrap/>
        <w:overflowPunct/>
        <w:topLinePunct w:val="0"/>
        <w:autoSpaceDE/>
        <w:autoSpaceDN/>
        <w:bidi w:val="0"/>
        <w:adjustRightInd/>
        <w:snapToGrid/>
        <w:spacing w:line="500" w:lineRule="exact"/>
        <w:jc w:val="both"/>
        <w:textAlignment w:val="auto"/>
        <w:rPr>
          <w:rFonts w:hint="default" w:ascii="Times New Roman" w:hAnsi="Times New Roman" w:eastAsia="黑体" w:cs="Times New Roman"/>
          <w:b w:val="0"/>
          <w:bCs w:val="0"/>
          <w:sz w:val="32"/>
          <w:szCs w:val="32"/>
          <w:lang w:val="en-US" w:eastAsia="zh-CN"/>
        </w:rPr>
      </w:pPr>
      <w:r>
        <w:rPr>
          <w:rFonts w:hint="eastAsia" w:ascii="Times New Roman" w:hAnsi="Times New Roman" w:eastAsia="黑体" w:cs="Times New Roman"/>
          <w:b w:val="0"/>
          <w:bCs w:val="0"/>
          <w:sz w:val="32"/>
          <w:szCs w:val="32"/>
          <w:lang w:val="en-US" w:eastAsia="zh-CN"/>
        </w:rPr>
        <w:t>附件2：</w:t>
      </w:r>
    </w:p>
    <w:p w14:paraId="731EA2E3">
      <w:pPr>
        <w:jc w:val="center"/>
        <w:rPr>
          <w:rFonts w:hint="eastAsia" w:ascii="方正大标宋简体" w:hAnsi="方正大标宋简体" w:eastAsia="方正大标宋简体" w:cs="方正大标宋简体"/>
          <w:b w:val="0"/>
          <w:bCs w:val="0"/>
          <w:sz w:val="44"/>
          <w:szCs w:val="44"/>
          <w:lang w:val="en-US" w:eastAsia="zh-CN"/>
        </w:rPr>
      </w:pPr>
      <w:r>
        <w:rPr>
          <w:rFonts w:hint="eastAsia" w:ascii="方正大标宋简体" w:hAnsi="方正大标宋简体" w:eastAsia="方正大标宋简体" w:cs="方正大标宋简体"/>
          <w:b w:val="0"/>
          <w:bCs w:val="0"/>
          <w:sz w:val="44"/>
          <w:szCs w:val="44"/>
          <w:u w:val="single"/>
          <w:lang w:val="en-US" w:eastAsia="zh-CN"/>
        </w:rPr>
        <w:t xml:space="preserve">                  </w:t>
      </w:r>
      <w:r>
        <w:rPr>
          <w:rFonts w:hint="eastAsia" w:ascii="方正大标宋简体" w:hAnsi="方正大标宋简体" w:eastAsia="方正大标宋简体" w:cs="方正大标宋简体"/>
          <w:b w:val="0"/>
          <w:bCs w:val="0"/>
          <w:sz w:val="44"/>
          <w:szCs w:val="44"/>
          <w:lang w:val="en-US" w:eastAsia="zh-CN"/>
        </w:rPr>
        <w:t>（项目名称）经费预算</w:t>
      </w:r>
    </w:p>
    <w:p w14:paraId="63BED856">
      <w:pPr>
        <w:numPr>
          <w:ilvl w:val="0"/>
          <w:numId w:val="0"/>
        </w:numPr>
        <w:jc w:val="left"/>
        <w:rPr>
          <w:rFonts w:hint="eastAsia" w:ascii="仿宋_GB2312" w:hAnsi="仿宋_GB2312" w:eastAsia="仿宋_GB2312" w:cs="仿宋_GB2312"/>
          <w:kern w:val="0"/>
          <w:sz w:val="32"/>
          <w:szCs w:val="32"/>
          <w:vertAlign w:val="baseline"/>
          <w:lang w:val="en-US" w:eastAsia="zh-CN" w:bidi="ar"/>
        </w:rPr>
      </w:pPr>
      <w:r>
        <w:rPr>
          <w:rFonts w:hint="eastAsia" w:ascii="仿宋_GB2312" w:hAnsi="仿宋_GB2312" w:eastAsia="仿宋_GB2312" w:cs="仿宋_GB2312"/>
          <w:kern w:val="0"/>
          <w:sz w:val="32"/>
          <w:szCs w:val="32"/>
          <w:vertAlign w:val="baseline"/>
          <w:lang w:val="en-US" w:eastAsia="zh-CN" w:bidi="ar"/>
        </w:rPr>
        <w:t>单位（盖章）：</w:t>
      </w:r>
    </w:p>
    <w:tbl>
      <w:tblPr>
        <w:tblStyle w:val="6"/>
        <w:tblW w:w="8833" w:type="dxa"/>
        <w:tblInd w:w="-1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3"/>
        <w:gridCol w:w="6100"/>
      </w:tblGrid>
      <w:tr w14:paraId="636B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8833" w:type="dxa"/>
            <w:gridSpan w:val="2"/>
          </w:tcPr>
          <w:p w14:paraId="59009F8C">
            <w:pPr>
              <w:keepNext w:val="0"/>
              <w:keepLines w:val="0"/>
              <w:pageBreakBefore w:val="0"/>
              <w:numPr>
                <w:ilvl w:val="0"/>
                <w:numId w:val="0"/>
              </w:numPr>
              <w:kinsoku/>
              <w:wordWrap/>
              <w:overflowPunct/>
              <w:topLinePunct w:val="0"/>
              <w:autoSpaceDE/>
              <w:autoSpaceDN/>
              <w:bidi w:val="0"/>
              <w:adjustRightInd/>
              <w:snapToGrid/>
              <w:spacing w:line="500" w:lineRule="exact"/>
              <w:ind w:firstLine="3200" w:firstLineChars="1000"/>
              <w:textAlignment w:val="auto"/>
              <w:rPr>
                <w:rFonts w:hint="eastAsia" w:ascii="仿宋_GB2312" w:hAnsi="仿宋_GB2312" w:eastAsia="仿宋_GB2312" w:cs="仿宋_GB2312"/>
                <w:color w:val="auto"/>
                <w:kern w:val="0"/>
                <w:sz w:val="37"/>
                <w:szCs w:val="37"/>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项目经费收入预算</w:t>
            </w:r>
          </w:p>
        </w:tc>
      </w:tr>
      <w:tr w14:paraId="06E5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733" w:type="dxa"/>
            <w:vAlign w:val="center"/>
          </w:tcPr>
          <w:p w14:paraId="6D7CC9F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培训费收费标准</w:t>
            </w:r>
          </w:p>
        </w:tc>
        <w:tc>
          <w:tcPr>
            <w:tcW w:w="6100" w:type="dxa"/>
            <w:vAlign w:val="center"/>
          </w:tcPr>
          <w:p w14:paraId="7DF0D1C4">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eastAsia" w:ascii="仿宋_GB2312" w:hAnsi="仿宋_GB2312" w:eastAsia="仿宋_GB2312" w:cs="仿宋_GB2312"/>
                <w:color w:val="auto"/>
                <w:kern w:val="0"/>
                <w:sz w:val="37"/>
                <w:szCs w:val="37"/>
                <w:u w:val="single"/>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拟招收学员</w:t>
            </w:r>
            <w:r>
              <w:rPr>
                <w:rFonts w:hint="eastAsia" w:ascii="仿宋_GB2312" w:hAnsi="仿宋_GB2312" w:eastAsia="仿宋_GB2312" w:cs="仿宋_GB2312"/>
                <w:color w:val="auto"/>
                <w:kern w:val="0"/>
                <w:sz w:val="32"/>
                <w:szCs w:val="32"/>
                <w:u w:val="single"/>
                <w:vertAlign w:val="baseline"/>
                <w:lang w:val="en-US" w:eastAsia="zh-CN" w:bidi="ar"/>
              </w:rPr>
              <w:t xml:space="preserve">    </w:t>
            </w:r>
            <w:r>
              <w:rPr>
                <w:rFonts w:hint="eastAsia" w:ascii="仿宋_GB2312" w:hAnsi="仿宋_GB2312" w:eastAsia="仿宋_GB2312" w:cs="仿宋_GB2312"/>
                <w:color w:val="auto"/>
                <w:kern w:val="0"/>
                <w:sz w:val="32"/>
                <w:szCs w:val="32"/>
                <w:u w:val="none"/>
                <w:vertAlign w:val="baseline"/>
                <w:lang w:val="en-US" w:eastAsia="zh-CN" w:bidi="ar"/>
              </w:rPr>
              <w:t>人</w:t>
            </w:r>
            <w:r>
              <w:rPr>
                <w:rFonts w:hint="eastAsia" w:ascii="仿宋_GB2312" w:hAnsi="仿宋_GB2312" w:eastAsia="仿宋_GB2312" w:cs="仿宋_GB2312"/>
                <w:color w:val="auto"/>
                <w:kern w:val="0"/>
                <w:sz w:val="32"/>
                <w:szCs w:val="32"/>
                <w:lang w:val="en-US" w:eastAsia="zh-CN" w:bidi="ar"/>
              </w:rPr>
              <w:t>*收费</w:t>
            </w:r>
            <w:r>
              <w:rPr>
                <w:rFonts w:hint="eastAsia" w:ascii="仿宋_GB2312" w:hAnsi="仿宋_GB2312" w:eastAsia="仿宋_GB2312" w:cs="仿宋_GB2312"/>
                <w:color w:val="auto"/>
                <w:kern w:val="0"/>
                <w:sz w:val="32"/>
                <w:szCs w:val="32"/>
                <w:u w:val="single"/>
                <w:lang w:val="en-US" w:eastAsia="zh-CN" w:bidi="ar"/>
              </w:rPr>
              <w:t xml:space="preserve">    </w:t>
            </w:r>
            <w:r>
              <w:rPr>
                <w:rFonts w:hint="eastAsia" w:ascii="仿宋_GB2312" w:hAnsi="仿宋_GB2312" w:eastAsia="仿宋_GB2312" w:cs="仿宋_GB2312"/>
                <w:color w:val="auto"/>
                <w:kern w:val="0"/>
                <w:sz w:val="32"/>
                <w:szCs w:val="32"/>
                <w:u w:val="none"/>
                <w:lang w:val="en-US" w:eastAsia="zh-CN" w:bidi="ar"/>
              </w:rPr>
              <w:t>元/人</w:t>
            </w:r>
          </w:p>
        </w:tc>
      </w:tr>
      <w:tr w14:paraId="084F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2733" w:type="dxa"/>
            <w:vAlign w:val="center"/>
          </w:tcPr>
          <w:p w14:paraId="390DA19D">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单位配套经费</w:t>
            </w:r>
          </w:p>
        </w:tc>
        <w:tc>
          <w:tcPr>
            <w:tcW w:w="6100" w:type="dxa"/>
            <w:vAlign w:val="center"/>
          </w:tcPr>
          <w:p w14:paraId="689FC0B6">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7"/>
                <w:szCs w:val="37"/>
                <w:vertAlign w:val="baseline"/>
                <w:lang w:val="en-US" w:eastAsia="zh-CN" w:bidi="ar"/>
              </w:rPr>
            </w:pPr>
          </w:p>
        </w:tc>
      </w:tr>
      <w:tr w14:paraId="7EC28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733" w:type="dxa"/>
            <w:vAlign w:val="center"/>
          </w:tcPr>
          <w:p w14:paraId="07589B44">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其他经费</w:t>
            </w:r>
          </w:p>
        </w:tc>
        <w:tc>
          <w:tcPr>
            <w:tcW w:w="6100" w:type="dxa"/>
            <w:vAlign w:val="center"/>
          </w:tcPr>
          <w:p w14:paraId="25DE45B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7"/>
                <w:szCs w:val="37"/>
                <w:vertAlign w:val="baseline"/>
                <w:lang w:val="en-US" w:eastAsia="zh-CN" w:bidi="ar"/>
              </w:rPr>
            </w:pPr>
          </w:p>
        </w:tc>
      </w:tr>
      <w:tr w14:paraId="7920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2733" w:type="dxa"/>
            <w:vAlign w:val="center"/>
          </w:tcPr>
          <w:p w14:paraId="627ACF4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预计总收入</w:t>
            </w:r>
          </w:p>
        </w:tc>
        <w:tc>
          <w:tcPr>
            <w:tcW w:w="6100" w:type="dxa"/>
            <w:vAlign w:val="center"/>
          </w:tcPr>
          <w:p w14:paraId="6C94C4A0">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7"/>
                <w:szCs w:val="37"/>
                <w:vertAlign w:val="baseline"/>
                <w:lang w:val="en-US" w:eastAsia="zh-CN" w:bidi="ar"/>
              </w:rPr>
            </w:pPr>
          </w:p>
        </w:tc>
      </w:tr>
      <w:tr w14:paraId="46A0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8833" w:type="dxa"/>
            <w:gridSpan w:val="2"/>
            <w:vAlign w:val="center"/>
          </w:tcPr>
          <w:p w14:paraId="305D3E56">
            <w:pPr>
              <w:keepNext w:val="0"/>
              <w:keepLines w:val="0"/>
              <w:pageBreakBefore w:val="0"/>
              <w:numPr>
                <w:ilvl w:val="0"/>
                <w:numId w:val="0"/>
              </w:numPr>
              <w:kinsoku/>
              <w:wordWrap/>
              <w:overflowPunct/>
              <w:topLinePunct w:val="0"/>
              <w:autoSpaceDE/>
              <w:autoSpaceDN/>
              <w:bidi w:val="0"/>
              <w:adjustRightInd/>
              <w:snapToGrid/>
              <w:spacing w:line="500" w:lineRule="exact"/>
              <w:ind w:firstLine="3200" w:firstLineChars="1000"/>
              <w:textAlignment w:val="auto"/>
              <w:rPr>
                <w:rFonts w:hint="eastAsia" w:ascii="仿宋_GB2312" w:hAnsi="仿宋_GB2312" w:eastAsia="仿宋_GB2312" w:cs="仿宋_GB2312"/>
                <w:color w:val="auto"/>
                <w:kern w:val="0"/>
                <w:sz w:val="37"/>
                <w:szCs w:val="37"/>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项目经费支出预算</w:t>
            </w:r>
          </w:p>
        </w:tc>
      </w:tr>
      <w:tr w14:paraId="5AB1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5" w:hRule="atLeast"/>
        </w:trPr>
        <w:tc>
          <w:tcPr>
            <w:tcW w:w="2733" w:type="dxa"/>
            <w:vAlign w:val="center"/>
          </w:tcPr>
          <w:p w14:paraId="14026E37">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7"/>
                <w:szCs w:val="37"/>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专家讲课费</w:t>
            </w:r>
          </w:p>
        </w:tc>
        <w:tc>
          <w:tcPr>
            <w:tcW w:w="6100" w:type="dxa"/>
            <w:vAlign w:val="center"/>
          </w:tcPr>
          <w:p w14:paraId="37DC1488">
            <w:pPr>
              <w:keepNext w:val="0"/>
              <w:keepLines w:val="0"/>
              <w:pageBreakBefore w:val="0"/>
              <w:widowControl w:val="0"/>
              <w:numPr>
                <w:ilvl w:val="0"/>
                <w:numId w:val="2"/>
              </w:numPr>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color w:val="auto"/>
                <w:kern w:val="0"/>
                <w:sz w:val="30"/>
                <w:szCs w:val="30"/>
                <w:vertAlign w:val="baseline"/>
                <w:lang w:val="en-US" w:eastAsia="zh-CN" w:bidi="ar"/>
              </w:rPr>
            </w:pPr>
            <w:r>
              <w:rPr>
                <w:rFonts w:hint="eastAsia" w:ascii="仿宋_GB2312" w:hAnsi="仿宋_GB2312" w:eastAsia="仿宋_GB2312" w:cs="仿宋_GB2312"/>
                <w:color w:val="auto"/>
                <w:kern w:val="0"/>
                <w:sz w:val="30"/>
                <w:szCs w:val="30"/>
                <w:vertAlign w:val="baseline"/>
                <w:lang w:val="en-US" w:eastAsia="zh-CN" w:bidi="ar"/>
              </w:rPr>
              <w:t>中级技术职称人员</w:t>
            </w:r>
            <w:r>
              <w:rPr>
                <w:rFonts w:hint="eastAsia" w:ascii="仿宋_GB2312" w:hAnsi="仿宋_GB2312" w:eastAsia="仿宋_GB2312" w:cs="仿宋_GB2312"/>
                <w:color w:val="auto"/>
                <w:kern w:val="0"/>
                <w:sz w:val="30"/>
                <w:szCs w:val="30"/>
                <w:u w:val="single"/>
                <w:vertAlign w:val="baseline"/>
                <w:lang w:val="en-US" w:eastAsia="zh-CN" w:bidi="ar"/>
              </w:rPr>
              <w:t xml:space="preserve">   </w:t>
            </w:r>
            <w:r>
              <w:rPr>
                <w:rFonts w:hint="eastAsia" w:ascii="仿宋_GB2312" w:hAnsi="仿宋_GB2312" w:eastAsia="仿宋_GB2312" w:cs="仿宋_GB2312"/>
                <w:color w:val="auto"/>
                <w:kern w:val="0"/>
                <w:sz w:val="30"/>
                <w:szCs w:val="30"/>
                <w:vertAlign w:val="baseline"/>
                <w:lang w:val="en-US" w:eastAsia="zh-CN" w:bidi="ar"/>
              </w:rPr>
              <w:t>人，合计</w:t>
            </w:r>
            <w:r>
              <w:rPr>
                <w:rFonts w:hint="eastAsia" w:ascii="仿宋_GB2312" w:hAnsi="仿宋_GB2312" w:eastAsia="仿宋_GB2312" w:cs="仿宋_GB2312"/>
                <w:color w:val="auto"/>
                <w:kern w:val="0"/>
                <w:sz w:val="30"/>
                <w:szCs w:val="30"/>
                <w:u w:val="single"/>
                <w:vertAlign w:val="baseline"/>
                <w:lang w:val="en-US" w:eastAsia="zh-CN" w:bidi="ar"/>
              </w:rPr>
              <w:t xml:space="preserve">    </w:t>
            </w:r>
            <w:r>
              <w:rPr>
                <w:rFonts w:hint="eastAsia" w:ascii="仿宋_GB2312" w:hAnsi="仿宋_GB2312" w:eastAsia="仿宋_GB2312" w:cs="仿宋_GB2312"/>
                <w:color w:val="auto"/>
                <w:kern w:val="0"/>
                <w:sz w:val="30"/>
                <w:szCs w:val="30"/>
                <w:vertAlign w:val="baseline"/>
                <w:lang w:val="en-US" w:eastAsia="zh-CN" w:bidi="ar"/>
              </w:rPr>
              <w:t>元；</w:t>
            </w:r>
          </w:p>
          <w:p w14:paraId="4BE35E9E">
            <w:pPr>
              <w:keepNext w:val="0"/>
              <w:keepLines w:val="0"/>
              <w:pageBreakBefore w:val="0"/>
              <w:widowControl w:val="0"/>
              <w:numPr>
                <w:ilvl w:val="0"/>
                <w:numId w:val="2"/>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仿宋_GB2312" w:hAnsi="仿宋_GB2312" w:eastAsia="仿宋_GB2312" w:cs="仿宋_GB2312"/>
                <w:color w:val="auto"/>
                <w:kern w:val="0"/>
                <w:sz w:val="30"/>
                <w:szCs w:val="30"/>
                <w:vertAlign w:val="baseline"/>
                <w:lang w:val="en-US" w:eastAsia="zh-CN" w:bidi="ar"/>
              </w:rPr>
            </w:pPr>
            <w:r>
              <w:rPr>
                <w:rFonts w:hint="eastAsia" w:ascii="仿宋_GB2312" w:hAnsi="仿宋_GB2312" w:eastAsia="仿宋_GB2312" w:cs="仿宋_GB2312"/>
                <w:color w:val="auto"/>
                <w:kern w:val="0"/>
                <w:sz w:val="30"/>
                <w:szCs w:val="30"/>
                <w:vertAlign w:val="baseline"/>
                <w:lang w:val="en-US" w:eastAsia="zh-CN" w:bidi="ar"/>
              </w:rPr>
              <w:t>副高级技术职称人员</w:t>
            </w:r>
            <w:r>
              <w:rPr>
                <w:rFonts w:hint="eastAsia" w:ascii="仿宋_GB2312" w:hAnsi="仿宋_GB2312" w:eastAsia="仿宋_GB2312" w:cs="仿宋_GB2312"/>
                <w:color w:val="auto"/>
                <w:kern w:val="0"/>
                <w:sz w:val="30"/>
                <w:szCs w:val="30"/>
                <w:u w:val="single"/>
                <w:vertAlign w:val="baseline"/>
                <w:lang w:val="en-US" w:eastAsia="zh-CN" w:bidi="ar"/>
              </w:rPr>
              <w:t xml:space="preserve">   </w:t>
            </w:r>
            <w:r>
              <w:rPr>
                <w:rFonts w:hint="eastAsia" w:ascii="仿宋_GB2312" w:hAnsi="仿宋_GB2312" w:eastAsia="仿宋_GB2312" w:cs="仿宋_GB2312"/>
                <w:color w:val="auto"/>
                <w:kern w:val="0"/>
                <w:sz w:val="30"/>
                <w:szCs w:val="30"/>
                <w:vertAlign w:val="baseline"/>
                <w:lang w:val="en-US" w:eastAsia="zh-CN" w:bidi="ar"/>
              </w:rPr>
              <w:t>人，合计</w:t>
            </w:r>
            <w:r>
              <w:rPr>
                <w:rFonts w:hint="eastAsia" w:ascii="仿宋_GB2312" w:hAnsi="仿宋_GB2312" w:eastAsia="仿宋_GB2312" w:cs="仿宋_GB2312"/>
                <w:color w:val="auto"/>
                <w:kern w:val="0"/>
                <w:sz w:val="30"/>
                <w:szCs w:val="30"/>
                <w:u w:val="single"/>
                <w:vertAlign w:val="baseline"/>
                <w:lang w:val="en-US" w:eastAsia="zh-CN" w:bidi="ar"/>
              </w:rPr>
              <w:t xml:space="preserve">    </w:t>
            </w:r>
            <w:r>
              <w:rPr>
                <w:rFonts w:hint="eastAsia" w:ascii="仿宋_GB2312" w:hAnsi="仿宋_GB2312" w:eastAsia="仿宋_GB2312" w:cs="仿宋_GB2312"/>
                <w:color w:val="auto"/>
                <w:kern w:val="0"/>
                <w:sz w:val="30"/>
                <w:szCs w:val="30"/>
                <w:vertAlign w:val="baseline"/>
                <w:lang w:val="en-US" w:eastAsia="zh-CN" w:bidi="ar"/>
              </w:rPr>
              <w:t>元；</w:t>
            </w:r>
          </w:p>
          <w:p w14:paraId="3F752497">
            <w:pPr>
              <w:keepNext w:val="0"/>
              <w:keepLines w:val="0"/>
              <w:pageBreakBefore w:val="0"/>
              <w:widowControl w:val="0"/>
              <w:numPr>
                <w:ilvl w:val="0"/>
                <w:numId w:val="2"/>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仿宋_GB2312" w:hAnsi="仿宋_GB2312" w:eastAsia="仿宋_GB2312" w:cs="仿宋_GB2312"/>
                <w:color w:val="auto"/>
                <w:kern w:val="0"/>
                <w:sz w:val="30"/>
                <w:szCs w:val="30"/>
                <w:vertAlign w:val="baseline"/>
                <w:lang w:val="en-US" w:eastAsia="zh-CN" w:bidi="ar"/>
              </w:rPr>
            </w:pPr>
            <w:r>
              <w:rPr>
                <w:rFonts w:hint="eastAsia" w:ascii="仿宋_GB2312" w:hAnsi="仿宋_GB2312" w:eastAsia="仿宋_GB2312" w:cs="仿宋_GB2312"/>
                <w:color w:val="auto"/>
                <w:kern w:val="0"/>
                <w:sz w:val="30"/>
                <w:szCs w:val="30"/>
                <w:vertAlign w:val="baseline"/>
                <w:lang w:val="en-US" w:eastAsia="zh-CN" w:bidi="ar"/>
              </w:rPr>
              <w:t>正高级技术职称人员</w:t>
            </w:r>
            <w:r>
              <w:rPr>
                <w:rFonts w:hint="eastAsia" w:ascii="仿宋_GB2312" w:hAnsi="仿宋_GB2312" w:eastAsia="仿宋_GB2312" w:cs="仿宋_GB2312"/>
                <w:color w:val="auto"/>
                <w:kern w:val="0"/>
                <w:sz w:val="30"/>
                <w:szCs w:val="30"/>
                <w:u w:val="single"/>
                <w:vertAlign w:val="baseline"/>
                <w:lang w:val="en-US" w:eastAsia="zh-CN" w:bidi="ar"/>
              </w:rPr>
              <w:t xml:space="preserve">   </w:t>
            </w:r>
            <w:r>
              <w:rPr>
                <w:rFonts w:hint="eastAsia" w:ascii="仿宋_GB2312" w:hAnsi="仿宋_GB2312" w:eastAsia="仿宋_GB2312" w:cs="仿宋_GB2312"/>
                <w:color w:val="auto"/>
                <w:kern w:val="0"/>
                <w:sz w:val="30"/>
                <w:szCs w:val="30"/>
                <w:vertAlign w:val="baseline"/>
                <w:lang w:val="en-US" w:eastAsia="zh-CN" w:bidi="ar"/>
              </w:rPr>
              <w:t>人，合计</w:t>
            </w:r>
            <w:r>
              <w:rPr>
                <w:rFonts w:hint="eastAsia" w:ascii="仿宋_GB2312" w:hAnsi="仿宋_GB2312" w:eastAsia="仿宋_GB2312" w:cs="仿宋_GB2312"/>
                <w:color w:val="auto"/>
                <w:kern w:val="0"/>
                <w:sz w:val="30"/>
                <w:szCs w:val="30"/>
                <w:u w:val="single"/>
                <w:vertAlign w:val="baseline"/>
                <w:lang w:val="en-US" w:eastAsia="zh-CN" w:bidi="ar"/>
              </w:rPr>
              <w:t xml:space="preserve">    </w:t>
            </w:r>
            <w:r>
              <w:rPr>
                <w:rFonts w:hint="eastAsia" w:ascii="仿宋_GB2312" w:hAnsi="仿宋_GB2312" w:eastAsia="仿宋_GB2312" w:cs="仿宋_GB2312"/>
                <w:color w:val="auto"/>
                <w:kern w:val="0"/>
                <w:sz w:val="30"/>
                <w:szCs w:val="30"/>
                <w:vertAlign w:val="baseline"/>
                <w:lang w:val="en-US" w:eastAsia="zh-CN" w:bidi="ar"/>
              </w:rPr>
              <w:t>元；</w:t>
            </w:r>
          </w:p>
          <w:p w14:paraId="372B8D1D">
            <w:pPr>
              <w:keepNext w:val="0"/>
              <w:keepLines w:val="0"/>
              <w:pageBreakBefore w:val="0"/>
              <w:widowControl w:val="0"/>
              <w:numPr>
                <w:ilvl w:val="0"/>
                <w:numId w:val="2"/>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仿宋_GB2312" w:hAnsi="仿宋_GB2312" w:eastAsia="仿宋_GB2312" w:cs="仿宋_GB2312"/>
                <w:color w:val="auto"/>
                <w:kern w:val="0"/>
                <w:sz w:val="30"/>
                <w:szCs w:val="30"/>
                <w:vertAlign w:val="baseline"/>
                <w:lang w:val="en-US" w:eastAsia="zh-CN" w:bidi="ar"/>
              </w:rPr>
            </w:pPr>
            <w:r>
              <w:rPr>
                <w:rFonts w:hint="eastAsia" w:ascii="仿宋_GB2312" w:hAnsi="仿宋_GB2312" w:eastAsia="仿宋_GB2312" w:cs="仿宋_GB2312"/>
                <w:color w:val="auto"/>
                <w:kern w:val="0"/>
                <w:sz w:val="30"/>
                <w:szCs w:val="30"/>
                <w:vertAlign w:val="baseline"/>
                <w:lang w:val="en-US" w:eastAsia="zh-CN" w:bidi="ar"/>
              </w:rPr>
              <w:t>院士、全国知名专家</w:t>
            </w:r>
            <w:r>
              <w:rPr>
                <w:rFonts w:hint="eastAsia" w:ascii="仿宋_GB2312" w:hAnsi="仿宋_GB2312" w:eastAsia="仿宋_GB2312" w:cs="仿宋_GB2312"/>
                <w:color w:val="auto"/>
                <w:kern w:val="0"/>
                <w:sz w:val="30"/>
                <w:szCs w:val="30"/>
                <w:u w:val="single"/>
                <w:vertAlign w:val="baseline"/>
                <w:lang w:val="en-US" w:eastAsia="zh-CN" w:bidi="ar"/>
              </w:rPr>
              <w:t xml:space="preserve">   </w:t>
            </w:r>
            <w:r>
              <w:rPr>
                <w:rFonts w:hint="eastAsia" w:ascii="仿宋_GB2312" w:hAnsi="仿宋_GB2312" w:eastAsia="仿宋_GB2312" w:cs="仿宋_GB2312"/>
                <w:color w:val="auto"/>
                <w:kern w:val="0"/>
                <w:sz w:val="30"/>
                <w:szCs w:val="30"/>
                <w:vertAlign w:val="baseline"/>
                <w:lang w:val="en-US" w:eastAsia="zh-CN" w:bidi="ar"/>
              </w:rPr>
              <w:t>人，合计</w:t>
            </w:r>
            <w:r>
              <w:rPr>
                <w:rFonts w:hint="eastAsia" w:ascii="仿宋_GB2312" w:hAnsi="仿宋_GB2312" w:eastAsia="仿宋_GB2312" w:cs="仿宋_GB2312"/>
                <w:color w:val="auto"/>
                <w:kern w:val="0"/>
                <w:sz w:val="30"/>
                <w:szCs w:val="30"/>
                <w:u w:val="single"/>
                <w:vertAlign w:val="baseline"/>
                <w:lang w:val="en-US" w:eastAsia="zh-CN" w:bidi="ar"/>
              </w:rPr>
              <w:t xml:space="preserve">    </w:t>
            </w:r>
            <w:r>
              <w:rPr>
                <w:rFonts w:hint="eastAsia" w:ascii="仿宋_GB2312" w:hAnsi="仿宋_GB2312" w:eastAsia="仿宋_GB2312" w:cs="仿宋_GB2312"/>
                <w:color w:val="auto"/>
                <w:kern w:val="0"/>
                <w:sz w:val="30"/>
                <w:szCs w:val="30"/>
                <w:vertAlign w:val="baseline"/>
                <w:lang w:val="en-US" w:eastAsia="zh-CN" w:bidi="ar"/>
              </w:rPr>
              <w:t>元；</w:t>
            </w:r>
          </w:p>
          <w:p w14:paraId="5A7E596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jc w:val="both"/>
              <w:textAlignment w:val="auto"/>
              <w:rPr>
                <w:rFonts w:hint="eastAsia" w:ascii="仿宋_GB2312" w:hAnsi="仿宋_GB2312" w:eastAsia="仿宋_GB2312" w:cs="仿宋_GB2312"/>
                <w:color w:val="auto"/>
                <w:kern w:val="0"/>
                <w:sz w:val="30"/>
                <w:szCs w:val="30"/>
                <w:u w:val="single"/>
                <w:vertAlign w:val="baseline"/>
                <w:lang w:val="en-US" w:eastAsia="zh-CN" w:bidi="ar"/>
              </w:rPr>
            </w:pPr>
            <w:r>
              <w:rPr>
                <w:rFonts w:hint="eastAsia" w:ascii="仿宋_GB2312" w:hAnsi="仿宋_GB2312" w:eastAsia="仿宋_GB2312" w:cs="仿宋_GB2312"/>
                <w:color w:val="auto"/>
                <w:kern w:val="0"/>
                <w:sz w:val="30"/>
                <w:szCs w:val="30"/>
                <w:vertAlign w:val="baseline"/>
                <w:lang w:val="en-US" w:eastAsia="zh-CN" w:bidi="ar"/>
              </w:rPr>
              <w:t>总额共计：</w:t>
            </w:r>
            <w:r>
              <w:rPr>
                <w:rFonts w:hint="eastAsia" w:ascii="仿宋_GB2312" w:hAnsi="仿宋_GB2312" w:eastAsia="仿宋_GB2312" w:cs="仿宋_GB2312"/>
                <w:color w:val="auto"/>
                <w:kern w:val="0"/>
                <w:sz w:val="30"/>
                <w:szCs w:val="30"/>
                <w:u w:val="single"/>
                <w:vertAlign w:val="baseline"/>
                <w:lang w:val="en-US" w:eastAsia="zh-CN" w:bidi="ar"/>
              </w:rPr>
              <w:t xml:space="preserve">          </w:t>
            </w:r>
            <w:r>
              <w:rPr>
                <w:rFonts w:hint="eastAsia" w:ascii="仿宋_GB2312" w:hAnsi="仿宋_GB2312" w:eastAsia="仿宋_GB2312" w:cs="仿宋_GB2312"/>
                <w:color w:val="auto"/>
                <w:kern w:val="0"/>
                <w:sz w:val="30"/>
                <w:szCs w:val="30"/>
                <w:u w:val="none"/>
                <w:vertAlign w:val="baseline"/>
                <w:lang w:val="en-US" w:eastAsia="zh-CN" w:bidi="ar"/>
              </w:rPr>
              <w:t>元</w:t>
            </w:r>
          </w:p>
        </w:tc>
      </w:tr>
      <w:tr w14:paraId="2705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2733" w:type="dxa"/>
            <w:vAlign w:val="center"/>
          </w:tcPr>
          <w:p w14:paraId="3509B5A3">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场地租赁费</w:t>
            </w:r>
          </w:p>
        </w:tc>
        <w:tc>
          <w:tcPr>
            <w:tcW w:w="6100" w:type="dxa"/>
            <w:vAlign w:val="center"/>
          </w:tcPr>
          <w:p w14:paraId="5CAB6190">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color w:val="auto"/>
                <w:kern w:val="0"/>
                <w:sz w:val="37"/>
                <w:szCs w:val="37"/>
                <w:vertAlign w:val="baseline"/>
                <w:lang w:val="en-US" w:eastAsia="zh-CN" w:bidi="ar"/>
              </w:rPr>
            </w:pPr>
          </w:p>
        </w:tc>
      </w:tr>
      <w:tr w14:paraId="67388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2733" w:type="dxa"/>
            <w:vAlign w:val="center"/>
          </w:tcPr>
          <w:p w14:paraId="19535FD4">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设备租赁费</w:t>
            </w:r>
          </w:p>
        </w:tc>
        <w:tc>
          <w:tcPr>
            <w:tcW w:w="6100" w:type="dxa"/>
            <w:vAlign w:val="center"/>
          </w:tcPr>
          <w:p w14:paraId="0E4F5FE1">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color w:val="auto"/>
                <w:kern w:val="0"/>
                <w:sz w:val="37"/>
                <w:szCs w:val="37"/>
                <w:vertAlign w:val="baseline"/>
                <w:lang w:val="en-US" w:eastAsia="zh-CN" w:bidi="ar"/>
              </w:rPr>
            </w:pPr>
          </w:p>
        </w:tc>
      </w:tr>
      <w:tr w14:paraId="05A9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2733" w:type="dxa"/>
            <w:vAlign w:val="center"/>
          </w:tcPr>
          <w:p w14:paraId="4A7F7D5F">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材料印刷费</w:t>
            </w:r>
          </w:p>
        </w:tc>
        <w:tc>
          <w:tcPr>
            <w:tcW w:w="6100" w:type="dxa"/>
            <w:vAlign w:val="center"/>
          </w:tcPr>
          <w:p w14:paraId="2401CBEB">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color w:val="auto"/>
                <w:kern w:val="0"/>
                <w:sz w:val="37"/>
                <w:szCs w:val="37"/>
                <w:vertAlign w:val="baseline"/>
                <w:lang w:val="en-US" w:eastAsia="zh-CN" w:bidi="ar"/>
              </w:rPr>
            </w:pPr>
          </w:p>
        </w:tc>
      </w:tr>
      <w:tr w14:paraId="0587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7" w:hRule="atLeast"/>
        </w:trPr>
        <w:tc>
          <w:tcPr>
            <w:tcW w:w="2733" w:type="dxa"/>
            <w:vAlign w:val="center"/>
          </w:tcPr>
          <w:p w14:paraId="308BB717">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工作人员劳务费</w:t>
            </w:r>
          </w:p>
        </w:tc>
        <w:tc>
          <w:tcPr>
            <w:tcW w:w="6100" w:type="dxa"/>
            <w:vAlign w:val="center"/>
          </w:tcPr>
          <w:p w14:paraId="10761EF7">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color w:val="auto"/>
                <w:kern w:val="0"/>
                <w:sz w:val="37"/>
                <w:szCs w:val="37"/>
                <w:vertAlign w:val="baseline"/>
                <w:lang w:val="en-US" w:eastAsia="zh-CN" w:bidi="ar"/>
              </w:rPr>
            </w:pPr>
          </w:p>
        </w:tc>
      </w:tr>
      <w:tr w14:paraId="77BA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2733" w:type="dxa"/>
            <w:vAlign w:val="center"/>
          </w:tcPr>
          <w:p w14:paraId="4D96EDE8">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其它费用</w:t>
            </w:r>
          </w:p>
        </w:tc>
        <w:tc>
          <w:tcPr>
            <w:tcW w:w="6100" w:type="dxa"/>
            <w:vAlign w:val="center"/>
          </w:tcPr>
          <w:p w14:paraId="24AE7DDC">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color w:val="auto"/>
                <w:kern w:val="0"/>
                <w:sz w:val="37"/>
                <w:szCs w:val="37"/>
                <w:vertAlign w:val="baseline"/>
                <w:lang w:val="en-US" w:eastAsia="zh-CN" w:bidi="ar"/>
              </w:rPr>
            </w:pPr>
          </w:p>
        </w:tc>
      </w:tr>
      <w:tr w14:paraId="2B215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2733" w:type="dxa"/>
            <w:vAlign w:val="center"/>
          </w:tcPr>
          <w:p w14:paraId="035DFFC6">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color w:val="auto"/>
                <w:kern w:val="0"/>
                <w:sz w:val="32"/>
                <w:szCs w:val="32"/>
                <w:vertAlign w:val="baseline"/>
                <w:lang w:val="en-US" w:eastAsia="zh-CN" w:bidi="ar"/>
              </w:rPr>
            </w:pPr>
            <w:r>
              <w:rPr>
                <w:rFonts w:hint="eastAsia" w:ascii="仿宋_GB2312" w:hAnsi="仿宋_GB2312" w:eastAsia="仿宋_GB2312" w:cs="仿宋_GB2312"/>
                <w:color w:val="auto"/>
                <w:kern w:val="0"/>
                <w:sz w:val="32"/>
                <w:szCs w:val="32"/>
                <w:vertAlign w:val="baseline"/>
                <w:lang w:val="en-US" w:eastAsia="zh-CN" w:bidi="ar"/>
              </w:rPr>
              <w:t>预计支出总额</w:t>
            </w:r>
          </w:p>
        </w:tc>
        <w:tc>
          <w:tcPr>
            <w:tcW w:w="6100" w:type="dxa"/>
            <w:vAlign w:val="center"/>
          </w:tcPr>
          <w:p w14:paraId="7BF4001D">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color w:val="auto"/>
                <w:kern w:val="0"/>
                <w:sz w:val="37"/>
                <w:szCs w:val="37"/>
                <w:vertAlign w:val="baseline"/>
                <w:lang w:val="en-US" w:eastAsia="zh-CN" w:bidi="ar"/>
              </w:rPr>
            </w:pPr>
          </w:p>
        </w:tc>
      </w:tr>
    </w:tbl>
    <w:p w14:paraId="22553919">
      <w:pPr>
        <w:keepNext w:val="0"/>
        <w:keepLines w:val="0"/>
        <w:pageBreakBefore w:val="0"/>
        <w:kinsoku/>
        <w:wordWrap/>
        <w:overflowPunct/>
        <w:topLinePunct w:val="0"/>
        <w:autoSpaceDE/>
        <w:autoSpaceDN/>
        <w:bidi w:val="0"/>
        <w:adjustRightInd/>
        <w:snapToGrid/>
        <w:spacing w:line="500" w:lineRule="exact"/>
        <w:jc w:val="both"/>
        <w:textAlignment w:val="auto"/>
        <w:rPr>
          <w:rFonts w:hint="eastAsia" w:ascii="Times New Roman" w:hAnsi="Times New Roman" w:eastAsia="黑体" w:cs="Times New Roman"/>
          <w:b w:val="0"/>
          <w:bCs w:val="0"/>
          <w:sz w:val="32"/>
          <w:szCs w:val="32"/>
          <w:lang w:val="en-US" w:eastAsia="zh-CN"/>
        </w:rPr>
      </w:pPr>
      <w:r>
        <w:rPr>
          <w:rFonts w:hint="default"/>
          <w:color w:val="000000"/>
          <w:spacing w:val="-4"/>
          <w:lang w:val="en-US" w:eastAsia="zh-CN"/>
        </w:rPr>
        <w:br w:type="page"/>
      </w:r>
      <w:r>
        <w:rPr>
          <w:rFonts w:hint="eastAsia" w:ascii="Times New Roman" w:hAnsi="Times New Roman" w:eastAsia="黑体" w:cs="Times New Roman"/>
          <w:b w:val="0"/>
          <w:bCs w:val="0"/>
          <w:sz w:val="32"/>
          <w:szCs w:val="32"/>
          <w:lang w:val="en-US" w:eastAsia="zh-CN"/>
        </w:rPr>
        <w:t>附件3：</w:t>
      </w:r>
    </w:p>
    <w:p w14:paraId="19238CA5">
      <w:pPr>
        <w:jc w:val="center"/>
        <w:rPr>
          <w:rFonts w:hint="eastAsia" w:ascii="方正大标宋简体" w:hAnsi="方正大标宋简体" w:eastAsia="方正大标宋简体" w:cs="方正大标宋简体"/>
          <w:b w:val="0"/>
          <w:bCs w:val="0"/>
          <w:sz w:val="44"/>
          <w:szCs w:val="44"/>
          <w:lang w:val="en-US" w:eastAsia="zh-CN"/>
        </w:rPr>
      </w:pPr>
      <w:r>
        <w:rPr>
          <w:rFonts w:hint="eastAsia" w:ascii="方正大标宋简体" w:hAnsi="方正大标宋简体" w:eastAsia="方正大标宋简体" w:cs="方正大标宋简体"/>
          <w:b w:val="0"/>
          <w:bCs w:val="0"/>
          <w:sz w:val="44"/>
          <w:szCs w:val="44"/>
          <w:lang w:val="en-US" w:eastAsia="zh-CN"/>
        </w:rPr>
        <w:t>继续医学教育项目异地登记申请表</w:t>
      </w:r>
    </w:p>
    <w:tbl>
      <w:tblPr>
        <w:tblStyle w:val="5"/>
        <w:tblW w:w="9240" w:type="dxa"/>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5"/>
        <w:gridCol w:w="1620"/>
        <w:gridCol w:w="1455"/>
        <w:gridCol w:w="765"/>
        <w:gridCol w:w="1470"/>
        <w:gridCol w:w="525"/>
        <w:gridCol w:w="1980"/>
      </w:tblGrid>
      <w:tr w14:paraId="36C0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vMerge w:val="restart"/>
            <w:noWrap w:val="0"/>
            <w:vAlign w:val="center"/>
          </w:tcPr>
          <w:p w14:paraId="691149D0">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项目</w:t>
            </w:r>
          </w:p>
          <w:p w14:paraId="0BB2699A">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基本</w:t>
            </w:r>
          </w:p>
          <w:p w14:paraId="7EA7CB54">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信息</w:t>
            </w:r>
          </w:p>
        </w:tc>
        <w:tc>
          <w:tcPr>
            <w:tcW w:w="1620" w:type="dxa"/>
            <w:noWrap w:val="0"/>
            <w:vAlign w:val="center"/>
          </w:tcPr>
          <w:p w14:paraId="03B99984">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主办单位</w:t>
            </w:r>
          </w:p>
        </w:tc>
        <w:tc>
          <w:tcPr>
            <w:tcW w:w="6195" w:type="dxa"/>
            <w:gridSpan w:val="5"/>
            <w:noWrap w:val="0"/>
            <w:vAlign w:val="center"/>
          </w:tcPr>
          <w:p w14:paraId="11207015">
            <w:pPr>
              <w:jc w:val="center"/>
              <w:rPr>
                <w:rFonts w:hint="eastAsia" w:ascii="仿宋_GB2312" w:hAnsi="仿宋_GB2312" w:eastAsia="仿宋_GB2312" w:cs="仿宋_GB2312"/>
                <w:sz w:val="28"/>
                <w:szCs w:val="28"/>
              </w:rPr>
            </w:pPr>
          </w:p>
        </w:tc>
      </w:tr>
      <w:tr w14:paraId="65D3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vMerge w:val="continue"/>
            <w:noWrap w:val="0"/>
            <w:vAlign w:val="center"/>
          </w:tcPr>
          <w:p w14:paraId="65259D54">
            <w:pPr>
              <w:jc w:val="center"/>
              <w:rPr>
                <w:rFonts w:hint="eastAsia" w:ascii="仿宋_GB2312" w:hAnsi="仿宋_GB2312" w:eastAsia="仿宋_GB2312" w:cs="仿宋_GB2312"/>
                <w:sz w:val="28"/>
                <w:szCs w:val="28"/>
                <w:lang w:val="en-US" w:eastAsia="zh-CN"/>
              </w:rPr>
            </w:pPr>
          </w:p>
        </w:tc>
        <w:tc>
          <w:tcPr>
            <w:tcW w:w="1620" w:type="dxa"/>
            <w:noWrap w:val="0"/>
            <w:vAlign w:val="center"/>
          </w:tcPr>
          <w:p w14:paraId="08825712">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项目名称</w:t>
            </w:r>
          </w:p>
        </w:tc>
        <w:tc>
          <w:tcPr>
            <w:tcW w:w="6195" w:type="dxa"/>
            <w:gridSpan w:val="5"/>
            <w:noWrap w:val="0"/>
            <w:vAlign w:val="center"/>
          </w:tcPr>
          <w:p w14:paraId="2F1E03A8">
            <w:pPr>
              <w:jc w:val="center"/>
              <w:rPr>
                <w:rFonts w:hint="eastAsia" w:ascii="仿宋_GB2312" w:hAnsi="仿宋_GB2312" w:eastAsia="仿宋_GB2312" w:cs="仿宋_GB2312"/>
                <w:sz w:val="28"/>
                <w:szCs w:val="28"/>
              </w:rPr>
            </w:pPr>
          </w:p>
        </w:tc>
      </w:tr>
      <w:tr w14:paraId="387F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vMerge w:val="continue"/>
            <w:noWrap w:val="0"/>
            <w:vAlign w:val="center"/>
          </w:tcPr>
          <w:p w14:paraId="291AE164">
            <w:pPr>
              <w:jc w:val="center"/>
              <w:rPr>
                <w:rFonts w:hint="eastAsia" w:ascii="仿宋_GB2312" w:hAnsi="仿宋_GB2312" w:eastAsia="仿宋_GB2312" w:cs="仿宋_GB2312"/>
                <w:sz w:val="28"/>
                <w:szCs w:val="28"/>
              </w:rPr>
            </w:pPr>
          </w:p>
        </w:tc>
        <w:tc>
          <w:tcPr>
            <w:tcW w:w="1620" w:type="dxa"/>
            <w:shd w:val="clear" w:color="auto" w:fill="auto"/>
            <w:noWrap w:val="0"/>
            <w:vAlign w:val="center"/>
          </w:tcPr>
          <w:p w14:paraId="34D988BA">
            <w:pPr>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sz w:val="28"/>
                <w:szCs w:val="28"/>
              </w:rPr>
              <w:t>项目编号</w:t>
            </w:r>
          </w:p>
        </w:tc>
        <w:tc>
          <w:tcPr>
            <w:tcW w:w="2220" w:type="dxa"/>
            <w:gridSpan w:val="2"/>
            <w:shd w:val="clear" w:color="auto" w:fill="auto"/>
            <w:noWrap w:val="0"/>
            <w:vAlign w:val="center"/>
          </w:tcPr>
          <w:p w14:paraId="1F6E557A">
            <w:pPr>
              <w:jc w:val="center"/>
              <w:rPr>
                <w:rFonts w:hint="eastAsia" w:ascii="仿宋_GB2312" w:hAnsi="仿宋_GB2312" w:eastAsia="仿宋_GB2312" w:cs="仿宋_GB2312"/>
                <w:kern w:val="2"/>
                <w:sz w:val="28"/>
                <w:szCs w:val="28"/>
                <w:lang w:val="en-US" w:eastAsia="zh-CN" w:bidi="ar-SA"/>
              </w:rPr>
            </w:pPr>
          </w:p>
        </w:tc>
        <w:tc>
          <w:tcPr>
            <w:tcW w:w="1995" w:type="dxa"/>
            <w:gridSpan w:val="2"/>
            <w:shd w:val="clear" w:color="auto" w:fill="auto"/>
            <w:noWrap w:val="0"/>
            <w:vAlign w:val="center"/>
          </w:tcPr>
          <w:p w14:paraId="0D0B3732">
            <w:pPr>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sz w:val="28"/>
                <w:szCs w:val="28"/>
              </w:rPr>
              <w:t>项目负责人</w:t>
            </w:r>
          </w:p>
        </w:tc>
        <w:tc>
          <w:tcPr>
            <w:tcW w:w="1980" w:type="dxa"/>
            <w:shd w:val="clear" w:color="auto" w:fill="auto"/>
            <w:noWrap w:val="0"/>
            <w:vAlign w:val="center"/>
          </w:tcPr>
          <w:p w14:paraId="57619C8B">
            <w:pPr>
              <w:jc w:val="center"/>
              <w:rPr>
                <w:rFonts w:hint="eastAsia" w:ascii="仿宋_GB2312" w:hAnsi="仿宋_GB2312" w:eastAsia="仿宋_GB2312" w:cs="仿宋_GB2312"/>
                <w:kern w:val="2"/>
                <w:sz w:val="28"/>
                <w:szCs w:val="28"/>
                <w:lang w:val="en-US" w:eastAsia="zh-CN" w:bidi="ar-SA"/>
              </w:rPr>
            </w:pPr>
          </w:p>
        </w:tc>
      </w:tr>
      <w:tr w14:paraId="50F2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vMerge w:val="continue"/>
            <w:noWrap w:val="0"/>
            <w:vAlign w:val="center"/>
          </w:tcPr>
          <w:p w14:paraId="0ECF833E">
            <w:pPr>
              <w:jc w:val="center"/>
              <w:rPr>
                <w:rFonts w:hint="eastAsia" w:ascii="仿宋_GB2312" w:hAnsi="仿宋_GB2312" w:eastAsia="仿宋_GB2312" w:cs="仿宋_GB2312"/>
                <w:sz w:val="28"/>
                <w:szCs w:val="28"/>
                <w:lang w:val="en-US" w:eastAsia="zh-CN"/>
              </w:rPr>
            </w:pPr>
          </w:p>
        </w:tc>
        <w:tc>
          <w:tcPr>
            <w:tcW w:w="1620" w:type="dxa"/>
            <w:noWrap w:val="0"/>
            <w:vAlign w:val="center"/>
          </w:tcPr>
          <w:p w14:paraId="590A2467">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立项学分数</w:t>
            </w:r>
          </w:p>
        </w:tc>
        <w:tc>
          <w:tcPr>
            <w:tcW w:w="2220" w:type="dxa"/>
            <w:gridSpan w:val="2"/>
            <w:noWrap w:val="0"/>
            <w:vAlign w:val="center"/>
          </w:tcPr>
          <w:p w14:paraId="02C8B1BF">
            <w:pPr>
              <w:jc w:val="center"/>
              <w:rPr>
                <w:rFonts w:hint="eastAsia" w:ascii="仿宋_GB2312" w:hAnsi="仿宋_GB2312" w:eastAsia="仿宋_GB2312" w:cs="仿宋_GB2312"/>
                <w:sz w:val="28"/>
                <w:szCs w:val="28"/>
              </w:rPr>
            </w:pPr>
          </w:p>
        </w:tc>
        <w:tc>
          <w:tcPr>
            <w:tcW w:w="1995" w:type="dxa"/>
            <w:gridSpan w:val="2"/>
            <w:noWrap w:val="0"/>
            <w:vAlign w:val="center"/>
          </w:tcPr>
          <w:p w14:paraId="2BAA08A5">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实授</w:t>
            </w:r>
            <w:r>
              <w:rPr>
                <w:rFonts w:hint="eastAsia" w:ascii="仿宋_GB2312" w:hAnsi="仿宋_GB2312" w:eastAsia="仿宋_GB2312" w:cs="仿宋_GB2312"/>
                <w:sz w:val="28"/>
                <w:szCs w:val="28"/>
              </w:rPr>
              <w:t>学分</w:t>
            </w:r>
            <w:r>
              <w:rPr>
                <w:rFonts w:hint="eastAsia" w:ascii="仿宋_GB2312" w:hAnsi="仿宋_GB2312" w:eastAsia="仿宋_GB2312" w:cs="仿宋_GB2312"/>
                <w:sz w:val="28"/>
                <w:szCs w:val="28"/>
                <w:lang w:val="en-US" w:eastAsia="zh-CN"/>
              </w:rPr>
              <w:t>数</w:t>
            </w:r>
          </w:p>
        </w:tc>
        <w:tc>
          <w:tcPr>
            <w:tcW w:w="1980" w:type="dxa"/>
            <w:noWrap w:val="0"/>
            <w:vAlign w:val="center"/>
          </w:tcPr>
          <w:p w14:paraId="40F1333A">
            <w:pPr>
              <w:jc w:val="center"/>
              <w:rPr>
                <w:rFonts w:hint="eastAsia" w:ascii="仿宋_GB2312" w:hAnsi="仿宋_GB2312" w:eastAsia="仿宋_GB2312" w:cs="仿宋_GB2312"/>
                <w:sz w:val="28"/>
                <w:szCs w:val="28"/>
              </w:rPr>
            </w:pPr>
          </w:p>
        </w:tc>
      </w:tr>
      <w:tr w14:paraId="00C8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vMerge w:val="continue"/>
            <w:shd w:val="clear" w:color="auto" w:fill="auto"/>
            <w:noWrap w:val="0"/>
            <w:vAlign w:val="center"/>
          </w:tcPr>
          <w:p w14:paraId="451C2624">
            <w:pPr>
              <w:jc w:val="center"/>
              <w:rPr>
                <w:rFonts w:hint="eastAsia" w:ascii="仿宋_GB2312" w:hAnsi="仿宋_GB2312" w:eastAsia="仿宋_GB2312" w:cs="仿宋_GB2312"/>
                <w:kern w:val="2"/>
                <w:sz w:val="28"/>
                <w:szCs w:val="28"/>
                <w:lang w:val="en-US" w:eastAsia="zh-CN" w:bidi="ar-SA"/>
              </w:rPr>
            </w:pPr>
          </w:p>
        </w:tc>
        <w:tc>
          <w:tcPr>
            <w:tcW w:w="1620" w:type="dxa"/>
            <w:shd w:val="clear" w:color="auto" w:fill="auto"/>
            <w:noWrap w:val="0"/>
            <w:vAlign w:val="center"/>
          </w:tcPr>
          <w:p w14:paraId="37DE5FD7">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立项举</w:t>
            </w:r>
            <w:r>
              <w:rPr>
                <w:rFonts w:hint="eastAsia" w:ascii="仿宋_GB2312" w:hAnsi="仿宋_GB2312" w:eastAsia="仿宋_GB2312" w:cs="仿宋_GB2312"/>
                <w:sz w:val="28"/>
                <w:szCs w:val="28"/>
              </w:rPr>
              <w:t>办地</w:t>
            </w:r>
          </w:p>
        </w:tc>
        <w:tc>
          <w:tcPr>
            <w:tcW w:w="2220" w:type="dxa"/>
            <w:gridSpan w:val="2"/>
            <w:shd w:val="clear" w:color="auto" w:fill="auto"/>
            <w:noWrap w:val="0"/>
            <w:vAlign w:val="center"/>
          </w:tcPr>
          <w:p w14:paraId="40DA686E">
            <w:pPr>
              <w:jc w:val="center"/>
              <w:rPr>
                <w:rFonts w:hint="eastAsia" w:ascii="仿宋_GB2312" w:hAnsi="仿宋_GB2312" w:eastAsia="仿宋_GB2312" w:cs="仿宋_GB2312"/>
                <w:sz w:val="28"/>
                <w:szCs w:val="28"/>
              </w:rPr>
            </w:pPr>
          </w:p>
        </w:tc>
        <w:tc>
          <w:tcPr>
            <w:tcW w:w="1995" w:type="dxa"/>
            <w:gridSpan w:val="2"/>
            <w:shd w:val="clear" w:color="auto" w:fill="auto"/>
            <w:noWrap w:val="0"/>
            <w:vAlign w:val="center"/>
          </w:tcPr>
          <w:p w14:paraId="78B3BE28">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实际举办地</w:t>
            </w:r>
          </w:p>
        </w:tc>
        <w:tc>
          <w:tcPr>
            <w:tcW w:w="1980" w:type="dxa"/>
            <w:shd w:val="clear" w:color="auto" w:fill="auto"/>
            <w:noWrap w:val="0"/>
            <w:vAlign w:val="center"/>
          </w:tcPr>
          <w:p w14:paraId="4A175C3C">
            <w:pPr>
              <w:jc w:val="center"/>
              <w:rPr>
                <w:rFonts w:hint="eastAsia" w:ascii="仿宋_GB2312" w:hAnsi="仿宋_GB2312" w:eastAsia="仿宋_GB2312" w:cs="仿宋_GB2312"/>
                <w:sz w:val="28"/>
                <w:szCs w:val="28"/>
              </w:rPr>
            </w:pPr>
          </w:p>
        </w:tc>
      </w:tr>
      <w:tr w14:paraId="161E0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vMerge w:val="continue"/>
            <w:noWrap w:val="0"/>
            <w:vAlign w:val="center"/>
          </w:tcPr>
          <w:p w14:paraId="0948026D">
            <w:pPr>
              <w:jc w:val="center"/>
              <w:rPr>
                <w:rFonts w:hint="eastAsia" w:ascii="仿宋_GB2312" w:hAnsi="仿宋_GB2312" w:eastAsia="仿宋_GB2312" w:cs="仿宋_GB2312"/>
                <w:sz w:val="28"/>
                <w:szCs w:val="28"/>
              </w:rPr>
            </w:pPr>
          </w:p>
        </w:tc>
        <w:tc>
          <w:tcPr>
            <w:tcW w:w="1620" w:type="dxa"/>
            <w:noWrap w:val="0"/>
            <w:vAlign w:val="center"/>
          </w:tcPr>
          <w:p w14:paraId="3EB3D4CD">
            <w:pPr>
              <w:jc w:val="center"/>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拟招生人数</w:t>
            </w:r>
          </w:p>
        </w:tc>
        <w:tc>
          <w:tcPr>
            <w:tcW w:w="2220" w:type="dxa"/>
            <w:gridSpan w:val="2"/>
            <w:noWrap w:val="0"/>
            <w:vAlign w:val="center"/>
          </w:tcPr>
          <w:p w14:paraId="363F0042">
            <w:pPr>
              <w:jc w:val="center"/>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tc>
        <w:tc>
          <w:tcPr>
            <w:tcW w:w="1995" w:type="dxa"/>
            <w:gridSpan w:val="2"/>
            <w:noWrap w:val="0"/>
            <w:vAlign w:val="center"/>
          </w:tcPr>
          <w:p w14:paraId="56557F41">
            <w:pPr>
              <w:jc w:val="center"/>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实际招生人数</w:t>
            </w:r>
          </w:p>
        </w:tc>
        <w:tc>
          <w:tcPr>
            <w:tcW w:w="1980" w:type="dxa"/>
            <w:noWrap w:val="0"/>
            <w:vAlign w:val="center"/>
          </w:tcPr>
          <w:p w14:paraId="6B75A87F">
            <w:pPr>
              <w:jc w:val="center"/>
              <w:rPr>
                <w:rFonts w:hint="eastAsia" w:ascii="仿宋_GB2312" w:hAnsi="仿宋_GB2312" w:eastAsia="仿宋_GB2312" w:cs="仿宋_GB2312"/>
                <w:color w:val="000000" w:themeColor="text1"/>
                <w:sz w:val="28"/>
                <w:szCs w:val="28"/>
                <w14:textFill>
                  <w14:solidFill>
                    <w14:schemeClr w14:val="tx1"/>
                  </w14:solidFill>
                </w14:textFill>
              </w:rPr>
            </w:pPr>
          </w:p>
        </w:tc>
      </w:tr>
      <w:tr w14:paraId="3760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dxa"/>
            <w:vMerge w:val="continue"/>
            <w:noWrap w:val="0"/>
            <w:vAlign w:val="center"/>
          </w:tcPr>
          <w:p w14:paraId="189903BA">
            <w:pPr>
              <w:jc w:val="center"/>
              <w:rPr>
                <w:rFonts w:hint="eastAsia" w:ascii="仿宋_GB2312" w:hAnsi="仿宋_GB2312" w:eastAsia="仿宋_GB2312" w:cs="仿宋_GB2312"/>
                <w:sz w:val="28"/>
                <w:szCs w:val="28"/>
              </w:rPr>
            </w:pPr>
          </w:p>
        </w:tc>
        <w:tc>
          <w:tcPr>
            <w:tcW w:w="1620" w:type="dxa"/>
            <w:shd w:val="clear" w:color="auto" w:fill="auto"/>
            <w:noWrap w:val="0"/>
            <w:vAlign w:val="center"/>
          </w:tcPr>
          <w:p w14:paraId="5DB375FC">
            <w:pPr>
              <w:jc w:val="center"/>
              <w:rPr>
                <w:rFonts w:hint="eastAsia" w:ascii="仿宋_GB2312" w:hAnsi="仿宋_GB2312" w:eastAsia="仿宋_GB2312" w:cs="仿宋_GB2312"/>
                <w:kern w:val="2"/>
                <w:sz w:val="28"/>
                <w:szCs w:val="28"/>
                <w:lang w:val="en-US" w:eastAsia="zh-CN" w:bidi="ar-SA"/>
              </w:rPr>
            </w:pPr>
            <w:r>
              <w:rPr>
                <w:rFonts w:hint="eastAsia" w:ascii="仿宋_GB2312" w:hAnsi="仿宋_GB2312" w:eastAsia="仿宋_GB2312" w:cs="仿宋_GB2312"/>
                <w:sz w:val="28"/>
                <w:szCs w:val="28"/>
              </w:rPr>
              <w:t>办班时间</w:t>
            </w:r>
          </w:p>
        </w:tc>
        <w:tc>
          <w:tcPr>
            <w:tcW w:w="6195" w:type="dxa"/>
            <w:gridSpan w:val="5"/>
            <w:shd w:val="clear" w:color="auto" w:fill="auto"/>
            <w:noWrap w:val="0"/>
            <w:vAlign w:val="center"/>
          </w:tcPr>
          <w:p w14:paraId="21BAA8CD">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 xml:space="preserve">年 </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月</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 xml:space="preserve">日   至 </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月</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日</w:t>
            </w:r>
          </w:p>
        </w:tc>
      </w:tr>
      <w:tr w14:paraId="4F11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1425" w:type="dxa"/>
            <w:vMerge w:val="restart"/>
            <w:noWrap w:val="0"/>
            <w:vAlign w:val="center"/>
          </w:tcPr>
          <w:p w14:paraId="59747B26">
            <w:pPr>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协办单位</w:t>
            </w:r>
          </w:p>
        </w:tc>
        <w:tc>
          <w:tcPr>
            <w:tcW w:w="3075" w:type="dxa"/>
            <w:gridSpan w:val="2"/>
            <w:vMerge w:val="restart"/>
            <w:noWrap w:val="0"/>
            <w:vAlign w:val="center"/>
          </w:tcPr>
          <w:p w14:paraId="7EE81D14">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sz w:val="28"/>
                <w:szCs w:val="28"/>
                <w:lang w:val="en-US" w:eastAsia="zh-CN"/>
              </w:rPr>
            </w:pPr>
          </w:p>
        </w:tc>
        <w:tc>
          <w:tcPr>
            <w:tcW w:w="2235" w:type="dxa"/>
            <w:gridSpan w:val="2"/>
            <w:noWrap w:val="0"/>
            <w:vAlign w:val="center"/>
          </w:tcPr>
          <w:p w14:paraId="63033C63">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rPr>
              <w:t>联系人</w:t>
            </w:r>
          </w:p>
        </w:tc>
        <w:tc>
          <w:tcPr>
            <w:tcW w:w="2505" w:type="dxa"/>
            <w:gridSpan w:val="2"/>
            <w:noWrap w:val="0"/>
            <w:vAlign w:val="center"/>
          </w:tcPr>
          <w:p w14:paraId="3EED4F7E">
            <w:pPr>
              <w:jc w:val="both"/>
              <w:rPr>
                <w:rFonts w:hint="eastAsia" w:ascii="仿宋_GB2312" w:hAnsi="仿宋_GB2312" w:eastAsia="仿宋_GB2312" w:cs="仿宋_GB2312"/>
                <w:sz w:val="28"/>
                <w:szCs w:val="28"/>
              </w:rPr>
            </w:pPr>
          </w:p>
        </w:tc>
      </w:tr>
      <w:tr w14:paraId="1D7F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425" w:type="dxa"/>
            <w:vMerge w:val="continue"/>
            <w:noWrap w:val="0"/>
            <w:vAlign w:val="center"/>
          </w:tcPr>
          <w:p w14:paraId="34CE5753">
            <w:pPr>
              <w:jc w:val="center"/>
              <w:rPr>
                <w:rFonts w:hint="eastAsia" w:ascii="仿宋_GB2312" w:hAnsi="仿宋_GB2312" w:eastAsia="仿宋_GB2312" w:cs="仿宋_GB2312"/>
                <w:sz w:val="28"/>
                <w:szCs w:val="28"/>
              </w:rPr>
            </w:pPr>
          </w:p>
        </w:tc>
        <w:tc>
          <w:tcPr>
            <w:tcW w:w="3075" w:type="dxa"/>
            <w:gridSpan w:val="2"/>
            <w:vMerge w:val="continue"/>
            <w:noWrap w:val="0"/>
            <w:vAlign w:val="center"/>
          </w:tcPr>
          <w:p w14:paraId="39CD0CB8">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sz w:val="28"/>
                <w:szCs w:val="28"/>
                <w:lang w:val="en-US" w:eastAsia="zh-CN"/>
              </w:rPr>
            </w:pPr>
          </w:p>
        </w:tc>
        <w:tc>
          <w:tcPr>
            <w:tcW w:w="2235" w:type="dxa"/>
            <w:gridSpan w:val="2"/>
            <w:noWrap w:val="0"/>
            <w:vAlign w:val="center"/>
          </w:tcPr>
          <w:p w14:paraId="217D5532">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联系方式</w:t>
            </w:r>
          </w:p>
        </w:tc>
        <w:tc>
          <w:tcPr>
            <w:tcW w:w="2505" w:type="dxa"/>
            <w:gridSpan w:val="2"/>
            <w:noWrap w:val="0"/>
            <w:vAlign w:val="center"/>
          </w:tcPr>
          <w:p w14:paraId="2F4047BB">
            <w:pPr>
              <w:jc w:val="both"/>
              <w:rPr>
                <w:rFonts w:hint="eastAsia" w:ascii="仿宋_GB2312" w:hAnsi="仿宋_GB2312" w:eastAsia="仿宋_GB2312" w:cs="仿宋_GB2312"/>
                <w:sz w:val="28"/>
                <w:szCs w:val="28"/>
              </w:rPr>
            </w:pPr>
          </w:p>
        </w:tc>
      </w:tr>
      <w:tr w14:paraId="1F48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425" w:type="dxa"/>
            <w:vMerge w:val="continue"/>
            <w:noWrap w:val="0"/>
            <w:vAlign w:val="center"/>
          </w:tcPr>
          <w:p w14:paraId="6E5CE0B2">
            <w:pPr>
              <w:jc w:val="center"/>
              <w:rPr>
                <w:rFonts w:hint="eastAsia" w:ascii="仿宋_GB2312" w:hAnsi="仿宋_GB2312" w:eastAsia="仿宋_GB2312" w:cs="仿宋_GB2312"/>
                <w:sz w:val="28"/>
                <w:szCs w:val="28"/>
              </w:rPr>
            </w:pPr>
          </w:p>
        </w:tc>
        <w:tc>
          <w:tcPr>
            <w:tcW w:w="3075" w:type="dxa"/>
            <w:gridSpan w:val="2"/>
            <w:vMerge w:val="continue"/>
            <w:noWrap w:val="0"/>
            <w:vAlign w:val="center"/>
          </w:tcPr>
          <w:p w14:paraId="114DE163">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仿宋_GB2312" w:hAnsi="仿宋_GB2312" w:eastAsia="仿宋_GB2312" w:cs="仿宋_GB2312"/>
                <w:sz w:val="28"/>
                <w:szCs w:val="28"/>
                <w:lang w:val="en-US" w:eastAsia="zh-CN"/>
              </w:rPr>
            </w:pPr>
          </w:p>
        </w:tc>
        <w:tc>
          <w:tcPr>
            <w:tcW w:w="2235" w:type="dxa"/>
            <w:gridSpan w:val="2"/>
            <w:noWrap w:val="0"/>
            <w:vAlign w:val="center"/>
          </w:tcPr>
          <w:p w14:paraId="0EAC223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现场视频连线号</w:t>
            </w:r>
          </w:p>
          <w:p w14:paraId="5FED26D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1"/>
                <w:szCs w:val="21"/>
                <w:lang w:val="en-US" w:eastAsia="zh-CN"/>
              </w:rPr>
              <w:t>（微信、钉钉等）</w:t>
            </w:r>
          </w:p>
        </w:tc>
        <w:tc>
          <w:tcPr>
            <w:tcW w:w="2505" w:type="dxa"/>
            <w:gridSpan w:val="2"/>
            <w:noWrap w:val="0"/>
            <w:vAlign w:val="center"/>
          </w:tcPr>
          <w:p w14:paraId="1461966C">
            <w:pPr>
              <w:jc w:val="both"/>
              <w:rPr>
                <w:rFonts w:hint="eastAsia" w:ascii="仿宋_GB2312" w:hAnsi="仿宋_GB2312" w:eastAsia="仿宋_GB2312" w:cs="仿宋_GB2312"/>
                <w:sz w:val="28"/>
                <w:szCs w:val="28"/>
              </w:rPr>
            </w:pPr>
          </w:p>
        </w:tc>
      </w:tr>
      <w:tr w14:paraId="1CB3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5" w:hRule="atLeast"/>
        </w:trPr>
        <w:tc>
          <w:tcPr>
            <w:tcW w:w="9240" w:type="dxa"/>
            <w:gridSpan w:val="7"/>
            <w:tcBorders>
              <w:bottom w:val="single" w:color="auto" w:sz="4" w:space="0"/>
            </w:tcBorders>
            <w:noWrap w:val="0"/>
            <w:vAlign w:val="top"/>
          </w:tcPr>
          <w:p w14:paraId="53BAF8CD">
            <w:pPr>
              <w:spacing w:line="500" w:lineRule="exact"/>
              <w:rPr>
                <w:rFonts w:hint="eastAsia" w:ascii="仿宋_GB2312" w:hAnsi="仿宋_GB2312" w:eastAsia="仿宋_GB2312" w:cs="仿宋_GB2312"/>
                <w:sz w:val="28"/>
                <w:szCs w:val="28"/>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主办</w:t>
            </w:r>
            <w:r>
              <w:rPr>
                <w:rFonts w:hint="eastAsia" w:ascii="仿宋_GB2312" w:hAnsi="仿宋_GB2312" w:eastAsia="仿宋_GB2312" w:cs="仿宋_GB2312"/>
                <w:sz w:val="28"/>
                <w:szCs w:val="28"/>
              </w:rPr>
              <w:t xml:space="preserve">单位意见     </w:t>
            </w:r>
          </w:p>
          <w:p w14:paraId="2BE9C369">
            <w:pPr>
              <w:spacing w:line="500" w:lineRule="exact"/>
              <w:rPr>
                <w:rFonts w:hint="eastAsia" w:ascii="仿宋_GB2312" w:hAnsi="仿宋_GB2312" w:eastAsia="仿宋_GB2312" w:cs="仿宋_GB2312"/>
                <w:sz w:val="28"/>
                <w:szCs w:val="28"/>
              </w:rPr>
            </w:pPr>
          </w:p>
          <w:p w14:paraId="76CD3540">
            <w:pPr>
              <w:spacing w:line="500" w:lineRule="exact"/>
              <w:rPr>
                <w:rFonts w:hint="eastAsia" w:ascii="仿宋_GB2312" w:hAnsi="仿宋_GB2312" w:eastAsia="仿宋_GB2312" w:cs="仿宋_GB2312"/>
                <w:sz w:val="28"/>
                <w:szCs w:val="28"/>
              </w:rPr>
            </w:pPr>
          </w:p>
          <w:p w14:paraId="232D644F">
            <w:pPr>
              <w:spacing w:line="500" w:lineRule="exact"/>
              <w:rPr>
                <w:rFonts w:hint="eastAsia" w:ascii="仿宋_GB2312" w:hAnsi="仿宋_GB2312" w:eastAsia="仿宋_GB2312" w:cs="仿宋_GB2312"/>
                <w:sz w:val="28"/>
                <w:szCs w:val="28"/>
              </w:rPr>
            </w:pPr>
          </w:p>
          <w:p w14:paraId="003F37D1">
            <w:pPr>
              <w:spacing w:line="500" w:lineRule="exact"/>
              <w:ind w:firstLine="3640" w:firstLineChars="13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项目负责人签字</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（盖</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章）</w:t>
            </w:r>
          </w:p>
          <w:p w14:paraId="6BDFBFBA">
            <w:pPr>
              <w:spacing w:line="500" w:lineRule="exact"/>
              <w:ind w:firstLine="3080" w:firstLineChars="11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w:t>
            </w:r>
          </w:p>
          <w:p w14:paraId="7BC33B8D">
            <w:pPr>
              <w:spacing w:line="500" w:lineRule="exact"/>
              <w:ind w:firstLine="6580" w:firstLineChars="235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 xml:space="preserve"> 年   月   日</w:t>
            </w:r>
          </w:p>
        </w:tc>
      </w:tr>
    </w:tbl>
    <w:p w14:paraId="6275A27A">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color w:val="000000"/>
          <w:spacing w:val="-4"/>
          <w:sz w:val="28"/>
          <w:szCs w:val="28"/>
          <w:lang w:val="en-US" w:eastAsia="zh-CN"/>
        </w:rPr>
      </w:pPr>
      <w:r>
        <w:rPr>
          <w:rFonts w:hint="eastAsia" w:ascii="仿宋_GB2312" w:hAnsi="仿宋_GB2312" w:eastAsia="仿宋_GB2312" w:cs="仿宋_GB2312"/>
          <w:color w:val="000000"/>
          <w:spacing w:val="-4"/>
          <w:sz w:val="28"/>
          <w:szCs w:val="28"/>
          <w:lang w:val="en-US" w:eastAsia="zh-CN"/>
        </w:rPr>
        <w:t>注：协办单位、继教管理部门系统提交后默认同意。</w:t>
      </w:r>
    </w:p>
    <w:p w14:paraId="30EA4457">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045F929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1592C562">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color w:val="000000"/>
          <w:spacing w:val="-4"/>
          <w:lang w:val="en-US" w:eastAsia="zh-CN"/>
        </w:rPr>
      </w:pPr>
    </w:p>
    <w:p w14:paraId="479A0DDD">
      <w:pPr>
        <w:rPr>
          <w:rFonts w:hint="default"/>
          <w:color w:val="000000"/>
          <w:spacing w:val="-4"/>
          <w:lang w:val="en-US" w:eastAsia="zh-CN"/>
        </w:rPr>
      </w:pPr>
    </w:p>
    <w:p w14:paraId="557B3E94">
      <w:pPr>
        <w:keepNext w:val="0"/>
        <w:keepLines w:val="0"/>
        <w:pageBreakBefore w:val="0"/>
        <w:widowControl w:val="0"/>
        <w:numPr>
          <w:ilvl w:val="0"/>
          <w:numId w:val="0"/>
        </w:numPr>
        <w:kinsoku/>
        <w:wordWrap/>
        <w:overflowPunct/>
        <w:topLinePunct w:val="0"/>
        <w:autoSpaceDE/>
        <w:autoSpaceDN/>
        <w:bidi w:val="0"/>
        <w:adjustRightInd/>
        <w:snapToGrid/>
        <w:spacing w:line="300" w:lineRule="exact"/>
        <w:textAlignment w:val="auto"/>
        <w:rPr>
          <w:rFonts w:hint="default"/>
          <w:color w:val="000000"/>
          <w:spacing w:val="-4"/>
          <w:lang w:val="en-US" w:eastAsia="zh-CN"/>
        </w:rPr>
        <w:sectPr>
          <w:pgSz w:w="11906" w:h="16838"/>
          <w:pgMar w:top="1440" w:right="1800" w:bottom="1440" w:left="1800" w:header="851" w:footer="992" w:gutter="0"/>
          <w:cols w:space="425" w:num="1"/>
          <w:docGrid w:type="lines" w:linePitch="312" w:charSpace="0"/>
        </w:sectPr>
      </w:pPr>
    </w:p>
    <w:p w14:paraId="5C500A69">
      <w:pPr>
        <w:keepNext w:val="0"/>
        <w:keepLines w:val="0"/>
        <w:pageBreakBefore w:val="0"/>
        <w:kinsoku/>
        <w:wordWrap/>
        <w:overflowPunct/>
        <w:topLinePunct w:val="0"/>
        <w:autoSpaceDE/>
        <w:autoSpaceDN/>
        <w:bidi w:val="0"/>
        <w:adjustRightInd/>
        <w:snapToGrid/>
        <w:spacing w:line="500" w:lineRule="exact"/>
        <w:jc w:val="both"/>
        <w:textAlignment w:val="auto"/>
        <w:rPr>
          <w:rFonts w:hint="default" w:ascii="Times New Roman" w:hAnsi="Times New Roman" w:eastAsia="黑体" w:cs="Times New Roman"/>
          <w:b w:val="0"/>
          <w:bCs w:val="0"/>
          <w:sz w:val="32"/>
          <w:szCs w:val="32"/>
          <w:lang w:val="en-US" w:eastAsia="zh-CN"/>
        </w:rPr>
      </w:pPr>
      <w:r>
        <w:rPr>
          <w:rFonts w:hint="eastAsia" w:ascii="Times New Roman" w:hAnsi="Times New Roman" w:eastAsia="黑体" w:cs="Times New Roman"/>
          <w:b w:val="0"/>
          <w:bCs w:val="0"/>
          <w:sz w:val="32"/>
          <w:szCs w:val="32"/>
          <w:lang w:val="en-US" w:eastAsia="zh-CN"/>
        </w:rPr>
        <w:t>附件4：</w:t>
      </w:r>
    </w:p>
    <w:p w14:paraId="0698C843">
      <w:pPr>
        <w:ind w:firstLine="3520" w:firstLineChars="800"/>
        <w:jc w:val="both"/>
        <w:rPr>
          <w:rFonts w:hint="eastAsia" w:ascii="方正大标宋简体" w:hAnsi="方正大标宋简体" w:eastAsia="方正大标宋简体" w:cs="方正大标宋简体"/>
          <w:b w:val="0"/>
          <w:bCs w:val="0"/>
          <w:sz w:val="44"/>
          <w:szCs w:val="44"/>
          <w:lang w:val="en-US" w:eastAsia="zh-CN"/>
        </w:rPr>
      </w:pPr>
      <w:r>
        <w:rPr>
          <w:rFonts w:hint="eastAsia" w:ascii="方正大标宋简体" w:hAnsi="方正大标宋简体" w:eastAsia="方正大标宋简体" w:cs="方正大标宋简体"/>
          <w:b w:val="0"/>
          <w:bCs w:val="0"/>
          <w:color w:val="auto"/>
          <w:sz w:val="44"/>
          <w:szCs w:val="44"/>
          <w:u w:val="none"/>
          <w:lang w:val="en-US" w:eastAsia="zh-CN"/>
        </w:rPr>
        <w:t>2026</w:t>
      </w:r>
      <w:r>
        <w:rPr>
          <w:rFonts w:hint="eastAsia" w:ascii="方正大标宋简体" w:hAnsi="方正大标宋简体" w:eastAsia="方正大标宋简体" w:cs="方正大标宋简体"/>
          <w:b w:val="0"/>
          <w:bCs w:val="0"/>
          <w:color w:val="000000" w:themeColor="text1"/>
          <w:sz w:val="44"/>
          <w:szCs w:val="44"/>
          <w:u w:val="none"/>
          <w:lang w:val="en-US" w:eastAsia="zh-CN"/>
          <w14:textFill>
            <w14:solidFill>
              <w14:schemeClr w14:val="tx1"/>
            </w14:solidFill>
          </w14:textFill>
        </w:rPr>
        <w:t>年</w:t>
      </w:r>
      <w:r>
        <w:rPr>
          <w:rFonts w:hint="eastAsia" w:ascii="方正大标宋简体" w:hAnsi="方正大标宋简体" w:eastAsia="方正大标宋简体" w:cs="方正大标宋简体"/>
          <w:b w:val="0"/>
          <w:bCs w:val="0"/>
          <w:sz w:val="44"/>
          <w:szCs w:val="44"/>
          <w:lang w:val="en-US" w:eastAsia="zh-CN"/>
        </w:rPr>
        <w:t>继续医学教育项目执行评估表</w:t>
      </w:r>
      <w:bookmarkStart w:id="4" w:name="_GoBack"/>
      <w:bookmarkEnd w:id="4"/>
    </w:p>
    <w:p w14:paraId="6A59F02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val="0"/>
          <w:bCs w:val="0"/>
          <w:sz w:val="44"/>
          <w:szCs w:val="44"/>
          <w:lang w:val="en-US" w:eastAsia="zh-CN"/>
        </w:rPr>
      </w:pPr>
    </w:p>
    <w:p w14:paraId="532719AF">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仿宋_GB2312" w:hAnsi="仿宋_GB2312" w:eastAsia="仿宋_GB2312" w:cs="仿宋_GB2312"/>
          <w:b w:val="0"/>
          <w:bCs w:val="0"/>
          <w:sz w:val="28"/>
          <w:szCs w:val="28"/>
          <w:u w:val="none"/>
          <w:lang w:val="en-US" w:eastAsia="zh-CN"/>
        </w:rPr>
      </w:pPr>
      <w:r>
        <w:rPr>
          <w:rFonts w:hint="eastAsia" w:ascii="仿宋_GB2312" w:hAnsi="仿宋_GB2312" w:eastAsia="仿宋_GB2312" w:cs="仿宋_GB2312"/>
          <w:b w:val="0"/>
          <w:bCs w:val="0"/>
          <w:sz w:val="28"/>
          <w:szCs w:val="28"/>
          <w:lang w:val="en-US" w:eastAsia="zh-CN"/>
        </w:rPr>
        <w:t>项目主办单位：</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lang w:val="en-US" w:eastAsia="zh-CN"/>
        </w:rPr>
        <w:t xml:space="preserve"> 项目编号：</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lang w:val="en-US" w:eastAsia="zh-CN"/>
        </w:rPr>
        <w:t xml:space="preserve"> 项目名称：</w:t>
      </w:r>
      <w:r>
        <w:rPr>
          <w:rFonts w:hint="eastAsia" w:ascii="仿宋_GB2312" w:hAnsi="仿宋_GB2312" w:eastAsia="仿宋_GB2312" w:cs="仿宋_GB2312"/>
          <w:b w:val="0"/>
          <w:bCs w:val="0"/>
          <w:sz w:val="28"/>
          <w:szCs w:val="28"/>
          <w:u w:val="single"/>
          <w:lang w:val="en-US" w:eastAsia="zh-CN"/>
        </w:rPr>
        <w:t xml:space="preserve">                                            </w:t>
      </w:r>
    </w:p>
    <w:p w14:paraId="478B1FD3">
      <w:pPr>
        <w:keepNext w:val="0"/>
        <w:keepLines w:val="0"/>
        <w:pageBreakBefore w:val="0"/>
        <w:widowControl w:val="0"/>
        <w:kinsoku/>
        <w:wordWrap/>
        <w:overflowPunct/>
        <w:topLinePunct w:val="0"/>
        <w:autoSpaceDE/>
        <w:autoSpaceDN/>
        <w:bidi w:val="0"/>
        <w:adjustRightInd/>
        <w:snapToGrid/>
        <w:spacing w:after="100" w:line="600" w:lineRule="exact"/>
        <w:ind w:left="-315" w:leftChars="-150" w:firstLine="280" w:firstLineChars="100"/>
        <w:jc w:val="both"/>
        <w:textAlignment w:val="auto"/>
        <w:rPr>
          <w:rFonts w:hint="eastAsia" w:ascii="仿宋_GB2312" w:hAnsi="仿宋_GB2312" w:eastAsia="仿宋_GB2312" w:cs="仿宋_GB2312"/>
          <w:b w:val="0"/>
          <w:bCs w:val="0"/>
          <w:sz w:val="28"/>
          <w:szCs w:val="28"/>
          <w:u w:val="single"/>
          <w:lang w:val="en-US" w:eastAsia="zh-CN"/>
        </w:rPr>
      </w:pPr>
      <w:r>
        <w:rPr>
          <w:rFonts w:hint="eastAsia" w:ascii="仿宋_GB2312" w:hAnsi="仿宋_GB2312" w:eastAsia="仿宋_GB2312" w:cs="仿宋_GB2312"/>
          <w:b w:val="0"/>
          <w:bCs w:val="0"/>
          <w:sz w:val="28"/>
          <w:szCs w:val="28"/>
          <w:u w:val="none"/>
          <w:lang w:val="en-US" w:eastAsia="zh-CN"/>
        </w:rPr>
        <w:t>项目负责人：</w:t>
      </w:r>
      <w:r>
        <w:rPr>
          <w:rFonts w:hint="eastAsia" w:ascii="仿宋_GB2312" w:hAnsi="仿宋_GB2312" w:eastAsia="仿宋_GB2312" w:cs="仿宋_GB2312"/>
          <w:b w:val="0"/>
          <w:bCs w:val="0"/>
          <w:sz w:val="28"/>
          <w:szCs w:val="28"/>
          <w:u w:val="single"/>
          <w:lang w:val="en-US" w:eastAsia="zh-CN"/>
        </w:rPr>
        <w:t xml:space="preserve">         </w:t>
      </w:r>
      <w:r>
        <w:rPr>
          <w:rFonts w:hint="eastAsia" w:ascii="仿宋_GB2312" w:hAnsi="仿宋_GB2312" w:eastAsia="仿宋_GB2312" w:cs="仿宋_GB2312"/>
          <w:b w:val="0"/>
          <w:bCs w:val="0"/>
          <w:sz w:val="28"/>
          <w:szCs w:val="28"/>
          <w:u w:val="none"/>
          <w:lang w:val="en-US" w:eastAsia="zh-CN"/>
        </w:rPr>
        <w:t xml:space="preserve"> 项目级别：国家级□；省级□；异地登记□，协办单位：</w:t>
      </w:r>
      <w:r>
        <w:rPr>
          <w:rFonts w:hint="eastAsia" w:ascii="仿宋_GB2312" w:hAnsi="仿宋_GB2312" w:eastAsia="仿宋_GB2312" w:cs="仿宋_GB2312"/>
          <w:b w:val="0"/>
          <w:bCs w:val="0"/>
          <w:sz w:val="28"/>
          <w:szCs w:val="28"/>
          <w:u w:val="single"/>
          <w:lang w:val="en-US" w:eastAsia="zh-CN"/>
        </w:rPr>
        <w:t xml:space="preserve">                             </w:t>
      </w:r>
    </w:p>
    <w:p w14:paraId="48E58A8C">
      <w:pPr>
        <w:keepNext w:val="0"/>
        <w:keepLines w:val="0"/>
        <w:pageBreakBefore w:val="0"/>
        <w:widowControl w:val="0"/>
        <w:kinsoku/>
        <w:wordWrap/>
        <w:overflowPunct/>
        <w:topLinePunct w:val="0"/>
        <w:autoSpaceDE/>
        <w:autoSpaceDN/>
        <w:bidi w:val="0"/>
        <w:adjustRightInd/>
        <w:snapToGrid/>
        <w:spacing w:after="100" w:line="240" w:lineRule="exact"/>
        <w:ind w:left="-315" w:leftChars="-150" w:firstLine="280" w:firstLineChars="100"/>
        <w:jc w:val="both"/>
        <w:textAlignment w:val="auto"/>
        <w:rPr>
          <w:rFonts w:hint="eastAsia" w:ascii="仿宋_GB2312" w:hAnsi="仿宋_GB2312" w:eastAsia="仿宋_GB2312" w:cs="仿宋_GB2312"/>
          <w:b w:val="0"/>
          <w:bCs w:val="0"/>
          <w:sz w:val="28"/>
          <w:szCs w:val="28"/>
          <w:u w:val="single"/>
          <w:lang w:val="en-US" w:eastAsia="zh-CN"/>
        </w:rPr>
      </w:pPr>
    </w:p>
    <w:tbl>
      <w:tblPr>
        <w:tblStyle w:val="6"/>
        <w:tblW w:w="14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1628"/>
        <w:gridCol w:w="5441"/>
        <w:gridCol w:w="6064"/>
        <w:gridCol w:w="893"/>
      </w:tblGrid>
      <w:tr w14:paraId="5E8A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4887" w:type="dxa"/>
            <w:gridSpan w:val="5"/>
            <w:vAlign w:val="center"/>
          </w:tcPr>
          <w:p w14:paraId="0A4DDE37">
            <w:pPr>
              <w:jc w:val="center"/>
              <w:rPr>
                <w:rFonts w:hint="eastAsia" w:ascii="仿宋_GB2312" w:hAnsi="仿宋_GB2312" w:eastAsia="仿宋_GB2312" w:cs="仿宋_GB2312"/>
                <w:b/>
                <w:bCs/>
                <w:sz w:val="28"/>
                <w:szCs w:val="28"/>
                <w:vertAlign w:val="baseline"/>
              </w:rPr>
            </w:pPr>
            <w:r>
              <w:rPr>
                <w:rFonts w:hint="eastAsia" w:ascii="仿宋_GB2312" w:hAnsi="仿宋_GB2312" w:eastAsia="仿宋_GB2312" w:cs="仿宋_GB2312"/>
                <w:b/>
                <w:bCs/>
                <w:sz w:val="28"/>
                <w:szCs w:val="28"/>
                <w:vertAlign w:val="baseline"/>
                <w:lang w:eastAsia="zh-CN"/>
              </w:rPr>
              <w:t>办班前材料基本信息</w:t>
            </w:r>
          </w:p>
        </w:tc>
      </w:tr>
      <w:tr w14:paraId="7906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7930" w:type="dxa"/>
            <w:gridSpan w:val="3"/>
            <w:vAlign w:val="center"/>
          </w:tcPr>
          <w:p w14:paraId="47154624">
            <w:pPr>
              <w:keepNext w:val="0"/>
              <w:keepLines w:val="0"/>
              <w:pageBreakBefore w:val="0"/>
              <w:widowControl w:val="0"/>
              <w:tabs>
                <w:tab w:val="left" w:pos="913"/>
              </w:tabs>
              <w:kinsoku/>
              <w:wordWrap/>
              <w:overflowPunct/>
              <w:topLinePunct w:val="0"/>
              <w:autoSpaceDE/>
              <w:autoSpaceDN/>
              <w:bidi w:val="0"/>
              <w:adjustRightInd/>
              <w:snapToGrid/>
              <w:spacing w:line="460" w:lineRule="exact"/>
              <w:jc w:val="left"/>
              <w:textAlignment w:val="auto"/>
              <w:rPr>
                <w:rFonts w:hint="default" w:ascii="仿宋_GB2312" w:hAnsi="仿宋_GB2312" w:eastAsia="仿宋_GB2312" w:cs="仿宋_GB2312"/>
                <w:b w:val="0"/>
                <w:bCs w:val="0"/>
                <w:sz w:val="28"/>
                <w:szCs w:val="28"/>
                <w:u w:val="single"/>
                <w:vertAlign w:val="baseline"/>
                <w:lang w:val="en-US" w:eastAsia="zh-CN"/>
              </w:rPr>
            </w:pPr>
            <w:r>
              <w:rPr>
                <w:rFonts w:hint="eastAsia" w:ascii="仿宋_GB2312" w:hAnsi="仿宋_GB2312" w:eastAsia="仿宋_GB2312" w:cs="仿宋_GB2312"/>
                <w:b w:val="0"/>
                <w:bCs w:val="0"/>
                <w:sz w:val="28"/>
                <w:szCs w:val="28"/>
                <w:vertAlign w:val="baseline"/>
                <w:lang w:eastAsia="zh-CN"/>
              </w:rPr>
              <w:t>举办时间：</w:t>
            </w:r>
            <w:r>
              <w:rPr>
                <w:rFonts w:hint="eastAsia" w:ascii="仿宋_GB2312" w:hAnsi="仿宋_GB2312" w:eastAsia="仿宋_GB2312" w:cs="仿宋_GB2312"/>
                <w:b w:val="0"/>
                <w:bCs w:val="0"/>
                <w:color w:val="C00000"/>
                <w:sz w:val="28"/>
                <w:szCs w:val="28"/>
                <w:vertAlign w:val="baseline"/>
                <w:lang w:val="en-US" w:eastAsia="zh-CN"/>
              </w:rPr>
              <w:t xml:space="preserve">   </w:t>
            </w:r>
            <w:r>
              <w:rPr>
                <w:rFonts w:hint="eastAsia" w:ascii="仿宋_GB2312" w:hAnsi="仿宋_GB2312" w:eastAsia="仿宋_GB2312" w:cs="仿宋_GB2312"/>
                <w:b w:val="0"/>
                <w:bCs w:val="0"/>
                <w:color w:val="auto"/>
                <w:sz w:val="28"/>
                <w:szCs w:val="28"/>
                <w:vertAlign w:val="baseline"/>
                <w:lang w:val="en-US" w:eastAsia="zh-CN"/>
              </w:rPr>
              <w:t xml:space="preserve"> 月   日——   月  日</w:t>
            </w:r>
          </w:p>
        </w:tc>
        <w:tc>
          <w:tcPr>
            <w:tcW w:w="6957" w:type="dxa"/>
            <w:gridSpan w:val="2"/>
            <w:vAlign w:val="center"/>
          </w:tcPr>
          <w:p w14:paraId="0AA1F7E8">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default"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eastAsia="zh-CN"/>
              </w:rPr>
              <w:t>举办地点：</w:t>
            </w:r>
          </w:p>
        </w:tc>
      </w:tr>
      <w:tr w14:paraId="738FE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7930" w:type="dxa"/>
            <w:gridSpan w:val="3"/>
            <w:vAlign w:val="center"/>
          </w:tcPr>
          <w:p w14:paraId="6C52DD37">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default" w:ascii="仿宋_GB2312" w:hAnsi="仿宋_GB2312" w:eastAsia="仿宋_GB2312" w:cs="仿宋_GB2312"/>
                <w:b w:val="0"/>
                <w:bCs w:val="0"/>
                <w:sz w:val="28"/>
                <w:szCs w:val="28"/>
                <w:u w:val="single"/>
                <w:vertAlign w:val="baseline"/>
                <w:lang w:val="en-US" w:eastAsia="zh-CN"/>
              </w:rPr>
            </w:pPr>
            <w:r>
              <w:rPr>
                <w:rFonts w:hint="eastAsia" w:ascii="仿宋_GB2312" w:hAnsi="仿宋_GB2312" w:eastAsia="仿宋_GB2312" w:cs="仿宋_GB2312"/>
                <w:b w:val="0"/>
                <w:bCs w:val="0"/>
                <w:sz w:val="28"/>
                <w:szCs w:val="28"/>
                <w:vertAlign w:val="baseline"/>
                <w:lang w:eastAsia="zh-CN"/>
              </w:rPr>
              <w:t>立项学分</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分，实际</w:t>
            </w:r>
            <w:r>
              <w:rPr>
                <w:rFonts w:hint="eastAsia" w:ascii="仿宋_GB2312" w:hAnsi="仿宋_GB2312" w:eastAsia="仿宋_GB2312" w:cs="仿宋_GB2312"/>
                <w:b w:val="0"/>
                <w:bCs w:val="0"/>
                <w:sz w:val="28"/>
                <w:szCs w:val="28"/>
                <w:vertAlign w:val="baseline"/>
                <w:lang w:eastAsia="zh-CN"/>
              </w:rPr>
              <w:t>授予：</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分</w:t>
            </w:r>
          </w:p>
        </w:tc>
        <w:tc>
          <w:tcPr>
            <w:tcW w:w="6957" w:type="dxa"/>
            <w:gridSpan w:val="2"/>
            <w:vAlign w:val="center"/>
          </w:tcPr>
          <w:p w14:paraId="3BB472D8">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val="0"/>
                <w:bCs w:val="0"/>
                <w:sz w:val="28"/>
                <w:szCs w:val="28"/>
                <w:vertAlign w:val="baseline"/>
                <w:lang w:eastAsia="zh-CN"/>
              </w:rPr>
            </w:pPr>
            <w:r>
              <w:rPr>
                <w:rFonts w:hint="eastAsia" w:ascii="仿宋_GB2312" w:hAnsi="仿宋_GB2312" w:eastAsia="仿宋_GB2312" w:cs="仿宋_GB2312"/>
                <w:sz w:val="28"/>
                <w:szCs w:val="28"/>
                <w:vertAlign w:val="baseline"/>
              </w:rPr>
              <w:t>培训主题是否变化</w:t>
            </w:r>
            <w:r>
              <w:rPr>
                <w:rFonts w:hint="eastAsia" w:ascii="仿宋_GB2312" w:hAnsi="仿宋_GB2312" w:eastAsia="仿宋_GB2312" w:cs="仿宋_GB2312"/>
                <w:b w:val="0"/>
                <w:bCs w:val="0"/>
                <w:sz w:val="28"/>
                <w:szCs w:val="28"/>
                <w:vertAlign w:val="baseline"/>
                <w:lang w:eastAsia="zh-CN"/>
              </w:rPr>
              <w:t>：否□；是□</w:t>
            </w:r>
          </w:p>
        </w:tc>
      </w:tr>
      <w:tr w14:paraId="6728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7930" w:type="dxa"/>
            <w:gridSpan w:val="3"/>
            <w:vAlign w:val="center"/>
          </w:tcPr>
          <w:p w14:paraId="2C0A645C">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sz w:val="28"/>
                <w:szCs w:val="28"/>
                <w:vertAlign w:val="baseline"/>
                <w:lang w:eastAsia="zh-CN"/>
              </w:rPr>
            </w:pPr>
            <w:r>
              <w:rPr>
                <w:rFonts w:hint="eastAsia" w:ascii="仿宋_GB2312" w:hAnsi="仿宋_GB2312" w:eastAsia="仿宋_GB2312" w:cs="仿宋_GB2312"/>
                <w:sz w:val="28"/>
                <w:szCs w:val="28"/>
                <w:vertAlign w:val="baseline"/>
              </w:rPr>
              <w:t>授课老师、内容和课程总学时</w:t>
            </w:r>
            <w:r>
              <w:rPr>
                <w:rFonts w:hint="eastAsia" w:ascii="仿宋_GB2312" w:hAnsi="仿宋_GB2312" w:eastAsia="仿宋_GB2312" w:cs="仿宋_GB2312"/>
                <w:sz w:val="28"/>
                <w:szCs w:val="28"/>
                <w:vertAlign w:val="baseline"/>
                <w:lang w:eastAsia="zh-CN"/>
              </w:rPr>
              <w:t>与申报书</w:t>
            </w:r>
            <w:r>
              <w:rPr>
                <w:rFonts w:hint="eastAsia" w:ascii="仿宋_GB2312" w:hAnsi="仿宋_GB2312" w:eastAsia="仿宋_GB2312" w:cs="仿宋_GB2312"/>
                <w:sz w:val="28"/>
                <w:szCs w:val="28"/>
                <w:vertAlign w:val="baseline"/>
                <w:lang w:val="en-US" w:eastAsia="zh-CN"/>
              </w:rPr>
              <w:t>是否</w:t>
            </w:r>
            <w:r>
              <w:rPr>
                <w:rFonts w:hint="eastAsia" w:ascii="仿宋_GB2312" w:hAnsi="仿宋_GB2312" w:eastAsia="仿宋_GB2312" w:cs="仿宋_GB2312"/>
                <w:sz w:val="28"/>
                <w:szCs w:val="28"/>
                <w:vertAlign w:val="baseline"/>
              </w:rPr>
              <w:t>变动</w:t>
            </w:r>
            <w:r>
              <w:rPr>
                <w:rFonts w:hint="eastAsia" w:ascii="仿宋_GB2312" w:hAnsi="仿宋_GB2312" w:eastAsia="仿宋_GB2312" w:cs="仿宋_GB2312"/>
                <w:sz w:val="28"/>
                <w:szCs w:val="28"/>
                <w:vertAlign w:val="baseline"/>
                <w:lang w:eastAsia="zh-CN"/>
              </w:rPr>
              <w:t>：</w:t>
            </w:r>
          </w:p>
          <w:p w14:paraId="12A49455">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val="0"/>
                <w:bCs w:val="0"/>
                <w:sz w:val="28"/>
                <w:szCs w:val="28"/>
                <w:vertAlign w:val="baseline"/>
                <w:lang w:eastAsia="zh-CN"/>
              </w:rPr>
            </w:pPr>
            <w:r>
              <w:rPr>
                <w:rFonts w:hint="eastAsia" w:ascii="仿宋_GB2312" w:hAnsi="仿宋_GB2312" w:eastAsia="仿宋_GB2312" w:cs="仿宋_GB2312"/>
                <w:b w:val="0"/>
                <w:bCs w:val="0"/>
                <w:color w:val="auto"/>
                <w:sz w:val="28"/>
                <w:szCs w:val="28"/>
                <w:vertAlign w:val="baseline"/>
                <w:lang w:eastAsia="zh-CN"/>
              </w:rPr>
              <w:t>否□；是□，</w:t>
            </w:r>
            <w:r>
              <w:rPr>
                <w:rFonts w:hint="eastAsia" w:ascii="仿宋_GB2312" w:hAnsi="仿宋_GB2312" w:eastAsia="仿宋_GB2312" w:cs="仿宋_GB2312"/>
                <w:b w:val="0"/>
                <w:bCs w:val="0"/>
                <w:color w:val="auto"/>
                <w:sz w:val="28"/>
                <w:szCs w:val="28"/>
                <w:vertAlign w:val="baseline"/>
                <w:lang w:val="en-US" w:eastAsia="zh-CN"/>
              </w:rPr>
              <w:t>变动</w:t>
            </w:r>
            <w:r>
              <w:rPr>
                <w:rFonts w:hint="eastAsia" w:ascii="仿宋_GB2312" w:hAnsi="仿宋_GB2312" w:eastAsia="仿宋_GB2312" w:cs="仿宋_GB2312"/>
                <w:strike w:val="0"/>
                <w:color w:val="auto"/>
                <w:sz w:val="28"/>
                <w:szCs w:val="28"/>
                <w:u w:val="single"/>
                <w:vertAlign w:val="baseline"/>
                <w:lang w:val="en-US" w:eastAsia="zh-CN"/>
              </w:rPr>
              <w:t xml:space="preserve">         </w:t>
            </w:r>
            <w:r>
              <w:rPr>
                <w:rFonts w:hint="eastAsia" w:ascii="仿宋_GB2312" w:hAnsi="仿宋_GB2312" w:eastAsia="仿宋_GB2312" w:cs="仿宋_GB2312"/>
                <w:strike w:val="0"/>
                <w:color w:val="auto"/>
                <w:sz w:val="28"/>
                <w:szCs w:val="28"/>
                <w:vertAlign w:val="baseline"/>
              </w:rPr>
              <w:t>%</w:t>
            </w:r>
          </w:p>
        </w:tc>
        <w:tc>
          <w:tcPr>
            <w:tcW w:w="6957" w:type="dxa"/>
            <w:gridSpan w:val="2"/>
            <w:vAlign w:val="center"/>
          </w:tcPr>
          <w:p w14:paraId="605CBEAC">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val="0"/>
                <w:bCs w:val="0"/>
                <w:strike w:val="0"/>
                <w:dstrike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计划招生人数：</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人</w:t>
            </w:r>
            <w:r>
              <w:rPr>
                <w:rFonts w:hint="eastAsia" w:ascii="仿宋_GB2312" w:hAnsi="仿宋_GB2312" w:eastAsia="仿宋_GB2312" w:cs="仿宋_GB2312"/>
                <w:b w:val="0"/>
                <w:bCs w:val="0"/>
                <w:strike w:val="0"/>
                <w:dstrike w:val="0"/>
                <w:sz w:val="28"/>
                <w:szCs w:val="28"/>
                <w:u w:val="none"/>
                <w:vertAlign w:val="baseline"/>
                <w:lang w:val="en-US" w:eastAsia="zh-CN"/>
              </w:rPr>
              <w:t xml:space="preserve">，是否超过立项培训人数： </w:t>
            </w:r>
          </w:p>
          <w:p w14:paraId="0980EB31">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default" w:ascii="仿宋_GB2312" w:hAnsi="仿宋_GB2312" w:eastAsia="仿宋_GB2312" w:cs="仿宋_GB2312"/>
                <w:b w:val="0"/>
                <w:bCs w:val="0"/>
                <w:sz w:val="28"/>
                <w:szCs w:val="28"/>
                <w:u w:val="single"/>
                <w:vertAlign w:val="baseline"/>
                <w:lang w:val="en-US" w:eastAsia="zh-CN"/>
              </w:rPr>
            </w:pPr>
            <w:r>
              <w:rPr>
                <w:rFonts w:hint="eastAsia" w:ascii="仿宋_GB2312" w:hAnsi="仿宋_GB2312" w:eastAsia="仿宋_GB2312" w:cs="仿宋_GB2312"/>
                <w:b w:val="0"/>
                <w:bCs w:val="0"/>
                <w:strike w:val="0"/>
                <w:dstrike w:val="0"/>
                <w:sz w:val="28"/>
                <w:szCs w:val="28"/>
                <w:u w:val="none"/>
                <w:vertAlign w:val="baseline"/>
                <w:lang w:eastAsia="zh-CN"/>
              </w:rPr>
              <w:t>否□；是□，超过</w:t>
            </w:r>
            <w:r>
              <w:rPr>
                <w:rFonts w:hint="eastAsia" w:ascii="仿宋_GB2312" w:hAnsi="仿宋_GB2312" w:eastAsia="仿宋_GB2312" w:cs="仿宋_GB2312"/>
                <w:b w:val="0"/>
                <w:bCs w:val="0"/>
                <w:strike w:val="0"/>
                <w:dstrike w:val="0"/>
                <w:sz w:val="28"/>
                <w:szCs w:val="28"/>
                <w:u w:val="single"/>
                <w:vertAlign w:val="baseline"/>
                <w:lang w:val="en-US" w:eastAsia="zh-CN"/>
              </w:rPr>
              <w:t xml:space="preserve">     </w:t>
            </w:r>
            <w:r>
              <w:rPr>
                <w:rFonts w:hint="eastAsia" w:ascii="仿宋_GB2312" w:hAnsi="仿宋_GB2312" w:eastAsia="仿宋_GB2312" w:cs="仿宋_GB2312"/>
                <w:b w:val="0"/>
                <w:bCs w:val="0"/>
                <w:strike w:val="0"/>
                <w:dstrike w:val="0"/>
                <w:sz w:val="28"/>
                <w:szCs w:val="28"/>
                <w:u w:val="none"/>
                <w:vertAlign w:val="baseline"/>
                <w:lang w:val="en-US" w:eastAsia="zh-CN"/>
              </w:rPr>
              <w:t>%</w:t>
            </w:r>
          </w:p>
        </w:tc>
      </w:tr>
      <w:tr w14:paraId="25C3B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7930" w:type="dxa"/>
            <w:gridSpan w:val="3"/>
            <w:vAlign w:val="center"/>
          </w:tcPr>
          <w:p w14:paraId="654540B7">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val="0"/>
                <w:bCs w:val="0"/>
                <w:sz w:val="28"/>
                <w:szCs w:val="28"/>
                <w:vertAlign w:val="baseline"/>
                <w:lang w:eastAsia="zh-CN"/>
              </w:rPr>
            </w:pPr>
            <w:r>
              <w:rPr>
                <w:rFonts w:hint="eastAsia" w:ascii="仿宋_GB2312" w:hAnsi="仿宋_GB2312" w:eastAsia="仿宋_GB2312" w:cs="仿宋_GB2312"/>
                <w:b w:val="0"/>
                <w:bCs w:val="0"/>
                <w:sz w:val="28"/>
                <w:szCs w:val="28"/>
                <w:u w:val="none"/>
                <w:vertAlign w:val="baseline"/>
                <w:lang w:val="en-US" w:eastAsia="zh-CN"/>
              </w:rPr>
              <w:t>项目经费</w:t>
            </w:r>
            <w:r>
              <w:rPr>
                <w:rFonts w:hint="eastAsia" w:ascii="仿宋_GB2312" w:hAnsi="仿宋_GB2312" w:eastAsia="仿宋_GB2312" w:cs="仿宋_GB2312"/>
                <w:b w:val="0"/>
                <w:bCs w:val="0"/>
                <w:color w:val="auto"/>
                <w:sz w:val="28"/>
                <w:szCs w:val="28"/>
                <w:u w:val="none"/>
                <w:vertAlign w:val="baseline"/>
                <w:lang w:val="en-US" w:eastAsia="zh-CN"/>
              </w:rPr>
              <w:t>收入预算</w:t>
            </w:r>
            <w:r>
              <w:rPr>
                <w:rFonts w:hint="eastAsia" w:ascii="仿宋_GB2312" w:hAnsi="仿宋_GB2312" w:eastAsia="仿宋_GB2312" w:cs="仿宋_GB2312"/>
                <w:b w:val="0"/>
                <w:bCs w:val="0"/>
                <w:sz w:val="28"/>
                <w:szCs w:val="28"/>
                <w:u w:val="none"/>
                <w:vertAlign w:val="baseline"/>
                <w:lang w:val="en-US" w:eastAsia="zh-CN"/>
              </w:rPr>
              <w:t>：</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元</w:t>
            </w:r>
          </w:p>
        </w:tc>
        <w:tc>
          <w:tcPr>
            <w:tcW w:w="6957" w:type="dxa"/>
            <w:gridSpan w:val="2"/>
            <w:vAlign w:val="center"/>
          </w:tcPr>
          <w:p w14:paraId="1C35AEE7">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val="0"/>
                <w:bCs w:val="0"/>
                <w:sz w:val="28"/>
                <w:szCs w:val="28"/>
                <w:vertAlign w:val="baseline"/>
                <w:lang w:eastAsia="zh-CN"/>
              </w:rPr>
            </w:pPr>
            <w:r>
              <w:rPr>
                <w:rFonts w:hint="eastAsia" w:ascii="仿宋_GB2312" w:hAnsi="仿宋_GB2312" w:eastAsia="仿宋_GB2312" w:cs="仿宋_GB2312"/>
                <w:b w:val="0"/>
                <w:bCs w:val="0"/>
                <w:sz w:val="28"/>
                <w:szCs w:val="28"/>
                <w:u w:val="none"/>
                <w:vertAlign w:val="baseline"/>
                <w:lang w:val="en-US" w:eastAsia="zh-CN"/>
              </w:rPr>
              <w:t>项目经费</w:t>
            </w:r>
            <w:r>
              <w:rPr>
                <w:rFonts w:hint="eastAsia" w:ascii="仿宋_GB2312" w:hAnsi="仿宋_GB2312" w:eastAsia="仿宋_GB2312" w:cs="仿宋_GB2312"/>
                <w:b w:val="0"/>
                <w:bCs w:val="0"/>
                <w:color w:val="auto"/>
                <w:sz w:val="28"/>
                <w:szCs w:val="28"/>
                <w:u w:val="none"/>
                <w:vertAlign w:val="baseline"/>
                <w:lang w:val="en-US" w:eastAsia="zh-CN"/>
              </w:rPr>
              <w:t>支出预算</w:t>
            </w:r>
            <w:r>
              <w:rPr>
                <w:rFonts w:hint="eastAsia" w:ascii="仿宋_GB2312" w:hAnsi="仿宋_GB2312" w:eastAsia="仿宋_GB2312" w:cs="仿宋_GB2312"/>
                <w:b w:val="0"/>
                <w:bCs w:val="0"/>
                <w:sz w:val="28"/>
                <w:szCs w:val="28"/>
                <w:u w:val="none"/>
                <w:vertAlign w:val="baseline"/>
                <w:lang w:val="en-US" w:eastAsia="zh-CN"/>
              </w:rPr>
              <w:t>：</w:t>
            </w:r>
            <w:r>
              <w:rPr>
                <w:rFonts w:hint="eastAsia" w:ascii="仿宋_GB2312" w:hAnsi="仿宋_GB2312" w:eastAsia="仿宋_GB2312" w:cs="仿宋_GB2312"/>
                <w:b w:val="0"/>
                <w:bCs w:val="0"/>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元</w:t>
            </w:r>
          </w:p>
        </w:tc>
      </w:tr>
      <w:tr w14:paraId="4BA6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7930" w:type="dxa"/>
            <w:gridSpan w:val="3"/>
            <w:vAlign w:val="center"/>
          </w:tcPr>
          <w:p w14:paraId="082EB359">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val="0"/>
                <w:bCs w:val="0"/>
                <w:sz w:val="28"/>
                <w:szCs w:val="28"/>
                <w:vertAlign w:val="baseline"/>
              </w:rPr>
            </w:pPr>
            <w:r>
              <w:rPr>
                <w:rFonts w:hint="eastAsia" w:ascii="仿宋_GB2312" w:hAnsi="仿宋_GB2312" w:eastAsia="仿宋_GB2312" w:cs="仿宋_GB2312"/>
                <w:b w:val="0"/>
                <w:bCs w:val="0"/>
                <w:sz w:val="28"/>
                <w:szCs w:val="28"/>
                <w:vertAlign w:val="baseline"/>
                <w:lang w:eastAsia="zh-CN"/>
              </w:rPr>
              <w:t>国家级项目是否在国家</w:t>
            </w:r>
            <w:r>
              <w:rPr>
                <w:rFonts w:hint="eastAsia" w:ascii="仿宋_GB2312" w:hAnsi="仿宋_GB2312" w:eastAsia="仿宋_GB2312" w:cs="仿宋_GB2312"/>
                <w:b w:val="0"/>
                <w:bCs w:val="0"/>
                <w:color w:val="auto"/>
                <w:sz w:val="28"/>
                <w:szCs w:val="28"/>
                <w:vertAlign w:val="baseline"/>
                <w:lang w:val="en-US" w:eastAsia="zh-CN"/>
              </w:rPr>
              <w:t>继教管理</w:t>
            </w:r>
            <w:r>
              <w:rPr>
                <w:rFonts w:hint="eastAsia" w:ascii="仿宋_GB2312" w:hAnsi="仿宋_GB2312" w:eastAsia="仿宋_GB2312" w:cs="仿宋_GB2312"/>
                <w:b w:val="0"/>
                <w:bCs w:val="0"/>
                <w:sz w:val="28"/>
                <w:szCs w:val="28"/>
                <w:vertAlign w:val="baseline"/>
                <w:lang w:eastAsia="zh-CN"/>
              </w:rPr>
              <w:t>系统完成信息登记：是□；否□</w:t>
            </w:r>
          </w:p>
        </w:tc>
        <w:tc>
          <w:tcPr>
            <w:tcW w:w="6957" w:type="dxa"/>
            <w:gridSpan w:val="2"/>
            <w:vAlign w:val="center"/>
          </w:tcPr>
          <w:p w14:paraId="7A4994CA">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sz w:val="28"/>
                <w:szCs w:val="28"/>
                <w:u w:val="none"/>
                <w:vertAlign w:val="baseline"/>
                <w:lang w:val="en-US" w:eastAsia="zh-CN"/>
              </w:rPr>
              <w:t>国家级项目外单位邀请专家比例：</w:t>
            </w:r>
            <w:r>
              <w:rPr>
                <w:rFonts w:hint="eastAsia" w:ascii="仿宋_GB2312" w:hAnsi="仿宋_GB2312" w:eastAsia="仿宋_GB2312" w:cs="仿宋_GB2312"/>
                <w:sz w:val="28"/>
                <w:szCs w:val="28"/>
                <w:u w:val="single"/>
                <w:vertAlign w:val="baseline"/>
                <w:lang w:val="en-US" w:eastAsia="zh-CN"/>
              </w:rPr>
              <w:t xml:space="preserve">         </w:t>
            </w:r>
            <w:r>
              <w:rPr>
                <w:rFonts w:hint="eastAsia" w:ascii="仿宋_GB2312" w:hAnsi="仿宋_GB2312" w:eastAsia="仿宋_GB2312" w:cs="仿宋_GB2312"/>
                <w:b w:val="0"/>
                <w:bCs w:val="0"/>
                <w:sz w:val="28"/>
                <w:szCs w:val="28"/>
                <w:u w:val="none"/>
                <w:vertAlign w:val="baseline"/>
                <w:lang w:val="en-US" w:eastAsia="zh-CN"/>
              </w:rPr>
              <w:t>%</w:t>
            </w:r>
          </w:p>
          <w:p w14:paraId="71FBA535">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val="0"/>
                <w:bCs w:val="0"/>
                <w:sz w:val="28"/>
                <w:szCs w:val="28"/>
                <w:u w:val="none"/>
                <w:vertAlign w:val="baseline"/>
                <w:lang w:val="en-US" w:eastAsia="zh-CN"/>
              </w:rPr>
            </w:pPr>
            <w:r>
              <w:rPr>
                <w:rFonts w:hint="eastAsia" w:ascii="仿宋_GB2312" w:hAnsi="仿宋_GB2312" w:eastAsia="仿宋_GB2312" w:cs="仿宋_GB2312"/>
                <w:b w:val="0"/>
                <w:bCs w:val="0"/>
                <w:color w:val="auto"/>
                <w:sz w:val="21"/>
                <w:szCs w:val="21"/>
                <w:u w:val="none"/>
                <w:vertAlign w:val="baseline"/>
                <w:lang w:val="en-US" w:eastAsia="zh-CN"/>
              </w:rPr>
              <w:t>（立项单位为医疗卫生、教学、科研机构填写）</w:t>
            </w:r>
          </w:p>
        </w:tc>
      </w:tr>
      <w:tr w14:paraId="5CEA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jc w:val="center"/>
        </w:trPr>
        <w:tc>
          <w:tcPr>
            <w:tcW w:w="14887" w:type="dxa"/>
            <w:gridSpan w:val="5"/>
            <w:vAlign w:val="center"/>
          </w:tcPr>
          <w:p w14:paraId="132B58D3">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val="0"/>
                <w:bCs w:val="0"/>
                <w:sz w:val="28"/>
                <w:szCs w:val="28"/>
                <w:vertAlign w:val="baseline"/>
                <w:lang w:eastAsia="zh-CN"/>
              </w:rPr>
            </w:pPr>
            <w:r>
              <w:rPr>
                <w:rFonts w:hint="eastAsia" w:ascii="仿宋_GB2312" w:hAnsi="仿宋_GB2312" w:eastAsia="仿宋_GB2312" w:cs="仿宋_GB2312"/>
                <w:b w:val="0"/>
                <w:bCs w:val="0"/>
                <w:sz w:val="28"/>
                <w:szCs w:val="28"/>
                <w:vertAlign w:val="baseline"/>
                <w:lang w:eastAsia="zh-CN"/>
              </w:rPr>
              <w:t>国家级、省级项目是否在</w:t>
            </w:r>
            <w:r>
              <w:rPr>
                <w:rFonts w:hint="eastAsia" w:ascii="仿宋_GB2312" w:hAnsi="仿宋_GB2312" w:eastAsia="仿宋_GB2312" w:cs="仿宋_GB2312"/>
                <w:b w:val="0"/>
                <w:bCs w:val="0"/>
                <w:color w:val="auto"/>
                <w:sz w:val="28"/>
                <w:szCs w:val="28"/>
                <w:vertAlign w:val="baseline"/>
                <w:lang w:val="en-US" w:eastAsia="zh-CN"/>
              </w:rPr>
              <w:t>省继教</w:t>
            </w:r>
            <w:r>
              <w:rPr>
                <w:rFonts w:hint="eastAsia" w:ascii="仿宋_GB2312" w:hAnsi="仿宋_GB2312" w:eastAsia="仿宋_GB2312" w:cs="仿宋_GB2312"/>
                <w:b w:val="0"/>
                <w:bCs w:val="0"/>
                <w:strike w:val="0"/>
                <w:dstrike w:val="0"/>
                <w:sz w:val="28"/>
                <w:szCs w:val="28"/>
                <w:vertAlign w:val="baseline"/>
                <w:lang w:eastAsia="zh-CN"/>
              </w:rPr>
              <w:t>管理</w:t>
            </w:r>
            <w:r>
              <w:rPr>
                <w:rFonts w:hint="eastAsia" w:ascii="仿宋_GB2312" w:hAnsi="仿宋_GB2312" w:eastAsia="仿宋_GB2312" w:cs="仿宋_GB2312"/>
                <w:b w:val="0"/>
                <w:bCs w:val="0"/>
                <w:sz w:val="28"/>
                <w:szCs w:val="28"/>
                <w:vertAlign w:val="baseline"/>
                <w:lang w:eastAsia="zh-CN"/>
              </w:rPr>
              <w:t>系统完成</w:t>
            </w:r>
            <w:r>
              <w:rPr>
                <w:rFonts w:hint="eastAsia" w:ascii="仿宋_GB2312" w:hAnsi="仿宋_GB2312" w:eastAsia="仿宋_GB2312" w:cs="仿宋_GB2312"/>
                <w:b w:val="0"/>
                <w:bCs w:val="0"/>
                <w:color w:val="auto"/>
                <w:sz w:val="28"/>
                <w:szCs w:val="28"/>
                <w:vertAlign w:val="baseline"/>
                <w:lang w:val="en-US" w:eastAsia="zh-CN"/>
              </w:rPr>
              <w:t>项目执行合同信息登记</w:t>
            </w:r>
            <w:r>
              <w:rPr>
                <w:rFonts w:hint="eastAsia" w:ascii="仿宋_GB2312" w:hAnsi="仿宋_GB2312" w:eastAsia="仿宋_GB2312" w:cs="仿宋_GB2312"/>
                <w:b w:val="0"/>
                <w:bCs w:val="0"/>
                <w:sz w:val="28"/>
                <w:szCs w:val="28"/>
                <w:vertAlign w:val="baseline"/>
                <w:lang w:eastAsia="zh-CN"/>
              </w:rPr>
              <w:t>：</w:t>
            </w:r>
          </w:p>
          <w:p w14:paraId="1628FCC0">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eastAsia" w:ascii="仿宋_GB2312" w:hAnsi="仿宋_GB2312" w:eastAsia="仿宋_GB2312" w:cs="仿宋_GB2312"/>
                <w:b/>
                <w:bCs/>
                <w:sz w:val="28"/>
                <w:szCs w:val="28"/>
                <w:vertAlign w:val="baseline"/>
                <w:lang w:eastAsia="zh-CN"/>
              </w:rPr>
            </w:pPr>
            <w:r>
              <w:rPr>
                <w:rFonts w:hint="eastAsia" w:ascii="仿宋_GB2312" w:hAnsi="仿宋_GB2312" w:eastAsia="仿宋_GB2312" w:cs="仿宋_GB2312"/>
                <w:b w:val="0"/>
                <w:bCs w:val="0"/>
                <w:sz w:val="28"/>
                <w:szCs w:val="28"/>
                <w:vertAlign w:val="baseline"/>
                <w:lang w:eastAsia="zh-CN"/>
              </w:rPr>
              <w:t>是□；否□</w:t>
            </w:r>
          </w:p>
        </w:tc>
      </w:tr>
      <w:tr w14:paraId="7312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14887" w:type="dxa"/>
            <w:gridSpan w:val="5"/>
            <w:vAlign w:val="center"/>
          </w:tcPr>
          <w:p w14:paraId="75D2D1D6">
            <w:pPr>
              <w:jc w:val="center"/>
              <w:rPr>
                <w:rFonts w:hint="eastAsia" w:ascii="仿宋_GB2312" w:hAnsi="仿宋_GB2312" w:eastAsia="仿宋_GB2312" w:cs="仿宋_GB2312"/>
                <w:b/>
                <w:bCs/>
                <w:sz w:val="28"/>
                <w:szCs w:val="28"/>
                <w:vertAlign w:val="baseline"/>
                <w:lang w:eastAsia="zh-CN"/>
              </w:rPr>
            </w:pPr>
            <w:r>
              <w:rPr>
                <w:rFonts w:hint="eastAsia" w:ascii="仿宋_GB2312" w:hAnsi="仿宋_GB2312" w:eastAsia="仿宋_GB2312" w:cs="仿宋_GB2312"/>
                <w:b/>
                <w:bCs/>
                <w:sz w:val="28"/>
                <w:szCs w:val="28"/>
                <w:vertAlign w:val="baseline"/>
                <w:lang w:eastAsia="zh-CN"/>
              </w:rPr>
              <w:t>培训现场评估指标</w:t>
            </w:r>
          </w:p>
        </w:tc>
      </w:tr>
      <w:tr w14:paraId="3A1B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2C0E704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val="0"/>
                <w:bCs w:val="0"/>
                <w:sz w:val="28"/>
                <w:szCs w:val="28"/>
                <w:vertAlign w:val="baseline"/>
                <w:lang w:eastAsia="zh-CN"/>
              </w:rPr>
            </w:pPr>
            <w:r>
              <w:rPr>
                <w:rFonts w:hint="eastAsia" w:ascii="仿宋_GB2312" w:hAnsi="仿宋_GB2312" w:eastAsia="仿宋_GB2312" w:cs="仿宋_GB2312"/>
                <w:b w:val="0"/>
                <w:bCs w:val="0"/>
                <w:sz w:val="28"/>
                <w:szCs w:val="28"/>
                <w:vertAlign w:val="baseline"/>
                <w:lang w:eastAsia="zh-CN"/>
              </w:rPr>
              <w:t>序号</w:t>
            </w:r>
          </w:p>
        </w:tc>
        <w:tc>
          <w:tcPr>
            <w:tcW w:w="1628" w:type="dxa"/>
            <w:vAlign w:val="center"/>
          </w:tcPr>
          <w:p w14:paraId="3DEC9E7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一级指标</w:t>
            </w:r>
          </w:p>
        </w:tc>
        <w:tc>
          <w:tcPr>
            <w:tcW w:w="5441" w:type="dxa"/>
            <w:vAlign w:val="center"/>
          </w:tcPr>
          <w:p w14:paraId="2EA8181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二级指标</w:t>
            </w:r>
          </w:p>
        </w:tc>
        <w:tc>
          <w:tcPr>
            <w:tcW w:w="6064" w:type="dxa"/>
            <w:vAlign w:val="center"/>
          </w:tcPr>
          <w:p w14:paraId="4B5228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三级指标</w:t>
            </w:r>
          </w:p>
        </w:tc>
        <w:tc>
          <w:tcPr>
            <w:tcW w:w="893" w:type="dxa"/>
            <w:vAlign w:val="center"/>
          </w:tcPr>
          <w:p w14:paraId="0D3D788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val="0"/>
                <w:bCs w:val="0"/>
                <w:sz w:val="28"/>
                <w:szCs w:val="28"/>
                <w:vertAlign w:val="baseline"/>
              </w:rPr>
            </w:pPr>
            <w:r>
              <w:rPr>
                <w:rFonts w:hint="eastAsia" w:ascii="仿宋_GB2312" w:hAnsi="仿宋_GB2312" w:eastAsia="仿宋_GB2312" w:cs="仿宋_GB2312"/>
                <w:b w:val="0"/>
                <w:bCs w:val="0"/>
                <w:sz w:val="28"/>
                <w:szCs w:val="28"/>
                <w:vertAlign w:val="baseline"/>
              </w:rPr>
              <w:t>得分</w:t>
            </w:r>
          </w:p>
        </w:tc>
      </w:tr>
      <w:tr w14:paraId="6BEB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6F24C54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w:t>
            </w:r>
          </w:p>
        </w:tc>
        <w:tc>
          <w:tcPr>
            <w:tcW w:w="1628" w:type="dxa"/>
            <w:vMerge w:val="restart"/>
            <w:vAlign w:val="center"/>
          </w:tcPr>
          <w:p w14:paraId="616D9B0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组织实施</w:t>
            </w:r>
          </w:p>
          <w:p w14:paraId="104FACD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60分</w:t>
            </w:r>
            <w:r>
              <w:rPr>
                <w:rFonts w:hint="eastAsia" w:ascii="仿宋_GB2312" w:hAnsi="仿宋_GB2312" w:eastAsia="仿宋_GB2312" w:cs="仿宋_GB2312"/>
                <w:sz w:val="28"/>
                <w:szCs w:val="28"/>
                <w:lang w:eastAsia="zh-CN"/>
              </w:rPr>
              <w:t>）</w:t>
            </w:r>
          </w:p>
        </w:tc>
        <w:tc>
          <w:tcPr>
            <w:tcW w:w="5441" w:type="dxa"/>
            <w:vMerge w:val="restart"/>
            <w:vAlign w:val="center"/>
          </w:tcPr>
          <w:p w14:paraId="73987E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培训内容与办班前材料一致性（查看项目合同书、项目举办通知、授课表、日程安排等佐证材料，访谈学员、授课老师）</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10</w:t>
            </w:r>
            <w:r>
              <w:rPr>
                <w:rFonts w:hint="eastAsia" w:ascii="仿宋_GB2312" w:hAnsi="仿宋_GB2312" w:eastAsia="仿宋_GB2312" w:cs="仿宋_GB2312"/>
                <w:color w:val="auto"/>
                <w:sz w:val="28"/>
                <w:szCs w:val="28"/>
                <w:lang w:eastAsia="zh-CN"/>
              </w:rPr>
              <w:t>分）</w:t>
            </w:r>
          </w:p>
        </w:tc>
        <w:tc>
          <w:tcPr>
            <w:tcW w:w="6064" w:type="dxa"/>
            <w:vAlign w:val="center"/>
          </w:tcPr>
          <w:p w14:paraId="6A4EA8A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1.</w:t>
            </w:r>
            <w:r>
              <w:rPr>
                <w:rFonts w:hint="eastAsia" w:ascii="仿宋_GB2312" w:hAnsi="仿宋_GB2312" w:eastAsia="仿宋_GB2312" w:cs="仿宋_GB2312"/>
                <w:sz w:val="28"/>
                <w:szCs w:val="28"/>
                <w:lang w:eastAsia="zh-CN"/>
              </w:rPr>
              <w:t>项目名称、项目编号、学分授予、项目收费是否变化。（</w:t>
            </w:r>
            <w:r>
              <w:rPr>
                <w:rFonts w:hint="eastAsia" w:ascii="仿宋_GB2312" w:hAnsi="仿宋_GB2312" w:eastAsia="仿宋_GB2312" w:cs="仿宋_GB2312"/>
                <w:sz w:val="28"/>
                <w:szCs w:val="28"/>
                <w:lang w:val="en-US" w:eastAsia="zh-CN"/>
              </w:rPr>
              <w:t>4分</w:t>
            </w:r>
            <w:r>
              <w:rPr>
                <w:rFonts w:hint="eastAsia" w:ascii="仿宋_GB2312" w:hAnsi="仿宋_GB2312" w:eastAsia="仿宋_GB2312" w:cs="仿宋_GB2312"/>
                <w:sz w:val="28"/>
                <w:szCs w:val="28"/>
                <w:lang w:eastAsia="zh-CN"/>
              </w:rPr>
              <w:t>）</w:t>
            </w:r>
          </w:p>
        </w:tc>
        <w:tc>
          <w:tcPr>
            <w:tcW w:w="893" w:type="dxa"/>
            <w:vAlign w:val="center"/>
          </w:tcPr>
          <w:p w14:paraId="6741CD0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0611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61" w:type="dxa"/>
            <w:vAlign w:val="center"/>
          </w:tcPr>
          <w:p w14:paraId="288C3AE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w:t>
            </w:r>
          </w:p>
        </w:tc>
        <w:tc>
          <w:tcPr>
            <w:tcW w:w="1628" w:type="dxa"/>
            <w:vMerge w:val="continue"/>
            <w:vAlign w:val="center"/>
          </w:tcPr>
          <w:p w14:paraId="219FE40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407EF72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18BDA46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2.授课师资及课程内容是否变化</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2</w:t>
            </w:r>
            <w:r>
              <w:rPr>
                <w:rFonts w:hint="eastAsia" w:ascii="仿宋_GB2312" w:hAnsi="仿宋_GB2312" w:eastAsia="仿宋_GB2312" w:cs="仿宋_GB2312"/>
                <w:color w:val="auto"/>
                <w:sz w:val="28"/>
                <w:szCs w:val="28"/>
                <w:lang w:eastAsia="zh-CN"/>
              </w:rPr>
              <w:t>分）</w:t>
            </w:r>
          </w:p>
        </w:tc>
        <w:tc>
          <w:tcPr>
            <w:tcW w:w="893" w:type="dxa"/>
            <w:vAlign w:val="center"/>
          </w:tcPr>
          <w:p w14:paraId="2D9C27F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597D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7EC334C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3</w:t>
            </w:r>
          </w:p>
        </w:tc>
        <w:tc>
          <w:tcPr>
            <w:tcW w:w="1628" w:type="dxa"/>
            <w:vMerge w:val="continue"/>
            <w:vAlign w:val="center"/>
          </w:tcPr>
          <w:p w14:paraId="2B1786F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49D424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732AE13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rPr>
              <w:t>3.是否有实操类课程（4分）培训方式：</w:t>
            </w:r>
            <w:r>
              <w:rPr>
                <w:rFonts w:hint="eastAsia" w:ascii="仿宋_GB2312" w:hAnsi="仿宋_GB2312" w:eastAsia="仿宋_GB2312" w:cs="仿宋_GB2312"/>
                <w:color w:val="auto"/>
                <w:sz w:val="28"/>
                <w:szCs w:val="28"/>
                <w:u w:val="single"/>
                <w:lang w:val="en-US" w:eastAsia="zh-CN"/>
              </w:rPr>
              <w:t xml:space="preserve">      </w:t>
            </w:r>
          </w:p>
        </w:tc>
        <w:tc>
          <w:tcPr>
            <w:tcW w:w="893" w:type="dxa"/>
            <w:vAlign w:val="center"/>
          </w:tcPr>
          <w:p w14:paraId="0FC2F87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2E65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56FF587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w:t>
            </w:r>
          </w:p>
        </w:tc>
        <w:tc>
          <w:tcPr>
            <w:tcW w:w="1628" w:type="dxa"/>
            <w:vMerge w:val="continue"/>
            <w:vAlign w:val="center"/>
          </w:tcPr>
          <w:p w14:paraId="7964799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restart"/>
            <w:vAlign w:val="center"/>
          </w:tcPr>
          <w:p w14:paraId="6FE78B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现场管理（查看相应佐证材料，访谈学员、管理人员）（</w:t>
            </w:r>
            <w:r>
              <w:rPr>
                <w:rFonts w:hint="eastAsia" w:ascii="仿宋_GB2312" w:hAnsi="仿宋_GB2312" w:eastAsia="仿宋_GB2312" w:cs="仿宋_GB2312"/>
                <w:sz w:val="28"/>
                <w:szCs w:val="28"/>
                <w:lang w:val="en-US" w:eastAsia="zh-CN"/>
              </w:rPr>
              <w:t>30</w:t>
            </w:r>
            <w:r>
              <w:rPr>
                <w:rFonts w:hint="eastAsia" w:ascii="仿宋_GB2312" w:hAnsi="仿宋_GB2312" w:eastAsia="仿宋_GB2312" w:cs="仿宋_GB2312"/>
                <w:sz w:val="28"/>
                <w:szCs w:val="28"/>
                <w:lang w:eastAsia="zh-CN"/>
              </w:rPr>
              <w:t>分）</w:t>
            </w:r>
          </w:p>
        </w:tc>
        <w:tc>
          <w:tcPr>
            <w:tcW w:w="6064" w:type="dxa"/>
            <w:vAlign w:val="center"/>
          </w:tcPr>
          <w:p w14:paraId="6DE0CE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仿宋_GB2312" w:hAnsi="仿宋_GB2312" w:eastAsia="仿宋_GB2312" w:cs="仿宋_GB2312"/>
                <w:color w:val="FF0000"/>
                <w:sz w:val="28"/>
                <w:szCs w:val="28"/>
                <w:u w:val="none"/>
                <w:lang w:val="en-US" w:eastAsia="zh-CN"/>
              </w:rPr>
            </w:pPr>
            <w:r>
              <w:rPr>
                <w:rFonts w:hint="default" w:ascii="仿宋_GB2312" w:hAnsi="仿宋_GB2312" w:eastAsia="仿宋_GB2312" w:cs="仿宋_GB2312"/>
                <w:color w:val="auto"/>
                <w:kern w:val="2"/>
                <w:sz w:val="28"/>
                <w:szCs w:val="28"/>
                <w:lang w:val="en-US" w:eastAsia="zh-CN" w:bidi="ar-SA"/>
              </w:rPr>
              <w:t>1.</w:t>
            </w:r>
            <w:r>
              <w:rPr>
                <w:rFonts w:hint="eastAsia" w:ascii="仿宋_GB2312" w:hAnsi="仿宋_GB2312" w:eastAsia="仿宋_GB2312" w:cs="仿宋_GB2312"/>
                <w:color w:val="auto"/>
                <w:kern w:val="2"/>
                <w:sz w:val="28"/>
                <w:szCs w:val="28"/>
                <w:lang w:val="en-US" w:eastAsia="zh-CN" w:bidi="ar-SA"/>
              </w:rPr>
              <w:t>根据学分设定考勤次数</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lang w:eastAsia="zh-CN"/>
              </w:rPr>
              <w:t>分）考勤</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次</w:t>
            </w:r>
          </w:p>
        </w:tc>
        <w:tc>
          <w:tcPr>
            <w:tcW w:w="893" w:type="dxa"/>
            <w:vAlign w:val="center"/>
          </w:tcPr>
          <w:p w14:paraId="71AC178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318A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0ED9A28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1628" w:type="dxa"/>
            <w:vMerge w:val="continue"/>
            <w:vAlign w:val="center"/>
          </w:tcPr>
          <w:p w14:paraId="37DBB53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268D55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2A5C4A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lang w:eastAsia="zh-CN"/>
              </w:rPr>
              <w:t>课堂秩序维护（</w:t>
            </w: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lang w:eastAsia="zh-CN"/>
              </w:rPr>
              <w:t>分）</w:t>
            </w:r>
          </w:p>
        </w:tc>
        <w:tc>
          <w:tcPr>
            <w:tcW w:w="893" w:type="dxa"/>
            <w:vAlign w:val="center"/>
          </w:tcPr>
          <w:p w14:paraId="474416F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64870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10DAA8D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w:t>
            </w:r>
          </w:p>
        </w:tc>
        <w:tc>
          <w:tcPr>
            <w:tcW w:w="1628" w:type="dxa"/>
            <w:vMerge w:val="continue"/>
            <w:vAlign w:val="center"/>
          </w:tcPr>
          <w:p w14:paraId="7763289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393DA1C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20E2B5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lang w:eastAsia="zh-CN"/>
              </w:rPr>
              <w:t>.培训完成后组织统一考核（</w:t>
            </w: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lang w:eastAsia="zh-CN"/>
              </w:rPr>
              <w:t>分）</w:t>
            </w:r>
          </w:p>
        </w:tc>
        <w:tc>
          <w:tcPr>
            <w:tcW w:w="893" w:type="dxa"/>
            <w:vAlign w:val="center"/>
          </w:tcPr>
          <w:p w14:paraId="77A5B3F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2C1F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2538484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7</w:t>
            </w:r>
          </w:p>
        </w:tc>
        <w:tc>
          <w:tcPr>
            <w:tcW w:w="1628" w:type="dxa"/>
            <w:vMerge w:val="continue"/>
            <w:vAlign w:val="center"/>
          </w:tcPr>
          <w:p w14:paraId="4B7E13A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7F04657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142832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lang w:eastAsia="zh-CN"/>
              </w:rPr>
              <w:t>考核体现学习效果（</w:t>
            </w: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lang w:eastAsia="zh-CN"/>
              </w:rPr>
              <w:t>分）</w:t>
            </w:r>
          </w:p>
          <w:p w14:paraId="593B15B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考核方式：在线考试□；纸质试卷□；实操□；问答□；其他</w:t>
            </w:r>
            <w:r>
              <w:rPr>
                <w:rFonts w:hint="eastAsia" w:ascii="仿宋_GB2312" w:hAnsi="仿宋_GB2312" w:eastAsia="仿宋_GB2312" w:cs="仿宋_GB2312"/>
                <w:sz w:val="28"/>
                <w:szCs w:val="28"/>
                <w:u w:val="single"/>
                <w:lang w:val="en-US" w:eastAsia="zh-CN"/>
              </w:rPr>
              <w:t xml:space="preserve">            </w:t>
            </w:r>
          </w:p>
        </w:tc>
        <w:tc>
          <w:tcPr>
            <w:tcW w:w="893" w:type="dxa"/>
            <w:vAlign w:val="center"/>
          </w:tcPr>
          <w:p w14:paraId="0715A2A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1088C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2769D7F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8</w:t>
            </w:r>
          </w:p>
        </w:tc>
        <w:tc>
          <w:tcPr>
            <w:tcW w:w="1628" w:type="dxa"/>
            <w:vMerge w:val="continue"/>
            <w:vAlign w:val="center"/>
          </w:tcPr>
          <w:p w14:paraId="5F5F34A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02F0D1D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3BD2AB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trike w:val="0"/>
                <w:dstrike w:val="0"/>
                <w:sz w:val="28"/>
                <w:szCs w:val="28"/>
                <w:lang w:eastAsia="zh-CN"/>
              </w:rPr>
            </w:pPr>
            <w:r>
              <w:rPr>
                <w:rFonts w:hint="eastAsia" w:ascii="仿宋_GB2312" w:hAnsi="仿宋_GB2312" w:eastAsia="仿宋_GB2312" w:cs="仿宋_GB2312"/>
                <w:strike w:val="0"/>
                <w:dstrike w:val="0"/>
                <w:kern w:val="2"/>
                <w:sz w:val="28"/>
                <w:szCs w:val="28"/>
                <w:lang w:val="en-US" w:eastAsia="zh-CN" w:bidi="ar-SA"/>
              </w:rPr>
              <w:t>5.</w:t>
            </w:r>
            <w:r>
              <w:rPr>
                <w:rFonts w:hint="eastAsia" w:ascii="仿宋_GB2312" w:hAnsi="仿宋_GB2312" w:eastAsia="仿宋_GB2312" w:cs="仿宋_GB2312"/>
                <w:sz w:val="28"/>
                <w:szCs w:val="28"/>
                <w:lang w:eastAsia="zh-CN"/>
              </w:rPr>
              <w:t>参培人数控制和管理</w:t>
            </w:r>
            <w:r>
              <w:rPr>
                <w:rFonts w:hint="eastAsia" w:ascii="仿宋_GB2312" w:hAnsi="仿宋_GB2312" w:eastAsia="仿宋_GB2312" w:cs="仿宋_GB2312"/>
                <w:strike w:val="0"/>
                <w:dstrike w:val="0"/>
                <w:sz w:val="28"/>
                <w:szCs w:val="28"/>
                <w:lang w:eastAsia="zh-CN"/>
              </w:rPr>
              <w:t>（</w:t>
            </w:r>
            <w:r>
              <w:rPr>
                <w:rFonts w:hint="eastAsia" w:ascii="仿宋_GB2312" w:hAnsi="仿宋_GB2312" w:eastAsia="仿宋_GB2312" w:cs="仿宋_GB2312"/>
                <w:strike w:val="0"/>
                <w:dstrike w:val="0"/>
                <w:sz w:val="28"/>
                <w:szCs w:val="28"/>
                <w:lang w:val="en-US" w:eastAsia="zh-CN"/>
              </w:rPr>
              <w:t>5</w:t>
            </w:r>
            <w:r>
              <w:rPr>
                <w:rFonts w:hint="eastAsia" w:ascii="仿宋_GB2312" w:hAnsi="仿宋_GB2312" w:eastAsia="仿宋_GB2312" w:cs="仿宋_GB2312"/>
                <w:strike w:val="0"/>
                <w:dstrike w:val="0"/>
                <w:sz w:val="28"/>
                <w:szCs w:val="28"/>
                <w:lang w:eastAsia="zh-CN"/>
              </w:rPr>
              <w:t>分）</w:t>
            </w:r>
          </w:p>
          <w:p w14:paraId="13EE73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eastAsia="zh-CN"/>
              </w:rPr>
              <w:t>实际培训人数：</w:t>
            </w:r>
            <w:r>
              <w:rPr>
                <w:rFonts w:hint="eastAsia" w:ascii="仿宋_GB2312" w:hAnsi="仿宋_GB2312" w:eastAsia="仿宋_GB2312" w:cs="仿宋_GB2312"/>
                <w:sz w:val="28"/>
                <w:szCs w:val="28"/>
                <w:u w:val="single"/>
                <w:lang w:val="en-US" w:eastAsia="zh-CN"/>
              </w:rPr>
              <w:t xml:space="preserve">    </w:t>
            </w:r>
            <w:r>
              <w:rPr>
                <w:rFonts w:hint="eastAsia" w:ascii="仿宋_GB2312" w:hAnsi="仿宋_GB2312" w:eastAsia="仿宋_GB2312" w:cs="仿宋_GB2312"/>
                <w:sz w:val="28"/>
                <w:szCs w:val="28"/>
                <w:lang w:val="en-US" w:eastAsia="zh-CN"/>
              </w:rPr>
              <w:t>人，其中</w:t>
            </w:r>
            <w:r>
              <w:rPr>
                <w:rFonts w:hint="eastAsia" w:ascii="仿宋_GB2312" w:hAnsi="仿宋_GB2312" w:eastAsia="仿宋_GB2312" w:cs="仿宋_GB2312"/>
                <w:strike w:val="0"/>
                <w:dstrike w:val="0"/>
                <w:sz w:val="28"/>
                <w:szCs w:val="28"/>
                <w:lang w:val="en-US" w:eastAsia="zh-CN"/>
              </w:rPr>
              <w:t>举办地市外学员</w:t>
            </w:r>
            <w:r>
              <w:rPr>
                <w:rFonts w:hint="eastAsia" w:ascii="仿宋_GB2312" w:hAnsi="仿宋_GB2312" w:eastAsia="仿宋_GB2312" w:cs="仿宋_GB2312"/>
                <w:strike w:val="0"/>
                <w:dstrike w:val="0"/>
                <w:sz w:val="28"/>
                <w:szCs w:val="28"/>
                <w:u w:val="single"/>
                <w:lang w:val="en-US" w:eastAsia="zh-CN"/>
              </w:rPr>
              <w:t xml:space="preserve">    </w:t>
            </w:r>
            <w:r>
              <w:rPr>
                <w:rFonts w:hint="eastAsia" w:ascii="仿宋_GB2312" w:hAnsi="仿宋_GB2312" w:eastAsia="仿宋_GB2312" w:cs="仿宋_GB2312"/>
                <w:strike w:val="0"/>
                <w:dstrike w:val="0"/>
                <w:sz w:val="28"/>
                <w:szCs w:val="28"/>
                <w:lang w:val="en-US" w:eastAsia="zh-CN"/>
              </w:rPr>
              <w:t>人，</w:t>
            </w:r>
            <w:r>
              <w:rPr>
                <w:rFonts w:hint="eastAsia" w:ascii="仿宋_GB2312" w:hAnsi="仿宋_GB2312" w:eastAsia="仿宋_GB2312" w:cs="仿宋_GB2312"/>
                <w:sz w:val="28"/>
                <w:szCs w:val="28"/>
                <w:lang w:val="en-US" w:eastAsia="zh-CN"/>
              </w:rPr>
              <w:t>省外学员</w:t>
            </w:r>
            <w:r>
              <w:rPr>
                <w:rFonts w:hint="eastAsia" w:ascii="仿宋_GB2312" w:hAnsi="仿宋_GB2312" w:eastAsia="仿宋_GB2312" w:cs="仿宋_GB2312"/>
                <w:sz w:val="28"/>
                <w:szCs w:val="28"/>
                <w:u w:val="single"/>
                <w:lang w:val="en-US" w:eastAsia="zh-CN"/>
              </w:rPr>
              <w:t xml:space="preserve">    </w:t>
            </w:r>
            <w:r>
              <w:rPr>
                <w:rFonts w:hint="eastAsia" w:ascii="仿宋_GB2312" w:hAnsi="仿宋_GB2312" w:eastAsia="仿宋_GB2312" w:cs="仿宋_GB2312"/>
                <w:sz w:val="28"/>
                <w:szCs w:val="28"/>
                <w:lang w:val="en-US" w:eastAsia="zh-CN"/>
              </w:rPr>
              <w:t>人，</w:t>
            </w:r>
            <w:r>
              <w:rPr>
                <w:rFonts w:hint="eastAsia" w:ascii="仿宋_GB2312" w:hAnsi="仿宋_GB2312" w:eastAsia="仿宋_GB2312" w:cs="仿宋_GB2312"/>
                <w:color w:val="auto"/>
                <w:sz w:val="28"/>
                <w:szCs w:val="28"/>
                <w:lang w:val="en-US" w:eastAsia="zh-CN"/>
              </w:rPr>
              <w:t>实际参培与办班前材料中招生人数偏差</w:t>
            </w:r>
            <w:r>
              <w:rPr>
                <w:rFonts w:hint="eastAsia" w:ascii="仿宋_GB2312" w:hAnsi="仿宋_GB2312" w:eastAsia="仿宋_GB2312" w:cs="仿宋_GB2312"/>
                <w:color w:val="auto"/>
                <w:sz w:val="28"/>
                <w:szCs w:val="28"/>
                <w:u w:val="single"/>
                <w:lang w:val="en-US" w:eastAsia="zh-CN"/>
              </w:rPr>
              <w:t xml:space="preserve">     </w:t>
            </w:r>
            <w:r>
              <w:rPr>
                <w:rFonts w:hint="eastAsia" w:ascii="仿宋_GB2312" w:hAnsi="仿宋_GB2312" w:eastAsia="仿宋_GB2312" w:cs="仿宋_GB2312"/>
                <w:color w:val="auto"/>
                <w:sz w:val="28"/>
                <w:szCs w:val="28"/>
                <w:u w:val="none"/>
                <w:lang w:val="en-US" w:eastAsia="zh-CN"/>
              </w:rPr>
              <w:t>%</w:t>
            </w:r>
          </w:p>
        </w:tc>
        <w:tc>
          <w:tcPr>
            <w:tcW w:w="893" w:type="dxa"/>
            <w:vAlign w:val="center"/>
          </w:tcPr>
          <w:p w14:paraId="3365791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2EB3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0868918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9</w:t>
            </w:r>
          </w:p>
        </w:tc>
        <w:tc>
          <w:tcPr>
            <w:tcW w:w="1628" w:type="dxa"/>
            <w:vMerge w:val="continue"/>
            <w:vAlign w:val="center"/>
          </w:tcPr>
          <w:p w14:paraId="3EF8C10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4A71240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6CB66F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w:t>
            </w:r>
            <w:r>
              <w:rPr>
                <w:rFonts w:hint="eastAsia" w:ascii="仿宋_GB2312" w:hAnsi="仿宋_GB2312" w:eastAsia="仿宋_GB2312" w:cs="仿宋_GB2312"/>
                <w:sz w:val="28"/>
                <w:szCs w:val="28"/>
                <w:lang w:eastAsia="zh-CN"/>
              </w:rPr>
              <w:t>.主办单位派专人跟班管理（</w:t>
            </w: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lang w:eastAsia="zh-CN"/>
              </w:rPr>
              <w:t>分）</w:t>
            </w:r>
          </w:p>
        </w:tc>
        <w:tc>
          <w:tcPr>
            <w:tcW w:w="893" w:type="dxa"/>
            <w:vAlign w:val="center"/>
          </w:tcPr>
          <w:p w14:paraId="4A2B2EC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3FC9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037B464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w:t>
            </w:r>
          </w:p>
        </w:tc>
        <w:tc>
          <w:tcPr>
            <w:tcW w:w="1628" w:type="dxa"/>
            <w:vMerge w:val="continue"/>
            <w:vAlign w:val="center"/>
          </w:tcPr>
          <w:p w14:paraId="242AAB6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41C60E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71B0754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color w:val="auto"/>
                <w:sz w:val="28"/>
                <w:szCs w:val="28"/>
                <w:lang w:val="en-US" w:eastAsia="zh-CN"/>
              </w:rPr>
              <w:t>7.是否在醒目位置标注继续医学教育项目名称及项目编号（4分）</w:t>
            </w:r>
          </w:p>
        </w:tc>
        <w:tc>
          <w:tcPr>
            <w:tcW w:w="893" w:type="dxa"/>
            <w:vAlign w:val="center"/>
          </w:tcPr>
          <w:p w14:paraId="2CF3E6E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65E8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72730CE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11</w:t>
            </w:r>
          </w:p>
        </w:tc>
        <w:tc>
          <w:tcPr>
            <w:tcW w:w="1628" w:type="dxa"/>
            <w:vMerge w:val="continue"/>
            <w:vAlign w:val="center"/>
          </w:tcPr>
          <w:p w14:paraId="2C1818A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restart"/>
            <w:vAlign w:val="center"/>
          </w:tcPr>
          <w:p w14:paraId="7DB5D27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培训地点（查看项目举办通知，访谈学员、管理人员）</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10</w:t>
            </w:r>
            <w:r>
              <w:rPr>
                <w:rFonts w:hint="eastAsia" w:ascii="仿宋_GB2312" w:hAnsi="仿宋_GB2312" w:eastAsia="仿宋_GB2312" w:cs="仿宋_GB2312"/>
                <w:color w:val="auto"/>
                <w:sz w:val="28"/>
                <w:szCs w:val="28"/>
                <w:lang w:eastAsia="zh-CN"/>
              </w:rPr>
              <w:t>分）</w:t>
            </w:r>
          </w:p>
        </w:tc>
        <w:tc>
          <w:tcPr>
            <w:tcW w:w="6957" w:type="dxa"/>
            <w:gridSpan w:val="2"/>
            <w:vAlign w:val="center"/>
          </w:tcPr>
          <w:p w14:paraId="533223E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1.是否在风景名胜区或国家明文禁止地举办（*）</w:t>
            </w:r>
          </w:p>
        </w:tc>
      </w:tr>
      <w:tr w14:paraId="4311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42BD2B1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12</w:t>
            </w:r>
          </w:p>
        </w:tc>
        <w:tc>
          <w:tcPr>
            <w:tcW w:w="1628" w:type="dxa"/>
            <w:vMerge w:val="continue"/>
            <w:vAlign w:val="center"/>
          </w:tcPr>
          <w:p w14:paraId="52A601F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5BC792A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626537E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2.培训地点是否与办班前材料填写一致</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lang w:eastAsia="zh-CN"/>
              </w:rPr>
              <w:t>分）</w:t>
            </w:r>
          </w:p>
        </w:tc>
        <w:tc>
          <w:tcPr>
            <w:tcW w:w="893" w:type="dxa"/>
            <w:vAlign w:val="center"/>
          </w:tcPr>
          <w:p w14:paraId="18BBAA7D">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sz w:val="28"/>
                <w:szCs w:val="28"/>
                <w:vertAlign w:val="baseline"/>
              </w:rPr>
            </w:pPr>
          </w:p>
        </w:tc>
      </w:tr>
      <w:tr w14:paraId="427E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2539ED6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13</w:t>
            </w:r>
          </w:p>
        </w:tc>
        <w:tc>
          <w:tcPr>
            <w:tcW w:w="1628" w:type="dxa"/>
            <w:vMerge w:val="continue"/>
            <w:vAlign w:val="center"/>
          </w:tcPr>
          <w:p w14:paraId="7EF8764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00751C8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589AC9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lang w:eastAsia="zh-CN"/>
              </w:rPr>
              <w:t>.选择的培训场所是否满足培训要求</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lang w:eastAsia="zh-CN"/>
              </w:rPr>
              <w:t>分）</w:t>
            </w:r>
          </w:p>
        </w:tc>
        <w:tc>
          <w:tcPr>
            <w:tcW w:w="893" w:type="dxa"/>
            <w:vAlign w:val="center"/>
          </w:tcPr>
          <w:p w14:paraId="1088B6EA">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sz w:val="28"/>
                <w:szCs w:val="28"/>
                <w:vertAlign w:val="baseline"/>
              </w:rPr>
            </w:pPr>
          </w:p>
        </w:tc>
      </w:tr>
      <w:tr w14:paraId="2C304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63F493B9">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14</w:t>
            </w:r>
          </w:p>
        </w:tc>
        <w:tc>
          <w:tcPr>
            <w:tcW w:w="1628" w:type="dxa"/>
            <w:vMerge w:val="continue"/>
            <w:vAlign w:val="center"/>
          </w:tcPr>
          <w:p w14:paraId="343706BE">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p>
        </w:tc>
        <w:tc>
          <w:tcPr>
            <w:tcW w:w="5441" w:type="dxa"/>
            <w:vMerge w:val="restart"/>
            <w:vAlign w:val="center"/>
          </w:tcPr>
          <w:p w14:paraId="4A4E99C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培训日程（查看日程安排、经费收支情况等佐证材料，访谈学员、管理人员）</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lang w:eastAsia="zh-CN"/>
              </w:rPr>
              <w:t>分）</w:t>
            </w:r>
          </w:p>
        </w:tc>
        <w:tc>
          <w:tcPr>
            <w:tcW w:w="6957" w:type="dxa"/>
            <w:gridSpan w:val="2"/>
            <w:vAlign w:val="center"/>
          </w:tcPr>
          <w:p w14:paraId="47CB81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1.是否借培训名义组织旅游，或组织与项目无关的参观、考察等活动（*）</w:t>
            </w:r>
          </w:p>
        </w:tc>
      </w:tr>
      <w:tr w14:paraId="4D2E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092F0FE1">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15</w:t>
            </w:r>
          </w:p>
        </w:tc>
        <w:tc>
          <w:tcPr>
            <w:tcW w:w="1628" w:type="dxa"/>
            <w:vMerge w:val="continue"/>
            <w:vAlign w:val="center"/>
          </w:tcPr>
          <w:p w14:paraId="45AE8976">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5C611A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957" w:type="dxa"/>
            <w:gridSpan w:val="2"/>
            <w:vAlign w:val="center"/>
          </w:tcPr>
          <w:p w14:paraId="1F209B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是否有企业设展、</w:t>
            </w:r>
            <w:r>
              <w:rPr>
                <w:rFonts w:hint="eastAsia" w:ascii="仿宋_GB2312" w:hAnsi="仿宋_GB2312" w:eastAsia="仿宋_GB2312" w:cs="仿宋_GB2312"/>
                <w:sz w:val="28"/>
                <w:szCs w:val="28"/>
                <w:lang w:eastAsia="zh-CN"/>
              </w:rPr>
              <w:t>产品推荐、输送利益情况（*）</w:t>
            </w:r>
          </w:p>
        </w:tc>
      </w:tr>
      <w:tr w14:paraId="46FA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356CF56E">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16</w:t>
            </w:r>
          </w:p>
        </w:tc>
        <w:tc>
          <w:tcPr>
            <w:tcW w:w="1628" w:type="dxa"/>
            <w:vMerge w:val="continue"/>
            <w:vAlign w:val="center"/>
          </w:tcPr>
          <w:p w14:paraId="3296D16A">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04D0A2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957" w:type="dxa"/>
            <w:gridSpan w:val="2"/>
            <w:vAlign w:val="center"/>
          </w:tcPr>
          <w:p w14:paraId="178A6D6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3</w:t>
            </w:r>
            <w:r>
              <w:rPr>
                <w:rFonts w:hint="eastAsia" w:ascii="仿宋_GB2312" w:hAnsi="仿宋_GB2312" w:eastAsia="仿宋_GB2312" w:cs="仿宋_GB2312"/>
                <w:sz w:val="28"/>
                <w:szCs w:val="28"/>
                <w:lang w:eastAsia="zh-CN"/>
              </w:rPr>
              <w:t>.是否存在项目转包、分包谋利，有协办、承办单位的是否“一托了之”，</w:t>
            </w:r>
            <w:r>
              <w:rPr>
                <w:rFonts w:hint="eastAsia" w:ascii="仿宋_GB2312" w:hAnsi="仿宋_GB2312" w:eastAsia="仿宋_GB2312" w:cs="仿宋_GB2312"/>
                <w:sz w:val="28"/>
                <w:szCs w:val="28"/>
                <w:lang w:val="en-US" w:eastAsia="zh-CN"/>
              </w:rPr>
              <w:t>是否与其他会议套办</w:t>
            </w:r>
            <w:r>
              <w:rPr>
                <w:rFonts w:hint="eastAsia" w:ascii="仿宋_GB2312" w:hAnsi="仿宋_GB2312" w:eastAsia="仿宋_GB2312" w:cs="仿宋_GB2312"/>
                <w:sz w:val="28"/>
                <w:szCs w:val="28"/>
                <w:lang w:eastAsia="zh-CN"/>
              </w:rPr>
              <w:t>（*）</w:t>
            </w:r>
          </w:p>
        </w:tc>
      </w:tr>
      <w:tr w14:paraId="0F08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09F477C5">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17</w:t>
            </w:r>
          </w:p>
        </w:tc>
        <w:tc>
          <w:tcPr>
            <w:tcW w:w="1628" w:type="dxa"/>
            <w:vMerge w:val="continue"/>
            <w:vAlign w:val="center"/>
          </w:tcPr>
          <w:p w14:paraId="5AA40AE8">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1B53F33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2846C6E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lang w:eastAsia="zh-CN"/>
              </w:rPr>
              <w:t>.培训日程安排紧凑合理，严肃培训纪律</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lang w:eastAsia="zh-CN"/>
              </w:rPr>
              <w:t>分）</w:t>
            </w:r>
          </w:p>
        </w:tc>
        <w:tc>
          <w:tcPr>
            <w:tcW w:w="893" w:type="dxa"/>
            <w:vAlign w:val="center"/>
          </w:tcPr>
          <w:p w14:paraId="63E57CE2">
            <w:pPr>
              <w:jc w:val="center"/>
              <w:rPr>
                <w:rFonts w:hint="eastAsia" w:ascii="仿宋_GB2312" w:hAnsi="仿宋_GB2312" w:eastAsia="仿宋_GB2312" w:cs="仿宋_GB2312"/>
                <w:sz w:val="28"/>
                <w:szCs w:val="28"/>
                <w:vertAlign w:val="baseline"/>
              </w:rPr>
            </w:pPr>
          </w:p>
        </w:tc>
      </w:tr>
      <w:tr w14:paraId="7A44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861" w:type="dxa"/>
            <w:vAlign w:val="center"/>
          </w:tcPr>
          <w:p w14:paraId="7E965D5A">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18</w:t>
            </w:r>
          </w:p>
        </w:tc>
        <w:tc>
          <w:tcPr>
            <w:tcW w:w="1628" w:type="dxa"/>
            <w:vMerge w:val="continue"/>
            <w:vAlign w:val="center"/>
          </w:tcPr>
          <w:p w14:paraId="5214022B">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p>
        </w:tc>
        <w:tc>
          <w:tcPr>
            <w:tcW w:w="5441" w:type="dxa"/>
            <w:vAlign w:val="center"/>
          </w:tcPr>
          <w:p w14:paraId="51E667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意识形态（查看</w:t>
            </w:r>
            <w:r>
              <w:rPr>
                <w:rFonts w:hint="eastAsia" w:ascii="仿宋_GB2312" w:hAnsi="仿宋_GB2312" w:eastAsia="仿宋_GB2312" w:cs="仿宋_GB2312"/>
                <w:sz w:val="28"/>
                <w:szCs w:val="28"/>
                <w:lang w:val="en-US" w:eastAsia="zh-CN"/>
              </w:rPr>
              <w:t>授课讲师承诺书</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color w:val="auto"/>
                <w:sz w:val="28"/>
                <w:szCs w:val="28"/>
                <w:lang w:eastAsia="zh-CN"/>
              </w:rPr>
              <w:t>（</w:t>
            </w:r>
            <w:r>
              <w:rPr>
                <w:rFonts w:hint="eastAsia" w:ascii="仿宋_GB2312" w:hAnsi="仿宋_GB2312" w:eastAsia="仿宋_GB2312" w:cs="仿宋_GB2312"/>
                <w:color w:val="auto"/>
                <w:sz w:val="28"/>
                <w:szCs w:val="28"/>
                <w:lang w:val="en-US" w:eastAsia="zh-CN"/>
              </w:rPr>
              <w:t>5</w:t>
            </w:r>
            <w:r>
              <w:rPr>
                <w:rFonts w:hint="eastAsia" w:ascii="仿宋_GB2312" w:hAnsi="仿宋_GB2312" w:eastAsia="仿宋_GB2312" w:cs="仿宋_GB2312"/>
                <w:color w:val="auto"/>
                <w:sz w:val="28"/>
                <w:szCs w:val="28"/>
                <w:lang w:eastAsia="zh-CN"/>
              </w:rPr>
              <w:t>分）</w:t>
            </w:r>
          </w:p>
        </w:tc>
        <w:tc>
          <w:tcPr>
            <w:tcW w:w="6064" w:type="dxa"/>
            <w:vAlign w:val="center"/>
          </w:tcPr>
          <w:p w14:paraId="31853D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主办单位对授课项目在执行前及执行中落实廉政、意识形态管理工作</w:t>
            </w:r>
            <w:r>
              <w:rPr>
                <w:rFonts w:hint="eastAsia" w:ascii="仿宋_GB2312" w:hAnsi="仿宋_GB2312" w:eastAsia="仿宋_GB2312" w:cs="仿宋_GB2312"/>
                <w:color w:val="auto"/>
                <w:sz w:val="28"/>
                <w:szCs w:val="28"/>
                <w:lang w:val="en-US" w:eastAsia="zh-CN"/>
              </w:rPr>
              <w:t>（5分）</w:t>
            </w:r>
          </w:p>
        </w:tc>
        <w:tc>
          <w:tcPr>
            <w:tcW w:w="893" w:type="dxa"/>
            <w:vAlign w:val="center"/>
          </w:tcPr>
          <w:p w14:paraId="607CDCB4">
            <w:pPr>
              <w:jc w:val="center"/>
              <w:rPr>
                <w:rFonts w:hint="eastAsia" w:ascii="仿宋_GB2312" w:hAnsi="仿宋_GB2312" w:eastAsia="仿宋_GB2312" w:cs="仿宋_GB2312"/>
                <w:sz w:val="28"/>
                <w:szCs w:val="28"/>
                <w:vertAlign w:val="baseline"/>
              </w:rPr>
            </w:pPr>
          </w:p>
        </w:tc>
      </w:tr>
      <w:tr w14:paraId="280C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6C6F2AB0">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19</w:t>
            </w:r>
          </w:p>
        </w:tc>
        <w:tc>
          <w:tcPr>
            <w:tcW w:w="1628" w:type="dxa"/>
            <w:vMerge w:val="restart"/>
            <w:vAlign w:val="center"/>
          </w:tcPr>
          <w:p w14:paraId="049C9A48">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经费管理</w:t>
            </w:r>
          </w:p>
          <w:p w14:paraId="10CD955E">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（20分）</w:t>
            </w:r>
          </w:p>
        </w:tc>
        <w:tc>
          <w:tcPr>
            <w:tcW w:w="5441" w:type="dxa"/>
            <w:vMerge w:val="restart"/>
            <w:vAlign w:val="center"/>
          </w:tcPr>
          <w:p w14:paraId="714299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培训收费、经费支出符合规定（查询收费项目明细、收费标准等佐证材料，访谈学员、管理人员）（20分）</w:t>
            </w:r>
          </w:p>
          <w:p w14:paraId="2E6CF7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957" w:type="dxa"/>
            <w:gridSpan w:val="2"/>
            <w:shd w:val="clear" w:color="auto" w:fill="auto"/>
            <w:vAlign w:val="center"/>
          </w:tcPr>
          <w:p w14:paraId="241F82C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w:t>
            </w:r>
            <w:r>
              <w:rPr>
                <w:rFonts w:hint="eastAsia" w:ascii="仿宋_GB2312" w:hAnsi="仿宋_GB2312" w:eastAsia="仿宋_GB2312" w:cs="仿宋_GB2312"/>
                <w:sz w:val="28"/>
                <w:szCs w:val="28"/>
                <w:lang w:eastAsia="zh-CN"/>
              </w:rPr>
              <w:t>.是否存在乱收费或只收费不培训（*）</w:t>
            </w:r>
          </w:p>
        </w:tc>
      </w:tr>
      <w:tr w14:paraId="2166D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44401FAA">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20</w:t>
            </w:r>
          </w:p>
        </w:tc>
        <w:tc>
          <w:tcPr>
            <w:tcW w:w="1628" w:type="dxa"/>
            <w:vMerge w:val="continue"/>
            <w:vAlign w:val="center"/>
          </w:tcPr>
          <w:p w14:paraId="786B4599">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2DFDD9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957" w:type="dxa"/>
            <w:gridSpan w:val="2"/>
            <w:vAlign w:val="center"/>
          </w:tcPr>
          <w:p w14:paraId="02A0CAE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lang w:eastAsia="zh-CN"/>
              </w:rPr>
              <w:t>.由个人承担全部或大部分费用的继续医学教育活动，是否被指定教育培训机构（*）</w:t>
            </w:r>
          </w:p>
        </w:tc>
      </w:tr>
      <w:tr w14:paraId="43A48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3B9CE500">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21</w:t>
            </w:r>
          </w:p>
        </w:tc>
        <w:tc>
          <w:tcPr>
            <w:tcW w:w="1628" w:type="dxa"/>
            <w:vMerge w:val="continue"/>
            <w:vAlign w:val="center"/>
          </w:tcPr>
          <w:p w14:paraId="742E963D">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4C4B4F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62BA0C1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3.项目举办突出公益性（5分）</w:t>
            </w:r>
          </w:p>
          <w:p w14:paraId="075B4D9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主办单位对项目执行是否有相关补助：是□，本项目定额补助金额</w:t>
            </w:r>
            <w:r>
              <w:rPr>
                <w:rFonts w:hint="eastAsia" w:ascii="仿宋_GB2312" w:hAnsi="仿宋_GB2312" w:eastAsia="仿宋_GB2312" w:cs="仿宋_GB2312"/>
                <w:sz w:val="28"/>
                <w:szCs w:val="28"/>
                <w:u w:val="single"/>
                <w:lang w:val="en-US" w:eastAsia="zh-CN"/>
              </w:rPr>
              <w:t xml:space="preserve">       </w:t>
            </w:r>
            <w:r>
              <w:rPr>
                <w:rFonts w:hint="eastAsia" w:ascii="仿宋_GB2312" w:hAnsi="仿宋_GB2312" w:eastAsia="仿宋_GB2312" w:cs="仿宋_GB2312"/>
                <w:sz w:val="28"/>
                <w:szCs w:val="28"/>
                <w:lang w:val="en-US" w:eastAsia="zh-CN"/>
              </w:rPr>
              <w:t>元，或根据实际支出予以补助□；否，经费来源</w:t>
            </w:r>
            <w:r>
              <w:rPr>
                <w:rFonts w:hint="eastAsia" w:ascii="仿宋_GB2312" w:hAnsi="仿宋_GB2312" w:eastAsia="仿宋_GB2312" w:cs="仿宋_GB2312"/>
                <w:sz w:val="28"/>
                <w:szCs w:val="28"/>
                <w:u w:val="single"/>
                <w:lang w:val="en-US" w:eastAsia="zh-CN"/>
              </w:rPr>
              <w:t xml:space="preserve">                 </w:t>
            </w:r>
          </w:p>
        </w:tc>
        <w:tc>
          <w:tcPr>
            <w:tcW w:w="893" w:type="dxa"/>
            <w:vAlign w:val="center"/>
          </w:tcPr>
          <w:p w14:paraId="7C13DA4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3F840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69051E98">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22</w:t>
            </w:r>
          </w:p>
        </w:tc>
        <w:tc>
          <w:tcPr>
            <w:tcW w:w="1628" w:type="dxa"/>
            <w:vMerge w:val="continue"/>
            <w:vAlign w:val="center"/>
          </w:tcPr>
          <w:p w14:paraId="11A1C57E">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29ED84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0005F8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4.</w:t>
            </w:r>
            <w:r>
              <w:rPr>
                <w:rFonts w:hint="eastAsia" w:ascii="仿宋_GB2312" w:hAnsi="仿宋_GB2312" w:eastAsia="仿宋_GB2312" w:cs="仿宋_GB2312"/>
                <w:sz w:val="28"/>
                <w:szCs w:val="28"/>
                <w:lang w:eastAsia="zh-CN"/>
              </w:rPr>
              <w:t>落实中央八项规定及其实施细则精神，厉行节约、勤俭办学（5分）</w:t>
            </w:r>
          </w:p>
        </w:tc>
        <w:tc>
          <w:tcPr>
            <w:tcW w:w="893" w:type="dxa"/>
            <w:vAlign w:val="center"/>
          </w:tcPr>
          <w:p w14:paraId="55326AF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12823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861" w:type="dxa"/>
            <w:vAlign w:val="center"/>
          </w:tcPr>
          <w:p w14:paraId="42EFB156">
            <w:pPr>
              <w:jc w:val="center"/>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23</w:t>
            </w:r>
          </w:p>
        </w:tc>
        <w:tc>
          <w:tcPr>
            <w:tcW w:w="1628" w:type="dxa"/>
            <w:vMerge w:val="continue"/>
            <w:vAlign w:val="center"/>
          </w:tcPr>
          <w:p w14:paraId="3033C5F2">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7C6B4B2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265A9E6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5.</w:t>
            </w:r>
            <w:r>
              <w:rPr>
                <w:rFonts w:hint="eastAsia" w:ascii="仿宋_GB2312" w:hAnsi="仿宋_GB2312" w:eastAsia="仿宋_GB2312" w:cs="仿宋_GB2312"/>
                <w:sz w:val="28"/>
                <w:szCs w:val="28"/>
                <w:lang w:eastAsia="zh-CN"/>
              </w:rPr>
              <w:t>是否存在超范围、超标准支出（</w:t>
            </w:r>
            <w:r>
              <w:rPr>
                <w:rFonts w:hint="eastAsia" w:ascii="仿宋_GB2312" w:hAnsi="仿宋_GB2312" w:eastAsia="仿宋_GB2312" w:cs="仿宋_GB2312"/>
                <w:sz w:val="28"/>
                <w:szCs w:val="28"/>
                <w:lang w:val="en-US" w:eastAsia="zh-CN"/>
              </w:rPr>
              <w:t>10</w:t>
            </w:r>
            <w:r>
              <w:rPr>
                <w:rFonts w:hint="eastAsia" w:ascii="仿宋_GB2312" w:hAnsi="仿宋_GB2312" w:eastAsia="仿宋_GB2312" w:cs="仿宋_GB2312"/>
                <w:sz w:val="28"/>
                <w:szCs w:val="28"/>
                <w:lang w:eastAsia="zh-CN"/>
              </w:rPr>
              <w:t>分）</w:t>
            </w:r>
          </w:p>
        </w:tc>
        <w:tc>
          <w:tcPr>
            <w:tcW w:w="893" w:type="dxa"/>
            <w:vAlign w:val="center"/>
          </w:tcPr>
          <w:p w14:paraId="4A29AC6E">
            <w:pPr>
              <w:jc w:val="center"/>
              <w:rPr>
                <w:rFonts w:hint="eastAsia" w:ascii="仿宋_GB2312" w:hAnsi="仿宋_GB2312" w:eastAsia="仿宋_GB2312" w:cs="仿宋_GB2312"/>
                <w:sz w:val="28"/>
                <w:szCs w:val="28"/>
                <w:vertAlign w:val="baseline"/>
              </w:rPr>
            </w:pPr>
          </w:p>
        </w:tc>
      </w:tr>
      <w:tr w14:paraId="7AA6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3860FE0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24</w:t>
            </w:r>
          </w:p>
        </w:tc>
        <w:tc>
          <w:tcPr>
            <w:tcW w:w="1628" w:type="dxa"/>
            <w:vMerge w:val="restart"/>
            <w:vAlign w:val="center"/>
          </w:tcPr>
          <w:p w14:paraId="5BE0ECB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培训质量和效果</w:t>
            </w:r>
          </w:p>
          <w:p w14:paraId="75ADAC0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lang w:eastAsia="zh-CN"/>
              </w:rPr>
              <w:t>0分）</w:t>
            </w:r>
          </w:p>
        </w:tc>
        <w:tc>
          <w:tcPr>
            <w:tcW w:w="5441" w:type="dxa"/>
            <w:vMerge w:val="restart"/>
            <w:vAlign w:val="center"/>
          </w:tcPr>
          <w:p w14:paraId="4151F5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培训达到预期效果（查看项目申报书、问卷调查结果，访谈学员、授课老师、管理人员）（</w:t>
            </w:r>
            <w:r>
              <w:rPr>
                <w:rFonts w:hint="eastAsia" w:ascii="仿宋_GB2312" w:hAnsi="仿宋_GB2312" w:eastAsia="仿宋_GB2312" w:cs="仿宋_GB2312"/>
                <w:sz w:val="28"/>
                <w:szCs w:val="28"/>
                <w:lang w:val="en-US" w:eastAsia="zh-CN"/>
              </w:rPr>
              <w:t>2</w:t>
            </w:r>
            <w:r>
              <w:rPr>
                <w:rFonts w:hint="eastAsia" w:ascii="仿宋_GB2312" w:hAnsi="仿宋_GB2312" w:eastAsia="仿宋_GB2312" w:cs="仿宋_GB2312"/>
                <w:sz w:val="28"/>
                <w:szCs w:val="28"/>
                <w:lang w:eastAsia="zh-CN"/>
              </w:rPr>
              <w:t>0分）</w:t>
            </w:r>
          </w:p>
        </w:tc>
        <w:tc>
          <w:tcPr>
            <w:tcW w:w="6064" w:type="dxa"/>
            <w:vAlign w:val="center"/>
          </w:tcPr>
          <w:p w14:paraId="40D5185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1.培训形式和内容符合申报书中教学方法、教学设计（5分）</w:t>
            </w:r>
          </w:p>
        </w:tc>
        <w:tc>
          <w:tcPr>
            <w:tcW w:w="893" w:type="dxa"/>
            <w:vAlign w:val="center"/>
          </w:tcPr>
          <w:p w14:paraId="3B92860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17815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76DFAEA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25</w:t>
            </w:r>
          </w:p>
        </w:tc>
        <w:tc>
          <w:tcPr>
            <w:tcW w:w="1628" w:type="dxa"/>
            <w:vMerge w:val="continue"/>
            <w:vAlign w:val="center"/>
          </w:tcPr>
          <w:p w14:paraId="24C32748">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1716B10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12BF6B2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2.师生课堂互动良好，安排现场答疑（5分）</w:t>
            </w:r>
          </w:p>
        </w:tc>
        <w:tc>
          <w:tcPr>
            <w:tcW w:w="893" w:type="dxa"/>
            <w:vAlign w:val="center"/>
          </w:tcPr>
          <w:p w14:paraId="4BF5E04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0297F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55D1BBC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26</w:t>
            </w:r>
          </w:p>
        </w:tc>
        <w:tc>
          <w:tcPr>
            <w:tcW w:w="1628" w:type="dxa"/>
            <w:vMerge w:val="continue"/>
            <w:vAlign w:val="center"/>
          </w:tcPr>
          <w:p w14:paraId="2945A6FC">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1C0B419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6D4747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3.按照培训日程安排认真完成培训任务（5分）</w:t>
            </w:r>
          </w:p>
        </w:tc>
        <w:tc>
          <w:tcPr>
            <w:tcW w:w="893" w:type="dxa"/>
            <w:vAlign w:val="center"/>
          </w:tcPr>
          <w:p w14:paraId="7BE24F1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1DDC3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861" w:type="dxa"/>
            <w:vAlign w:val="center"/>
          </w:tcPr>
          <w:p w14:paraId="067E9A9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27</w:t>
            </w:r>
          </w:p>
        </w:tc>
        <w:tc>
          <w:tcPr>
            <w:tcW w:w="1628" w:type="dxa"/>
            <w:vMerge w:val="continue"/>
            <w:vAlign w:val="center"/>
          </w:tcPr>
          <w:p w14:paraId="440A4E1C">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仿宋_GB2312" w:hAnsi="仿宋_GB2312" w:eastAsia="仿宋_GB2312" w:cs="仿宋_GB2312"/>
                <w:sz w:val="28"/>
                <w:szCs w:val="28"/>
                <w:lang w:eastAsia="zh-CN"/>
              </w:rPr>
            </w:pPr>
          </w:p>
        </w:tc>
        <w:tc>
          <w:tcPr>
            <w:tcW w:w="5441" w:type="dxa"/>
            <w:vMerge w:val="continue"/>
            <w:vAlign w:val="center"/>
          </w:tcPr>
          <w:p w14:paraId="448C3B2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p>
        </w:tc>
        <w:tc>
          <w:tcPr>
            <w:tcW w:w="6064" w:type="dxa"/>
            <w:vAlign w:val="center"/>
          </w:tcPr>
          <w:p w14:paraId="68C98F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4.建立培训学员投诉反馈渠道（5分）</w:t>
            </w:r>
          </w:p>
        </w:tc>
        <w:tc>
          <w:tcPr>
            <w:tcW w:w="893" w:type="dxa"/>
            <w:vAlign w:val="center"/>
          </w:tcPr>
          <w:p w14:paraId="35328FD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r w14:paraId="250B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jc w:val="center"/>
        </w:trPr>
        <w:tc>
          <w:tcPr>
            <w:tcW w:w="861" w:type="dxa"/>
            <w:vAlign w:val="center"/>
          </w:tcPr>
          <w:p w14:paraId="37F2250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28</w:t>
            </w:r>
          </w:p>
        </w:tc>
        <w:tc>
          <w:tcPr>
            <w:tcW w:w="1628" w:type="dxa"/>
            <w:vMerge w:val="restart"/>
            <w:vAlign w:val="center"/>
          </w:tcPr>
          <w:p w14:paraId="1C8DE85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其他</w:t>
            </w:r>
          </w:p>
        </w:tc>
        <w:tc>
          <w:tcPr>
            <w:tcW w:w="5441" w:type="dxa"/>
            <w:vAlign w:val="center"/>
          </w:tcPr>
          <w:p w14:paraId="131B7608">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color w:val="auto"/>
                <w:sz w:val="28"/>
                <w:szCs w:val="28"/>
                <w:vertAlign w:val="baseline"/>
                <w:lang w:val="en-US" w:eastAsia="zh-CN"/>
              </w:rPr>
              <w:t>办班现场好的做法（加分项：10分）</w:t>
            </w:r>
          </w:p>
        </w:tc>
        <w:tc>
          <w:tcPr>
            <w:tcW w:w="6064" w:type="dxa"/>
            <w:vAlign w:val="center"/>
          </w:tcPr>
          <w:p w14:paraId="471826E3">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sz w:val="28"/>
                <w:szCs w:val="28"/>
                <w:vertAlign w:val="baseline"/>
                <w:lang w:val="en-US" w:eastAsia="zh-CN"/>
              </w:rPr>
            </w:pPr>
          </w:p>
        </w:tc>
        <w:tc>
          <w:tcPr>
            <w:tcW w:w="893" w:type="dxa"/>
            <w:vAlign w:val="center"/>
          </w:tcPr>
          <w:p w14:paraId="030063DB">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sz w:val="28"/>
                <w:szCs w:val="28"/>
                <w:vertAlign w:val="baseline"/>
                <w:lang w:val="en-US" w:eastAsia="zh-CN"/>
              </w:rPr>
            </w:pPr>
          </w:p>
        </w:tc>
      </w:tr>
      <w:tr w14:paraId="4584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3" w:hRule="atLeast"/>
          <w:jc w:val="center"/>
        </w:trPr>
        <w:tc>
          <w:tcPr>
            <w:tcW w:w="861" w:type="dxa"/>
            <w:vAlign w:val="center"/>
          </w:tcPr>
          <w:p w14:paraId="20A7901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29</w:t>
            </w:r>
          </w:p>
        </w:tc>
        <w:tc>
          <w:tcPr>
            <w:tcW w:w="1628" w:type="dxa"/>
            <w:vMerge w:val="continue"/>
            <w:vAlign w:val="center"/>
          </w:tcPr>
          <w:p w14:paraId="2441248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val="0"/>
                <w:bCs w:val="0"/>
                <w:sz w:val="28"/>
                <w:szCs w:val="28"/>
                <w:vertAlign w:val="baseline"/>
                <w:lang w:val="en-US" w:eastAsia="zh-CN"/>
              </w:rPr>
            </w:pPr>
          </w:p>
        </w:tc>
        <w:tc>
          <w:tcPr>
            <w:tcW w:w="5441" w:type="dxa"/>
            <w:vAlign w:val="center"/>
          </w:tcPr>
          <w:p w14:paraId="01A5F369">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项目举办过程中存在的问题/困难</w:t>
            </w:r>
          </w:p>
        </w:tc>
        <w:tc>
          <w:tcPr>
            <w:tcW w:w="6957" w:type="dxa"/>
            <w:gridSpan w:val="2"/>
            <w:vAlign w:val="center"/>
          </w:tcPr>
          <w:p w14:paraId="428D4BDB">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sz w:val="28"/>
                <w:szCs w:val="28"/>
                <w:vertAlign w:val="baseline"/>
                <w:lang w:val="en-US" w:eastAsia="zh-CN"/>
              </w:rPr>
            </w:pPr>
          </w:p>
        </w:tc>
      </w:tr>
      <w:tr w14:paraId="7950A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7" w:hRule="atLeast"/>
          <w:jc w:val="center"/>
        </w:trPr>
        <w:tc>
          <w:tcPr>
            <w:tcW w:w="861" w:type="dxa"/>
            <w:vAlign w:val="center"/>
          </w:tcPr>
          <w:p w14:paraId="79CEBC7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30</w:t>
            </w:r>
          </w:p>
        </w:tc>
        <w:tc>
          <w:tcPr>
            <w:tcW w:w="1628" w:type="dxa"/>
            <w:vAlign w:val="center"/>
          </w:tcPr>
          <w:p w14:paraId="7641213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_GB2312" w:hAnsi="仿宋_GB2312" w:eastAsia="仿宋_GB2312" w:cs="仿宋_GB2312"/>
                <w:b w:val="0"/>
                <w:bCs w:val="0"/>
                <w:sz w:val="28"/>
                <w:szCs w:val="28"/>
                <w:vertAlign w:val="baseline"/>
                <w:lang w:val="en-US" w:eastAsia="zh-CN"/>
              </w:rPr>
              <w:t>学员问卷</w:t>
            </w:r>
          </w:p>
          <w:p w14:paraId="421DC4D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r>
              <w:rPr>
                <w:rFonts w:hint="eastAsia" w:ascii="仿宋_GB2312" w:hAnsi="仿宋_GB2312" w:eastAsia="仿宋_GB2312" w:cs="仿宋_GB2312"/>
                <w:b w:val="0"/>
                <w:bCs w:val="0"/>
                <w:sz w:val="28"/>
                <w:szCs w:val="28"/>
                <w:vertAlign w:val="baseline"/>
                <w:lang w:val="en-US" w:eastAsia="zh-CN"/>
              </w:rPr>
              <w:t>情况</w:t>
            </w:r>
          </w:p>
        </w:tc>
        <w:tc>
          <w:tcPr>
            <w:tcW w:w="5441" w:type="dxa"/>
            <w:vAlign w:val="center"/>
          </w:tcPr>
          <w:p w14:paraId="718ABA36">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b w:val="0"/>
                <w:bCs w:val="0"/>
                <w:sz w:val="28"/>
                <w:szCs w:val="28"/>
                <w:vertAlign w:val="baseline"/>
                <w:lang w:val="en-US" w:eastAsia="zh-CN"/>
              </w:rPr>
              <w:t>通过问卷形式了解学员接受继续医学教育情况；收集学员对继教工作的建议及意见。</w:t>
            </w:r>
          </w:p>
        </w:tc>
        <w:tc>
          <w:tcPr>
            <w:tcW w:w="6957" w:type="dxa"/>
            <w:gridSpan w:val="2"/>
            <w:vAlign w:val="center"/>
          </w:tcPr>
          <w:p w14:paraId="59D08E4E">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t>2026年继续医学教育学员问卷表（省内学员填写）</w:t>
            </w:r>
          </w:p>
          <w:p w14:paraId="435E08BB">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pPr>
            <w:r>
              <w:drawing>
                <wp:anchor distT="0" distB="0" distL="114300" distR="114300" simplePos="0" relativeHeight="251659264" behindDoc="1" locked="0" layoutInCell="1" allowOverlap="1">
                  <wp:simplePos x="0" y="0"/>
                  <wp:positionH relativeFrom="column">
                    <wp:posOffset>118745</wp:posOffset>
                  </wp:positionH>
                  <wp:positionV relativeFrom="paragraph">
                    <wp:posOffset>35560</wp:posOffset>
                  </wp:positionV>
                  <wp:extent cx="967105" cy="966470"/>
                  <wp:effectExtent l="0" t="0" r="42545" b="43180"/>
                  <wp:wrapTight wrapText="bothSides">
                    <wp:wrapPolygon>
                      <wp:start x="0" y="0"/>
                      <wp:lineTo x="0" y="21288"/>
                      <wp:lineTo x="21274" y="21288"/>
                      <wp:lineTo x="21274"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967105" cy="966470"/>
                          </a:xfrm>
                          <a:prstGeom prst="rect">
                            <a:avLst/>
                          </a:prstGeom>
                          <a:noFill/>
                          <a:ln>
                            <a:noFill/>
                          </a:ln>
                        </pic:spPr>
                      </pic:pic>
                    </a:graphicData>
                  </a:graphic>
                </wp:anchor>
              </w:drawing>
            </w:r>
          </w:p>
          <w:p w14:paraId="76A8F04E">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pPr>
          </w:p>
          <w:p w14:paraId="1B024725">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pPr>
          </w:p>
          <w:p w14:paraId="2B688FDB">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_GB2312" w:eastAsia="仿宋_GB2312" w:cs="仿宋_GB2312"/>
                <w:b w:val="0"/>
                <w:bCs w:val="0"/>
                <w:color w:val="000000" w:themeColor="text1"/>
                <w:sz w:val="28"/>
                <w:szCs w:val="28"/>
                <w:u w:val="none"/>
                <w:vertAlign w:val="baseline"/>
                <w:lang w:val="en-US" w:eastAsia="zh-CN"/>
                <w14:textFill>
                  <w14:solidFill>
                    <w14:schemeClr w14:val="tx1"/>
                  </w14:solidFill>
                </w14:textFill>
              </w:rPr>
            </w:pPr>
          </w:p>
        </w:tc>
      </w:tr>
      <w:tr w14:paraId="3722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13994" w:type="dxa"/>
            <w:gridSpan w:val="4"/>
            <w:vAlign w:val="center"/>
          </w:tcPr>
          <w:p w14:paraId="5913E45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r>
              <w:rPr>
                <w:rFonts w:hint="eastAsia" w:ascii="仿宋_GB2312" w:hAnsi="仿宋_GB2312" w:eastAsia="仿宋_GB2312" w:cs="仿宋_GB2312"/>
                <w:sz w:val="28"/>
                <w:szCs w:val="28"/>
                <w:vertAlign w:val="baseline"/>
              </w:rPr>
              <w:t>合计</w:t>
            </w:r>
          </w:p>
        </w:tc>
        <w:tc>
          <w:tcPr>
            <w:tcW w:w="893" w:type="dxa"/>
            <w:vAlign w:val="center"/>
          </w:tcPr>
          <w:p w14:paraId="24E9552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_GB2312" w:hAnsi="仿宋_GB2312" w:eastAsia="仿宋_GB2312" w:cs="仿宋_GB2312"/>
                <w:sz w:val="28"/>
                <w:szCs w:val="28"/>
                <w:vertAlign w:val="baseline"/>
              </w:rPr>
            </w:pPr>
          </w:p>
        </w:tc>
      </w:tr>
    </w:tbl>
    <w:p w14:paraId="3DF382B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注：“</w:t>
      </w:r>
      <w:r>
        <w:rPr>
          <w:rFonts w:hint="eastAsia"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lang w:eastAsia="zh-CN"/>
        </w:rPr>
        <w:t>”为“一票否决”项，若出现则直接认定为“不合格”，不再评分。</w:t>
      </w:r>
    </w:p>
    <w:p w14:paraId="05854E4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工作要求：</w:t>
      </w:r>
    </w:p>
    <w:p w14:paraId="52BB48C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飞行检查工作本着实事求是、公正透明的原则，以事实为依据，平等对待继续医学教育项目举办单位及项目，检查采用随机与定向、现场与网上相结合方式。</w:t>
      </w:r>
    </w:p>
    <w:p w14:paraId="066971B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二）飞行检查人员须严格按照要求，全面检查项目举办单位项目执行情况，及时发现并纠正项目举办过程中存在的问题；积极收集可供借鉴的典型经验，深入了解继续医学教育对象的需求，多渠道征集相关意见和建议，为完善我省继续医学教育政策机制提供依据。</w:t>
      </w:r>
    </w:p>
    <w:p w14:paraId="2512195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（三）项目主办单位及项目负责人应积极配合检查工作，主动提供真实有效的项目资料。</w:t>
      </w:r>
    </w:p>
    <w:p w14:paraId="0E7C443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（四）飞行检查工作人员须严格执行有关纪律和作风规定。</w:t>
      </w:r>
    </w:p>
    <w:p w14:paraId="4E5E45B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_GB2312" w:hAnsi="仿宋_GB2312" w:eastAsia="仿宋_GB2312" w:cs="仿宋_GB2312"/>
          <w:b w:val="0"/>
          <w:bCs w:val="0"/>
          <w:sz w:val="28"/>
          <w:szCs w:val="28"/>
          <w:vertAlign w:val="baseline"/>
          <w:lang w:val="en-US" w:eastAsia="zh-CN"/>
        </w:rPr>
      </w:pPr>
      <w:r>
        <w:rPr>
          <w:rFonts w:hint="eastAsia" w:ascii="仿宋" w:hAnsi="仿宋" w:eastAsia="仿宋" w:cs="仿宋"/>
          <w:color w:val="auto"/>
          <w:sz w:val="28"/>
          <w:szCs w:val="28"/>
          <w:lang w:val="en-US" w:eastAsia="zh-CN"/>
        </w:rPr>
        <w:t>（五）飞行检查人员准备材料：《</w:t>
      </w:r>
      <w:r>
        <w:rPr>
          <w:rFonts w:hint="eastAsia" w:ascii="仿宋" w:hAnsi="仿宋" w:eastAsia="仿宋" w:cs="仿宋"/>
          <w:color w:val="auto"/>
          <w:sz w:val="28"/>
          <w:szCs w:val="28"/>
          <w:lang w:val="en-US" w:eastAsia="zh-CN"/>
        </w:rPr>
        <w:fldChar w:fldCharType="begin"/>
      </w:r>
      <w:r>
        <w:rPr>
          <w:rFonts w:hint="eastAsia" w:ascii="仿宋" w:hAnsi="仿宋" w:eastAsia="仿宋" w:cs="仿宋"/>
          <w:color w:val="auto"/>
          <w:sz w:val="28"/>
          <w:szCs w:val="28"/>
          <w:lang w:val="en-US" w:eastAsia="zh-CN"/>
        </w:rPr>
        <w:instrText xml:space="preserve"> HYPERLINK "https://www.med66.com/jixuyixuejiaoyuwang/" \o "继续医学教育" \t "https://www.med66.com/new/1418a1419aa2009/_blank" </w:instrText>
      </w:r>
      <w:r>
        <w:rPr>
          <w:rFonts w:hint="eastAsia" w:ascii="仿宋" w:hAnsi="仿宋" w:eastAsia="仿宋" w:cs="仿宋"/>
          <w:color w:val="auto"/>
          <w:sz w:val="28"/>
          <w:szCs w:val="28"/>
          <w:lang w:val="en-US" w:eastAsia="zh-CN"/>
        </w:rPr>
        <w:fldChar w:fldCharType="separate"/>
      </w:r>
      <w:r>
        <w:rPr>
          <w:rFonts w:hint="eastAsia" w:ascii="仿宋" w:hAnsi="仿宋" w:eastAsia="仿宋" w:cs="仿宋"/>
          <w:color w:val="auto"/>
          <w:sz w:val="28"/>
          <w:szCs w:val="28"/>
          <w:lang w:val="en-US" w:eastAsia="zh-CN"/>
        </w:rPr>
        <w:t>继续医学教育</w:t>
      </w:r>
      <w:r>
        <w:rPr>
          <w:rFonts w:hint="eastAsia" w:ascii="仿宋" w:hAnsi="仿宋" w:eastAsia="仿宋" w:cs="仿宋"/>
          <w:color w:val="auto"/>
          <w:sz w:val="28"/>
          <w:szCs w:val="28"/>
          <w:lang w:val="en-US" w:eastAsia="zh-CN"/>
        </w:rPr>
        <w:fldChar w:fldCharType="end"/>
      </w:r>
      <w:r>
        <w:rPr>
          <w:rFonts w:hint="eastAsia" w:ascii="仿宋" w:hAnsi="仿宋" w:eastAsia="仿宋" w:cs="仿宋"/>
          <w:color w:val="auto"/>
          <w:sz w:val="28"/>
          <w:szCs w:val="28"/>
          <w:lang w:val="en-US" w:eastAsia="zh-CN"/>
        </w:rPr>
        <w:t>项目飞行检查表》、《继续医学教育学员问卷表》（问卷二维码海报）、项目主办单位系统提交的会议通知及议程。</w:t>
      </w:r>
    </w:p>
    <w:p w14:paraId="112E0E4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auto"/>
          <w:sz w:val="28"/>
          <w:szCs w:val="28"/>
          <w:lang w:val="en-US" w:eastAsia="zh-CN"/>
        </w:rPr>
        <w:t>（六）继续医学教育学员问卷提交人数不少于学习班参加总人数的20％；会议现场拍照3-5张留存，填写记录表，与学习班现</w:t>
      </w:r>
      <w:r>
        <w:rPr>
          <w:rFonts w:hint="eastAsia" w:ascii="仿宋" w:hAnsi="仿宋" w:eastAsia="仿宋" w:cs="仿宋"/>
          <w:color w:val="000000" w:themeColor="text1"/>
          <w:sz w:val="28"/>
          <w:szCs w:val="28"/>
          <w:lang w:val="en-US" w:eastAsia="zh-CN"/>
          <w14:textFill>
            <w14:solidFill>
              <w14:schemeClr w14:val="tx1"/>
            </w14:solidFill>
          </w14:textFill>
        </w:rPr>
        <w:t>场联络人或项目负责人签字确认后离开。</w:t>
      </w:r>
    </w:p>
    <w:p w14:paraId="57756AC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七）会议结束后20个工作日内由主办/协办单位通过我省继教管理系统提交办班总结（总结包含培训规模、现场情况、培训效果分析、省内外学员人数、意识形态及经费管理等内容）、现场照片、学员评价、经费使用决算等进行项目核销。</w:t>
      </w:r>
    </w:p>
    <w:p w14:paraId="165E445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27E8E8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现场检查人员签名：                                 现场项目联系人（项目负责人）签名：</w:t>
      </w:r>
    </w:p>
    <w:p w14:paraId="7120F5D7">
      <w:pPr>
        <w:keepNext w:val="0"/>
        <w:keepLines w:val="0"/>
        <w:pageBreakBefore w:val="0"/>
        <w:widowControl w:val="0"/>
        <w:kinsoku/>
        <w:wordWrap/>
        <w:overflowPunct/>
        <w:topLinePunct w:val="0"/>
        <w:autoSpaceDE/>
        <w:autoSpaceDN/>
        <w:bidi w:val="0"/>
        <w:adjustRightInd/>
        <w:snapToGrid/>
        <w:spacing w:line="440" w:lineRule="exact"/>
        <w:ind w:firstLine="7000" w:firstLineChars="25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53BF2136">
      <w:pPr>
        <w:keepNext w:val="0"/>
        <w:keepLines w:val="0"/>
        <w:pageBreakBefore w:val="0"/>
        <w:widowControl w:val="0"/>
        <w:kinsoku/>
        <w:wordWrap/>
        <w:overflowPunct/>
        <w:topLinePunct w:val="0"/>
        <w:autoSpaceDE/>
        <w:autoSpaceDN/>
        <w:bidi w:val="0"/>
        <w:adjustRightInd/>
        <w:snapToGrid/>
        <w:spacing w:line="440" w:lineRule="exact"/>
        <w:ind w:firstLine="7840" w:firstLineChars="28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日  期：</w:t>
      </w:r>
    </w:p>
    <w:p w14:paraId="6128E2F2">
      <w:pPr>
        <w:rPr>
          <w:rFonts w:hint="default"/>
          <w:color w:val="000000"/>
          <w:spacing w:val="-4"/>
          <w:lang w:val="en-US" w:eastAsia="zh-CN"/>
        </w:rPr>
        <w:sectPr>
          <w:headerReference r:id="rId3" w:type="default"/>
          <w:footerReference r:id="rId4" w:type="default"/>
          <w:pgSz w:w="16838" w:h="11906" w:orient="landscape"/>
          <w:pgMar w:top="1180" w:right="1440" w:bottom="1800" w:left="1440" w:header="851" w:footer="992" w:gutter="0"/>
          <w:pgNumType w:fmt="decimal"/>
          <w:cols w:space="425" w:num="1"/>
          <w:docGrid w:type="lines" w:linePitch="312" w:charSpace="0"/>
        </w:sectPr>
      </w:pPr>
    </w:p>
    <w:p w14:paraId="7373F62C">
      <w:pPr>
        <w:jc w:val="both"/>
        <w:rPr>
          <w:rFonts w:hint="eastAsia"/>
          <w:b/>
          <w:bCs/>
          <w:sz w:val="40"/>
          <w:szCs w:val="48"/>
          <w:lang w:eastAsia="zh-CN"/>
        </w:rPr>
      </w:pPr>
    </w:p>
    <w:p w14:paraId="272F6893">
      <w:pPr>
        <w:jc w:val="center"/>
        <w:rPr>
          <w:rFonts w:hint="default"/>
          <w:b/>
          <w:bCs/>
          <w:sz w:val="40"/>
          <w:szCs w:val="48"/>
          <w:lang w:val="en-US" w:eastAsia="zh-CN"/>
        </w:rPr>
      </w:pPr>
      <w:r>
        <w:rPr>
          <w:rFonts w:hint="eastAsia"/>
          <w:b/>
          <w:bCs/>
          <w:sz w:val="40"/>
          <w:szCs w:val="48"/>
          <w:lang w:eastAsia="zh-CN"/>
        </w:rPr>
        <w:t>规范参与</w:t>
      </w:r>
      <w:r>
        <w:rPr>
          <w:rFonts w:hint="eastAsia"/>
          <w:b/>
          <w:bCs/>
          <w:sz w:val="40"/>
          <w:szCs w:val="48"/>
          <w:lang w:val="en-US" w:eastAsia="zh-CN"/>
        </w:rPr>
        <w:t>继续医学教育项目</w:t>
      </w:r>
      <w:r>
        <w:rPr>
          <w:rFonts w:hint="eastAsia"/>
          <w:b/>
          <w:bCs/>
          <w:sz w:val="40"/>
          <w:szCs w:val="48"/>
          <w:lang w:eastAsia="zh-CN"/>
        </w:rPr>
        <w:t>承诺书</w:t>
      </w:r>
    </w:p>
    <w:p w14:paraId="6633CD68">
      <w:pPr>
        <w:jc w:val="center"/>
        <w:rPr>
          <w:rFonts w:hint="default"/>
          <w:b/>
          <w:bCs/>
          <w:sz w:val="40"/>
          <w:szCs w:val="48"/>
          <w:lang w:val="en-US" w:eastAsia="zh-CN"/>
        </w:rPr>
      </w:pPr>
      <w:r>
        <w:rPr>
          <w:rFonts w:hint="eastAsia"/>
          <w:b/>
          <w:bCs/>
          <w:sz w:val="40"/>
          <w:szCs w:val="48"/>
          <w:lang w:val="en-US" w:eastAsia="zh-CN"/>
        </w:rPr>
        <w:t>（此模版可结合主办单位自身情况略作调整）</w:t>
      </w:r>
    </w:p>
    <w:p w14:paraId="44DD9053">
      <w:pPr>
        <w:jc w:val="both"/>
        <w:rPr>
          <w:rFonts w:hint="eastAsia"/>
          <w:b/>
          <w:bCs/>
          <w:sz w:val="40"/>
          <w:szCs w:val="48"/>
          <w:lang w:eastAsia="zh-CN"/>
        </w:rPr>
      </w:pPr>
    </w:p>
    <w:p w14:paraId="2802B5DC">
      <w:pPr>
        <w:rPr>
          <w:rFonts w:hint="eastAsia" w:ascii="仿宋" w:hAnsi="仿宋" w:eastAsia="仿宋" w:cs="仿宋"/>
          <w:sz w:val="32"/>
          <w:szCs w:val="32"/>
        </w:rPr>
      </w:pPr>
      <w:r>
        <w:rPr>
          <w:rFonts w:hint="eastAsia" w:ascii="方正仿宋_GBK" w:hAnsi="方正仿宋_GBK" w:eastAsia="方正仿宋_GBK" w:cs="方正仿宋_GBK"/>
          <w:sz w:val="32"/>
          <w:szCs w:val="32"/>
          <w:lang w:eastAsia="zh-CN"/>
        </w:rPr>
        <w:t>　</w:t>
      </w:r>
      <w:r>
        <w:rPr>
          <w:rFonts w:hint="eastAsia" w:ascii="仿宋" w:hAnsi="仿宋" w:eastAsia="仿宋" w:cs="仿宋"/>
          <w:sz w:val="32"/>
          <w:szCs w:val="32"/>
          <w:lang w:eastAsia="zh-CN"/>
        </w:rPr>
        <w:t>　</w:t>
      </w:r>
      <w:r>
        <w:rPr>
          <w:rFonts w:hint="eastAsia" w:ascii="仿宋" w:hAnsi="仿宋" w:eastAsia="仿宋" w:cs="仿宋"/>
          <w:sz w:val="32"/>
          <w:szCs w:val="32"/>
        </w:rPr>
        <w:t>为</w:t>
      </w:r>
      <w:r>
        <w:rPr>
          <w:rFonts w:hint="eastAsia" w:ascii="仿宋" w:hAnsi="仿宋" w:eastAsia="仿宋" w:cs="仿宋"/>
          <w:sz w:val="32"/>
          <w:szCs w:val="32"/>
          <w:lang w:eastAsia="zh-CN"/>
        </w:rPr>
        <w:t>确保</w:t>
      </w:r>
      <w:r>
        <w:rPr>
          <w:rFonts w:hint="eastAsia" w:ascii="仿宋" w:hAnsi="仿宋" w:eastAsia="仿宋" w:cs="仿宋"/>
          <w:sz w:val="32"/>
          <w:szCs w:val="32"/>
          <w:lang w:val="en-US" w:eastAsia="zh-CN"/>
        </w:rPr>
        <w:t>继续医学教育项目</w:t>
      </w:r>
      <w:r>
        <w:rPr>
          <w:rFonts w:hint="eastAsia" w:ascii="仿宋" w:hAnsi="仿宋" w:eastAsia="仿宋" w:cs="仿宋"/>
          <w:sz w:val="32"/>
          <w:szCs w:val="32"/>
          <w:lang w:eastAsia="zh-CN"/>
        </w:rPr>
        <w:t>活动有序、健康进行，根据行风建设和意识形态工作有关</w:t>
      </w:r>
      <w:r>
        <w:rPr>
          <w:rFonts w:hint="eastAsia" w:ascii="仿宋" w:hAnsi="仿宋" w:eastAsia="仿宋" w:cs="仿宋"/>
          <w:sz w:val="32"/>
          <w:szCs w:val="32"/>
        </w:rPr>
        <w:t>要求，本人郑重承诺：</w:t>
      </w:r>
    </w:p>
    <w:p w14:paraId="0898F22E">
      <w:pPr>
        <w:rPr>
          <w:rFonts w:hint="eastAsia" w:ascii="仿宋" w:hAnsi="仿宋" w:eastAsia="仿宋" w:cs="仿宋"/>
          <w:sz w:val="32"/>
          <w:szCs w:val="32"/>
        </w:rPr>
      </w:pPr>
      <w:r>
        <w:rPr>
          <w:rFonts w:hint="eastAsia" w:ascii="仿宋" w:hAnsi="仿宋" w:eastAsia="仿宋" w:cs="仿宋"/>
          <w:sz w:val="32"/>
          <w:szCs w:val="32"/>
          <w:lang w:eastAsia="zh-CN"/>
        </w:rPr>
        <w:t>　　</w:t>
      </w:r>
      <w:r>
        <w:rPr>
          <w:rFonts w:hint="eastAsia" w:ascii="仿宋" w:hAnsi="仿宋" w:eastAsia="仿宋" w:cs="仿宋"/>
          <w:sz w:val="32"/>
          <w:szCs w:val="32"/>
        </w:rPr>
        <w:t>我在</w:t>
      </w:r>
      <w:r>
        <w:rPr>
          <w:rFonts w:hint="eastAsia" w:ascii="仿宋" w:hAnsi="仿宋" w:eastAsia="仿宋" w:cs="仿宋"/>
          <w:sz w:val="32"/>
          <w:szCs w:val="32"/>
          <w:lang w:eastAsia="zh-CN"/>
        </w:rPr>
        <w:t>参与</w:t>
      </w:r>
      <w:r>
        <w:rPr>
          <w:rFonts w:hint="eastAsia" w:ascii="仿宋" w:hAnsi="仿宋" w:eastAsia="仿宋" w:cs="仿宋"/>
          <w:sz w:val="32"/>
          <w:szCs w:val="32"/>
          <w:u w:val="single"/>
          <w:lang w:val="en-US" w:eastAsia="zh-CN"/>
        </w:rPr>
        <w:t xml:space="preserve">                      </w:t>
      </w:r>
      <w:r>
        <w:rPr>
          <w:rFonts w:hint="eastAsia" w:ascii="仿宋" w:hAnsi="仿宋" w:eastAsia="仿宋" w:cs="仿宋"/>
          <w:sz w:val="32"/>
          <w:szCs w:val="32"/>
          <w:u w:val="none"/>
          <w:lang w:val="en-US" w:eastAsia="zh-CN"/>
        </w:rPr>
        <w:t>国家级</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US" w:eastAsia="zh-CN"/>
        </w:rPr>
        <w:t>/省级</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US" w:eastAsia="zh-CN"/>
        </w:rPr>
        <w:t>继续医学教育项目</w:t>
      </w:r>
      <w:r>
        <w:rPr>
          <w:rFonts w:hint="eastAsia" w:ascii="仿宋" w:hAnsi="仿宋" w:eastAsia="仿宋" w:cs="仿宋"/>
          <w:sz w:val="32"/>
          <w:szCs w:val="32"/>
          <w:lang w:eastAsia="zh-CN"/>
        </w:rPr>
        <w:t>，担任</w:t>
      </w:r>
      <w:r>
        <w:rPr>
          <w:rFonts w:hint="eastAsia" w:ascii="仿宋" w:hAnsi="仿宋" w:eastAsia="仿宋" w:cs="仿宋"/>
          <w:sz w:val="32"/>
          <w:szCs w:val="32"/>
          <w:u w:val="none"/>
        </w:rPr>
        <w:t>报告人</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 w:eastAsia="zh-CN"/>
        </w:rPr>
        <w:t>/</w:t>
      </w:r>
      <w:r>
        <w:rPr>
          <w:rFonts w:hint="eastAsia" w:ascii="仿宋" w:hAnsi="仿宋" w:eastAsia="仿宋" w:cs="仿宋"/>
          <w:sz w:val="32"/>
          <w:szCs w:val="32"/>
          <w:u w:val="none"/>
          <w:lang w:eastAsia="zh-CN"/>
        </w:rPr>
        <w:t>主持人</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
        </w:rPr>
        <w:t>/</w:t>
      </w:r>
      <w:r>
        <w:rPr>
          <w:rFonts w:hint="eastAsia" w:ascii="仿宋" w:hAnsi="仿宋" w:eastAsia="仿宋" w:cs="仿宋"/>
          <w:sz w:val="32"/>
          <w:szCs w:val="32"/>
          <w:u w:val="none"/>
          <w:lang w:eastAsia="zh-CN"/>
        </w:rPr>
        <w:t>讨论嘉宾</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val="en"/>
        </w:rPr>
        <w:t>/</w:t>
      </w:r>
      <w:r>
        <w:rPr>
          <w:rFonts w:hint="eastAsia" w:ascii="仿宋" w:hAnsi="仿宋" w:eastAsia="仿宋" w:cs="仿宋"/>
          <w:sz w:val="32"/>
          <w:szCs w:val="32"/>
          <w:u w:val="none"/>
          <w:lang w:val="en" w:eastAsia="zh-CN"/>
        </w:rPr>
        <w:t>评审评委</w:t>
      </w:r>
      <w:r>
        <w:rPr>
          <w:rFonts w:hint="eastAsia" w:ascii="仿宋" w:hAnsi="仿宋" w:eastAsia="仿宋" w:cs="仿宋"/>
          <w:sz w:val="32"/>
          <w:szCs w:val="32"/>
          <w:u w:val="none"/>
        </w:rPr>
        <w:sym w:font="Wingdings 2" w:char="00A3"/>
      </w:r>
      <w:r>
        <w:rPr>
          <w:rFonts w:hint="eastAsia" w:ascii="仿宋" w:hAnsi="仿宋" w:eastAsia="仿宋" w:cs="仿宋"/>
          <w:sz w:val="32"/>
          <w:szCs w:val="32"/>
          <w:u w:val="none"/>
          <w:lang w:eastAsia="zh-CN"/>
        </w:rPr>
        <w:t>期间</w:t>
      </w:r>
      <w:r>
        <w:rPr>
          <w:rFonts w:hint="eastAsia" w:ascii="仿宋" w:hAnsi="仿宋" w:eastAsia="仿宋" w:cs="仿宋"/>
          <w:sz w:val="32"/>
          <w:szCs w:val="32"/>
        </w:rPr>
        <w:t>，</w:t>
      </w:r>
      <w:r>
        <w:rPr>
          <w:rFonts w:hint="eastAsia" w:ascii="仿宋" w:hAnsi="仿宋" w:eastAsia="仿宋" w:cs="仿宋"/>
          <w:sz w:val="32"/>
          <w:szCs w:val="32"/>
          <w:lang w:eastAsia="zh-CN"/>
        </w:rPr>
        <w:t>将严守政治纪律和政治规矩，切实遵守国家法律法规；严格遵守中央八项规定及其实施细则，根据规定按劳取酬；</w:t>
      </w:r>
      <w:r>
        <w:rPr>
          <w:rFonts w:hint="eastAsia" w:ascii="仿宋" w:hAnsi="仿宋" w:eastAsia="仿宋" w:cs="仿宋"/>
          <w:sz w:val="32"/>
          <w:szCs w:val="32"/>
        </w:rPr>
        <w:t>坚持正确政治方向、价值取向和舆论导向，</w:t>
      </w:r>
      <w:r>
        <w:rPr>
          <w:rFonts w:hint="eastAsia" w:ascii="仿宋" w:hAnsi="仿宋" w:eastAsia="仿宋" w:cs="仿宋"/>
          <w:sz w:val="32"/>
          <w:szCs w:val="32"/>
          <w:lang w:eastAsia="zh-CN"/>
        </w:rPr>
        <w:t>不散布违背党的路线方针政策的观点和意见，不传播政治谣言，不发表丑化党和国家的政治性言论，</w:t>
      </w:r>
      <w:r>
        <w:rPr>
          <w:rFonts w:hint="eastAsia" w:ascii="仿宋" w:hAnsi="仿宋" w:eastAsia="仿宋" w:cs="仿宋"/>
          <w:sz w:val="32"/>
          <w:szCs w:val="32"/>
        </w:rPr>
        <w:t>大力弘扬社会主义核心价值观</w:t>
      </w:r>
      <w:r>
        <w:rPr>
          <w:rFonts w:hint="eastAsia" w:ascii="仿宋" w:hAnsi="仿宋" w:eastAsia="仿宋" w:cs="仿宋"/>
          <w:sz w:val="32"/>
          <w:szCs w:val="32"/>
          <w:lang w:eastAsia="zh-CN"/>
        </w:rPr>
        <w:t>，传播正能量、弘扬主旋律</w:t>
      </w:r>
      <w:r>
        <w:rPr>
          <w:rFonts w:hint="eastAsia" w:ascii="仿宋" w:hAnsi="仿宋" w:eastAsia="仿宋" w:cs="仿宋"/>
          <w:sz w:val="32"/>
          <w:szCs w:val="32"/>
        </w:rPr>
        <w:t>。</w:t>
      </w:r>
    </w:p>
    <w:p w14:paraId="4810F861">
      <w:pPr>
        <w:ind w:firstLine="56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w:t>
      </w:r>
    </w:p>
    <w:p w14:paraId="39E014F3">
      <w:pPr>
        <w:ind w:firstLine="560"/>
        <w:rPr>
          <w:rFonts w:hint="eastAsia" w:ascii="仿宋" w:hAnsi="仿宋" w:eastAsia="仿宋" w:cs="仿宋"/>
          <w:sz w:val="32"/>
          <w:szCs w:val="32"/>
        </w:rPr>
      </w:pPr>
    </w:p>
    <w:p w14:paraId="064DDA8D">
      <w:pPr>
        <w:ind w:firstLine="560"/>
        <w:rPr>
          <w:rFonts w:hint="eastAsia" w:ascii="仿宋" w:hAnsi="仿宋" w:eastAsia="仿宋" w:cs="仿宋"/>
          <w:sz w:val="32"/>
          <w:szCs w:val="32"/>
          <w:lang w:eastAsia="zh-CN"/>
        </w:rPr>
      </w:pPr>
      <w:r>
        <w:rPr>
          <w:rFonts w:hint="eastAsia" w:ascii="仿宋" w:hAnsi="仿宋" w:eastAsia="仿宋" w:cs="仿宋"/>
          <w:sz w:val="32"/>
          <w:szCs w:val="32"/>
          <w:lang w:eastAsia="zh-CN"/>
        </w:rPr>
        <w:t>　　　　　　　　　　　　　　　承诺人：</w:t>
      </w:r>
    </w:p>
    <w:p w14:paraId="648DB11A">
      <w:pPr>
        <w:ind w:firstLine="560"/>
        <w:rPr>
          <w:rFonts w:hint="eastAsia" w:ascii="仿宋" w:hAnsi="仿宋" w:eastAsia="仿宋" w:cs="仿宋"/>
          <w:sz w:val="32"/>
          <w:szCs w:val="32"/>
          <w:lang w:eastAsia="zh-CN"/>
        </w:rPr>
      </w:pPr>
      <w:r>
        <w:rPr>
          <w:rFonts w:hint="eastAsia" w:ascii="仿宋" w:hAnsi="仿宋" w:eastAsia="仿宋" w:cs="仿宋"/>
          <w:sz w:val="32"/>
          <w:szCs w:val="32"/>
          <w:lang w:eastAsia="zh-CN"/>
        </w:rPr>
        <w:t>　　　　　　　　　　　　　　　日期：</w:t>
      </w:r>
    </w:p>
    <w:p w14:paraId="3F9621A2">
      <w:pPr>
        <w:rPr>
          <w:rFonts w:hint="default" w:ascii="仿宋" w:hAnsi="仿宋" w:eastAsia="仿宋" w:cs="仿宋"/>
          <w:color w:val="000000" w:themeColor="text1"/>
          <w:sz w:val="28"/>
          <w:szCs w:val="28"/>
          <w:lang w:val="en-US" w:eastAsia="zh-CN"/>
          <w14:textFill>
            <w14:solidFill>
              <w14:schemeClr w14:val="tx1"/>
            </w14:solidFill>
          </w14:textFill>
        </w:rPr>
      </w:pPr>
    </w:p>
    <w:p w14:paraId="3EB2C54D">
      <w:pPr>
        <w:rPr>
          <w:rFonts w:hint="default"/>
          <w:color w:val="000000"/>
          <w:spacing w:val="-4"/>
          <w:lang w:val="en-US" w:eastAsia="zh-CN"/>
        </w:rPr>
      </w:pPr>
    </w:p>
    <w:sectPr>
      <w:pgSz w:w="11906" w:h="16838"/>
      <w:pgMar w:top="1440" w:right="1486" w:bottom="1440" w:left="76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4CEEC03-6905-46BD-A7DF-EA64A356B65D}"/>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公文小标宋">
    <w:panose1 w:val="02000500000000000000"/>
    <w:charset w:val="86"/>
    <w:family w:val="auto"/>
    <w:pitch w:val="default"/>
    <w:sig w:usb0="A00002BF" w:usb1="38CF7CFA" w:usb2="00000016" w:usb3="00000000" w:csb0="00040001" w:csb1="00000000"/>
    <w:embedRegular r:id="rId2" w:fontKey="{9E38891A-08E0-4CD8-A4FE-2D119F90E44B}"/>
  </w:font>
  <w:font w:name="仿宋_GB2312">
    <w:panose1 w:val="02010609030101010101"/>
    <w:charset w:val="86"/>
    <w:family w:val="auto"/>
    <w:pitch w:val="default"/>
    <w:sig w:usb0="00000001" w:usb1="080E0000" w:usb2="00000000" w:usb3="00000000" w:csb0="00040000" w:csb1="00000000"/>
    <w:embedRegular r:id="rId3" w:fontKey="{F7594579-78FF-4251-9564-A87C3D805615}"/>
  </w:font>
  <w:font w:name="方正楷体_GB2312">
    <w:panose1 w:val="02000000000000000000"/>
    <w:charset w:val="86"/>
    <w:family w:val="auto"/>
    <w:pitch w:val="default"/>
    <w:sig w:usb0="A00002BF" w:usb1="184F6CFA" w:usb2="00000012" w:usb3="00000000" w:csb0="00040001" w:csb1="00000000"/>
  </w:font>
  <w:font w:name="方正大标宋简体">
    <w:panose1 w:val="02000000000000000000"/>
    <w:charset w:val="86"/>
    <w:family w:val="auto"/>
    <w:pitch w:val="default"/>
    <w:sig w:usb0="A00002BF" w:usb1="184F6CFA" w:usb2="00000012" w:usb3="00000000" w:csb0="00040001" w:csb1="00000000"/>
    <w:embedRegular r:id="rId4" w:fontKey="{DE4BE676-225D-4BD1-B843-F497C5261894}"/>
  </w:font>
  <w:font w:name="仿宋">
    <w:panose1 w:val="02010609060101010101"/>
    <w:charset w:val="86"/>
    <w:family w:val="auto"/>
    <w:pitch w:val="default"/>
    <w:sig w:usb0="800002BF" w:usb1="38CF7CFA" w:usb2="00000016" w:usb3="00000000" w:csb0="00040001" w:csb1="00000000"/>
    <w:embedRegular r:id="rId5" w:fontKey="{341E0851-941F-402D-A6DA-7F9B45E078EF}"/>
  </w:font>
  <w:font w:name="方正仿宋_GBK">
    <w:panose1 w:val="02000000000000000000"/>
    <w:charset w:val="86"/>
    <w:family w:val="auto"/>
    <w:pitch w:val="default"/>
    <w:sig w:usb0="A00002BF" w:usb1="38CF7CFA" w:usb2="00082016" w:usb3="00000000" w:csb0="00040001" w:csb1="00000000"/>
    <w:embedRegular r:id="rId6" w:fontKey="{50EF9D26-4CAA-4E9D-B095-E81CD01B5877}"/>
  </w:font>
  <w:font w:name="Wingdings 2">
    <w:panose1 w:val="05020102010507070707"/>
    <w:charset w:val="02"/>
    <w:family w:val="auto"/>
    <w:pitch w:val="default"/>
    <w:sig w:usb0="00000000" w:usb1="00000000" w:usb2="00000000" w:usb3="00000000" w:csb0="80000000" w:csb1="00000000"/>
    <w:embedRegular r:id="rId7" w:fontKey="{BAC51893-02D4-464D-8647-85C578AB2545}"/>
  </w:font>
  <w:font w:name="WPSEMBED1">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94D0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CB724D">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5CB724D">
                    <w:pPr>
                      <w:pStyle w:val="2"/>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3B859">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2A4C3"/>
    <w:multiLevelType w:val="singleLevel"/>
    <w:tmpl w:val="8BC2A4C3"/>
    <w:lvl w:ilvl="0" w:tentative="0">
      <w:start w:val="1"/>
      <w:numFmt w:val="chineseCounting"/>
      <w:suff w:val="nothing"/>
      <w:lvlText w:val="（%1）"/>
      <w:lvlJc w:val="left"/>
      <w:rPr>
        <w:rFonts w:hint="eastAsia" w:ascii="方正楷体_GB2312" w:hAnsi="方正楷体_GB2312" w:eastAsia="方正楷体_GB2312" w:cs="方正楷体_GB2312"/>
      </w:rPr>
    </w:lvl>
  </w:abstractNum>
  <w:abstractNum w:abstractNumId="1">
    <w:nsid w:val="C21125BC"/>
    <w:multiLevelType w:val="singleLevel"/>
    <w:tmpl w:val="C21125BC"/>
    <w:lvl w:ilvl="0" w:tentative="0">
      <w:start w:val="1"/>
      <w:numFmt w:val="chineseCounting"/>
      <w:suff w:val="nothing"/>
      <w:lvlText w:val="（%1）"/>
      <w:lvlJc w:val="left"/>
      <w:rPr>
        <w:rFonts w:hint="eastAsia"/>
      </w:rPr>
    </w:lvl>
  </w:abstractNum>
  <w:abstractNum w:abstractNumId="2">
    <w:nsid w:val="262F06DF"/>
    <w:multiLevelType w:val="singleLevel"/>
    <w:tmpl w:val="262F06DF"/>
    <w:lvl w:ilvl="0" w:tentative="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BhMTczZTYyMWNkM2NjN2JlMjE0MmVhZDY1NGQ2YWQifQ=="/>
  </w:docVars>
  <w:rsids>
    <w:rsidRoot w:val="00000000"/>
    <w:rsid w:val="03D55673"/>
    <w:rsid w:val="05707989"/>
    <w:rsid w:val="05B47F69"/>
    <w:rsid w:val="08AF44B1"/>
    <w:rsid w:val="092751D9"/>
    <w:rsid w:val="0A7812A1"/>
    <w:rsid w:val="0AC46A2F"/>
    <w:rsid w:val="0BFC2466"/>
    <w:rsid w:val="0DB737DF"/>
    <w:rsid w:val="10682F6A"/>
    <w:rsid w:val="1160134A"/>
    <w:rsid w:val="176C129D"/>
    <w:rsid w:val="1DF83E91"/>
    <w:rsid w:val="1E084772"/>
    <w:rsid w:val="1F2A54D0"/>
    <w:rsid w:val="1FC333FE"/>
    <w:rsid w:val="21290EF9"/>
    <w:rsid w:val="237547B8"/>
    <w:rsid w:val="292F00CA"/>
    <w:rsid w:val="29B11832"/>
    <w:rsid w:val="2ACA7EA3"/>
    <w:rsid w:val="2B8E6903"/>
    <w:rsid w:val="2DB03D85"/>
    <w:rsid w:val="2F6173BC"/>
    <w:rsid w:val="31341ACD"/>
    <w:rsid w:val="32CF2820"/>
    <w:rsid w:val="337676F8"/>
    <w:rsid w:val="35CC027E"/>
    <w:rsid w:val="3A817B3B"/>
    <w:rsid w:val="3ADE02B8"/>
    <w:rsid w:val="41B34EA6"/>
    <w:rsid w:val="44E85939"/>
    <w:rsid w:val="45684BA8"/>
    <w:rsid w:val="48A82426"/>
    <w:rsid w:val="48FD1AAC"/>
    <w:rsid w:val="493B4F25"/>
    <w:rsid w:val="4A712751"/>
    <w:rsid w:val="55094849"/>
    <w:rsid w:val="578C2971"/>
    <w:rsid w:val="58500619"/>
    <w:rsid w:val="592B4413"/>
    <w:rsid w:val="599115F1"/>
    <w:rsid w:val="5A5F289F"/>
    <w:rsid w:val="60544D3C"/>
    <w:rsid w:val="61F573A1"/>
    <w:rsid w:val="621A5025"/>
    <w:rsid w:val="66031249"/>
    <w:rsid w:val="67CE7E06"/>
    <w:rsid w:val="68287524"/>
    <w:rsid w:val="685A70EB"/>
    <w:rsid w:val="6C985CB3"/>
    <w:rsid w:val="6F63700F"/>
    <w:rsid w:val="71EE08B3"/>
    <w:rsid w:val="74A43783"/>
    <w:rsid w:val="77E92043"/>
    <w:rsid w:val="79904246"/>
    <w:rsid w:val="79BE6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1413</Words>
  <Characters>1445</Characters>
  <Lines>0</Lines>
  <Paragraphs>0</Paragraphs>
  <TotalTime>29</TotalTime>
  <ScaleCrop>false</ScaleCrop>
  <LinksUpToDate>false</LinksUpToDate>
  <CharactersWithSpaces>1568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2024-08-15T06:58:00Z</dcterms:created>
  <dc:creator>lenovo</dc:creator>
  <cp:lastModifiedBy>小猫</cp:lastModifiedBy>
  <dcterms:modified xsi:type="dcterms:W3CDTF">2026-05-13T08:00:07Z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33A800694C504D12958EB8122074A273_13</vt:lpwstr>
  </property>
  <property fmtid="{D5CDD505-2E9C-101B-9397-08002B2CF9AE}" pid="4" name="KSOTemplateDocerSaveRecord">
    <vt:lpwstr>eyJoZGlkIjoiZWFlY2I0YmY3ZDJlZDI3ZGVlNTEyNTk4NTE2NTZjM2EiLCJ1c2VySWQiOiI5OTkzOTIwMTMifQ==</vt:lpwstr>
  </property>
</Properties>
</file>