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BD480" w14:textId="77777777" w:rsidR="00664C99" w:rsidRPr="005456BA" w:rsidRDefault="00664C99" w:rsidP="00664C99">
      <w:pPr>
        <w:pStyle w:val="Deckblattberschrift"/>
        <w:rPr>
          <w:rFonts w:ascii="Times New Roman" w:hAnsi="Times New Roman"/>
        </w:rPr>
      </w:pPr>
      <w:r w:rsidRPr="005456BA">
        <w:rPr>
          <w:rFonts w:ascii="Times New Roman" w:hAnsi="Times New Roman"/>
        </w:rPr>
        <w:t>Friedrich-Alexander-Universität Erlangen-Nürnberg</w:t>
      </w:r>
    </w:p>
    <w:p w14:paraId="382416D4" w14:textId="77777777" w:rsidR="00664C99" w:rsidRPr="005456BA" w:rsidRDefault="00664C99" w:rsidP="005456BA">
      <w:pPr>
        <w:pStyle w:val="Deckblattberschrift"/>
        <w:rPr>
          <w:rFonts w:ascii="Times New Roman" w:hAnsi="Times New Roman"/>
        </w:rPr>
      </w:pPr>
      <w:r w:rsidRPr="005456BA">
        <w:rPr>
          <w:rFonts w:ascii="Times New Roman" w:hAnsi="Times New Roman"/>
        </w:rPr>
        <w:t>Institut für Soziologie (Department Sozialwissenschaften und Philosophie)</w:t>
      </w:r>
    </w:p>
    <w:p w14:paraId="5B8CA52C" w14:textId="77777777" w:rsidR="004E2852" w:rsidRPr="005456BA" w:rsidRDefault="004E2852" w:rsidP="004E2852"/>
    <w:p w14:paraId="3DA960E0" w14:textId="77777777" w:rsidR="004E2852" w:rsidRPr="005456BA" w:rsidRDefault="004E2852" w:rsidP="004E2852">
      <w:pPr>
        <w:pStyle w:val="Deckblattstandard"/>
      </w:pPr>
      <w:r w:rsidRPr="005456BA">
        <w:t xml:space="preserve">Hausarbeit </w:t>
      </w:r>
    </w:p>
    <w:p w14:paraId="25F64DB0" w14:textId="77777777" w:rsidR="004E2852" w:rsidRPr="005456BA" w:rsidRDefault="007836AF" w:rsidP="004E2852">
      <w:pPr>
        <w:pStyle w:val="Deckblattstandard"/>
      </w:pPr>
      <w:r w:rsidRPr="005456BA">
        <w:t>i</w:t>
      </w:r>
      <w:r w:rsidR="004E2852" w:rsidRPr="005456BA">
        <w:t xml:space="preserve">m Rahmen des </w:t>
      </w:r>
      <w:r w:rsidR="00B04716" w:rsidRPr="005456BA">
        <w:t>Seminars</w:t>
      </w:r>
    </w:p>
    <w:p w14:paraId="750F2A62" w14:textId="77777777" w:rsidR="004E2852" w:rsidRPr="005456BA" w:rsidRDefault="00B04716" w:rsidP="007836AF">
      <w:pPr>
        <w:pStyle w:val="Deckblattberschrift"/>
        <w:rPr>
          <w:rFonts w:ascii="Times New Roman" w:hAnsi="Times New Roman"/>
        </w:rPr>
      </w:pPr>
      <w:r w:rsidRPr="005456BA">
        <w:rPr>
          <w:rFonts w:ascii="Times New Roman" w:hAnsi="Times New Roman"/>
        </w:rPr>
        <w:fldChar w:fldCharType="begin"/>
      </w:r>
      <w:r w:rsidRPr="005456BA">
        <w:rPr>
          <w:rFonts w:ascii="Times New Roman" w:hAnsi="Times New Roman"/>
        </w:rPr>
        <w:instrText xml:space="preserve"> MACROBUTTON  Abbrechen "Statistische Analyseverfahren III - Datenanalyse mit SPSS" </w:instrText>
      </w:r>
      <w:r w:rsidRPr="005456BA">
        <w:rPr>
          <w:rFonts w:ascii="Times New Roman" w:hAnsi="Times New Roman"/>
        </w:rPr>
        <w:fldChar w:fldCharType="end"/>
      </w:r>
    </w:p>
    <w:p w14:paraId="61D9DC73" w14:textId="77777777" w:rsidR="007836AF" w:rsidRPr="005456BA" w:rsidRDefault="007836AF" w:rsidP="007836AF">
      <w:pPr>
        <w:pStyle w:val="Deckblattstandard"/>
      </w:pPr>
      <w:r w:rsidRPr="005456BA">
        <w:t>im</w:t>
      </w:r>
    </w:p>
    <w:p w14:paraId="7DEB0283" w14:textId="77777777" w:rsidR="007836AF" w:rsidRPr="005456BA" w:rsidRDefault="00B04716" w:rsidP="007836AF">
      <w:pPr>
        <w:pStyle w:val="Deckblattstandard"/>
      </w:pPr>
      <w:r w:rsidRPr="005456BA">
        <w:fldChar w:fldCharType="begin"/>
      </w:r>
      <w:r w:rsidRPr="005456BA">
        <w:instrText xml:space="preserve"> MACROBUTTON  Abbrechen "Wintersemester 17/18" </w:instrText>
      </w:r>
      <w:r w:rsidRPr="005456BA">
        <w:fldChar w:fldCharType="end"/>
      </w:r>
    </w:p>
    <w:p w14:paraId="3BCC5A85" w14:textId="77777777" w:rsidR="00CD5B05" w:rsidRPr="005456BA" w:rsidRDefault="00CD5B05" w:rsidP="007836AF">
      <w:pPr>
        <w:pStyle w:val="Deckblattstandard"/>
      </w:pPr>
      <w:r w:rsidRPr="005456BA">
        <w:t>Dozent:</w:t>
      </w:r>
    </w:p>
    <w:p w14:paraId="29B96EC5" w14:textId="77777777" w:rsidR="001F4AA9" w:rsidRPr="005456BA" w:rsidRDefault="00B04716" w:rsidP="001F4AA9">
      <w:pPr>
        <w:pStyle w:val="Deckblattberschrift"/>
        <w:rPr>
          <w:rFonts w:ascii="Times New Roman" w:hAnsi="Times New Roman"/>
        </w:rPr>
      </w:pPr>
      <w:r w:rsidRPr="005456BA">
        <w:rPr>
          <w:rFonts w:ascii="Times New Roman" w:hAnsi="Times New Roman"/>
        </w:rPr>
        <w:fldChar w:fldCharType="begin"/>
      </w:r>
      <w:r w:rsidRPr="005456BA">
        <w:rPr>
          <w:rFonts w:ascii="Times New Roman" w:hAnsi="Times New Roman"/>
        </w:rPr>
        <w:instrText xml:space="preserve"> MACROBUTTON  Abbrechen "Dr. Benjamin Fuchs" </w:instrText>
      </w:r>
      <w:r w:rsidRPr="005456BA">
        <w:rPr>
          <w:rFonts w:ascii="Times New Roman" w:hAnsi="Times New Roman"/>
        </w:rPr>
        <w:fldChar w:fldCharType="end"/>
      </w:r>
    </w:p>
    <w:p w14:paraId="49DB35DC" w14:textId="77777777" w:rsidR="004E2852" w:rsidRPr="005456BA" w:rsidRDefault="004E2852" w:rsidP="004E2852"/>
    <w:p w14:paraId="79AE1EE5" w14:textId="77777777" w:rsidR="001F4AA9" w:rsidRPr="005456BA" w:rsidRDefault="001F4AA9" w:rsidP="003B457A">
      <w:pPr>
        <w:pStyle w:val="Deckblattstandard"/>
      </w:pPr>
      <w:r w:rsidRPr="005456BA">
        <w:t>Thema</w:t>
      </w:r>
      <w:r w:rsidR="00CD5B05" w:rsidRPr="005456BA">
        <w:t>:</w:t>
      </w:r>
    </w:p>
    <w:p w14:paraId="27E43F90" w14:textId="77777777" w:rsidR="004E2852" w:rsidRPr="005456BA" w:rsidRDefault="005456BA" w:rsidP="007836AF">
      <w:pPr>
        <w:pStyle w:val="Deckblattberschrift"/>
        <w:rPr>
          <w:rFonts w:ascii="Times New Roman" w:hAnsi="Times New Roman"/>
        </w:rPr>
      </w:pPr>
      <w:r>
        <w:rPr>
          <w:rFonts w:ascii="Times New Roman" w:hAnsi="Times New Roman"/>
        </w:rPr>
        <w:fldChar w:fldCharType="begin"/>
      </w:r>
      <w:r>
        <w:rPr>
          <w:rFonts w:ascii="Times New Roman" w:hAnsi="Times New Roman"/>
        </w:rPr>
        <w:instrText xml:space="preserve"> MACROBUTTON  Abbrechen "Kinder (im Haushalt) und Lebenszufriedenheit" </w:instrText>
      </w:r>
      <w:r>
        <w:rPr>
          <w:rFonts w:ascii="Times New Roman" w:hAnsi="Times New Roman"/>
        </w:rPr>
        <w:fldChar w:fldCharType="end"/>
      </w:r>
    </w:p>
    <w:p w14:paraId="7A674143" w14:textId="77777777" w:rsidR="00664C99" w:rsidRDefault="00664C99" w:rsidP="00664C99"/>
    <w:p w14:paraId="663FB241" w14:textId="77777777" w:rsidR="00664C99" w:rsidRDefault="00664C99" w:rsidP="00664C99"/>
    <w:p w14:paraId="34A65ED3" w14:textId="77777777" w:rsidR="00B04716" w:rsidRDefault="00B04716" w:rsidP="003B457A">
      <w:pPr>
        <w:spacing w:after="0" w:line="288" w:lineRule="auto"/>
        <w:rPr>
          <w:lang w:val="en-US"/>
        </w:rPr>
      </w:pPr>
    </w:p>
    <w:p w14:paraId="6D909E1D" w14:textId="77777777" w:rsidR="00B04716" w:rsidRDefault="00B04716" w:rsidP="003B457A">
      <w:pPr>
        <w:spacing w:after="0" w:line="288" w:lineRule="auto"/>
        <w:rPr>
          <w:szCs w:val="24"/>
        </w:rPr>
      </w:pPr>
    </w:p>
    <w:p w14:paraId="600EBA17" w14:textId="77777777" w:rsidR="00B04716" w:rsidRDefault="00B04716" w:rsidP="003B457A">
      <w:pPr>
        <w:spacing w:after="0" w:line="288" w:lineRule="auto"/>
        <w:rPr>
          <w:szCs w:val="24"/>
        </w:rPr>
      </w:pPr>
    </w:p>
    <w:p w14:paraId="3005F26D" w14:textId="77777777" w:rsidR="005456BA" w:rsidRPr="00CC1451" w:rsidRDefault="005456BA" w:rsidP="003B457A">
      <w:pPr>
        <w:spacing w:after="0" w:line="288" w:lineRule="auto"/>
        <w:rPr>
          <w:szCs w:val="24"/>
        </w:rPr>
      </w:pPr>
    </w:p>
    <w:tbl>
      <w:tblPr>
        <w:tblStyle w:val="Tabellenraster"/>
        <w:tblW w:w="0" w:type="auto"/>
        <w:tblLook w:val="04A0" w:firstRow="1" w:lastRow="0" w:firstColumn="1" w:lastColumn="0" w:noHBand="0" w:noVBand="1"/>
      </w:tblPr>
      <w:tblGrid>
        <w:gridCol w:w="4322"/>
        <w:gridCol w:w="4322"/>
      </w:tblGrid>
      <w:tr w:rsidR="00B04716" w14:paraId="51943966" w14:textId="77777777" w:rsidTr="00B04716">
        <w:tc>
          <w:tcPr>
            <w:tcW w:w="4322" w:type="dxa"/>
          </w:tcPr>
          <w:p w14:paraId="6F3212EA" w14:textId="77777777" w:rsidR="00B04716" w:rsidRDefault="00B04716" w:rsidP="003B457A">
            <w:pPr>
              <w:spacing w:after="0" w:line="288" w:lineRule="auto"/>
              <w:rPr>
                <w:szCs w:val="24"/>
              </w:rPr>
            </w:pPr>
            <w:r>
              <w:rPr>
                <w:szCs w:val="24"/>
              </w:rPr>
              <w:t xml:space="preserve">Jannis </w:t>
            </w:r>
            <w:r w:rsidR="00EF6DF1">
              <w:rPr>
                <w:szCs w:val="24"/>
              </w:rPr>
              <w:t>G</w:t>
            </w:r>
            <w:r>
              <w:rPr>
                <w:szCs w:val="24"/>
              </w:rPr>
              <w:t>ruß</w:t>
            </w:r>
          </w:p>
        </w:tc>
        <w:tc>
          <w:tcPr>
            <w:tcW w:w="4322" w:type="dxa"/>
          </w:tcPr>
          <w:p w14:paraId="6F0C9A9C" w14:textId="77777777" w:rsidR="00B04716" w:rsidRDefault="00B04716" w:rsidP="003B457A">
            <w:pPr>
              <w:spacing w:after="0" w:line="288" w:lineRule="auto"/>
              <w:rPr>
                <w:szCs w:val="24"/>
              </w:rPr>
            </w:pPr>
            <w:r>
              <w:rPr>
                <w:szCs w:val="24"/>
              </w:rPr>
              <w:t>Lukas Hain</w:t>
            </w:r>
          </w:p>
        </w:tc>
      </w:tr>
      <w:tr w:rsidR="00B04716" w14:paraId="2A5DBEED" w14:textId="77777777" w:rsidTr="00B04716">
        <w:tc>
          <w:tcPr>
            <w:tcW w:w="4322" w:type="dxa"/>
          </w:tcPr>
          <w:p w14:paraId="3E6AD918" w14:textId="77777777" w:rsidR="00B04716" w:rsidRDefault="00B04716" w:rsidP="003B457A">
            <w:pPr>
              <w:spacing w:after="0" w:line="288" w:lineRule="auto"/>
              <w:rPr>
                <w:szCs w:val="24"/>
              </w:rPr>
            </w:pPr>
            <w:r>
              <w:rPr>
                <w:szCs w:val="24"/>
              </w:rPr>
              <w:t>Matrikelnummer:</w:t>
            </w:r>
            <w:r w:rsidR="003C48EC">
              <w:rPr>
                <w:szCs w:val="24"/>
              </w:rPr>
              <w:t xml:space="preserve"> 21963448</w:t>
            </w:r>
          </w:p>
        </w:tc>
        <w:tc>
          <w:tcPr>
            <w:tcW w:w="4322" w:type="dxa"/>
          </w:tcPr>
          <w:p w14:paraId="24173BCC" w14:textId="77777777" w:rsidR="00B04716" w:rsidRDefault="00B04716" w:rsidP="003B457A">
            <w:pPr>
              <w:spacing w:after="0" w:line="288" w:lineRule="auto"/>
              <w:rPr>
                <w:szCs w:val="24"/>
              </w:rPr>
            </w:pPr>
            <w:r>
              <w:rPr>
                <w:szCs w:val="24"/>
              </w:rPr>
              <w:t>Matrikelnummer: 21906017</w:t>
            </w:r>
          </w:p>
        </w:tc>
      </w:tr>
      <w:tr w:rsidR="00B04716" w14:paraId="05DC2E84" w14:textId="77777777" w:rsidTr="00B04716">
        <w:tc>
          <w:tcPr>
            <w:tcW w:w="4322" w:type="dxa"/>
          </w:tcPr>
          <w:p w14:paraId="69725E51" w14:textId="77777777" w:rsidR="00B04716" w:rsidRDefault="003C48EC" w:rsidP="003B457A">
            <w:pPr>
              <w:spacing w:after="0" w:line="288" w:lineRule="auto"/>
              <w:rPr>
                <w:szCs w:val="24"/>
              </w:rPr>
            </w:pPr>
            <w:r>
              <w:rPr>
                <w:szCs w:val="24"/>
              </w:rPr>
              <w:t xml:space="preserve">Tel.: </w:t>
            </w:r>
            <w:r w:rsidRPr="003C48EC">
              <w:rPr>
                <w:szCs w:val="24"/>
              </w:rPr>
              <w:t>0176/99813745</w:t>
            </w:r>
          </w:p>
        </w:tc>
        <w:tc>
          <w:tcPr>
            <w:tcW w:w="4322" w:type="dxa"/>
          </w:tcPr>
          <w:p w14:paraId="6399298F" w14:textId="77777777" w:rsidR="00B04716" w:rsidRDefault="00B04716" w:rsidP="003B457A">
            <w:pPr>
              <w:spacing w:after="0" w:line="288" w:lineRule="auto"/>
              <w:rPr>
                <w:szCs w:val="24"/>
              </w:rPr>
            </w:pPr>
            <w:r w:rsidRPr="00CC1451">
              <w:rPr>
                <w:szCs w:val="24"/>
              </w:rPr>
              <w:t>Tel.:</w:t>
            </w:r>
            <w:r>
              <w:rPr>
                <w:szCs w:val="24"/>
              </w:rPr>
              <w:t xml:space="preserve"> 0177/2153925</w:t>
            </w:r>
          </w:p>
        </w:tc>
      </w:tr>
      <w:tr w:rsidR="00B04716" w14:paraId="24D12036" w14:textId="77777777" w:rsidTr="00B04716">
        <w:tc>
          <w:tcPr>
            <w:tcW w:w="4322" w:type="dxa"/>
          </w:tcPr>
          <w:p w14:paraId="6AF13014" w14:textId="77777777" w:rsidR="00B04716" w:rsidRDefault="003C48EC" w:rsidP="003B457A">
            <w:pPr>
              <w:spacing w:after="0" w:line="288" w:lineRule="auto"/>
              <w:rPr>
                <w:szCs w:val="24"/>
              </w:rPr>
            </w:pPr>
            <w:r>
              <w:rPr>
                <w:szCs w:val="24"/>
              </w:rPr>
              <w:t xml:space="preserve">E-Mail: </w:t>
            </w:r>
            <w:r w:rsidR="00EF6DF1" w:rsidRPr="00EF6DF1">
              <w:rPr>
                <w:szCs w:val="24"/>
              </w:rPr>
              <w:t>jannis.gruss@fau.de</w:t>
            </w:r>
          </w:p>
        </w:tc>
        <w:tc>
          <w:tcPr>
            <w:tcW w:w="4322" w:type="dxa"/>
          </w:tcPr>
          <w:p w14:paraId="41CE5CF6" w14:textId="77777777" w:rsidR="00B04716" w:rsidRDefault="00B04716" w:rsidP="003B457A">
            <w:pPr>
              <w:spacing w:after="0" w:line="288" w:lineRule="auto"/>
              <w:rPr>
                <w:szCs w:val="24"/>
              </w:rPr>
            </w:pPr>
            <w:r>
              <w:rPr>
                <w:szCs w:val="24"/>
              </w:rPr>
              <w:t xml:space="preserve">E-Mail: </w:t>
            </w:r>
            <w:r w:rsidRPr="00B04716">
              <w:rPr>
                <w:szCs w:val="24"/>
              </w:rPr>
              <w:t>lukas.hain@gmx.net</w:t>
            </w:r>
          </w:p>
        </w:tc>
      </w:tr>
      <w:tr w:rsidR="00B04716" w14:paraId="6E86CB86" w14:textId="77777777" w:rsidTr="00B04716">
        <w:tc>
          <w:tcPr>
            <w:tcW w:w="4322" w:type="dxa"/>
          </w:tcPr>
          <w:p w14:paraId="05CD7F1A" w14:textId="77777777" w:rsidR="00B04716" w:rsidRDefault="00EF6DF1" w:rsidP="003B457A">
            <w:pPr>
              <w:spacing w:after="0" w:line="288" w:lineRule="auto"/>
              <w:rPr>
                <w:szCs w:val="24"/>
              </w:rPr>
            </w:pPr>
            <w:r>
              <w:rPr>
                <w:szCs w:val="24"/>
              </w:rPr>
              <w:t xml:space="preserve">Fächer: </w:t>
            </w:r>
            <w:r w:rsidRPr="00EF6DF1">
              <w:rPr>
                <w:szCs w:val="24"/>
              </w:rPr>
              <w:t>Soziologie</w:t>
            </w:r>
            <w:r>
              <w:rPr>
                <w:szCs w:val="24"/>
              </w:rPr>
              <w:t>/</w:t>
            </w:r>
            <w:r w:rsidRPr="00EF6DF1">
              <w:rPr>
                <w:szCs w:val="24"/>
              </w:rPr>
              <w:t>Ökonomie</w:t>
            </w:r>
          </w:p>
        </w:tc>
        <w:tc>
          <w:tcPr>
            <w:tcW w:w="4322" w:type="dxa"/>
          </w:tcPr>
          <w:p w14:paraId="3791C6DD" w14:textId="77777777" w:rsidR="00B04716" w:rsidRDefault="00B04716" w:rsidP="003B457A">
            <w:pPr>
              <w:spacing w:after="0" w:line="288" w:lineRule="auto"/>
              <w:rPr>
                <w:szCs w:val="24"/>
              </w:rPr>
            </w:pPr>
            <w:r>
              <w:rPr>
                <w:szCs w:val="24"/>
              </w:rPr>
              <w:t>Fächer: Ökonomie/Soziologie</w:t>
            </w:r>
          </w:p>
        </w:tc>
      </w:tr>
      <w:tr w:rsidR="00B04716" w14:paraId="7C28621C" w14:textId="77777777" w:rsidTr="00B04716">
        <w:tc>
          <w:tcPr>
            <w:tcW w:w="4322" w:type="dxa"/>
          </w:tcPr>
          <w:p w14:paraId="443AB935" w14:textId="77777777" w:rsidR="00B04716" w:rsidRDefault="00EF6DF1" w:rsidP="003B457A">
            <w:pPr>
              <w:spacing w:after="0" w:line="288" w:lineRule="auto"/>
              <w:rPr>
                <w:szCs w:val="24"/>
              </w:rPr>
            </w:pPr>
            <w:r>
              <w:rPr>
                <w:szCs w:val="24"/>
              </w:rPr>
              <w:t>Studiensemester: 6</w:t>
            </w:r>
          </w:p>
        </w:tc>
        <w:tc>
          <w:tcPr>
            <w:tcW w:w="4322" w:type="dxa"/>
          </w:tcPr>
          <w:p w14:paraId="1BE004E4" w14:textId="77777777" w:rsidR="00B04716" w:rsidRDefault="00B04716" w:rsidP="003B457A">
            <w:pPr>
              <w:spacing w:after="0" w:line="288" w:lineRule="auto"/>
              <w:rPr>
                <w:szCs w:val="24"/>
              </w:rPr>
            </w:pPr>
            <w:r>
              <w:rPr>
                <w:szCs w:val="24"/>
              </w:rPr>
              <w:t>Studiensemester: 5</w:t>
            </w:r>
          </w:p>
        </w:tc>
      </w:tr>
    </w:tbl>
    <w:p w14:paraId="3448D0B9" w14:textId="77777777" w:rsidR="00AA4788" w:rsidRPr="00CC1451" w:rsidRDefault="00AA4788" w:rsidP="003B457A">
      <w:pPr>
        <w:spacing w:after="0" w:line="288" w:lineRule="auto"/>
        <w:rPr>
          <w:szCs w:val="24"/>
        </w:rPr>
      </w:pPr>
    </w:p>
    <w:p w14:paraId="687C091E" w14:textId="77777777" w:rsidR="005456BA" w:rsidRDefault="005456BA" w:rsidP="00B04716"/>
    <w:p w14:paraId="7976C1C6" w14:textId="77777777" w:rsidR="00B04716" w:rsidRPr="00B04716" w:rsidRDefault="005456BA" w:rsidP="00B04716">
      <w:r>
        <w:t>Erlangen</w:t>
      </w:r>
      <w:r w:rsidR="003B457A" w:rsidRPr="00B65F1C">
        <w:t xml:space="preserve">, </w:t>
      </w:r>
      <w:r>
        <w:t>31.03.2018</w:t>
      </w:r>
    </w:p>
    <w:bookmarkStart w:id="0" w:name="_Toc256089663" w:displacedByCustomXml="next"/>
    <w:sdt>
      <w:sdtPr>
        <w:rPr>
          <w:rFonts w:eastAsia="Calibri"/>
          <w:b w:val="0"/>
          <w:bCs/>
          <w:sz w:val="24"/>
          <w:szCs w:val="22"/>
        </w:rPr>
        <w:id w:val="290249821"/>
        <w:docPartObj>
          <w:docPartGallery w:val="Table of Contents"/>
          <w:docPartUnique/>
        </w:docPartObj>
      </w:sdtPr>
      <w:sdtEndPr>
        <w:rPr>
          <w:bCs w:val="0"/>
        </w:rPr>
      </w:sdtEndPr>
      <w:sdtContent>
        <w:p w14:paraId="5BF4CF20" w14:textId="77777777" w:rsidR="003C48EC" w:rsidRDefault="003C48EC">
          <w:pPr>
            <w:pStyle w:val="Inhaltsverzeichnisberschrift"/>
          </w:pPr>
          <w:r>
            <w:t>Inhaltsverzeichnis</w:t>
          </w:r>
        </w:p>
        <w:p w14:paraId="59BAE4C0" w14:textId="77777777" w:rsidR="00A21F88" w:rsidRDefault="003C48EC">
          <w:pPr>
            <w:pStyle w:val="Verzeichnis1"/>
            <w:tabs>
              <w:tab w:val="left" w:pos="440"/>
              <w:tab w:val="right" w:leader="dot" w:pos="8494"/>
            </w:tabs>
            <w:rPr>
              <w:rFonts w:asciiTheme="minorHAnsi" w:eastAsiaTheme="minorEastAsia" w:hAnsiTheme="minorHAnsi" w:cstheme="minorBidi"/>
              <w:noProof/>
              <w:sz w:val="22"/>
              <w:lang w:eastAsia="de-DE"/>
            </w:rPr>
          </w:pPr>
          <w:r>
            <w:fldChar w:fldCharType="begin"/>
          </w:r>
          <w:r>
            <w:instrText xml:space="preserve"> TOC \o "1-3" \h \z \u </w:instrText>
          </w:r>
          <w:r>
            <w:fldChar w:fldCharType="separate"/>
          </w:r>
          <w:hyperlink w:anchor="_Toc509927864" w:history="1">
            <w:r w:rsidR="00A21F88" w:rsidRPr="00CF7710">
              <w:rPr>
                <w:rStyle w:val="Hyperlink"/>
                <w:noProof/>
              </w:rPr>
              <w:t>1</w:t>
            </w:r>
            <w:r w:rsidR="00A21F88">
              <w:rPr>
                <w:rFonts w:asciiTheme="minorHAnsi" w:eastAsiaTheme="minorEastAsia" w:hAnsiTheme="minorHAnsi" w:cstheme="minorBidi"/>
                <w:noProof/>
                <w:sz w:val="22"/>
                <w:lang w:eastAsia="de-DE"/>
              </w:rPr>
              <w:tab/>
            </w:r>
            <w:r w:rsidR="00A21F88" w:rsidRPr="00CF7710">
              <w:rPr>
                <w:rStyle w:val="Hyperlink"/>
                <w:noProof/>
              </w:rPr>
              <w:t>Einleitung</w:t>
            </w:r>
            <w:r w:rsidR="00A21F88">
              <w:rPr>
                <w:noProof/>
                <w:webHidden/>
              </w:rPr>
              <w:tab/>
            </w:r>
            <w:r w:rsidR="00A21F88">
              <w:rPr>
                <w:noProof/>
                <w:webHidden/>
              </w:rPr>
              <w:fldChar w:fldCharType="begin"/>
            </w:r>
            <w:r w:rsidR="00A21F88">
              <w:rPr>
                <w:noProof/>
                <w:webHidden/>
              </w:rPr>
              <w:instrText xml:space="preserve"> PAGEREF _Toc509927864 \h </w:instrText>
            </w:r>
            <w:r w:rsidR="00A21F88">
              <w:rPr>
                <w:noProof/>
                <w:webHidden/>
              </w:rPr>
            </w:r>
            <w:r w:rsidR="00A21F88">
              <w:rPr>
                <w:noProof/>
                <w:webHidden/>
              </w:rPr>
              <w:fldChar w:fldCharType="separate"/>
            </w:r>
            <w:r w:rsidR="00A21F88">
              <w:rPr>
                <w:noProof/>
                <w:webHidden/>
              </w:rPr>
              <w:t>1</w:t>
            </w:r>
            <w:r w:rsidR="00A21F88">
              <w:rPr>
                <w:noProof/>
                <w:webHidden/>
              </w:rPr>
              <w:fldChar w:fldCharType="end"/>
            </w:r>
          </w:hyperlink>
        </w:p>
        <w:p w14:paraId="71E689B1" w14:textId="77777777" w:rsidR="00A21F88" w:rsidRDefault="007318E2">
          <w:pPr>
            <w:pStyle w:val="Verzeichnis1"/>
            <w:tabs>
              <w:tab w:val="left" w:pos="440"/>
              <w:tab w:val="right" w:leader="dot" w:pos="8494"/>
            </w:tabs>
            <w:rPr>
              <w:rFonts w:asciiTheme="minorHAnsi" w:eastAsiaTheme="minorEastAsia" w:hAnsiTheme="minorHAnsi" w:cstheme="minorBidi"/>
              <w:noProof/>
              <w:sz w:val="22"/>
              <w:lang w:eastAsia="de-DE"/>
            </w:rPr>
          </w:pPr>
          <w:hyperlink w:anchor="_Toc509927865" w:history="1">
            <w:r w:rsidR="00A21F88" w:rsidRPr="00CF7710">
              <w:rPr>
                <w:rStyle w:val="Hyperlink"/>
                <w:noProof/>
              </w:rPr>
              <w:t>2</w:t>
            </w:r>
            <w:r w:rsidR="00A21F88">
              <w:rPr>
                <w:rFonts w:asciiTheme="minorHAnsi" w:eastAsiaTheme="minorEastAsia" w:hAnsiTheme="minorHAnsi" w:cstheme="minorBidi"/>
                <w:noProof/>
                <w:sz w:val="22"/>
                <w:lang w:eastAsia="de-DE"/>
              </w:rPr>
              <w:tab/>
            </w:r>
            <w:r w:rsidR="00A21F88" w:rsidRPr="00CF7710">
              <w:rPr>
                <w:rStyle w:val="Hyperlink"/>
                <w:noProof/>
              </w:rPr>
              <w:t>Theorie</w:t>
            </w:r>
            <w:r w:rsidR="00A21F88">
              <w:rPr>
                <w:noProof/>
                <w:webHidden/>
              </w:rPr>
              <w:tab/>
            </w:r>
            <w:r w:rsidR="00A21F88">
              <w:rPr>
                <w:noProof/>
                <w:webHidden/>
              </w:rPr>
              <w:fldChar w:fldCharType="begin"/>
            </w:r>
            <w:r w:rsidR="00A21F88">
              <w:rPr>
                <w:noProof/>
                <w:webHidden/>
              </w:rPr>
              <w:instrText xml:space="preserve"> PAGEREF _Toc509927865 \h </w:instrText>
            </w:r>
            <w:r w:rsidR="00A21F88">
              <w:rPr>
                <w:noProof/>
                <w:webHidden/>
              </w:rPr>
            </w:r>
            <w:r w:rsidR="00A21F88">
              <w:rPr>
                <w:noProof/>
                <w:webHidden/>
              </w:rPr>
              <w:fldChar w:fldCharType="separate"/>
            </w:r>
            <w:r w:rsidR="00A21F88">
              <w:rPr>
                <w:noProof/>
                <w:webHidden/>
              </w:rPr>
              <w:t>2</w:t>
            </w:r>
            <w:r w:rsidR="00A21F88">
              <w:rPr>
                <w:noProof/>
                <w:webHidden/>
              </w:rPr>
              <w:fldChar w:fldCharType="end"/>
            </w:r>
          </w:hyperlink>
        </w:p>
        <w:p w14:paraId="343D3361" w14:textId="77777777" w:rsidR="00A21F88" w:rsidRDefault="007318E2">
          <w:pPr>
            <w:pStyle w:val="Verzeichnis1"/>
            <w:tabs>
              <w:tab w:val="left" w:pos="440"/>
              <w:tab w:val="right" w:leader="dot" w:pos="8494"/>
            </w:tabs>
            <w:rPr>
              <w:rFonts w:asciiTheme="minorHAnsi" w:eastAsiaTheme="minorEastAsia" w:hAnsiTheme="minorHAnsi" w:cstheme="minorBidi"/>
              <w:noProof/>
              <w:sz w:val="22"/>
              <w:lang w:eastAsia="de-DE"/>
            </w:rPr>
          </w:pPr>
          <w:hyperlink w:anchor="_Toc509927866" w:history="1">
            <w:r w:rsidR="00A21F88" w:rsidRPr="00CF7710">
              <w:rPr>
                <w:rStyle w:val="Hyperlink"/>
                <w:noProof/>
              </w:rPr>
              <w:t>3</w:t>
            </w:r>
            <w:r w:rsidR="00A21F88">
              <w:rPr>
                <w:rFonts w:asciiTheme="minorHAnsi" w:eastAsiaTheme="minorEastAsia" w:hAnsiTheme="minorHAnsi" w:cstheme="minorBidi"/>
                <w:noProof/>
                <w:sz w:val="22"/>
                <w:lang w:eastAsia="de-DE"/>
              </w:rPr>
              <w:tab/>
            </w:r>
            <w:r w:rsidR="00A21F88" w:rsidRPr="00CF7710">
              <w:rPr>
                <w:rStyle w:val="Hyperlink"/>
                <w:noProof/>
              </w:rPr>
              <w:t>Forschungsstand</w:t>
            </w:r>
            <w:r w:rsidR="00A21F88">
              <w:rPr>
                <w:noProof/>
                <w:webHidden/>
              </w:rPr>
              <w:tab/>
            </w:r>
            <w:r w:rsidR="00A21F88">
              <w:rPr>
                <w:noProof/>
                <w:webHidden/>
              </w:rPr>
              <w:fldChar w:fldCharType="begin"/>
            </w:r>
            <w:r w:rsidR="00A21F88">
              <w:rPr>
                <w:noProof/>
                <w:webHidden/>
              </w:rPr>
              <w:instrText xml:space="preserve"> PAGEREF _Toc509927866 \h </w:instrText>
            </w:r>
            <w:r w:rsidR="00A21F88">
              <w:rPr>
                <w:noProof/>
                <w:webHidden/>
              </w:rPr>
            </w:r>
            <w:r w:rsidR="00A21F88">
              <w:rPr>
                <w:noProof/>
                <w:webHidden/>
              </w:rPr>
              <w:fldChar w:fldCharType="separate"/>
            </w:r>
            <w:r w:rsidR="00A21F88">
              <w:rPr>
                <w:noProof/>
                <w:webHidden/>
              </w:rPr>
              <w:t>6</w:t>
            </w:r>
            <w:r w:rsidR="00A21F88">
              <w:rPr>
                <w:noProof/>
                <w:webHidden/>
              </w:rPr>
              <w:fldChar w:fldCharType="end"/>
            </w:r>
          </w:hyperlink>
        </w:p>
        <w:p w14:paraId="2AE8CF41" w14:textId="77777777" w:rsidR="00A21F88" w:rsidRDefault="007318E2">
          <w:pPr>
            <w:pStyle w:val="Verzeichnis1"/>
            <w:tabs>
              <w:tab w:val="left" w:pos="440"/>
              <w:tab w:val="right" w:leader="dot" w:pos="8494"/>
            </w:tabs>
            <w:rPr>
              <w:rFonts w:asciiTheme="minorHAnsi" w:eastAsiaTheme="minorEastAsia" w:hAnsiTheme="minorHAnsi" w:cstheme="minorBidi"/>
              <w:noProof/>
              <w:sz w:val="22"/>
              <w:lang w:eastAsia="de-DE"/>
            </w:rPr>
          </w:pPr>
          <w:hyperlink w:anchor="_Toc509927867" w:history="1">
            <w:r w:rsidR="00A21F88" w:rsidRPr="00CF7710">
              <w:rPr>
                <w:rStyle w:val="Hyperlink"/>
                <w:noProof/>
              </w:rPr>
              <w:t>4</w:t>
            </w:r>
            <w:r w:rsidR="00A21F88">
              <w:rPr>
                <w:rFonts w:asciiTheme="minorHAnsi" w:eastAsiaTheme="minorEastAsia" w:hAnsiTheme="minorHAnsi" w:cstheme="minorBidi"/>
                <w:noProof/>
                <w:sz w:val="22"/>
                <w:lang w:eastAsia="de-DE"/>
              </w:rPr>
              <w:tab/>
            </w:r>
            <w:r w:rsidR="00A21F88" w:rsidRPr="00CF7710">
              <w:rPr>
                <w:rStyle w:val="Hyperlink"/>
                <w:noProof/>
              </w:rPr>
              <w:t>Hypothesen</w:t>
            </w:r>
            <w:r w:rsidR="00A21F88">
              <w:rPr>
                <w:noProof/>
                <w:webHidden/>
              </w:rPr>
              <w:tab/>
            </w:r>
            <w:r w:rsidR="00A21F88">
              <w:rPr>
                <w:noProof/>
                <w:webHidden/>
              </w:rPr>
              <w:fldChar w:fldCharType="begin"/>
            </w:r>
            <w:r w:rsidR="00A21F88">
              <w:rPr>
                <w:noProof/>
                <w:webHidden/>
              </w:rPr>
              <w:instrText xml:space="preserve"> PAGEREF _Toc509927867 \h </w:instrText>
            </w:r>
            <w:r w:rsidR="00A21F88">
              <w:rPr>
                <w:noProof/>
                <w:webHidden/>
              </w:rPr>
            </w:r>
            <w:r w:rsidR="00A21F88">
              <w:rPr>
                <w:noProof/>
                <w:webHidden/>
              </w:rPr>
              <w:fldChar w:fldCharType="separate"/>
            </w:r>
            <w:r w:rsidR="00A21F88">
              <w:rPr>
                <w:noProof/>
                <w:webHidden/>
              </w:rPr>
              <w:t>8</w:t>
            </w:r>
            <w:r w:rsidR="00A21F88">
              <w:rPr>
                <w:noProof/>
                <w:webHidden/>
              </w:rPr>
              <w:fldChar w:fldCharType="end"/>
            </w:r>
          </w:hyperlink>
        </w:p>
        <w:p w14:paraId="4063C13D" w14:textId="77777777" w:rsidR="00A21F88" w:rsidRDefault="007318E2">
          <w:pPr>
            <w:pStyle w:val="Verzeichnis1"/>
            <w:tabs>
              <w:tab w:val="left" w:pos="440"/>
              <w:tab w:val="right" w:leader="dot" w:pos="8494"/>
            </w:tabs>
            <w:rPr>
              <w:rFonts w:asciiTheme="minorHAnsi" w:eastAsiaTheme="minorEastAsia" w:hAnsiTheme="minorHAnsi" w:cstheme="minorBidi"/>
              <w:noProof/>
              <w:sz w:val="22"/>
              <w:lang w:eastAsia="de-DE"/>
            </w:rPr>
          </w:pPr>
          <w:hyperlink w:anchor="_Toc509927868" w:history="1">
            <w:r w:rsidR="00A21F88" w:rsidRPr="00CF7710">
              <w:rPr>
                <w:rStyle w:val="Hyperlink"/>
                <w:noProof/>
              </w:rPr>
              <w:t>5</w:t>
            </w:r>
            <w:r w:rsidR="00A21F88">
              <w:rPr>
                <w:rFonts w:asciiTheme="minorHAnsi" w:eastAsiaTheme="minorEastAsia" w:hAnsiTheme="minorHAnsi" w:cstheme="minorBidi"/>
                <w:noProof/>
                <w:sz w:val="22"/>
                <w:lang w:eastAsia="de-DE"/>
              </w:rPr>
              <w:tab/>
            </w:r>
            <w:r w:rsidR="00A21F88" w:rsidRPr="00CF7710">
              <w:rPr>
                <w:rStyle w:val="Hyperlink"/>
                <w:noProof/>
              </w:rPr>
              <w:t>Daten</w:t>
            </w:r>
            <w:r w:rsidR="00A21F88">
              <w:rPr>
                <w:noProof/>
                <w:webHidden/>
              </w:rPr>
              <w:tab/>
            </w:r>
            <w:r w:rsidR="00A21F88">
              <w:rPr>
                <w:noProof/>
                <w:webHidden/>
              </w:rPr>
              <w:fldChar w:fldCharType="begin"/>
            </w:r>
            <w:r w:rsidR="00A21F88">
              <w:rPr>
                <w:noProof/>
                <w:webHidden/>
              </w:rPr>
              <w:instrText xml:space="preserve"> PAGEREF _Toc509927868 \h </w:instrText>
            </w:r>
            <w:r w:rsidR="00A21F88">
              <w:rPr>
                <w:noProof/>
                <w:webHidden/>
              </w:rPr>
            </w:r>
            <w:r w:rsidR="00A21F88">
              <w:rPr>
                <w:noProof/>
                <w:webHidden/>
              </w:rPr>
              <w:fldChar w:fldCharType="separate"/>
            </w:r>
            <w:r w:rsidR="00A21F88">
              <w:rPr>
                <w:noProof/>
                <w:webHidden/>
              </w:rPr>
              <w:t>9</w:t>
            </w:r>
            <w:r w:rsidR="00A21F88">
              <w:rPr>
                <w:noProof/>
                <w:webHidden/>
              </w:rPr>
              <w:fldChar w:fldCharType="end"/>
            </w:r>
          </w:hyperlink>
        </w:p>
        <w:p w14:paraId="4DF905B8" w14:textId="77777777" w:rsidR="00A21F88" w:rsidRDefault="007318E2">
          <w:pPr>
            <w:pStyle w:val="Verzeichnis1"/>
            <w:tabs>
              <w:tab w:val="left" w:pos="440"/>
              <w:tab w:val="right" w:leader="dot" w:pos="8494"/>
            </w:tabs>
            <w:rPr>
              <w:rFonts w:asciiTheme="minorHAnsi" w:eastAsiaTheme="minorEastAsia" w:hAnsiTheme="minorHAnsi" w:cstheme="minorBidi"/>
              <w:noProof/>
              <w:sz w:val="22"/>
              <w:lang w:eastAsia="de-DE"/>
            </w:rPr>
          </w:pPr>
          <w:hyperlink w:anchor="_Toc509927869" w:history="1">
            <w:r w:rsidR="00A21F88" w:rsidRPr="00CF7710">
              <w:rPr>
                <w:rStyle w:val="Hyperlink"/>
                <w:noProof/>
              </w:rPr>
              <w:t>6</w:t>
            </w:r>
            <w:r w:rsidR="00A21F88">
              <w:rPr>
                <w:rFonts w:asciiTheme="minorHAnsi" w:eastAsiaTheme="minorEastAsia" w:hAnsiTheme="minorHAnsi" w:cstheme="minorBidi"/>
                <w:noProof/>
                <w:sz w:val="22"/>
                <w:lang w:eastAsia="de-DE"/>
              </w:rPr>
              <w:tab/>
            </w:r>
            <w:r w:rsidR="00A21F88" w:rsidRPr="00CF7710">
              <w:rPr>
                <w:rStyle w:val="Hyperlink"/>
                <w:noProof/>
              </w:rPr>
              <w:t>Operationalisierung</w:t>
            </w:r>
            <w:r w:rsidR="00A21F88">
              <w:rPr>
                <w:noProof/>
                <w:webHidden/>
              </w:rPr>
              <w:tab/>
            </w:r>
            <w:r w:rsidR="00A21F88">
              <w:rPr>
                <w:noProof/>
                <w:webHidden/>
              </w:rPr>
              <w:fldChar w:fldCharType="begin"/>
            </w:r>
            <w:r w:rsidR="00A21F88">
              <w:rPr>
                <w:noProof/>
                <w:webHidden/>
              </w:rPr>
              <w:instrText xml:space="preserve"> PAGEREF _Toc509927869 \h </w:instrText>
            </w:r>
            <w:r w:rsidR="00A21F88">
              <w:rPr>
                <w:noProof/>
                <w:webHidden/>
              </w:rPr>
            </w:r>
            <w:r w:rsidR="00A21F88">
              <w:rPr>
                <w:noProof/>
                <w:webHidden/>
              </w:rPr>
              <w:fldChar w:fldCharType="separate"/>
            </w:r>
            <w:r w:rsidR="00A21F88">
              <w:rPr>
                <w:noProof/>
                <w:webHidden/>
              </w:rPr>
              <w:t>10</w:t>
            </w:r>
            <w:r w:rsidR="00A21F88">
              <w:rPr>
                <w:noProof/>
                <w:webHidden/>
              </w:rPr>
              <w:fldChar w:fldCharType="end"/>
            </w:r>
          </w:hyperlink>
        </w:p>
        <w:p w14:paraId="655D4566" w14:textId="77777777" w:rsidR="00A21F88" w:rsidRDefault="007318E2">
          <w:pPr>
            <w:pStyle w:val="Verzeichnis2"/>
            <w:tabs>
              <w:tab w:val="left" w:pos="880"/>
              <w:tab w:val="right" w:leader="dot" w:pos="8494"/>
            </w:tabs>
            <w:rPr>
              <w:rFonts w:asciiTheme="minorHAnsi" w:eastAsiaTheme="minorEastAsia" w:hAnsiTheme="minorHAnsi" w:cstheme="minorBidi"/>
              <w:noProof/>
              <w:sz w:val="22"/>
              <w:lang w:eastAsia="de-DE"/>
            </w:rPr>
          </w:pPr>
          <w:hyperlink w:anchor="_Toc509927870" w:history="1">
            <w:r w:rsidR="00A21F88" w:rsidRPr="00CF7710">
              <w:rPr>
                <w:rStyle w:val="Hyperlink"/>
                <w:noProof/>
              </w:rPr>
              <w:t>6.1</w:t>
            </w:r>
            <w:r w:rsidR="00A21F88">
              <w:rPr>
                <w:rFonts w:asciiTheme="minorHAnsi" w:eastAsiaTheme="minorEastAsia" w:hAnsiTheme="minorHAnsi" w:cstheme="minorBidi"/>
                <w:noProof/>
                <w:sz w:val="22"/>
                <w:lang w:eastAsia="de-DE"/>
              </w:rPr>
              <w:tab/>
            </w:r>
            <w:r w:rsidR="00A21F88" w:rsidRPr="00CF7710">
              <w:rPr>
                <w:rStyle w:val="Hyperlink"/>
                <w:noProof/>
              </w:rPr>
              <w:t>Die abhängige Variable</w:t>
            </w:r>
            <w:r w:rsidR="00A21F88">
              <w:rPr>
                <w:noProof/>
                <w:webHidden/>
              </w:rPr>
              <w:tab/>
            </w:r>
            <w:r w:rsidR="00A21F88">
              <w:rPr>
                <w:noProof/>
                <w:webHidden/>
              </w:rPr>
              <w:fldChar w:fldCharType="begin"/>
            </w:r>
            <w:r w:rsidR="00A21F88">
              <w:rPr>
                <w:noProof/>
                <w:webHidden/>
              </w:rPr>
              <w:instrText xml:space="preserve"> PAGEREF _Toc509927870 \h </w:instrText>
            </w:r>
            <w:r w:rsidR="00A21F88">
              <w:rPr>
                <w:noProof/>
                <w:webHidden/>
              </w:rPr>
            </w:r>
            <w:r w:rsidR="00A21F88">
              <w:rPr>
                <w:noProof/>
                <w:webHidden/>
              </w:rPr>
              <w:fldChar w:fldCharType="separate"/>
            </w:r>
            <w:r w:rsidR="00A21F88">
              <w:rPr>
                <w:noProof/>
                <w:webHidden/>
              </w:rPr>
              <w:t>11</w:t>
            </w:r>
            <w:r w:rsidR="00A21F88">
              <w:rPr>
                <w:noProof/>
                <w:webHidden/>
              </w:rPr>
              <w:fldChar w:fldCharType="end"/>
            </w:r>
          </w:hyperlink>
        </w:p>
        <w:p w14:paraId="463C46ED" w14:textId="77777777" w:rsidR="00A21F88" w:rsidRDefault="007318E2">
          <w:pPr>
            <w:pStyle w:val="Verzeichnis2"/>
            <w:tabs>
              <w:tab w:val="left" w:pos="880"/>
              <w:tab w:val="right" w:leader="dot" w:pos="8494"/>
            </w:tabs>
            <w:rPr>
              <w:rFonts w:asciiTheme="minorHAnsi" w:eastAsiaTheme="minorEastAsia" w:hAnsiTheme="minorHAnsi" w:cstheme="minorBidi"/>
              <w:noProof/>
              <w:sz w:val="22"/>
              <w:lang w:eastAsia="de-DE"/>
            </w:rPr>
          </w:pPr>
          <w:hyperlink w:anchor="_Toc509927871" w:history="1">
            <w:r w:rsidR="00A21F88" w:rsidRPr="00CF7710">
              <w:rPr>
                <w:rStyle w:val="Hyperlink"/>
                <w:noProof/>
              </w:rPr>
              <w:t>6.2</w:t>
            </w:r>
            <w:r w:rsidR="00A21F88">
              <w:rPr>
                <w:rFonts w:asciiTheme="minorHAnsi" w:eastAsiaTheme="minorEastAsia" w:hAnsiTheme="minorHAnsi" w:cstheme="minorBidi"/>
                <w:noProof/>
                <w:sz w:val="22"/>
                <w:lang w:eastAsia="de-DE"/>
              </w:rPr>
              <w:tab/>
            </w:r>
            <w:r w:rsidR="00A21F88" w:rsidRPr="00CF7710">
              <w:rPr>
                <w:rStyle w:val="Hyperlink"/>
                <w:noProof/>
              </w:rPr>
              <w:t>Die unabhängige Variable</w:t>
            </w:r>
            <w:r w:rsidR="00A21F88">
              <w:rPr>
                <w:noProof/>
                <w:webHidden/>
              </w:rPr>
              <w:tab/>
            </w:r>
            <w:r w:rsidR="00A21F88">
              <w:rPr>
                <w:noProof/>
                <w:webHidden/>
              </w:rPr>
              <w:fldChar w:fldCharType="begin"/>
            </w:r>
            <w:r w:rsidR="00A21F88">
              <w:rPr>
                <w:noProof/>
                <w:webHidden/>
              </w:rPr>
              <w:instrText xml:space="preserve"> PAGEREF _Toc509927871 \h </w:instrText>
            </w:r>
            <w:r w:rsidR="00A21F88">
              <w:rPr>
                <w:noProof/>
                <w:webHidden/>
              </w:rPr>
            </w:r>
            <w:r w:rsidR="00A21F88">
              <w:rPr>
                <w:noProof/>
                <w:webHidden/>
              </w:rPr>
              <w:fldChar w:fldCharType="separate"/>
            </w:r>
            <w:r w:rsidR="00A21F88">
              <w:rPr>
                <w:noProof/>
                <w:webHidden/>
              </w:rPr>
              <w:t>12</w:t>
            </w:r>
            <w:r w:rsidR="00A21F88">
              <w:rPr>
                <w:noProof/>
                <w:webHidden/>
              </w:rPr>
              <w:fldChar w:fldCharType="end"/>
            </w:r>
          </w:hyperlink>
        </w:p>
        <w:p w14:paraId="1179C905" w14:textId="77777777" w:rsidR="00A21F88" w:rsidRDefault="007318E2">
          <w:pPr>
            <w:pStyle w:val="Verzeichnis2"/>
            <w:tabs>
              <w:tab w:val="left" w:pos="880"/>
              <w:tab w:val="right" w:leader="dot" w:pos="8494"/>
            </w:tabs>
            <w:rPr>
              <w:rFonts w:asciiTheme="minorHAnsi" w:eastAsiaTheme="minorEastAsia" w:hAnsiTheme="minorHAnsi" w:cstheme="minorBidi"/>
              <w:noProof/>
              <w:sz w:val="22"/>
              <w:lang w:eastAsia="de-DE"/>
            </w:rPr>
          </w:pPr>
          <w:hyperlink w:anchor="_Toc509927872" w:history="1">
            <w:r w:rsidR="00A21F88" w:rsidRPr="00CF7710">
              <w:rPr>
                <w:rStyle w:val="Hyperlink"/>
                <w:noProof/>
              </w:rPr>
              <w:t>6.3</w:t>
            </w:r>
            <w:r w:rsidR="00A21F88">
              <w:rPr>
                <w:rFonts w:asciiTheme="minorHAnsi" w:eastAsiaTheme="minorEastAsia" w:hAnsiTheme="minorHAnsi" w:cstheme="minorBidi"/>
                <w:noProof/>
                <w:sz w:val="22"/>
                <w:lang w:eastAsia="de-DE"/>
              </w:rPr>
              <w:tab/>
            </w:r>
            <w:r w:rsidR="00A21F88" w:rsidRPr="00CF7710">
              <w:rPr>
                <w:rStyle w:val="Hyperlink"/>
                <w:noProof/>
              </w:rPr>
              <w:t>Die Kontrollvariablen</w:t>
            </w:r>
            <w:r w:rsidR="00A21F88">
              <w:rPr>
                <w:noProof/>
                <w:webHidden/>
              </w:rPr>
              <w:tab/>
            </w:r>
            <w:r w:rsidR="00A21F88">
              <w:rPr>
                <w:noProof/>
                <w:webHidden/>
              </w:rPr>
              <w:fldChar w:fldCharType="begin"/>
            </w:r>
            <w:r w:rsidR="00A21F88">
              <w:rPr>
                <w:noProof/>
                <w:webHidden/>
              </w:rPr>
              <w:instrText xml:space="preserve"> PAGEREF _Toc509927872 \h </w:instrText>
            </w:r>
            <w:r w:rsidR="00A21F88">
              <w:rPr>
                <w:noProof/>
                <w:webHidden/>
              </w:rPr>
            </w:r>
            <w:r w:rsidR="00A21F88">
              <w:rPr>
                <w:noProof/>
                <w:webHidden/>
              </w:rPr>
              <w:fldChar w:fldCharType="separate"/>
            </w:r>
            <w:r w:rsidR="00A21F88">
              <w:rPr>
                <w:noProof/>
                <w:webHidden/>
              </w:rPr>
              <w:t>13</w:t>
            </w:r>
            <w:r w:rsidR="00A21F88">
              <w:rPr>
                <w:noProof/>
                <w:webHidden/>
              </w:rPr>
              <w:fldChar w:fldCharType="end"/>
            </w:r>
          </w:hyperlink>
        </w:p>
        <w:p w14:paraId="08216CE8" w14:textId="77777777" w:rsidR="00A21F88" w:rsidRDefault="007318E2">
          <w:pPr>
            <w:pStyle w:val="Verzeichnis1"/>
            <w:tabs>
              <w:tab w:val="left" w:pos="440"/>
              <w:tab w:val="right" w:leader="dot" w:pos="8494"/>
            </w:tabs>
            <w:rPr>
              <w:rFonts w:asciiTheme="minorHAnsi" w:eastAsiaTheme="minorEastAsia" w:hAnsiTheme="minorHAnsi" w:cstheme="minorBidi"/>
              <w:noProof/>
              <w:sz w:val="22"/>
              <w:lang w:eastAsia="de-DE"/>
            </w:rPr>
          </w:pPr>
          <w:hyperlink w:anchor="_Toc509927873" w:history="1">
            <w:r w:rsidR="00A21F88" w:rsidRPr="00CF7710">
              <w:rPr>
                <w:rStyle w:val="Hyperlink"/>
                <w:noProof/>
              </w:rPr>
              <w:t>7</w:t>
            </w:r>
            <w:r w:rsidR="00A21F88">
              <w:rPr>
                <w:rFonts w:asciiTheme="minorHAnsi" w:eastAsiaTheme="minorEastAsia" w:hAnsiTheme="minorHAnsi" w:cstheme="minorBidi"/>
                <w:noProof/>
                <w:sz w:val="22"/>
                <w:lang w:eastAsia="de-DE"/>
              </w:rPr>
              <w:tab/>
            </w:r>
            <w:r w:rsidR="00A21F88" w:rsidRPr="00CF7710">
              <w:rPr>
                <w:rStyle w:val="Hyperlink"/>
                <w:noProof/>
              </w:rPr>
              <w:t>Diagnostik</w:t>
            </w:r>
            <w:r w:rsidR="00A21F88">
              <w:rPr>
                <w:noProof/>
                <w:webHidden/>
              </w:rPr>
              <w:tab/>
            </w:r>
            <w:r w:rsidR="00A21F88">
              <w:rPr>
                <w:noProof/>
                <w:webHidden/>
              </w:rPr>
              <w:fldChar w:fldCharType="begin"/>
            </w:r>
            <w:r w:rsidR="00A21F88">
              <w:rPr>
                <w:noProof/>
                <w:webHidden/>
              </w:rPr>
              <w:instrText xml:space="preserve"> PAGEREF _Toc509927873 \h </w:instrText>
            </w:r>
            <w:r w:rsidR="00A21F88">
              <w:rPr>
                <w:noProof/>
                <w:webHidden/>
              </w:rPr>
            </w:r>
            <w:r w:rsidR="00A21F88">
              <w:rPr>
                <w:noProof/>
                <w:webHidden/>
              </w:rPr>
              <w:fldChar w:fldCharType="separate"/>
            </w:r>
            <w:r w:rsidR="00A21F88">
              <w:rPr>
                <w:noProof/>
                <w:webHidden/>
              </w:rPr>
              <w:t>16</w:t>
            </w:r>
            <w:r w:rsidR="00A21F88">
              <w:rPr>
                <w:noProof/>
                <w:webHidden/>
              </w:rPr>
              <w:fldChar w:fldCharType="end"/>
            </w:r>
          </w:hyperlink>
        </w:p>
        <w:p w14:paraId="055BBA94" w14:textId="77777777" w:rsidR="00A21F88" w:rsidRDefault="007318E2">
          <w:pPr>
            <w:pStyle w:val="Verzeichnis2"/>
            <w:tabs>
              <w:tab w:val="left" w:pos="880"/>
              <w:tab w:val="right" w:leader="dot" w:pos="8494"/>
            </w:tabs>
            <w:rPr>
              <w:rFonts w:asciiTheme="minorHAnsi" w:eastAsiaTheme="minorEastAsia" w:hAnsiTheme="minorHAnsi" w:cstheme="minorBidi"/>
              <w:noProof/>
              <w:sz w:val="22"/>
              <w:lang w:eastAsia="de-DE"/>
            </w:rPr>
          </w:pPr>
          <w:hyperlink w:anchor="_Toc509927874" w:history="1">
            <w:r w:rsidR="00A21F88" w:rsidRPr="00CF7710">
              <w:rPr>
                <w:rStyle w:val="Hyperlink"/>
                <w:noProof/>
              </w:rPr>
              <w:t>7.1</w:t>
            </w:r>
            <w:r w:rsidR="00A21F88">
              <w:rPr>
                <w:rFonts w:asciiTheme="minorHAnsi" w:eastAsiaTheme="minorEastAsia" w:hAnsiTheme="minorHAnsi" w:cstheme="minorBidi"/>
                <w:noProof/>
                <w:sz w:val="22"/>
                <w:lang w:eastAsia="de-DE"/>
              </w:rPr>
              <w:tab/>
            </w:r>
            <w:r w:rsidR="00A21F88" w:rsidRPr="00CF7710">
              <w:rPr>
                <w:rStyle w:val="Hyperlink"/>
                <w:noProof/>
              </w:rPr>
              <w:t>Ausreißer erkennen mithilfe der Cook-Statistiken</w:t>
            </w:r>
            <w:r w:rsidR="00A21F88">
              <w:rPr>
                <w:noProof/>
                <w:webHidden/>
              </w:rPr>
              <w:tab/>
            </w:r>
            <w:r w:rsidR="00A21F88">
              <w:rPr>
                <w:noProof/>
                <w:webHidden/>
              </w:rPr>
              <w:fldChar w:fldCharType="begin"/>
            </w:r>
            <w:r w:rsidR="00A21F88">
              <w:rPr>
                <w:noProof/>
                <w:webHidden/>
              </w:rPr>
              <w:instrText xml:space="preserve"> PAGEREF _Toc509927874 \h </w:instrText>
            </w:r>
            <w:r w:rsidR="00A21F88">
              <w:rPr>
                <w:noProof/>
                <w:webHidden/>
              </w:rPr>
            </w:r>
            <w:r w:rsidR="00A21F88">
              <w:rPr>
                <w:noProof/>
                <w:webHidden/>
              </w:rPr>
              <w:fldChar w:fldCharType="separate"/>
            </w:r>
            <w:r w:rsidR="00A21F88">
              <w:rPr>
                <w:noProof/>
                <w:webHidden/>
              </w:rPr>
              <w:t>16</w:t>
            </w:r>
            <w:r w:rsidR="00A21F88">
              <w:rPr>
                <w:noProof/>
                <w:webHidden/>
              </w:rPr>
              <w:fldChar w:fldCharType="end"/>
            </w:r>
          </w:hyperlink>
        </w:p>
        <w:p w14:paraId="2B117F62" w14:textId="77777777" w:rsidR="00A21F88" w:rsidRDefault="007318E2">
          <w:pPr>
            <w:pStyle w:val="Verzeichnis2"/>
            <w:tabs>
              <w:tab w:val="left" w:pos="880"/>
              <w:tab w:val="right" w:leader="dot" w:pos="8494"/>
            </w:tabs>
            <w:rPr>
              <w:rFonts w:asciiTheme="minorHAnsi" w:eastAsiaTheme="minorEastAsia" w:hAnsiTheme="minorHAnsi" w:cstheme="minorBidi"/>
              <w:noProof/>
              <w:sz w:val="22"/>
              <w:lang w:eastAsia="de-DE"/>
            </w:rPr>
          </w:pPr>
          <w:hyperlink w:anchor="_Toc509927875" w:history="1">
            <w:r w:rsidR="00A21F88" w:rsidRPr="00CF7710">
              <w:rPr>
                <w:rStyle w:val="Hyperlink"/>
                <w:noProof/>
              </w:rPr>
              <w:t>7.2</w:t>
            </w:r>
            <w:r w:rsidR="00A21F88">
              <w:rPr>
                <w:rFonts w:asciiTheme="minorHAnsi" w:eastAsiaTheme="minorEastAsia" w:hAnsiTheme="minorHAnsi" w:cstheme="minorBidi"/>
                <w:noProof/>
                <w:sz w:val="22"/>
                <w:lang w:eastAsia="de-DE"/>
              </w:rPr>
              <w:tab/>
            </w:r>
            <w:r w:rsidR="00A21F88" w:rsidRPr="00CF7710">
              <w:rPr>
                <w:rStyle w:val="Hyperlink"/>
                <w:noProof/>
              </w:rPr>
              <w:t>Toleranztest zur Überprüfung von (Multi-)Kollinearität</w:t>
            </w:r>
            <w:r w:rsidR="00A21F88">
              <w:rPr>
                <w:noProof/>
                <w:webHidden/>
              </w:rPr>
              <w:tab/>
            </w:r>
            <w:r w:rsidR="00A21F88">
              <w:rPr>
                <w:noProof/>
                <w:webHidden/>
              </w:rPr>
              <w:fldChar w:fldCharType="begin"/>
            </w:r>
            <w:r w:rsidR="00A21F88">
              <w:rPr>
                <w:noProof/>
                <w:webHidden/>
              </w:rPr>
              <w:instrText xml:space="preserve"> PAGEREF _Toc509927875 \h </w:instrText>
            </w:r>
            <w:r w:rsidR="00A21F88">
              <w:rPr>
                <w:noProof/>
                <w:webHidden/>
              </w:rPr>
            </w:r>
            <w:r w:rsidR="00A21F88">
              <w:rPr>
                <w:noProof/>
                <w:webHidden/>
              </w:rPr>
              <w:fldChar w:fldCharType="separate"/>
            </w:r>
            <w:r w:rsidR="00A21F88">
              <w:rPr>
                <w:noProof/>
                <w:webHidden/>
              </w:rPr>
              <w:t>17</w:t>
            </w:r>
            <w:r w:rsidR="00A21F88">
              <w:rPr>
                <w:noProof/>
                <w:webHidden/>
              </w:rPr>
              <w:fldChar w:fldCharType="end"/>
            </w:r>
          </w:hyperlink>
        </w:p>
        <w:p w14:paraId="59508E3E" w14:textId="77777777" w:rsidR="00A21F88" w:rsidRDefault="007318E2">
          <w:pPr>
            <w:pStyle w:val="Verzeichnis2"/>
            <w:tabs>
              <w:tab w:val="left" w:pos="880"/>
              <w:tab w:val="right" w:leader="dot" w:pos="8494"/>
            </w:tabs>
            <w:rPr>
              <w:rFonts w:asciiTheme="minorHAnsi" w:eastAsiaTheme="minorEastAsia" w:hAnsiTheme="minorHAnsi" w:cstheme="minorBidi"/>
              <w:noProof/>
              <w:sz w:val="22"/>
              <w:lang w:eastAsia="de-DE"/>
            </w:rPr>
          </w:pPr>
          <w:hyperlink w:anchor="_Toc509927876" w:history="1">
            <w:r w:rsidR="00A21F88" w:rsidRPr="00CF7710">
              <w:rPr>
                <w:rStyle w:val="Hyperlink"/>
                <w:noProof/>
              </w:rPr>
              <w:t>7.3</w:t>
            </w:r>
            <w:r w:rsidR="00A21F88">
              <w:rPr>
                <w:rFonts w:asciiTheme="minorHAnsi" w:eastAsiaTheme="minorEastAsia" w:hAnsiTheme="minorHAnsi" w:cstheme="minorBidi"/>
                <w:noProof/>
                <w:sz w:val="22"/>
                <w:lang w:eastAsia="de-DE"/>
              </w:rPr>
              <w:tab/>
            </w:r>
            <w:r w:rsidR="00A21F88" w:rsidRPr="00CF7710">
              <w:rPr>
                <w:rStyle w:val="Hyperlink"/>
                <w:noProof/>
              </w:rPr>
              <w:t>Überprüfung der Linearität der metrischen Variablen</w:t>
            </w:r>
            <w:r w:rsidR="00A21F88">
              <w:rPr>
                <w:noProof/>
                <w:webHidden/>
              </w:rPr>
              <w:tab/>
            </w:r>
            <w:r w:rsidR="00A21F88">
              <w:rPr>
                <w:noProof/>
                <w:webHidden/>
              </w:rPr>
              <w:fldChar w:fldCharType="begin"/>
            </w:r>
            <w:r w:rsidR="00A21F88">
              <w:rPr>
                <w:noProof/>
                <w:webHidden/>
              </w:rPr>
              <w:instrText xml:space="preserve"> PAGEREF _Toc509927876 \h </w:instrText>
            </w:r>
            <w:r w:rsidR="00A21F88">
              <w:rPr>
                <w:noProof/>
                <w:webHidden/>
              </w:rPr>
            </w:r>
            <w:r w:rsidR="00A21F88">
              <w:rPr>
                <w:noProof/>
                <w:webHidden/>
              </w:rPr>
              <w:fldChar w:fldCharType="separate"/>
            </w:r>
            <w:r w:rsidR="00A21F88">
              <w:rPr>
                <w:noProof/>
                <w:webHidden/>
              </w:rPr>
              <w:t>18</w:t>
            </w:r>
            <w:r w:rsidR="00A21F88">
              <w:rPr>
                <w:noProof/>
                <w:webHidden/>
              </w:rPr>
              <w:fldChar w:fldCharType="end"/>
            </w:r>
          </w:hyperlink>
        </w:p>
        <w:p w14:paraId="026DD0D8" w14:textId="77777777" w:rsidR="00A21F88" w:rsidRDefault="007318E2">
          <w:pPr>
            <w:pStyle w:val="Verzeichnis1"/>
            <w:tabs>
              <w:tab w:val="left" w:pos="440"/>
              <w:tab w:val="right" w:leader="dot" w:pos="8494"/>
            </w:tabs>
            <w:rPr>
              <w:rFonts w:asciiTheme="minorHAnsi" w:eastAsiaTheme="minorEastAsia" w:hAnsiTheme="minorHAnsi" w:cstheme="minorBidi"/>
              <w:noProof/>
              <w:sz w:val="22"/>
              <w:lang w:eastAsia="de-DE"/>
            </w:rPr>
          </w:pPr>
          <w:hyperlink w:anchor="_Toc509927877" w:history="1">
            <w:r w:rsidR="00A21F88" w:rsidRPr="00CF7710">
              <w:rPr>
                <w:rStyle w:val="Hyperlink"/>
                <w:noProof/>
              </w:rPr>
              <w:t>8</w:t>
            </w:r>
            <w:r w:rsidR="00A21F88">
              <w:rPr>
                <w:rFonts w:asciiTheme="minorHAnsi" w:eastAsiaTheme="minorEastAsia" w:hAnsiTheme="minorHAnsi" w:cstheme="minorBidi"/>
                <w:noProof/>
                <w:sz w:val="22"/>
                <w:lang w:eastAsia="de-DE"/>
              </w:rPr>
              <w:tab/>
            </w:r>
            <w:r w:rsidR="00A21F88" w:rsidRPr="00CF7710">
              <w:rPr>
                <w:rStyle w:val="Hyperlink"/>
                <w:noProof/>
              </w:rPr>
              <w:t>Ergebnisse</w:t>
            </w:r>
            <w:r w:rsidR="00A21F88">
              <w:rPr>
                <w:noProof/>
                <w:webHidden/>
              </w:rPr>
              <w:tab/>
            </w:r>
            <w:r w:rsidR="00A21F88">
              <w:rPr>
                <w:noProof/>
                <w:webHidden/>
              </w:rPr>
              <w:fldChar w:fldCharType="begin"/>
            </w:r>
            <w:r w:rsidR="00A21F88">
              <w:rPr>
                <w:noProof/>
                <w:webHidden/>
              </w:rPr>
              <w:instrText xml:space="preserve"> PAGEREF _Toc509927877 \h </w:instrText>
            </w:r>
            <w:r w:rsidR="00A21F88">
              <w:rPr>
                <w:noProof/>
                <w:webHidden/>
              </w:rPr>
            </w:r>
            <w:r w:rsidR="00A21F88">
              <w:rPr>
                <w:noProof/>
                <w:webHidden/>
              </w:rPr>
              <w:fldChar w:fldCharType="separate"/>
            </w:r>
            <w:r w:rsidR="00A21F88">
              <w:rPr>
                <w:noProof/>
                <w:webHidden/>
              </w:rPr>
              <w:t>19</w:t>
            </w:r>
            <w:r w:rsidR="00A21F88">
              <w:rPr>
                <w:noProof/>
                <w:webHidden/>
              </w:rPr>
              <w:fldChar w:fldCharType="end"/>
            </w:r>
          </w:hyperlink>
        </w:p>
        <w:p w14:paraId="49F1ACA9" w14:textId="77777777" w:rsidR="00A21F88" w:rsidRDefault="007318E2">
          <w:pPr>
            <w:pStyle w:val="Verzeichnis1"/>
            <w:tabs>
              <w:tab w:val="left" w:pos="440"/>
              <w:tab w:val="right" w:leader="dot" w:pos="8494"/>
            </w:tabs>
            <w:rPr>
              <w:rFonts w:asciiTheme="minorHAnsi" w:eastAsiaTheme="minorEastAsia" w:hAnsiTheme="minorHAnsi" w:cstheme="minorBidi"/>
              <w:noProof/>
              <w:sz w:val="22"/>
              <w:lang w:eastAsia="de-DE"/>
            </w:rPr>
          </w:pPr>
          <w:hyperlink w:anchor="_Toc509927878" w:history="1">
            <w:r w:rsidR="00A21F88" w:rsidRPr="00CF7710">
              <w:rPr>
                <w:rStyle w:val="Hyperlink"/>
                <w:noProof/>
              </w:rPr>
              <w:t>9</w:t>
            </w:r>
            <w:r w:rsidR="00A21F88">
              <w:rPr>
                <w:rFonts w:asciiTheme="minorHAnsi" w:eastAsiaTheme="minorEastAsia" w:hAnsiTheme="minorHAnsi" w:cstheme="minorBidi"/>
                <w:noProof/>
                <w:sz w:val="22"/>
                <w:lang w:eastAsia="de-DE"/>
              </w:rPr>
              <w:tab/>
            </w:r>
            <w:r w:rsidR="00A21F88" w:rsidRPr="00CF7710">
              <w:rPr>
                <w:rStyle w:val="Hyperlink"/>
                <w:noProof/>
              </w:rPr>
              <w:t>Fazit</w:t>
            </w:r>
            <w:r w:rsidR="00A21F88">
              <w:rPr>
                <w:noProof/>
                <w:webHidden/>
              </w:rPr>
              <w:tab/>
            </w:r>
            <w:r w:rsidR="00A21F88">
              <w:rPr>
                <w:noProof/>
                <w:webHidden/>
              </w:rPr>
              <w:fldChar w:fldCharType="begin"/>
            </w:r>
            <w:r w:rsidR="00A21F88">
              <w:rPr>
                <w:noProof/>
                <w:webHidden/>
              </w:rPr>
              <w:instrText xml:space="preserve"> PAGEREF _Toc509927878 \h </w:instrText>
            </w:r>
            <w:r w:rsidR="00A21F88">
              <w:rPr>
                <w:noProof/>
                <w:webHidden/>
              </w:rPr>
            </w:r>
            <w:r w:rsidR="00A21F88">
              <w:rPr>
                <w:noProof/>
                <w:webHidden/>
              </w:rPr>
              <w:fldChar w:fldCharType="separate"/>
            </w:r>
            <w:r w:rsidR="00A21F88">
              <w:rPr>
                <w:noProof/>
                <w:webHidden/>
              </w:rPr>
              <w:t>25</w:t>
            </w:r>
            <w:r w:rsidR="00A21F88">
              <w:rPr>
                <w:noProof/>
                <w:webHidden/>
              </w:rPr>
              <w:fldChar w:fldCharType="end"/>
            </w:r>
          </w:hyperlink>
        </w:p>
        <w:p w14:paraId="5779A018" w14:textId="77777777" w:rsidR="00A21F88" w:rsidRDefault="007318E2">
          <w:pPr>
            <w:pStyle w:val="Verzeichnis1"/>
            <w:tabs>
              <w:tab w:val="left" w:pos="660"/>
              <w:tab w:val="right" w:leader="dot" w:pos="8494"/>
            </w:tabs>
            <w:rPr>
              <w:rFonts w:asciiTheme="minorHAnsi" w:eastAsiaTheme="minorEastAsia" w:hAnsiTheme="minorHAnsi" w:cstheme="minorBidi"/>
              <w:noProof/>
              <w:sz w:val="22"/>
              <w:lang w:eastAsia="de-DE"/>
            </w:rPr>
          </w:pPr>
          <w:hyperlink w:anchor="_Toc509927879" w:history="1">
            <w:r w:rsidR="00A21F88" w:rsidRPr="00CF7710">
              <w:rPr>
                <w:rStyle w:val="Hyperlink"/>
                <w:noProof/>
              </w:rPr>
              <w:t>10</w:t>
            </w:r>
            <w:r w:rsidR="00A21F88">
              <w:rPr>
                <w:rFonts w:asciiTheme="minorHAnsi" w:eastAsiaTheme="minorEastAsia" w:hAnsiTheme="minorHAnsi" w:cstheme="minorBidi"/>
                <w:noProof/>
                <w:sz w:val="22"/>
                <w:lang w:eastAsia="de-DE"/>
              </w:rPr>
              <w:tab/>
            </w:r>
            <w:r w:rsidR="00A21F88" w:rsidRPr="00CF7710">
              <w:rPr>
                <w:rStyle w:val="Hyperlink"/>
                <w:noProof/>
              </w:rPr>
              <w:t>Anhang</w:t>
            </w:r>
            <w:r w:rsidR="00A21F88">
              <w:rPr>
                <w:noProof/>
                <w:webHidden/>
              </w:rPr>
              <w:tab/>
            </w:r>
            <w:r w:rsidR="00A21F88">
              <w:rPr>
                <w:noProof/>
                <w:webHidden/>
              </w:rPr>
              <w:fldChar w:fldCharType="begin"/>
            </w:r>
            <w:r w:rsidR="00A21F88">
              <w:rPr>
                <w:noProof/>
                <w:webHidden/>
              </w:rPr>
              <w:instrText xml:space="preserve"> PAGEREF _Toc509927879 \h </w:instrText>
            </w:r>
            <w:r w:rsidR="00A21F88">
              <w:rPr>
                <w:noProof/>
                <w:webHidden/>
              </w:rPr>
            </w:r>
            <w:r w:rsidR="00A21F88">
              <w:rPr>
                <w:noProof/>
                <w:webHidden/>
              </w:rPr>
              <w:fldChar w:fldCharType="separate"/>
            </w:r>
            <w:r w:rsidR="00A21F88">
              <w:rPr>
                <w:noProof/>
                <w:webHidden/>
              </w:rPr>
              <w:t>25</w:t>
            </w:r>
            <w:r w:rsidR="00A21F88">
              <w:rPr>
                <w:noProof/>
                <w:webHidden/>
              </w:rPr>
              <w:fldChar w:fldCharType="end"/>
            </w:r>
          </w:hyperlink>
        </w:p>
        <w:p w14:paraId="6FFF9B3F" w14:textId="77777777" w:rsidR="00A21F88" w:rsidRDefault="007318E2">
          <w:pPr>
            <w:pStyle w:val="Verzeichnis1"/>
            <w:tabs>
              <w:tab w:val="left" w:pos="660"/>
              <w:tab w:val="right" w:leader="dot" w:pos="8494"/>
            </w:tabs>
            <w:rPr>
              <w:rFonts w:asciiTheme="minorHAnsi" w:eastAsiaTheme="minorEastAsia" w:hAnsiTheme="minorHAnsi" w:cstheme="minorBidi"/>
              <w:noProof/>
              <w:sz w:val="22"/>
              <w:lang w:eastAsia="de-DE"/>
            </w:rPr>
          </w:pPr>
          <w:hyperlink w:anchor="_Toc509927880" w:history="1">
            <w:r w:rsidR="00A21F88" w:rsidRPr="00CF7710">
              <w:rPr>
                <w:rStyle w:val="Hyperlink"/>
                <w:noProof/>
              </w:rPr>
              <w:t>11</w:t>
            </w:r>
            <w:r w:rsidR="00A21F88">
              <w:rPr>
                <w:rFonts w:asciiTheme="minorHAnsi" w:eastAsiaTheme="minorEastAsia" w:hAnsiTheme="minorHAnsi" w:cstheme="minorBidi"/>
                <w:noProof/>
                <w:sz w:val="22"/>
                <w:lang w:eastAsia="de-DE"/>
              </w:rPr>
              <w:tab/>
            </w:r>
            <w:r w:rsidR="00A21F88" w:rsidRPr="00CF7710">
              <w:rPr>
                <w:rStyle w:val="Hyperlink"/>
                <w:noProof/>
              </w:rPr>
              <w:t>Literaturverzeichnis</w:t>
            </w:r>
            <w:r w:rsidR="00A21F88">
              <w:rPr>
                <w:noProof/>
                <w:webHidden/>
              </w:rPr>
              <w:tab/>
            </w:r>
            <w:r w:rsidR="00A21F88">
              <w:rPr>
                <w:noProof/>
                <w:webHidden/>
              </w:rPr>
              <w:fldChar w:fldCharType="begin"/>
            </w:r>
            <w:r w:rsidR="00A21F88">
              <w:rPr>
                <w:noProof/>
                <w:webHidden/>
              </w:rPr>
              <w:instrText xml:space="preserve"> PAGEREF _Toc509927880 \h </w:instrText>
            </w:r>
            <w:r w:rsidR="00A21F88">
              <w:rPr>
                <w:noProof/>
                <w:webHidden/>
              </w:rPr>
            </w:r>
            <w:r w:rsidR="00A21F88">
              <w:rPr>
                <w:noProof/>
                <w:webHidden/>
              </w:rPr>
              <w:fldChar w:fldCharType="separate"/>
            </w:r>
            <w:r w:rsidR="00A21F88">
              <w:rPr>
                <w:noProof/>
                <w:webHidden/>
              </w:rPr>
              <w:t>40</w:t>
            </w:r>
            <w:r w:rsidR="00A21F88">
              <w:rPr>
                <w:noProof/>
                <w:webHidden/>
              </w:rPr>
              <w:fldChar w:fldCharType="end"/>
            </w:r>
          </w:hyperlink>
        </w:p>
        <w:p w14:paraId="3BF3BA9F" w14:textId="77777777" w:rsidR="003C48EC" w:rsidRPr="003C48EC" w:rsidRDefault="003C48EC" w:rsidP="003C48EC">
          <w:pPr>
            <w:pStyle w:val="Verzeichnis1"/>
            <w:tabs>
              <w:tab w:val="left" w:pos="440"/>
              <w:tab w:val="right" w:leader="dot" w:pos="8494"/>
            </w:tabs>
            <w:rPr>
              <w:rFonts w:asciiTheme="minorHAnsi" w:eastAsiaTheme="minorEastAsia" w:hAnsiTheme="minorHAnsi" w:cstheme="minorBidi"/>
              <w:noProof/>
              <w:sz w:val="22"/>
              <w:lang w:eastAsia="de-DE"/>
            </w:rPr>
          </w:pPr>
          <w:r>
            <w:rPr>
              <w:b/>
              <w:bCs/>
            </w:rPr>
            <w:fldChar w:fldCharType="end"/>
          </w:r>
        </w:p>
      </w:sdtContent>
    </w:sdt>
    <w:p w14:paraId="104B2D9F" w14:textId="77777777" w:rsidR="00B64490" w:rsidRDefault="00B64490">
      <w:pPr>
        <w:spacing w:after="0" w:line="240" w:lineRule="auto"/>
        <w:jc w:val="left"/>
        <w:sectPr w:rsidR="00B64490" w:rsidSect="003E4D2A">
          <w:footerReference w:type="default" r:id="rId8"/>
          <w:footerReference w:type="first" r:id="rId9"/>
          <w:pgSz w:w="11906" w:h="16838" w:code="9"/>
          <w:pgMar w:top="851" w:right="851" w:bottom="851" w:left="1134" w:header="851" w:footer="1134" w:gutter="0"/>
          <w:cols w:space="708"/>
          <w:docGrid w:linePitch="360"/>
        </w:sectPr>
      </w:pPr>
    </w:p>
    <w:p w14:paraId="2F21E7A8" w14:textId="77777777" w:rsidR="00CD27E7" w:rsidRDefault="008065B9" w:rsidP="00A21F88">
      <w:pPr>
        <w:pStyle w:val="berschrift1"/>
      </w:pPr>
      <w:bookmarkStart w:id="1" w:name="_Toc509927864"/>
      <w:bookmarkEnd w:id="0"/>
      <w:r>
        <w:lastRenderedPageBreak/>
        <w:t>Einleitung</w:t>
      </w:r>
      <w:bookmarkEnd w:id="1"/>
    </w:p>
    <w:p w14:paraId="42C0E907" w14:textId="77777777" w:rsidR="00CD27E7" w:rsidRDefault="00CD27E7" w:rsidP="00A21F88">
      <w:pPr>
        <w:spacing w:after="0"/>
      </w:pPr>
      <w:r>
        <w:t xml:space="preserve">Am 7ten Februar dieses Jahres wurde der Koalitionsvertrag zwischen CDU, CSU und SPD für die neue Legislaturperiode verabschiedet. In dieser sollen die Themengebiete Familie und Kindererziehung einen gesondert hohen Stellenwert bekommen. In der folgenden Amtsperiode soll eine zunehmend expansive Familienpolitik dafür sorgen, dass die Elternhäuser in Deutschland stärker entlastet werden. Dies soll auch jenseits traditioneller Familienmodelle geschehen und die Kindererziehung in unterschiedlichen Formen des Zusammenlebens erleichtern. Darin inbegriffen werden z.B. eine Erhöhung des Kindergeldes, der Steuerfreibeträge, zusätzliche Maßnahmenpakete zur gezielten Bekämpfung von Kinderarmut, Ausbau des Angebots und der Qualität der KiTa-Plätze, sowie einen Rechtsanspruch der Betreuung für Grundschulkinder, eine Erleichterung von Teilleistungen in </w:t>
      </w:r>
      <w:proofErr w:type="spellStart"/>
      <w:r>
        <w:t>KiTas</w:t>
      </w:r>
      <w:proofErr w:type="spellEnd"/>
      <w:r>
        <w:t xml:space="preserve"> und Schulen (z.B. bei der Mittagsverpflegung). </w:t>
      </w:r>
    </w:p>
    <w:p w14:paraId="7DB898F1" w14:textId="77777777" w:rsidR="00CD27E7" w:rsidRPr="003A5549" w:rsidRDefault="00CD27E7" w:rsidP="00A21F88">
      <w:pPr>
        <w:spacing w:after="0"/>
      </w:pPr>
      <w:r>
        <w:t xml:space="preserve">Nachdem 2015 das Elterngeld Plus eingeführt wurde, werden besonders Eltern mit Teilzeitarbeitsstellen unterstützt und entlastet. Somit können Eltern in Teilzeitarbeit nach der Geburt ihres Kindes die Bezugszeit des Elterngeldes um 12 Monate verlängern. Zusätzlich kann das Elterngeld auch mit einem Partnerschaftsbonus um 4 Monate verlängert werden. Dies </w:t>
      </w:r>
      <w:proofErr w:type="gramStart"/>
      <w:r>
        <w:t>sollte</w:t>
      </w:r>
      <w:proofErr w:type="gramEnd"/>
      <w:r>
        <w:t xml:space="preserve"> vor allem die bestehenden Konflikte durch Arbeit und Familien senken und die sogenannte „Doppelbelastung“ junger Eltern verringern</w:t>
      </w:r>
      <w:r w:rsidRPr="003A5549">
        <w:t xml:space="preserve">. </w:t>
      </w:r>
    </w:p>
    <w:p w14:paraId="2DD048DE" w14:textId="77777777" w:rsidR="00CD27E7" w:rsidRDefault="00CD27E7" w:rsidP="00A21F88">
      <w:pPr>
        <w:spacing w:after="0"/>
      </w:pPr>
      <w:r>
        <w:t xml:space="preserve">Die Zusammenhänge zwischen Lebenszufriedenheit und Elternschaft sind schon lange Gegenstand der empirischen Sozialforschung. Seit den umfassenden Untersuchungen der Suizidraten durch </w:t>
      </w:r>
      <w:hyperlink r:id="rId10" w:tooltip="Adolph Wagner (Ökonom)" w:history="1">
        <w:r w:rsidRPr="00A80061">
          <w:t>Adolph Wagner</w:t>
        </w:r>
      </w:hyperlink>
      <w:r w:rsidRPr="00A80061">
        <w:t> oder </w:t>
      </w:r>
      <w:hyperlink r:id="rId11" w:tooltip="Henry Morselli (Seite nicht vorhanden)" w:history="1">
        <w:r w:rsidRPr="00A80061">
          <w:t>Henry Morselli</w:t>
        </w:r>
      </w:hyperlink>
      <w:r>
        <w:t xml:space="preserve"> in den Jahren 1852 bis 1929</w:t>
      </w:r>
      <w:r>
        <w:rPr>
          <w:rStyle w:val="Funotenzeichen"/>
        </w:rPr>
        <w:footnoteReference w:id="1"/>
      </w:r>
      <w:r>
        <w:t>, bei denen herausgefunden wurde, dass k</w:t>
      </w:r>
      <w:r w:rsidRPr="00733CEC">
        <w:t xml:space="preserve">inderlose Ehepaare eine höhere </w:t>
      </w:r>
      <w:r>
        <w:t>Suizidr</w:t>
      </w:r>
      <w:r w:rsidRPr="00733CEC">
        <w:t>ate als Familien</w:t>
      </w:r>
      <w:r>
        <w:t xml:space="preserve"> </w:t>
      </w:r>
      <w:r w:rsidRPr="00733CEC">
        <w:t>zeigen</w:t>
      </w:r>
      <w:r>
        <w:t>, wurde lange Zeit ein positiver Effekt auf die Lebenszufriedenheit vermutet. Dieser Zusammenhang ließ sich auch bis Ende der 80er Jahre beobachten, bis McLanahan und Adams</w:t>
      </w:r>
      <w:bookmarkStart w:id="2" w:name="_Hlk509842448"/>
      <w:r>
        <w:rPr>
          <w:rStyle w:val="Funotenzeichen"/>
        </w:rPr>
        <w:footnoteReference w:id="2"/>
      </w:r>
      <w:bookmarkEnd w:id="2"/>
      <w:r>
        <w:t xml:space="preserve"> zum ersten Mal eine signifikante, negative Assoziation entdeckten, </w:t>
      </w:r>
      <w:bookmarkStart w:id="3" w:name="_Hlk509842545"/>
      <w:r>
        <w:t>die allerdings stark über die verschiedenen sozioökonomischen Merkmale der Haushalte variierte.</w:t>
      </w:r>
      <w:r>
        <w:rPr>
          <w:rStyle w:val="Funotenzeichen"/>
        </w:rPr>
        <w:footnoteReference w:id="3"/>
      </w:r>
      <w:r>
        <w:t xml:space="preserve"> </w:t>
      </w:r>
      <w:bookmarkEnd w:id="3"/>
      <w:r>
        <w:t xml:space="preserve">Eine kürzlich im American Journal of Sociology erschienene Studie beleuchtete den Zusammenhang zwischen Lebenszufriedenheit und Elternschaft mit Hilfe einer internationalen Studie in 22 Industrienationen des OECD und stellte dabei auch einen negativen Effekt heraus. Im Vordergrund der Studie, die innerhalb des ESS und ISS durchgeführt wurde, stand vor allem, herauszufinden, ob sich bei Wohlfahrtsstaaten mit guter Familienpolitik ein stärkerer Zusammenhang als bei Staaten mit wenig fiskaler Unterstützung für Familien zeigt, was sich letztendlich als evident erwies. Für Deutschland zeigte sich </w:t>
      </w:r>
      <w:r>
        <w:lastRenderedPageBreak/>
        <w:t>in der Studie ein schwacher negativer Zusammenhang bei den zwischen 2006 bis 2007 Panelbefragungen, sowie ein schwacher positiver Zusammenhang bei den 2008 Befragten.</w:t>
      </w:r>
      <w:r>
        <w:rPr>
          <w:rStyle w:val="Funotenzeichen"/>
        </w:rPr>
        <w:footnoteReference w:id="4"/>
      </w:r>
      <w:r>
        <w:t xml:space="preserve"> Eine Studie vom </w:t>
      </w:r>
      <w:r w:rsidRPr="004B776E">
        <w:t xml:space="preserve">Federal Institute </w:t>
      </w:r>
      <w:proofErr w:type="spellStart"/>
      <w:r w:rsidRPr="004B776E">
        <w:t>for</w:t>
      </w:r>
      <w:proofErr w:type="spellEnd"/>
      <w:r w:rsidRPr="004B776E">
        <w:t xml:space="preserve"> Population Research</w:t>
      </w:r>
      <w:r>
        <w:t xml:space="preserve"> im Jahr 2013 zeigt für den Befragungszeitraum von 2008-2009 wiederum einen geringen positiven Zusammenhang zwischen Lebenszufriedenheit und Elternschaft in Deutschland; dieser speist sich allerdings aus der ersten Umfragewelle des </w:t>
      </w:r>
      <w:r w:rsidRPr="004B776E">
        <w:t>Beziehungs- und Familienpanels</w:t>
      </w:r>
      <w:r>
        <w:t xml:space="preserve"> , wobei sich deren Methodik in einigen Punkten von der amerikanischen Studie unterscheidet.</w:t>
      </w:r>
      <w:r>
        <w:rPr>
          <w:rStyle w:val="Funotenzeichen"/>
        </w:rPr>
        <w:footnoteReference w:id="5"/>
      </w:r>
    </w:p>
    <w:p w14:paraId="2A88351B" w14:textId="77777777" w:rsidR="008065B9" w:rsidRPr="00700B20" w:rsidRDefault="00CD27E7" w:rsidP="00A21F88">
      <w:r>
        <w:t>In dieser Arbeit soll untersucht werden, ob sich für die in Deutschland Befragten im Jahr 2016 auch ein signifikanter Zusammenhang zwischen Elternschaft und Lebenszufriedenheit aufzeigen lässt. Dafür wird zunächst versucht, den bisher aktuellen Forschungsstand zur Thematik umfangreich zu skizzieren und in der Analyse in Anlehnung an die bisherigen Arbeiten und Theorien unterschiedliche Prädiktoren bzw. Kontextfaktoren für die Lebenszufriedenheit zu berücksichtigen. Für unsere Untersuchung werden die Daten dem ALLBUS-Datensatz von 2016 entnommen.</w:t>
      </w:r>
    </w:p>
    <w:p w14:paraId="466A1916" w14:textId="77777777" w:rsidR="008065B9" w:rsidRDefault="008065B9" w:rsidP="00A21F88">
      <w:pPr>
        <w:pStyle w:val="berschrift1"/>
      </w:pPr>
      <w:bookmarkStart w:id="4" w:name="_Toc507933000"/>
      <w:bookmarkStart w:id="5" w:name="_Toc509927865"/>
      <w:r>
        <w:t>Theori</w:t>
      </w:r>
      <w:bookmarkEnd w:id="4"/>
      <w:bookmarkEnd w:id="5"/>
      <w:r w:rsidR="00A21F88">
        <w:t>e</w:t>
      </w:r>
    </w:p>
    <w:p w14:paraId="6F513762" w14:textId="77777777" w:rsidR="00A21F88" w:rsidRDefault="00390C45" w:rsidP="00A21F88">
      <w:pPr>
        <w:autoSpaceDE w:val="0"/>
        <w:autoSpaceDN w:val="0"/>
        <w:adjustRightInd w:val="0"/>
        <w:spacing w:after="0"/>
      </w:pPr>
      <w:r>
        <w:t>In den Geisteswissenschaften wird das Thema Lebenszufriedenheit bzw. Glück oder Glückseligkeit im weiteren Sinne von einer langen Theorietradition geprägt, die bis zu den aristotelischen Reflexionen seiner nikomachischen Ethik zurückgeht. Nach Aristoteles ist das Streben nach Glückseligkeit (Eudämonie) ein zeitloses Bedürfnis, dass in der Natur des Menschen existenziell verankert zu sein scheint und maßgeblich von dessen tugendhaften Handeln bestimmt wird. Das Gelingen dieses tugendhaften Handelns hängt allerdings zusätzlich von den zentralen äußeren Lebensumständen ab. So ließe sich nach Aristoteles das Tugendhafte somit nicht bzw. nicht leicht umsetzen, wenn „man keine [entsprechenden] Mittel zur Verfügung hat“</w:t>
      </w:r>
      <w:r>
        <w:rPr>
          <w:rStyle w:val="Funotenzeichen"/>
        </w:rPr>
        <w:footnoteReference w:id="6"/>
      </w:r>
      <w:r>
        <w:t>, also einem gewissen Mangel durch die äußeren Lebensumstände erliegt. Zu diesen Lebensumständen zählte er vorwiegend materiellen Wohlstand, eine angesehene gesellschaftliche Stellung, langjährige Freundschaften, sowie unter anderem auch gute Nachkommen, die vor Einsamkeit schützen sollen. Eine maßvolle Erziehung zählte er des Weiteren zu den tugendhaften Handlungen und deshalb auch als notwendig, um einen Charakter zu entwickeln, der einen zur Eudämonie führen sollte. Die Erziehung wiederum selbst sollte dem Menschen dazu verhelfen, ein tugendhaftes Leben zu führen. Die tugendhaften Handlungen rufen zusätzlich Glücksgefühle beim jeweiligen Akteur hervor, wenn dieser um ihre Tugendhaftigkeit weiß.</w:t>
      </w:r>
      <w:r>
        <w:rPr>
          <w:rStyle w:val="Funotenzeichen"/>
        </w:rPr>
        <w:footnoteReference w:id="7"/>
      </w:r>
      <w:r>
        <w:t xml:space="preserve">  Aristoteles ging jedoch nicht näher auf den direkten Zusammenhang zwischen Lebenszufriedenheit und Elternschaft im Besonderen ein, sondern konstatierte </w:t>
      </w:r>
      <w:r>
        <w:lastRenderedPageBreak/>
        <w:t xml:space="preserve">ausschließlich, dass gelungene Erziehung zu einer langfristigen Lebenszufriedenheit führt, aber beispielsweise durch „ganz übel geratene Kinder“ eine glückliche Lebensführung unmöglich ist. Jedenfalls lässt sich ein Leben in Glück und Zufriedenheit im Sinne der nikomachischen Ethik nicht einzig und allein durch die Elternschaft bewirken, auch wenn Aristoteles hier einen indirekten Zusammenhang vermutete. </w:t>
      </w:r>
      <w:r>
        <w:rPr>
          <w:rFonts w:ascii="TimesNewRomanPSMT" w:hAnsi="TimesNewRomanPSMT" w:cs="TimesNewRomanPSMT"/>
          <w:sz w:val="20"/>
          <w:szCs w:val="20"/>
          <w:lang w:eastAsia="de-DE"/>
        </w:rPr>
        <w:t>„</w:t>
      </w:r>
      <w:r w:rsidRPr="00262061">
        <w:t xml:space="preserve">Glück </w:t>
      </w:r>
      <w:r>
        <w:t>[.</w:t>
      </w:r>
      <w:r w:rsidRPr="00262061">
        <w:t>..</w:t>
      </w:r>
      <w:r>
        <w:t>]</w:t>
      </w:r>
      <w:r w:rsidRPr="00262061">
        <w:t xml:space="preserve"> besteht darin, sich möglichst</w:t>
      </w:r>
      <w:r>
        <w:t xml:space="preserve"> </w:t>
      </w:r>
      <w:r w:rsidRPr="00262061">
        <w:t xml:space="preserve">eng in die Ordnung des Zusammenlebens </w:t>
      </w:r>
      <w:r>
        <w:t>[</w:t>
      </w:r>
      <w:r w:rsidRPr="00262061">
        <w:t>...</w:t>
      </w:r>
      <w:r>
        <w:t>]</w:t>
      </w:r>
      <w:r w:rsidRPr="00262061">
        <w:t xml:space="preserve"> zu integrieren, und zwar dadurch,</w:t>
      </w:r>
      <w:r>
        <w:t xml:space="preserve"> </w:t>
      </w:r>
      <w:r w:rsidRPr="00262061">
        <w:t>dass man den anderen das Zusammenleben, mit sich selbst ermöglicht und ihren</w:t>
      </w:r>
      <w:r>
        <w:t xml:space="preserve"> </w:t>
      </w:r>
      <w:r w:rsidRPr="00262061">
        <w:t xml:space="preserve">Beifall findet </w:t>
      </w:r>
      <w:r>
        <w:t>[</w:t>
      </w:r>
      <w:r w:rsidRPr="00262061">
        <w:t>...</w:t>
      </w:r>
      <w:r>
        <w:t>]</w:t>
      </w:r>
      <w:r w:rsidRPr="00262061">
        <w:t>“</w:t>
      </w:r>
      <w:r>
        <w:rPr>
          <w:rStyle w:val="Funotenzeichen"/>
        </w:rPr>
        <w:footnoteReference w:id="8"/>
      </w:r>
      <w:r>
        <w:t xml:space="preserve">. Diese Verknüpfung deutet aber auf den zentralen Wert der Erziehung hin, da ein Mensch durch sie zum maßvollen und tugendhaften Handeln geführt werden kann und der Elternschaft so ein intrinsisch positiver Wert zuzurechnen wäre. Auch im Übrigen ist die Eudämonie ein ex </w:t>
      </w:r>
      <w:proofErr w:type="spellStart"/>
      <w:r>
        <w:t>tunc</w:t>
      </w:r>
      <w:proofErr w:type="spellEnd"/>
      <w:r>
        <w:t xml:space="preserve"> vielfach aufgegriffenes Thema innerhalb der Philosophiegeschichte und wird z.B. in der Stoa, bei Epikur, in Kants Metaphysik der Sitten oder bei einigen Vertretern des Utilitarismus in diversen Aufsätzen ausführlich behandelt.</w:t>
      </w:r>
      <w:r>
        <w:rPr>
          <w:rStyle w:val="Funotenzeichen"/>
        </w:rPr>
        <w:footnoteReference w:id="9"/>
      </w:r>
      <w:r>
        <w:t xml:space="preserve"> </w:t>
      </w:r>
      <w:proofErr w:type="gramStart"/>
      <w:r>
        <w:t>Allerdings</w:t>
      </w:r>
      <w:proofErr w:type="gramEnd"/>
      <w:r>
        <w:t xml:space="preserve"> lässt sich aus der Philosophie, sonst wenig über die Verbindung zwischen Elternschaft und Glück sagen.</w:t>
      </w:r>
    </w:p>
    <w:p w14:paraId="19C69501" w14:textId="77777777" w:rsidR="00390C45" w:rsidRDefault="00390C45" w:rsidP="00A21F88">
      <w:pPr>
        <w:autoSpaceDE w:val="0"/>
        <w:autoSpaceDN w:val="0"/>
        <w:adjustRightInd w:val="0"/>
        <w:spacing w:after="0"/>
      </w:pPr>
      <w:r>
        <w:t>Seitens der Rational-Choice-Theorie gibt es einen Ansatz, der als</w:t>
      </w:r>
      <w:r w:rsidRPr="002301C3">
        <w:t xml:space="preserve"> </w:t>
      </w:r>
      <w:r>
        <w:t>Value-of-Children</w:t>
      </w:r>
      <w:r w:rsidRPr="002301C3">
        <w:t>-Ansatz</w:t>
      </w:r>
      <w:r>
        <w:t xml:space="preserve"> (VOC-Ansatz) bekannt ist</w:t>
      </w:r>
      <w:r>
        <w:rPr>
          <w:rStyle w:val="Funotenzeichen"/>
        </w:rPr>
        <w:footnoteReference w:id="10"/>
      </w:r>
      <w:r>
        <w:t>. Dieser baut auf der Theorie der</w:t>
      </w:r>
      <w:r w:rsidRPr="002301C3">
        <w:t xml:space="preserve"> sozialen Produktionsfunktion</w:t>
      </w:r>
      <w:r>
        <w:t xml:space="preserve"> von </w:t>
      </w:r>
      <w:r w:rsidRPr="002301C3">
        <w:t xml:space="preserve">Ormel et al. 1999 </w:t>
      </w:r>
      <w:r>
        <w:t>auf</w:t>
      </w:r>
      <w:r>
        <w:rPr>
          <w:rStyle w:val="Funotenzeichen"/>
        </w:rPr>
        <w:footnoteReference w:id="11"/>
      </w:r>
      <w:r w:rsidRPr="002301C3">
        <w:t xml:space="preserve"> und </w:t>
      </w:r>
      <w:r>
        <w:t>versucht zu begründen</w:t>
      </w:r>
      <w:r w:rsidRPr="002301C3">
        <w:t>, dass</w:t>
      </w:r>
      <w:r>
        <w:t xml:space="preserve"> </w:t>
      </w:r>
      <w:r w:rsidRPr="002301C3">
        <w:t>Eltern anhand von Kindern sowohl ihre soziale Anerkennung als auch ihr physisches</w:t>
      </w:r>
      <w:r>
        <w:t xml:space="preserve"> </w:t>
      </w:r>
      <w:r w:rsidRPr="002301C3">
        <w:t>Wohlbefinden zu maximieren versuchen.</w:t>
      </w:r>
      <w:r>
        <w:rPr>
          <w:rStyle w:val="Funotenzeichen"/>
        </w:rPr>
        <w:footnoteReference w:id="12"/>
      </w:r>
      <w:r>
        <w:t xml:space="preserve"> Nach dem VOC-Ansatz sollen Kinder in der Moderne vordergründig für soziale Anerkennung sorgen und das Bedürfnis nach sozialem Status befriedigen. Berücksichtigt werden müssen diesbezüglich alle Anreize und Barrieren, welche die Kinderaufzucht erleichtern oder erschweren.  Zu letzteren zählen zum Beispiel fehlende finanzielle Mittel, Krankheiten, Arbeitslosigkeit, negative Einstellungen gegenüber Kindern, sowie Opportunitätskosten der Kinderhaltung wie der Verzicht auf </w:t>
      </w:r>
      <w:r w:rsidRPr="000F5094">
        <w:t>zusätzliche Erwerbstätigkeit oder Freizeitangebote</w:t>
      </w:r>
      <w:r>
        <w:t>. Die Anreize können wiederum durch eine gute Wohn- und Finanzsituation, ein unterstützendes soziales Umfeld, eine entsprechende sozialstaatliche Unterstützung durch Wohlfahrtspolitik, sowie aus einer positiven Grundhaltung gegenüber Kindern erhöht werden.</w:t>
      </w:r>
      <w:r>
        <w:rPr>
          <w:rStyle w:val="Funotenzeichen"/>
        </w:rPr>
        <w:footnoteReference w:id="13"/>
      </w:r>
      <w:r>
        <w:t xml:space="preserve"> Weiter wird beschrieben, dass Kinder</w:t>
      </w:r>
      <w:r w:rsidRPr="001F0D1C">
        <w:t xml:space="preserve"> die soziale Integration</w:t>
      </w:r>
      <w:r>
        <w:t xml:space="preserve"> </w:t>
      </w:r>
      <w:r w:rsidRPr="001F0D1C">
        <w:t>ihrer Eltern fördern</w:t>
      </w:r>
      <w:r>
        <w:t xml:space="preserve"> und deren gesellschaftliche Wertschätzung heben können</w:t>
      </w:r>
      <w:r w:rsidRPr="001F0D1C">
        <w:t xml:space="preserve">, da sich durch die Elternschaft </w:t>
      </w:r>
      <w:r>
        <w:t>Möglichkeitsräume neuer</w:t>
      </w:r>
      <w:r w:rsidRPr="001F0D1C">
        <w:t xml:space="preserve"> Sozialkontakte</w:t>
      </w:r>
      <w:r>
        <w:t xml:space="preserve">, als auch </w:t>
      </w:r>
      <w:r w:rsidRPr="001F0D1C">
        <w:t>soziales Engagement ergeben</w:t>
      </w:r>
      <w:r>
        <w:t xml:space="preserve"> können</w:t>
      </w:r>
      <w:r w:rsidRPr="001F0D1C">
        <w:t>.</w:t>
      </w:r>
      <w:r>
        <w:t xml:space="preserve"> Bei dieser Annahme muss allerdings, geprüft werden, ob der Effekt auf die Lebenszufriedenheit nur </w:t>
      </w:r>
      <w:r>
        <w:lastRenderedPageBreak/>
        <w:t>temporär ist oder nachhaltig, das heißt, sich nach einiger Zeit</w:t>
      </w:r>
      <w:r w:rsidRPr="005613DA">
        <w:t xml:space="preserve"> </w:t>
      </w:r>
      <w:r>
        <w:t xml:space="preserve">wiedereinstellt. Pollmann-Schult bringt hier die </w:t>
      </w:r>
      <w:r w:rsidRPr="009146C7">
        <w:t>Adaptation-Level Theorie</w:t>
      </w:r>
      <w:r>
        <w:rPr>
          <w:rStyle w:val="Funotenzeichen"/>
        </w:rPr>
        <w:footnoteReference w:id="14"/>
      </w:r>
      <w:r w:rsidRPr="009146C7">
        <w:t xml:space="preserve"> und die Set-Point Theorie</w:t>
      </w:r>
      <w:r>
        <w:rPr>
          <w:rStyle w:val="Funotenzeichen"/>
        </w:rPr>
        <w:footnoteReference w:id="15"/>
      </w:r>
      <w:r>
        <w:t xml:space="preserve"> ins Spiel, welche empirisch zeigen konnten, dass sich einschneidende Lebensereignisse nur kurzfristig auf die Zufriedenheit auswirken und diese hauptsächlich von zeitkonstanten Persönlichkeitsmerkmalen (wie z.B. dem Grad an </w:t>
      </w:r>
      <w:r w:rsidRPr="009146C7">
        <w:t>Neurotizismus und Extraversion</w:t>
      </w:r>
      <w:r>
        <w:t>) abhängt.</w:t>
      </w:r>
      <w:r>
        <w:rPr>
          <w:rStyle w:val="Funotenzeichen"/>
        </w:rPr>
        <w:footnoteReference w:id="16"/>
      </w:r>
      <w:r>
        <w:t xml:space="preserve"> </w:t>
      </w:r>
      <w:proofErr w:type="gramStart"/>
      <w:r>
        <w:t>Unterstützend</w:t>
      </w:r>
      <w:proofErr w:type="gramEnd"/>
      <w:r>
        <w:t xml:space="preserve"> zur Set-Point-Theorie konnten Clark et. al. belegen, dass bereits ein Jahr vor der Schwangerschaft das Zufriedenheitsniveau anstieg</w:t>
      </w:r>
      <w:r>
        <w:rPr>
          <w:rStyle w:val="Funotenzeichen"/>
        </w:rPr>
        <w:footnoteReference w:id="17"/>
      </w:r>
      <w:r>
        <w:t>. Diese Daten werden von Pollmann-Schult bestätigt, der feststellte, dass e</w:t>
      </w:r>
      <w:r w:rsidRPr="00D83130">
        <w:t>in deutlich e</w:t>
      </w:r>
      <w:r>
        <w:t>rhöhtes Zufriedenheitsniveau</w:t>
      </w:r>
      <w:r w:rsidRPr="00D83130">
        <w:t xml:space="preserve"> lediglich bis zum 4. Lebensjahr</w:t>
      </w:r>
      <w:r>
        <w:t xml:space="preserve"> </w:t>
      </w:r>
      <w:r w:rsidRPr="00D83130">
        <w:t>des jüngsten Kindes</w:t>
      </w:r>
      <w:r>
        <w:t xml:space="preserve"> im Haushalt</w:t>
      </w:r>
      <w:r w:rsidRPr="00D83130">
        <w:t xml:space="preserve"> zu beobachten</w:t>
      </w:r>
      <w:r>
        <w:t xml:space="preserve"> ist</w:t>
      </w:r>
      <w:r w:rsidRPr="00D83130">
        <w:t>, ab dem 7. Lebensjahr der Unterschied in</w:t>
      </w:r>
      <w:r>
        <w:t xml:space="preserve"> </w:t>
      </w:r>
      <w:r w:rsidRPr="00D83130">
        <w:t>der Lebenszufriedenheit zwischen Eltern und kinderlosen Personen nur noch gering</w:t>
      </w:r>
      <w:r>
        <w:t xml:space="preserve"> </w:t>
      </w:r>
      <w:r w:rsidRPr="00D83130">
        <w:t>und</w:t>
      </w:r>
      <w:r>
        <w:t xml:space="preserve"> nicht mehr statistisch signifikant ist.</w:t>
      </w:r>
      <w:r>
        <w:rPr>
          <w:rStyle w:val="Funotenzeichen"/>
        </w:rPr>
        <w:footnoteReference w:id="18"/>
      </w:r>
      <w:r>
        <w:t xml:space="preserve"> Diese Ergebnisse dämpfen die Annahmen des auf der Rational-Choice-Theorie basierenden VOC-Ansatz ab und lassen eine Differenz in der durchschnittlichen Lebenszufriedenheit in Abhängigkeit vom Alter des jüngsten Kindes vermuten. Somit kann davon ausgegangen werden, dass Elternschaft vor allem temporär positive Effekte auf die Lebenszufriedenheit hat.</w:t>
      </w:r>
    </w:p>
    <w:p w14:paraId="724EF824" w14:textId="77777777" w:rsidR="00390C45" w:rsidRDefault="00390C45" w:rsidP="00A21F88">
      <w:pPr>
        <w:autoSpaceDE w:val="0"/>
        <w:autoSpaceDN w:val="0"/>
        <w:adjustRightInd w:val="0"/>
        <w:spacing w:after="0"/>
      </w:pPr>
      <w:r>
        <w:t xml:space="preserve">Innerhalb der evolutionären Psychologie entwickelten </w:t>
      </w:r>
      <w:proofErr w:type="spellStart"/>
      <w:r>
        <w:t>Kenrick</w:t>
      </w:r>
      <w:proofErr w:type="spellEnd"/>
      <w:r>
        <w:t xml:space="preserve"> et al. 2010 einen Ansatz, der die Motivation für Elternschaft begründen sollte. Dafür orientierten sie sich an der bekannten Bedürfnispyramide von Maslow und passten sein Konzept der motivationalen Hierarchie nach neueren Erkenntnissen aus der Evolutionsbiologie, Anthropologie und Psychologie an. Diese ordneten sie nach ihrer evolutionären Funktion, ihrer Reihenfolge in der biologischen Entwicklung und der temporären kognitiven Priorität entsprechend um. Nach ihrem Forschungsstand befinden sich Motive zur Reproduktion und elterlichen Fürsorge an der Spitze der Bedürfnispyramide und nicht auf deren Boden. </w:t>
      </w:r>
    </w:p>
    <w:p w14:paraId="5A92606F" w14:textId="77777777" w:rsidR="000F5F36" w:rsidRPr="000F5F36" w:rsidRDefault="00390C45" w:rsidP="00A21F88">
      <w:pPr>
        <w:autoSpaceDE w:val="0"/>
        <w:autoSpaceDN w:val="0"/>
        <w:adjustRightInd w:val="0"/>
      </w:pPr>
      <w:r>
        <w:t>Dabei bemerkten sie, dass die Selbstverwirklichung, welche Maslow in der alten Bedürfnispyramide als übergeordneten Sinn anstellte, kein fundamental funktionales Bedürfnis darstellt und sich stattdessen, das Bedürfnis nach Selbstverwirklichung hauptsächlich unter dem Bedürfnis nach sozialem Status einordnen lässt. An der Spitze der neuen Pyramide stellen sie stattdessen die Entwicklung von Partnerschaften, die Instandhaltung von Partnerschaften und ganz ob die Elternschaft. Die Bedürfnisgruppen der unmittelbaren physiologischen Bedürfnisse, der Selbstverteidigung, der Zugehörigkeit, des sozialen Status und des Selbstwertes werden allerdings beibehalten. Für das Modell ist es wichtig, dass s</w:t>
      </w:r>
      <w:r w:rsidRPr="00074542">
        <w:t xml:space="preserve">obald sich ein </w:t>
      </w:r>
      <w:r>
        <w:t xml:space="preserve">Zielsystem bzw. Motivationssystem entwickelt hat, </w:t>
      </w:r>
      <w:r w:rsidRPr="00074542">
        <w:t>seine Aktivierung</w:t>
      </w:r>
      <w:r>
        <w:t xml:space="preserve"> </w:t>
      </w:r>
      <w:r w:rsidRPr="00074542">
        <w:t>ausgelöst</w:t>
      </w:r>
      <w:r>
        <w:t xml:space="preserve"> wird, wann immer relevante Umweltzeich</w:t>
      </w:r>
      <w:r w:rsidRPr="00074542">
        <w:t xml:space="preserve">en </w:t>
      </w:r>
      <w:r>
        <w:t xml:space="preserve">als Auslöser in der Wahrnehmung hervorstechen. Diese Zielsysteme werden </w:t>
      </w:r>
      <w:r>
        <w:lastRenderedPageBreak/>
        <w:t>ontogenetisch in der Reihenfolge ihrer evolutionären Wichtigkeit ausgebildet und ergänzen sich untereinander eher als miteinander innerhalb der Hierarchie in Wettbewerb zu stehen.</w:t>
      </w:r>
      <w:r>
        <w:rPr>
          <w:rStyle w:val="Funotenzeichen"/>
        </w:rPr>
        <w:footnoteReference w:id="19"/>
      </w:r>
      <w:r>
        <w:t xml:space="preserve"> Diese Theorie könnte die VOC-Theorie und die Set-Point-Theorie ausreichend miteinander verknüpfen, da sie zum einen bestätigt, dass sich sozioökonomischer Status, die ausreichende Befriedigung materieller Bedürfnisse, sowie die nationalen Unterschiede in der Sicherung dieser Bedürfnisbefriedigung durch unterschiedlich betriebene Wohlfahrtspolitik fundamental auf die Zufriedenheit der Personen auswirkt, bei denen Kinder im Haushalt leben und zum anderen die Intensität der Bedürfnisbefriedigung abnehmen sollte, sobald die Kinder nicht mehr ständig durch ihre Präsenz als relevante Umweltzeichen das Motivationssystem aktivieren.</w:t>
      </w:r>
      <w:r>
        <w:rPr>
          <w:rStyle w:val="Funotenzeichen"/>
        </w:rPr>
        <w:footnoteReference w:id="20"/>
      </w:r>
      <w:r>
        <w:t xml:space="preserve"> Außerdem zeigt sie, dass das Bedürfnis nach Elternschaft über dem Bedürfnis nach sozialer Anerkennung und Partizipation steht, was sich auch mit der Annahme Aristoteles als intrinsisch positiver Wert der guten Erziehung decken würde. Dieses Bedürfnis ist jedoch nicht zuletzt beeinflusst (wenn nicht sogar ermöglich) von den im VOC-Ansatz genannten Faktoren finanzielle Mittel, Krankheiten, Arbeitslosigkeit, Opportunitätskosten der Kinderhaltung, wie der Verzicht auf </w:t>
      </w:r>
      <w:r w:rsidRPr="000F5094">
        <w:t>zusätzliche Erwerbstätigkeit oder Freizeitangebote</w:t>
      </w:r>
      <w:r>
        <w:t>.</w:t>
      </w:r>
    </w:p>
    <w:p w14:paraId="3C8A56C5" w14:textId="77777777" w:rsidR="008065B9" w:rsidRDefault="008065B9" w:rsidP="00A21F88">
      <w:pPr>
        <w:pStyle w:val="berschrift1"/>
      </w:pPr>
      <w:bookmarkStart w:id="6" w:name="_Toc507933001"/>
      <w:bookmarkStart w:id="7" w:name="_Toc509927866"/>
      <w:r>
        <w:t>Forschungsstand</w:t>
      </w:r>
      <w:bookmarkEnd w:id="6"/>
      <w:bookmarkEnd w:id="7"/>
    </w:p>
    <w:p w14:paraId="222F923E" w14:textId="77777777" w:rsidR="00390C45" w:rsidRDefault="00390C45" w:rsidP="00A21F88">
      <w:pPr>
        <w:spacing w:after="0"/>
      </w:pPr>
      <w:r>
        <w:t>Der momentane Forschungsstand zur Frage, ob Kinder die Lebenszufriedenheit steigern, ist sehr kontrovers diskutiert. Zahlreiche Studien lassen vermuten, dass der emotionale Wert, den die moderne Kindererziehung mit sich bringt, von den emotionalen und finanziellen Kosten überstiegen wird</w:t>
      </w:r>
      <w:r>
        <w:rPr>
          <w:rStyle w:val="Funotenzeichen"/>
        </w:rPr>
        <w:footnoteReference w:id="21"/>
      </w:r>
      <w:r w:rsidRPr="00D34D6A">
        <w:t>.</w:t>
      </w:r>
      <w:r>
        <w:t xml:space="preserve"> </w:t>
      </w:r>
      <w:r w:rsidRPr="00D34D6A">
        <w:t xml:space="preserve">Der positive </w:t>
      </w:r>
      <w:r>
        <w:t>Effekt</w:t>
      </w:r>
      <w:r w:rsidRPr="00D34D6A">
        <w:t xml:space="preserve"> sozialer Rollen (wie </w:t>
      </w:r>
      <w:r>
        <w:t>z.B.</w:t>
      </w:r>
      <w:r w:rsidRPr="00D34D6A">
        <w:t xml:space="preserve"> </w:t>
      </w:r>
      <w:r>
        <w:t>durch die</w:t>
      </w:r>
      <w:r w:rsidRPr="00D34D6A">
        <w:t xml:space="preserve"> Elternschaft)</w:t>
      </w:r>
      <w:r>
        <w:t>, die</w:t>
      </w:r>
      <w:r w:rsidRPr="00D34D6A">
        <w:t xml:space="preserve"> durch persönliche Danksagung, einer wichtigen Identität, Sinngebung und sozialen Beziehungen auf die mentale Gesundheit </w:t>
      </w:r>
      <w:r>
        <w:t xml:space="preserve">entsteht, </w:t>
      </w:r>
      <w:r w:rsidRPr="00D34D6A">
        <w:t xml:space="preserve">wurde </w:t>
      </w:r>
      <w:r>
        <w:t xml:space="preserve">zwar ausreichend </w:t>
      </w:r>
      <w:r w:rsidRPr="00D34D6A">
        <w:t>festgestellt</w:t>
      </w:r>
      <w:r>
        <w:rPr>
          <w:rStyle w:val="Funotenzeichen"/>
        </w:rPr>
        <w:footnoteReference w:id="22"/>
      </w:r>
      <w:r>
        <w:t>, könnte aber dennoch durch die diversen Stressfaktoren, die durch die Elternschaft entstehen, überstiegen oder überdeckt werden.</w:t>
      </w:r>
      <w:r>
        <w:rPr>
          <w:rStyle w:val="Funotenzeichen"/>
        </w:rPr>
        <w:footnoteReference w:id="23"/>
      </w:r>
      <w:r>
        <w:t xml:space="preserve"> Vor allem bei jüngeren Kindern liegt dies an dem Stressor Zeitaufwand, der unter anderem auch zu Schlafmangel führt</w:t>
      </w:r>
      <w:r>
        <w:rPr>
          <w:rStyle w:val="Funotenzeichen"/>
        </w:rPr>
        <w:footnoteReference w:id="24"/>
      </w:r>
      <w:r w:rsidRPr="00536FBF">
        <w:t xml:space="preserve">, </w:t>
      </w:r>
      <w:r>
        <w:t xml:space="preserve">dem </w:t>
      </w:r>
      <w:r w:rsidRPr="00536FBF">
        <w:t>Arbeit-Familie-Konflikt</w:t>
      </w:r>
      <w:r>
        <w:rPr>
          <w:rStyle w:val="Funotenzeichen"/>
        </w:rPr>
        <w:footnoteReference w:id="25"/>
      </w:r>
      <w:r w:rsidRPr="00536FBF">
        <w:t xml:space="preserve">, </w:t>
      </w:r>
      <w:r>
        <w:t xml:space="preserve">den </w:t>
      </w:r>
      <w:r w:rsidRPr="00536FBF">
        <w:t>Schwierigkeiten eine qualitative, bezahlbare Kinderbetreuung zu finden</w:t>
      </w:r>
      <w:r>
        <w:rPr>
          <w:rStyle w:val="Funotenzeichen"/>
        </w:rPr>
        <w:footnoteReference w:id="26"/>
      </w:r>
      <w:r w:rsidRPr="00536FBF">
        <w:t xml:space="preserve"> und </w:t>
      </w:r>
      <w:r>
        <w:t xml:space="preserve">hohem </w:t>
      </w:r>
      <w:r w:rsidRPr="00536FBF">
        <w:t>finanzielle</w:t>
      </w:r>
      <w:r>
        <w:t>m</w:t>
      </w:r>
      <w:r w:rsidRPr="00536FBF">
        <w:t xml:space="preserve"> Druck</w:t>
      </w:r>
      <w:r>
        <w:rPr>
          <w:rStyle w:val="Funotenzeichen"/>
        </w:rPr>
        <w:footnoteReference w:id="27"/>
      </w:r>
      <w:r>
        <w:t>.</w:t>
      </w:r>
    </w:p>
    <w:p w14:paraId="160A23BA" w14:textId="77777777" w:rsidR="00A21F88" w:rsidRDefault="00390C45" w:rsidP="00A21F88">
      <w:pPr>
        <w:autoSpaceDE w:val="0"/>
        <w:autoSpaceDN w:val="0"/>
        <w:adjustRightInd w:val="0"/>
        <w:spacing w:after="0"/>
      </w:pPr>
      <w:r>
        <w:lastRenderedPageBreak/>
        <w:t>Gerade der sehr evidente Moderator des Alters der Kinder</w:t>
      </w:r>
      <w:r w:rsidRPr="00D34D6A">
        <w:t xml:space="preserve"> </w:t>
      </w:r>
      <w:r>
        <w:t>wird kontrovers innerhalb der Debatte diskutiert</w:t>
      </w:r>
      <w:r w:rsidRPr="00D34D6A">
        <w:t>.</w:t>
      </w:r>
      <w:r>
        <w:t xml:space="preserve"> So gibt es mehrere Studien, bei denen gerade</w:t>
      </w:r>
      <w:r w:rsidRPr="00D34D6A">
        <w:t xml:space="preserve"> in den ersten Jahren der Elternschaft</w:t>
      </w:r>
      <w:r>
        <w:t xml:space="preserve"> der Zusammenhang mit der Lebenszufriedenheit</w:t>
      </w:r>
      <w:r w:rsidRPr="00D34D6A">
        <w:t xml:space="preserve"> größer ist</w:t>
      </w:r>
      <w:r>
        <w:t>,</w:t>
      </w:r>
      <w:r w:rsidRPr="00D34D6A">
        <w:t xml:space="preserve"> als bei kinderlosen Paaren</w:t>
      </w:r>
      <w:r>
        <w:rPr>
          <w:rStyle w:val="Funotenzeichen"/>
        </w:rPr>
        <w:footnoteReference w:id="28"/>
      </w:r>
      <w:r>
        <w:t xml:space="preserve"> </w:t>
      </w:r>
      <w:r w:rsidRPr="00D34D6A">
        <w:t>oder Paaren mit älteren Kindern oder Kindern, die bereits das Haus verlassen haben. Diese sogenannten „Empty-Nest-Parents“ sind nach aktueller Forschungsmeinung emotional nicht bessergestellt als kinderlose</w:t>
      </w:r>
      <w:r>
        <w:t xml:space="preserve"> </w:t>
      </w:r>
      <w:r w:rsidRPr="00D34D6A">
        <w:t>Erwachsene</w:t>
      </w:r>
      <w:r>
        <w:rPr>
          <w:rStyle w:val="Funotenzeichen"/>
        </w:rPr>
        <w:footnoteReference w:id="29"/>
      </w:r>
      <w:r w:rsidRPr="00D34D6A">
        <w:t xml:space="preserve">, was </w:t>
      </w:r>
      <w:r>
        <w:t>sich mit den Annahmen</w:t>
      </w:r>
      <w:r w:rsidRPr="00D34D6A">
        <w:t xml:space="preserve"> der Set-Point Theorie durchaus </w:t>
      </w:r>
      <w:r>
        <w:t>decken würde</w:t>
      </w:r>
      <w:r w:rsidRPr="00D34D6A">
        <w:t xml:space="preserve">. </w:t>
      </w:r>
      <w:r>
        <w:t>Eltern erwachsener Kinder geben im Alter eher finanzielle und instrumentelle Unterstützung, als ihre Kinder als wichtige Ressource zu sehen; gleichzeitig leiden diese Eltern auch an weniger depressiven Symptomen als andere Eltern.</w:t>
      </w:r>
      <w:r>
        <w:rPr>
          <w:rStyle w:val="Funotenzeichen"/>
        </w:rPr>
        <w:footnoteReference w:id="30"/>
      </w:r>
    </w:p>
    <w:p w14:paraId="1E0949D3" w14:textId="77777777" w:rsidR="00A21F88" w:rsidRDefault="00390C45" w:rsidP="00A21F88">
      <w:pPr>
        <w:autoSpaceDE w:val="0"/>
        <w:autoSpaceDN w:val="0"/>
        <w:adjustRightInd w:val="0"/>
        <w:spacing w:after="0"/>
      </w:pPr>
      <w:r>
        <w:t>Es wurde in unterschiedlichen Ländern festgestellt, dass es den weit verbreiteten Volksglauben gibt, dass Elternschaft essentiell notwendig für ein glückliches Leben als Erwachsener sei und, dass kinderlose Paare unglücklicher wären</w:t>
      </w:r>
      <w:r>
        <w:rPr>
          <w:rStyle w:val="Funotenzeichen"/>
        </w:rPr>
        <w:footnoteReference w:id="31"/>
      </w:r>
      <w:r w:rsidRPr="00D34D6A">
        <w:t>. Diese Meinung scheint jedoch</w:t>
      </w:r>
      <w:r>
        <w:t xml:space="preserve"> auch wieder</w:t>
      </w:r>
      <w:r w:rsidRPr="00D34D6A">
        <w:t xml:space="preserve"> stark davon abzuhängen, ob nützliche Ressourcen wie</w:t>
      </w:r>
      <w:r>
        <w:t xml:space="preserve"> z.B.</w:t>
      </w:r>
      <w:r w:rsidRPr="00D34D6A">
        <w:t xml:space="preserve"> ein Partner, ein gutes Einkommen oder passende Wohnverhältnisse für die Elternschaft vorhanden sind oder nicht</w:t>
      </w:r>
      <w:r>
        <w:rPr>
          <w:rStyle w:val="Funotenzeichen"/>
        </w:rPr>
        <w:footnoteReference w:id="32"/>
      </w:r>
      <w:r w:rsidRPr="00D34D6A">
        <w:t xml:space="preserve">. </w:t>
      </w:r>
    </w:p>
    <w:p w14:paraId="6561E06B" w14:textId="77777777" w:rsidR="00390C45" w:rsidRDefault="00390C45" w:rsidP="00A21F88">
      <w:pPr>
        <w:autoSpaceDE w:val="0"/>
        <w:autoSpaceDN w:val="0"/>
        <w:adjustRightInd w:val="0"/>
        <w:spacing w:after="0"/>
      </w:pPr>
      <w:r>
        <w:t>Dennoch gibt es statistische,</w:t>
      </w:r>
      <w:r w:rsidRPr="00D34D6A">
        <w:t xml:space="preserve"> internationale Differenzen in der elterlichen Lebenszufriedenheit</w:t>
      </w:r>
      <w:r>
        <w:rPr>
          <w:rStyle w:val="Funotenzeichen"/>
        </w:rPr>
        <w:footnoteReference w:id="33"/>
      </w:r>
      <w:r>
        <w:t xml:space="preserve">. Diese wurden auf </w:t>
      </w:r>
      <w:r w:rsidRPr="00D34D6A">
        <w:t xml:space="preserve">zusätzliche staatliche Kontextfaktoren </w:t>
      </w:r>
      <w:r>
        <w:t>untersucht</w:t>
      </w:r>
      <w:r w:rsidRPr="00D34D6A">
        <w:t>, die diese mehr oder weniger stark beeinflussen</w:t>
      </w:r>
      <w:r>
        <w:t xml:space="preserve"> können</w:t>
      </w:r>
      <w:r>
        <w:rPr>
          <w:rStyle w:val="Funotenzeichen"/>
        </w:rPr>
        <w:footnoteReference w:id="34"/>
      </w:r>
      <w:r w:rsidRPr="00D34D6A">
        <w:t xml:space="preserve">. Darunter fallen z.B. die Arbeitsflexibilität, der Urlaubsanspruch, Anspruch auf bezahlten Elternschaftsurlaub, Kosten der </w:t>
      </w:r>
      <w:r>
        <w:t>Kinderbetreuung</w:t>
      </w:r>
      <w:r w:rsidRPr="00D34D6A">
        <w:t>, Zahlung in die gesetzlichen Versicherungen, Anzahl der Wochenstunden im Durchschnitt, Anteil der Frauenarbeit und Familienbeihilfe</w:t>
      </w:r>
      <w:r>
        <w:t>. Auffallend ist hierbei, dass sich die Effekte auf die Lebenszufriedenheit bei Ländern mit einer starken sozialstaatlichen Förderung der Familien für alle Eltern positiver auswirkten, während Länder mit schwächerer Familienpolitik tendenziell schlechtere Zufriedenheit bei Kindern hatten. Besonders die bezahlte Elternzeit wirkte sich positiv auf die Eltern mit kleinen Kindern aus.</w:t>
      </w:r>
    </w:p>
    <w:p w14:paraId="76EB4E9F" w14:textId="77777777" w:rsidR="007370AC" w:rsidRDefault="00390C45" w:rsidP="00A21F88">
      <w:pPr>
        <w:autoSpaceDE w:val="0"/>
        <w:autoSpaceDN w:val="0"/>
        <w:adjustRightInd w:val="0"/>
      </w:pPr>
      <w:r>
        <w:t xml:space="preserve">Zusätzlich wurde festgestellt, dass bei mehr als 2 Kindern im Haushalt der Effekt nicht mehr signifikant ist (Pollmann-Schult 2013; Kohler, Behrmann und </w:t>
      </w:r>
      <w:proofErr w:type="spellStart"/>
      <w:r>
        <w:t>Skytthe</w:t>
      </w:r>
      <w:proofErr w:type="spellEnd"/>
      <w:r>
        <w:t xml:space="preserve"> 2005).</w:t>
      </w:r>
    </w:p>
    <w:p w14:paraId="3C341D3A" w14:textId="77777777" w:rsidR="0095011C" w:rsidRDefault="0095011C" w:rsidP="00A21F88">
      <w:pPr>
        <w:pStyle w:val="berschrift1"/>
      </w:pPr>
      <w:bookmarkStart w:id="8" w:name="_Toc509927867"/>
      <w:r>
        <w:lastRenderedPageBreak/>
        <w:t>Hypothesen</w:t>
      </w:r>
      <w:bookmarkEnd w:id="8"/>
    </w:p>
    <w:p w14:paraId="36521077" w14:textId="77777777" w:rsidR="0095011C" w:rsidRDefault="0095011C" w:rsidP="00736F79">
      <w:r>
        <w:t>Auf Grundlage der Theorie und speziell im Hinblick auf die als positiv einzuschätzende Familienpolitik in Deutschland wird im Vorfeld ein positiver Zusammenhang zwischen Elternschaft und Lebenszufriedenheit konstatiert. Aufgrund der Datenlage, die im späteren Verlauf noch besprochen wird, ergibt sich folgende zentrale Hypothese für diese Studie:</w:t>
      </w:r>
    </w:p>
    <w:p w14:paraId="054E6945" w14:textId="77777777" w:rsidR="0095011C" w:rsidRDefault="0095011C" w:rsidP="00736F79">
      <w:pPr>
        <w:ind w:left="432"/>
      </w:pPr>
      <w:r>
        <w:t>H</w:t>
      </w:r>
      <w:r>
        <w:rPr>
          <w:vertAlign w:val="subscript"/>
        </w:rPr>
        <w:t>1</w:t>
      </w:r>
      <w:r>
        <w:t>: Wenn Kinder im Haushalt der befragten Person leben, dann ergibt sich für diese eine erhöhte Lebenszufriedenheit</w:t>
      </w:r>
    </w:p>
    <w:p w14:paraId="2C292CD9" w14:textId="77777777" w:rsidR="00A21F88" w:rsidRDefault="0095011C" w:rsidP="00A21F88">
      <w:pPr>
        <w:spacing w:after="0"/>
      </w:pPr>
      <w:r>
        <w:t>Der Zusammenhang, der aus der zentralen Hypothese hervorgeht, wird mithilfe von Kontrollvariablen auf seine Robustheit getestet. Für das daraus entstehende Modell werden die wichtigsten Annahmen, die für die Durchführung einer Regression berücksichtigt werden müssen, mittels diagnostischer Tests überprüft.</w:t>
      </w:r>
    </w:p>
    <w:p w14:paraId="42AA3DD3" w14:textId="77777777" w:rsidR="00270E1D" w:rsidRDefault="00270E1D" w:rsidP="00A21F88">
      <w:pPr>
        <w:spacing w:after="0"/>
      </w:pPr>
      <w:r>
        <w:t>Interessant wäre es auch den Zusammenhang herumzudrehen</w:t>
      </w:r>
      <w:r w:rsidR="005A6125">
        <w:t xml:space="preserve">, </w:t>
      </w:r>
      <w:r w:rsidR="000753FB">
        <w:t>also davon aus</w:t>
      </w:r>
      <w:r w:rsidR="005A6125">
        <w:t>zu</w:t>
      </w:r>
      <w:r w:rsidR="000753FB">
        <w:t>gehen, dass nur eher zufriedene Menschen sich dafür entscheiden Kinder zu bekommen. Hierbei bräuchte man aber ausschließlich Daten von Eltern, die „absichtlich“ Kinder bekommen haben</w:t>
      </w:r>
      <w:r w:rsidR="005A6125">
        <w:t xml:space="preserve"> oder zumindest eine Variable im Datensatz, die dieser Frage nachgeht</w:t>
      </w:r>
      <w:r w:rsidR="000753FB">
        <w:t>. Außerdem wird hierbei ein kausaler Zusammenhang vorausgesetzt, bei dem die erhöhte Lebenszufriedenheit klar der Entscheidung, Kinder zu bekommen, vorausgehen muss. Aus diesem Grund bräuchte man zur Untersuchung dieser Forschungsfrage also Längsschnittdaten, die</w:t>
      </w:r>
      <w:r w:rsidR="005A6125">
        <w:t xml:space="preserve"> das Zufriedenheitslevel vor der Schwangerschaft beinhalten und</w:t>
      </w:r>
      <w:r w:rsidR="000753FB">
        <w:t xml:space="preserve"> zwischen gewollter und ungewollter/ambivalenter Schwangerschaft unterscheiden.</w:t>
      </w:r>
    </w:p>
    <w:p w14:paraId="18129BF3" w14:textId="77777777" w:rsidR="007370AC" w:rsidRPr="00D327E8" w:rsidRDefault="000753FB" w:rsidP="00A21F88">
      <w:r>
        <w:t>Deshalb bleibt es also bei de</w:t>
      </w:r>
      <w:r w:rsidR="007E73EB">
        <w:t>r</w:t>
      </w:r>
      <w:r>
        <w:t xml:space="preserve"> vorher genannten Hypothese, die im Folgenden getestet w</w:t>
      </w:r>
      <w:r w:rsidR="007E73EB">
        <w:t>i</w:t>
      </w:r>
      <w:r>
        <w:t>rd</w:t>
      </w:r>
      <w:r w:rsidR="007E73EB">
        <w:t>.</w:t>
      </w:r>
      <w:r>
        <w:t xml:space="preserve"> Zunächst werden die Daten beschrieben, die zur Überprüfung der Hypothes</w:t>
      </w:r>
      <w:r w:rsidR="007E73EB">
        <w:t>e</w:t>
      </w:r>
      <w:r>
        <w:t xml:space="preserve"> verwendet wurden.</w:t>
      </w:r>
    </w:p>
    <w:p w14:paraId="1CF57A05" w14:textId="77777777" w:rsidR="007370AC" w:rsidRPr="007370AC" w:rsidRDefault="003C48EC" w:rsidP="00A21F88">
      <w:pPr>
        <w:pStyle w:val="berschrift1"/>
      </w:pPr>
      <w:bookmarkStart w:id="9" w:name="_Toc509927868"/>
      <w:r>
        <w:t>Daten</w:t>
      </w:r>
      <w:bookmarkEnd w:id="9"/>
    </w:p>
    <w:p w14:paraId="1056C2E6" w14:textId="77777777" w:rsidR="00A21F88" w:rsidRDefault="002E4199" w:rsidP="00A21F88">
      <w:r>
        <w:t>Die verwendeten Daten stammen aus der</w:t>
      </w:r>
      <w:r w:rsidR="000B6950">
        <w:t xml:space="preserve"> </w:t>
      </w:r>
      <w:r w:rsidR="007370AC">
        <w:t>alle zwei Jahre</w:t>
      </w:r>
      <w:r w:rsidR="000B6950">
        <w:t xml:space="preserve"> stattfindenden</w:t>
      </w:r>
      <w:r>
        <w:t xml:space="preserve"> „Allgemeinen Bevölkerungsumfrage der Sozialwissenschaften“ (ALLBUS) aus dem Jahr 2016.</w:t>
      </w:r>
      <w:r w:rsidR="002034BE">
        <w:rPr>
          <w:rStyle w:val="Funotenzeichen"/>
        </w:rPr>
        <w:footnoteReference w:id="35"/>
      </w:r>
      <w:r w:rsidR="0038669E">
        <w:t xml:space="preserve"> </w:t>
      </w:r>
      <w:r>
        <w:t>Generell können alle erwachsenen Personen (also jene die das 18. Lebensjahr abgeschlossen haben), die in der Bundesrepublik Deutschland in Privathaushalten wohnen</w:t>
      </w:r>
      <w:r w:rsidR="0038669E">
        <w:t xml:space="preserve"> als Grundgesamtheit der Befragung gesehen werden</w:t>
      </w:r>
      <w:r>
        <w:t>.</w:t>
      </w:r>
      <w:r w:rsidR="0038669E">
        <w:t xml:space="preserve"> D</w:t>
      </w:r>
      <w:r w:rsidR="00D05F4A">
        <w:t xml:space="preserve">ie Form der Stichprobenziehung spricht für </w:t>
      </w:r>
      <w:r w:rsidR="009F6CC5">
        <w:t xml:space="preserve">eine ausreichende Repräsentativität der Befragung: Es wurde eine disproportional geschichtete Zufallsauswahl getroffen, wobei zuerst Gemeinden </w:t>
      </w:r>
      <w:r w:rsidR="000B6950">
        <w:t>unter Berücksichtigung</w:t>
      </w:r>
      <w:r w:rsidR="009F6CC5">
        <w:t xml:space="preserve"> ihrer Einwohnerzahl ausgewählt</w:t>
      </w:r>
      <w:r w:rsidR="000B6950">
        <w:t xml:space="preserve"> und danach aus deren Einwohnermeldekartei zufällig Personen gezogen wurden. So wurden insgesamt 3490 Menschen befragt, wobei die Ausschöpfungsquote 34,6% betrug. Das ist – gemeinsam mit der Befragung von 2010 – der historisch niedrigste Wert.</w:t>
      </w:r>
      <w:r w:rsidR="00EC73E9">
        <w:t xml:space="preserve"> Laut Michael Blohm, </w:t>
      </w:r>
      <w:r w:rsidR="00EC73E9">
        <w:lastRenderedPageBreak/>
        <w:t>einem GESIS-Wissenschaftler, ist diese Entwicklung allerdings kein Grund für Beunruhigung, da die mittleren Abweichungen im Feldverlauf sogar sinken</w:t>
      </w:r>
      <w:r w:rsidR="00EA03B8">
        <w:t xml:space="preserve"> und der </w:t>
      </w:r>
      <w:proofErr w:type="spellStart"/>
      <w:r w:rsidR="00EA03B8">
        <w:t>Nonresponse</w:t>
      </w:r>
      <w:proofErr w:type="spellEnd"/>
      <w:r w:rsidR="00EA03B8">
        <w:t>-Bias keinen Zusammenhang mit der Ausschöpfung vermuten lässt</w:t>
      </w:r>
      <w:r w:rsidR="00EC73E9">
        <w:t xml:space="preserve"> </w:t>
      </w:r>
      <w:sdt>
        <w:sdtPr>
          <w:id w:val="605007826"/>
          <w:citation/>
        </w:sdtPr>
        <w:sdtContent>
          <w:r w:rsidR="00EC73E9">
            <w:fldChar w:fldCharType="begin"/>
          </w:r>
          <w:r w:rsidR="00EC73E9">
            <w:instrText xml:space="preserve"> CITATION Blo13 \l 1031 </w:instrText>
          </w:r>
          <w:r w:rsidR="00EC73E9">
            <w:fldChar w:fldCharType="separate"/>
          </w:r>
          <w:r w:rsidR="00EC73E9">
            <w:rPr>
              <w:noProof/>
            </w:rPr>
            <w:t>(Blohm, 2013)</w:t>
          </w:r>
          <w:r w:rsidR="00EC73E9">
            <w:fldChar w:fldCharType="end"/>
          </w:r>
        </w:sdtContent>
      </w:sdt>
      <w:r w:rsidR="00EA03B8">
        <w:t xml:space="preserve">. </w:t>
      </w:r>
      <w:r w:rsidR="00954F2F">
        <w:t>Die Ergebni</w:t>
      </w:r>
      <w:r w:rsidR="0038669E">
        <w:t>sse können also, nach dem Herausrechnen der Überproportionierung Ostdeutscher durch Gewichtung, als repräsentativ für die Grundgesamtheit angesehen werden. Diese Tatsache beschreibt somit den fundamentalen Unterschied zwischen unserer Studie und der von Pollmann-Schult</w:t>
      </w:r>
      <w:r w:rsidR="00775210">
        <w:t xml:space="preserve"> aus dem Jahr 2013. Dieser verwendete nämlich einen Datensatz, in dem zumeist jüngere und ausschließlich in Partnerschaften befindliche Eltern berücksichtigt und dadurch Haushalte mit Kindern zwischen null und zwei Jahren deutlich überrepräsentiert wurden</w:t>
      </w:r>
      <w:r w:rsidR="006C305B">
        <w:t>.</w:t>
      </w:r>
      <w:r w:rsidR="00775210">
        <w:rPr>
          <w:rStyle w:val="Funotenzeichen"/>
        </w:rPr>
        <w:footnoteReference w:id="36"/>
      </w:r>
      <w:r w:rsidR="00F715B5">
        <w:t xml:space="preserve"> </w:t>
      </w:r>
      <w:proofErr w:type="gramStart"/>
      <w:r w:rsidR="00F715B5">
        <w:t>Außerdem</w:t>
      </w:r>
      <w:proofErr w:type="gramEnd"/>
      <w:r w:rsidR="00D05F4A">
        <w:t xml:space="preserve"> fand </w:t>
      </w:r>
      <w:r w:rsidR="00F715B5">
        <w:t xml:space="preserve">die Erhebung </w:t>
      </w:r>
      <w:r w:rsidR="00D05F4A">
        <w:t xml:space="preserve">zwischen April und September 2016 statt, also war bereits mehr als ein Jahr seit der Einführung des oben genannten Elterngeld Plus vergangen, weshalb dies auch in der Interpretation </w:t>
      </w:r>
      <w:r w:rsidR="000B6950">
        <w:t>mitberücksichtigt</w:t>
      </w:r>
      <w:r w:rsidR="00D05F4A">
        <w:t xml:space="preserve"> werden kann. </w:t>
      </w:r>
      <w:r w:rsidR="006C305B">
        <w:t>Somit tragen die verwendeten Querschnittsdaten klar zur Aktualisierung des Forschungsstandes und auch zur besseren Repräsentierung der gesamten erwachsenen deutschen Wohnbevölkerung bei.</w:t>
      </w:r>
    </w:p>
    <w:p w14:paraId="6B7FA40E" w14:textId="77777777" w:rsidR="00240F7F" w:rsidRDefault="00240F7F" w:rsidP="00736F79">
      <w:pPr>
        <w:pStyle w:val="berschrift1"/>
      </w:pPr>
      <w:bookmarkStart w:id="10" w:name="_Toc509927869"/>
      <w:r>
        <w:t>Operationalisierung</w:t>
      </w:r>
      <w:bookmarkEnd w:id="10"/>
    </w:p>
    <w:p w14:paraId="1AC59743" w14:textId="77777777" w:rsidR="00C91D94" w:rsidRDefault="005D369C" w:rsidP="00736F79">
      <w:pPr>
        <w:spacing w:after="0"/>
      </w:pPr>
      <w:r>
        <w:t xml:space="preserve">Um unserer Fragestellung, ob die Anwesenheit von Kindern im Haushalt </w:t>
      </w:r>
      <w:r w:rsidR="00D83F82">
        <w:t>eine Auswirkung auf die Lebenszufriedenheit des/der Befragten hat, nachzugehen</w:t>
      </w:r>
      <w:r w:rsidR="00440811">
        <w:t>,</w:t>
      </w:r>
      <w:r w:rsidR="00D83F82">
        <w:t xml:space="preserve"> wurden zunächst </w:t>
      </w:r>
      <w:r w:rsidR="00410165">
        <w:t>die</w:t>
      </w:r>
      <w:r w:rsidR="00D83F82">
        <w:t xml:space="preserve"> deskriptive</w:t>
      </w:r>
      <w:r w:rsidR="00976F60">
        <w:t>n</w:t>
      </w:r>
      <w:r w:rsidR="00D83F82">
        <w:t xml:space="preserve"> Statistiken </w:t>
      </w:r>
      <w:r w:rsidR="00410165">
        <w:t xml:space="preserve">aller im Hauptmodell verwendeten Variablen </w:t>
      </w:r>
      <w:r w:rsidR="00D83F82">
        <w:t>untersucht</w:t>
      </w:r>
      <w:r w:rsidR="00DC12E3">
        <w:t xml:space="preserve">. </w:t>
      </w:r>
    </w:p>
    <w:p w14:paraId="2948A7A7" w14:textId="77777777" w:rsidR="009762F4" w:rsidRDefault="009762F4" w:rsidP="00103A59"/>
    <w:tbl>
      <w:tblPr>
        <w:tblW w:w="10580" w:type="dxa"/>
        <w:tblInd w:w="-1050" w:type="dxa"/>
        <w:tblCellMar>
          <w:left w:w="70" w:type="dxa"/>
          <w:right w:w="70" w:type="dxa"/>
        </w:tblCellMar>
        <w:tblLook w:val="04A0" w:firstRow="1" w:lastRow="0" w:firstColumn="1" w:lastColumn="0" w:noHBand="0" w:noVBand="1"/>
      </w:tblPr>
      <w:tblGrid>
        <w:gridCol w:w="2900"/>
        <w:gridCol w:w="1280"/>
        <w:gridCol w:w="1280"/>
        <w:gridCol w:w="1280"/>
        <w:gridCol w:w="1280"/>
        <w:gridCol w:w="1280"/>
        <w:gridCol w:w="1280"/>
      </w:tblGrid>
      <w:tr w:rsidR="00C91D94" w:rsidRPr="0007366D" w14:paraId="6D25F3D5" w14:textId="77777777" w:rsidTr="00410165">
        <w:trPr>
          <w:trHeight w:val="210"/>
        </w:trPr>
        <w:tc>
          <w:tcPr>
            <w:tcW w:w="2900" w:type="dxa"/>
            <w:tcBorders>
              <w:bottom w:val="single" w:sz="4" w:space="0" w:color="auto"/>
              <w:right w:val="single" w:sz="4" w:space="0" w:color="auto"/>
            </w:tcBorders>
            <w:shd w:val="clear" w:color="auto" w:fill="F2F2F2" w:themeFill="background1" w:themeFillShade="F2"/>
            <w:noWrap/>
            <w:hideMark/>
          </w:tcPr>
          <w:p w14:paraId="635481FD" w14:textId="77777777" w:rsidR="00C91D94" w:rsidRPr="0007366D" w:rsidRDefault="00C91D94" w:rsidP="0007366D">
            <w:pPr>
              <w:spacing w:after="0"/>
              <w:rPr>
                <w:rFonts w:eastAsia="Times New Roman"/>
                <w:bCs/>
                <w:color w:val="0D0D0D"/>
                <w:sz w:val="22"/>
                <w:lang w:eastAsia="de-DE"/>
              </w:rPr>
            </w:pPr>
            <w:r w:rsidRPr="0007366D">
              <w:rPr>
                <w:rFonts w:eastAsia="Times New Roman"/>
                <w:bCs/>
                <w:color w:val="0D0D0D"/>
                <w:sz w:val="22"/>
                <w:lang w:eastAsia="de-DE"/>
              </w:rPr>
              <w:t>Variable</w:t>
            </w:r>
          </w:p>
        </w:tc>
        <w:tc>
          <w:tcPr>
            <w:tcW w:w="1280" w:type="dxa"/>
            <w:tcBorders>
              <w:left w:val="single" w:sz="4" w:space="0" w:color="auto"/>
              <w:bottom w:val="single" w:sz="4" w:space="0" w:color="auto"/>
            </w:tcBorders>
            <w:shd w:val="clear" w:color="auto" w:fill="F2F2F2" w:themeFill="background1" w:themeFillShade="F2"/>
            <w:hideMark/>
          </w:tcPr>
          <w:p w14:paraId="3C0BBC53" w14:textId="77777777" w:rsidR="00C91D94" w:rsidRPr="0007366D" w:rsidRDefault="00C91D94" w:rsidP="00103A59">
            <w:pPr>
              <w:spacing w:after="0"/>
              <w:jc w:val="center"/>
              <w:rPr>
                <w:rFonts w:eastAsia="Times New Roman"/>
                <w:bCs/>
                <w:color w:val="0D0D0D"/>
                <w:sz w:val="22"/>
                <w:lang w:eastAsia="de-DE"/>
              </w:rPr>
            </w:pPr>
            <w:r w:rsidRPr="0007366D">
              <w:rPr>
                <w:rFonts w:eastAsia="Times New Roman"/>
                <w:bCs/>
                <w:color w:val="0D0D0D"/>
                <w:sz w:val="22"/>
                <w:lang w:eastAsia="de-DE"/>
              </w:rPr>
              <w:t>Mittelwert</w:t>
            </w:r>
          </w:p>
        </w:tc>
        <w:tc>
          <w:tcPr>
            <w:tcW w:w="1280" w:type="dxa"/>
            <w:tcBorders>
              <w:bottom w:val="single" w:sz="4" w:space="0" w:color="auto"/>
            </w:tcBorders>
            <w:shd w:val="clear" w:color="auto" w:fill="F2F2F2" w:themeFill="background1" w:themeFillShade="F2"/>
            <w:hideMark/>
          </w:tcPr>
          <w:p w14:paraId="294487D5" w14:textId="77777777" w:rsidR="00C91D94" w:rsidRPr="0007366D" w:rsidRDefault="00C91D94" w:rsidP="00103A59">
            <w:pPr>
              <w:spacing w:after="0"/>
              <w:jc w:val="center"/>
              <w:rPr>
                <w:rFonts w:eastAsia="Times New Roman"/>
                <w:bCs/>
                <w:color w:val="0D0D0D"/>
                <w:sz w:val="22"/>
                <w:lang w:eastAsia="de-DE"/>
              </w:rPr>
            </w:pPr>
            <w:r w:rsidRPr="0007366D">
              <w:rPr>
                <w:rFonts w:eastAsia="Times New Roman"/>
                <w:bCs/>
                <w:color w:val="0D0D0D"/>
                <w:sz w:val="22"/>
                <w:lang w:eastAsia="de-DE"/>
              </w:rPr>
              <w:t>S.D.</w:t>
            </w:r>
          </w:p>
        </w:tc>
        <w:tc>
          <w:tcPr>
            <w:tcW w:w="1280" w:type="dxa"/>
            <w:tcBorders>
              <w:bottom w:val="single" w:sz="4" w:space="0" w:color="auto"/>
            </w:tcBorders>
            <w:shd w:val="clear" w:color="auto" w:fill="F2F2F2" w:themeFill="background1" w:themeFillShade="F2"/>
            <w:hideMark/>
          </w:tcPr>
          <w:p w14:paraId="451BBB63" w14:textId="77777777" w:rsidR="00C91D94" w:rsidRPr="0007366D" w:rsidRDefault="00C91D94" w:rsidP="00103A59">
            <w:pPr>
              <w:spacing w:after="0"/>
              <w:jc w:val="center"/>
              <w:rPr>
                <w:rFonts w:eastAsia="Times New Roman"/>
                <w:bCs/>
                <w:color w:val="0D0D0D"/>
                <w:sz w:val="22"/>
                <w:lang w:eastAsia="de-DE"/>
              </w:rPr>
            </w:pPr>
            <w:r w:rsidRPr="0007366D">
              <w:rPr>
                <w:rFonts w:eastAsia="Times New Roman"/>
                <w:bCs/>
                <w:color w:val="0D0D0D"/>
                <w:sz w:val="22"/>
                <w:lang w:eastAsia="de-DE"/>
              </w:rPr>
              <w:t>Minimum</w:t>
            </w:r>
          </w:p>
        </w:tc>
        <w:tc>
          <w:tcPr>
            <w:tcW w:w="1280" w:type="dxa"/>
            <w:tcBorders>
              <w:bottom w:val="single" w:sz="4" w:space="0" w:color="auto"/>
            </w:tcBorders>
            <w:shd w:val="clear" w:color="auto" w:fill="F2F2F2" w:themeFill="background1" w:themeFillShade="F2"/>
            <w:hideMark/>
          </w:tcPr>
          <w:p w14:paraId="53F0A9F8" w14:textId="77777777" w:rsidR="00C91D94" w:rsidRPr="0007366D" w:rsidRDefault="00C91D94" w:rsidP="00103A59">
            <w:pPr>
              <w:spacing w:after="0"/>
              <w:jc w:val="center"/>
              <w:rPr>
                <w:rFonts w:eastAsia="Times New Roman"/>
                <w:bCs/>
                <w:color w:val="0D0D0D"/>
                <w:sz w:val="22"/>
                <w:lang w:eastAsia="de-DE"/>
              </w:rPr>
            </w:pPr>
            <w:r w:rsidRPr="0007366D">
              <w:rPr>
                <w:rFonts w:eastAsia="Times New Roman"/>
                <w:bCs/>
                <w:color w:val="0D0D0D"/>
                <w:sz w:val="22"/>
                <w:lang w:eastAsia="de-DE"/>
              </w:rPr>
              <w:t>Maximum</w:t>
            </w:r>
          </w:p>
        </w:tc>
        <w:tc>
          <w:tcPr>
            <w:tcW w:w="1280" w:type="dxa"/>
            <w:tcBorders>
              <w:bottom w:val="single" w:sz="4" w:space="0" w:color="auto"/>
            </w:tcBorders>
            <w:shd w:val="clear" w:color="auto" w:fill="F2F2F2" w:themeFill="background1" w:themeFillShade="F2"/>
            <w:hideMark/>
          </w:tcPr>
          <w:p w14:paraId="52B5633D" w14:textId="77777777" w:rsidR="00C91D94" w:rsidRPr="0007366D" w:rsidRDefault="00C91D94" w:rsidP="00103A59">
            <w:pPr>
              <w:spacing w:after="0"/>
              <w:jc w:val="center"/>
              <w:rPr>
                <w:rFonts w:eastAsia="Times New Roman"/>
                <w:bCs/>
                <w:color w:val="0D0D0D"/>
                <w:sz w:val="22"/>
                <w:lang w:eastAsia="de-DE"/>
              </w:rPr>
            </w:pPr>
            <w:r w:rsidRPr="0007366D">
              <w:rPr>
                <w:rFonts w:eastAsia="Times New Roman"/>
                <w:bCs/>
                <w:color w:val="0D0D0D"/>
                <w:sz w:val="22"/>
                <w:lang w:eastAsia="de-DE"/>
              </w:rPr>
              <w:t>N</w:t>
            </w:r>
          </w:p>
        </w:tc>
        <w:tc>
          <w:tcPr>
            <w:tcW w:w="1280" w:type="dxa"/>
            <w:tcBorders>
              <w:bottom w:val="single" w:sz="4" w:space="0" w:color="auto"/>
            </w:tcBorders>
            <w:shd w:val="clear" w:color="auto" w:fill="F2F2F2" w:themeFill="background1" w:themeFillShade="F2"/>
            <w:hideMark/>
          </w:tcPr>
          <w:p w14:paraId="13ACF454" w14:textId="77777777" w:rsidR="00C91D94" w:rsidRPr="0007366D" w:rsidRDefault="00C91D94" w:rsidP="00103A59">
            <w:pPr>
              <w:spacing w:after="0"/>
              <w:jc w:val="center"/>
              <w:rPr>
                <w:rFonts w:eastAsia="Times New Roman"/>
                <w:bCs/>
                <w:color w:val="0D0D0D"/>
                <w:sz w:val="22"/>
                <w:lang w:eastAsia="de-DE"/>
              </w:rPr>
            </w:pPr>
            <w:r w:rsidRPr="0007366D">
              <w:rPr>
                <w:rFonts w:eastAsia="Times New Roman"/>
                <w:bCs/>
                <w:color w:val="0D0D0D"/>
                <w:sz w:val="22"/>
                <w:lang w:eastAsia="de-DE"/>
              </w:rPr>
              <w:t>MISSING</w:t>
            </w:r>
          </w:p>
        </w:tc>
      </w:tr>
      <w:tr w:rsidR="00315C5E" w:rsidRPr="0007366D" w14:paraId="7F4FC565" w14:textId="77777777" w:rsidTr="0007366D">
        <w:trPr>
          <w:trHeight w:val="501"/>
        </w:trPr>
        <w:tc>
          <w:tcPr>
            <w:tcW w:w="2900" w:type="dxa"/>
            <w:tcBorders>
              <w:top w:val="single" w:sz="4" w:space="0" w:color="auto"/>
              <w:right w:val="single" w:sz="4" w:space="0" w:color="auto"/>
            </w:tcBorders>
            <w:shd w:val="clear" w:color="auto" w:fill="FFFFFF" w:themeFill="background1"/>
            <w:vAlign w:val="center"/>
            <w:hideMark/>
          </w:tcPr>
          <w:p w14:paraId="640830DB" w14:textId="77777777" w:rsidR="00C91D94" w:rsidRPr="0007366D" w:rsidRDefault="00C91D94" w:rsidP="00103A59">
            <w:pPr>
              <w:spacing w:after="0"/>
              <w:jc w:val="left"/>
              <w:rPr>
                <w:rFonts w:eastAsia="Times New Roman"/>
                <w:color w:val="000000"/>
                <w:sz w:val="22"/>
                <w:lang w:eastAsia="de-DE"/>
              </w:rPr>
            </w:pPr>
            <w:r w:rsidRPr="0007366D">
              <w:rPr>
                <w:rFonts w:eastAsia="Times New Roman"/>
                <w:color w:val="000000"/>
                <w:sz w:val="22"/>
                <w:lang w:eastAsia="de-DE"/>
              </w:rPr>
              <w:t>Lebenszufriedenheit Skala</w:t>
            </w:r>
          </w:p>
        </w:tc>
        <w:tc>
          <w:tcPr>
            <w:tcW w:w="1280" w:type="dxa"/>
            <w:tcBorders>
              <w:top w:val="single" w:sz="4" w:space="0" w:color="auto"/>
              <w:left w:val="single" w:sz="4" w:space="0" w:color="auto"/>
            </w:tcBorders>
            <w:shd w:val="clear" w:color="auto" w:fill="FFFFFF" w:themeFill="background1"/>
            <w:noWrap/>
            <w:vAlign w:val="center"/>
            <w:hideMark/>
          </w:tcPr>
          <w:p w14:paraId="294732C7"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7,80</w:t>
            </w:r>
          </w:p>
        </w:tc>
        <w:tc>
          <w:tcPr>
            <w:tcW w:w="1280" w:type="dxa"/>
            <w:tcBorders>
              <w:top w:val="single" w:sz="4" w:space="0" w:color="auto"/>
            </w:tcBorders>
            <w:shd w:val="clear" w:color="auto" w:fill="FFFFFF" w:themeFill="background1"/>
            <w:noWrap/>
            <w:vAlign w:val="center"/>
            <w:hideMark/>
          </w:tcPr>
          <w:p w14:paraId="2B73C161"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1,79</w:t>
            </w:r>
          </w:p>
        </w:tc>
        <w:tc>
          <w:tcPr>
            <w:tcW w:w="1280" w:type="dxa"/>
            <w:tcBorders>
              <w:top w:val="single" w:sz="4" w:space="0" w:color="auto"/>
            </w:tcBorders>
            <w:shd w:val="clear" w:color="auto" w:fill="FFFFFF" w:themeFill="background1"/>
            <w:noWrap/>
            <w:vAlign w:val="center"/>
            <w:hideMark/>
          </w:tcPr>
          <w:p w14:paraId="12CE6BDA"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tcBorders>
              <w:top w:val="single" w:sz="4" w:space="0" w:color="auto"/>
            </w:tcBorders>
            <w:shd w:val="clear" w:color="auto" w:fill="FFFFFF" w:themeFill="background1"/>
            <w:noWrap/>
            <w:vAlign w:val="center"/>
            <w:hideMark/>
          </w:tcPr>
          <w:p w14:paraId="140C33DC"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10</w:t>
            </w:r>
          </w:p>
        </w:tc>
        <w:tc>
          <w:tcPr>
            <w:tcW w:w="1280" w:type="dxa"/>
            <w:tcBorders>
              <w:top w:val="single" w:sz="4" w:space="0" w:color="auto"/>
            </w:tcBorders>
            <w:shd w:val="clear" w:color="auto" w:fill="FFFFFF" w:themeFill="background1"/>
            <w:noWrap/>
            <w:vAlign w:val="center"/>
            <w:hideMark/>
          </w:tcPr>
          <w:p w14:paraId="332E3219"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3488</w:t>
            </w:r>
          </w:p>
        </w:tc>
        <w:tc>
          <w:tcPr>
            <w:tcW w:w="1280" w:type="dxa"/>
            <w:tcBorders>
              <w:top w:val="single" w:sz="4" w:space="0" w:color="auto"/>
            </w:tcBorders>
            <w:shd w:val="clear" w:color="auto" w:fill="FFFFFF" w:themeFill="background1"/>
            <w:noWrap/>
            <w:vAlign w:val="center"/>
            <w:hideMark/>
          </w:tcPr>
          <w:p w14:paraId="0E44C53F"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2</w:t>
            </w:r>
          </w:p>
        </w:tc>
      </w:tr>
      <w:tr w:rsidR="00C91D94" w:rsidRPr="0007366D" w14:paraId="7B711362" w14:textId="77777777" w:rsidTr="0007366D">
        <w:trPr>
          <w:trHeight w:val="501"/>
        </w:trPr>
        <w:tc>
          <w:tcPr>
            <w:tcW w:w="2900" w:type="dxa"/>
            <w:tcBorders>
              <w:right w:val="single" w:sz="4" w:space="0" w:color="auto"/>
            </w:tcBorders>
            <w:shd w:val="clear" w:color="auto" w:fill="F2F2F2" w:themeFill="background1" w:themeFillShade="F2"/>
            <w:vAlign w:val="center"/>
            <w:hideMark/>
          </w:tcPr>
          <w:p w14:paraId="3254A6C8" w14:textId="77777777" w:rsidR="00C91D94" w:rsidRPr="0007366D" w:rsidRDefault="00C91D94" w:rsidP="00103A59">
            <w:pPr>
              <w:spacing w:after="0"/>
              <w:jc w:val="left"/>
              <w:rPr>
                <w:rFonts w:eastAsia="Times New Roman"/>
                <w:color w:val="000000"/>
                <w:sz w:val="22"/>
                <w:lang w:eastAsia="de-DE"/>
              </w:rPr>
            </w:pPr>
            <w:r w:rsidRPr="0007366D">
              <w:rPr>
                <w:rFonts w:eastAsia="Times New Roman"/>
                <w:color w:val="000000"/>
                <w:sz w:val="22"/>
                <w:lang w:eastAsia="de-DE"/>
              </w:rPr>
              <w:t>Lebenszufriedenheit Dummy</w:t>
            </w:r>
          </w:p>
        </w:tc>
        <w:tc>
          <w:tcPr>
            <w:tcW w:w="1280" w:type="dxa"/>
            <w:tcBorders>
              <w:left w:val="single" w:sz="4" w:space="0" w:color="auto"/>
            </w:tcBorders>
            <w:shd w:val="clear" w:color="auto" w:fill="F2F2F2" w:themeFill="background1" w:themeFillShade="F2"/>
            <w:noWrap/>
            <w:vAlign w:val="center"/>
            <w:hideMark/>
          </w:tcPr>
          <w:p w14:paraId="748F207E"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0,82</w:t>
            </w:r>
          </w:p>
        </w:tc>
        <w:tc>
          <w:tcPr>
            <w:tcW w:w="1280" w:type="dxa"/>
            <w:shd w:val="clear" w:color="auto" w:fill="F2F2F2" w:themeFill="background1" w:themeFillShade="F2"/>
            <w:noWrap/>
            <w:vAlign w:val="center"/>
            <w:hideMark/>
          </w:tcPr>
          <w:p w14:paraId="31DE79CF"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 </w:t>
            </w:r>
          </w:p>
        </w:tc>
        <w:tc>
          <w:tcPr>
            <w:tcW w:w="1280" w:type="dxa"/>
            <w:shd w:val="clear" w:color="auto" w:fill="F2F2F2" w:themeFill="background1" w:themeFillShade="F2"/>
            <w:noWrap/>
            <w:vAlign w:val="center"/>
            <w:hideMark/>
          </w:tcPr>
          <w:p w14:paraId="3EF3D3BD"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shd w:val="clear" w:color="auto" w:fill="F2F2F2" w:themeFill="background1" w:themeFillShade="F2"/>
            <w:noWrap/>
            <w:vAlign w:val="center"/>
            <w:hideMark/>
          </w:tcPr>
          <w:p w14:paraId="2B0ED5D3"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w:t>
            </w:r>
          </w:p>
        </w:tc>
        <w:tc>
          <w:tcPr>
            <w:tcW w:w="1280" w:type="dxa"/>
            <w:shd w:val="clear" w:color="auto" w:fill="F2F2F2" w:themeFill="background1" w:themeFillShade="F2"/>
            <w:noWrap/>
            <w:vAlign w:val="center"/>
            <w:hideMark/>
          </w:tcPr>
          <w:p w14:paraId="732DC329"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3488</w:t>
            </w:r>
          </w:p>
        </w:tc>
        <w:tc>
          <w:tcPr>
            <w:tcW w:w="1280" w:type="dxa"/>
            <w:shd w:val="clear" w:color="auto" w:fill="F2F2F2" w:themeFill="background1" w:themeFillShade="F2"/>
            <w:noWrap/>
            <w:vAlign w:val="center"/>
            <w:hideMark/>
          </w:tcPr>
          <w:p w14:paraId="3DA4EEFC"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2</w:t>
            </w:r>
          </w:p>
        </w:tc>
      </w:tr>
      <w:tr w:rsidR="00C91D94" w:rsidRPr="0007366D" w14:paraId="2917FDFF" w14:textId="77777777" w:rsidTr="0007366D">
        <w:trPr>
          <w:trHeight w:val="501"/>
        </w:trPr>
        <w:tc>
          <w:tcPr>
            <w:tcW w:w="2900" w:type="dxa"/>
            <w:tcBorders>
              <w:right w:val="single" w:sz="4" w:space="0" w:color="auto"/>
            </w:tcBorders>
            <w:shd w:val="clear" w:color="000000" w:fill="FFFFFF"/>
            <w:noWrap/>
            <w:vAlign w:val="bottom"/>
            <w:hideMark/>
          </w:tcPr>
          <w:p w14:paraId="3C018EA3" w14:textId="77777777" w:rsidR="00C91D94" w:rsidRPr="0007366D" w:rsidRDefault="00C91D94" w:rsidP="00103A59">
            <w:pPr>
              <w:spacing w:after="0"/>
              <w:jc w:val="left"/>
              <w:rPr>
                <w:rFonts w:eastAsia="Times New Roman"/>
                <w:color w:val="000000"/>
                <w:sz w:val="22"/>
                <w:lang w:eastAsia="de-DE"/>
              </w:rPr>
            </w:pPr>
            <w:r w:rsidRPr="0007366D">
              <w:rPr>
                <w:rFonts w:eastAsia="Times New Roman"/>
                <w:color w:val="000000"/>
                <w:sz w:val="22"/>
                <w:lang w:eastAsia="de-DE"/>
              </w:rPr>
              <w:t>Kinder im Haushalt</w:t>
            </w:r>
          </w:p>
        </w:tc>
        <w:tc>
          <w:tcPr>
            <w:tcW w:w="1280" w:type="dxa"/>
            <w:tcBorders>
              <w:left w:val="single" w:sz="4" w:space="0" w:color="auto"/>
            </w:tcBorders>
            <w:shd w:val="clear" w:color="000000" w:fill="FFFFFF"/>
            <w:noWrap/>
            <w:vAlign w:val="center"/>
            <w:hideMark/>
          </w:tcPr>
          <w:p w14:paraId="22C9DCC2"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0,27</w:t>
            </w:r>
          </w:p>
        </w:tc>
        <w:tc>
          <w:tcPr>
            <w:tcW w:w="1280" w:type="dxa"/>
            <w:shd w:val="clear" w:color="000000" w:fill="FFFFFF"/>
            <w:noWrap/>
            <w:vAlign w:val="center"/>
            <w:hideMark/>
          </w:tcPr>
          <w:p w14:paraId="3526B447"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 </w:t>
            </w:r>
          </w:p>
        </w:tc>
        <w:tc>
          <w:tcPr>
            <w:tcW w:w="1280" w:type="dxa"/>
            <w:shd w:val="clear" w:color="000000" w:fill="FFFFFF"/>
            <w:noWrap/>
            <w:vAlign w:val="center"/>
            <w:hideMark/>
          </w:tcPr>
          <w:p w14:paraId="28DECB4E"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shd w:val="clear" w:color="000000" w:fill="FFFFFF"/>
            <w:noWrap/>
            <w:vAlign w:val="center"/>
            <w:hideMark/>
          </w:tcPr>
          <w:p w14:paraId="062A3C11"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w:t>
            </w:r>
          </w:p>
        </w:tc>
        <w:tc>
          <w:tcPr>
            <w:tcW w:w="1280" w:type="dxa"/>
            <w:shd w:val="clear" w:color="000000" w:fill="FFFFFF"/>
            <w:noWrap/>
            <w:vAlign w:val="center"/>
            <w:hideMark/>
          </w:tcPr>
          <w:p w14:paraId="1D4F0BA7" w14:textId="77777777" w:rsidR="00C91D94" w:rsidRPr="0007366D" w:rsidRDefault="00582062" w:rsidP="00103A59">
            <w:pPr>
              <w:spacing w:after="0"/>
              <w:jc w:val="right"/>
              <w:rPr>
                <w:rFonts w:eastAsia="Times New Roman"/>
                <w:color w:val="000000"/>
                <w:sz w:val="22"/>
                <w:lang w:eastAsia="de-DE"/>
              </w:rPr>
            </w:pPr>
            <w:r w:rsidRPr="0007366D">
              <w:rPr>
                <w:rFonts w:eastAsia="Times New Roman"/>
                <w:color w:val="000000"/>
                <w:sz w:val="22"/>
                <w:lang w:eastAsia="de-DE"/>
              </w:rPr>
              <w:t>3436</w:t>
            </w:r>
          </w:p>
        </w:tc>
        <w:tc>
          <w:tcPr>
            <w:tcW w:w="1280" w:type="dxa"/>
            <w:shd w:val="clear" w:color="000000" w:fill="FFFFFF"/>
            <w:noWrap/>
            <w:vAlign w:val="center"/>
            <w:hideMark/>
          </w:tcPr>
          <w:p w14:paraId="7C7ED756" w14:textId="77777777" w:rsidR="00C91D94" w:rsidRPr="0007366D" w:rsidRDefault="00582062" w:rsidP="00103A59">
            <w:pPr>
              <w:spacing w:after="0"/>
              <w:jc w:val="right"/>
              <w:rPr>
                <w:rFonts w:eastAsia="Times New Roman"/>
                <w:color w:val="000000"/>
                <w:sz w:val="22"/>
                <w:lang w:eastAsia="de-DE"/>
              </w:rPr>
            </w:pPr>
            <w:r w:rsidRPr="0007366D">
              <w:rPr>
                <w:rFonts w:eastAsia="Times New Roman"/>
                <w:color w:val="000000"/>
                <w:sz w:val="22"/>
                <w:lang w:eastAsia="de-DE"/>
              </w:rPr>
              <w:t>54</w:t>
            </w:r>
          </w:p>
        </w:tc>
      </w:tr>
      <w:tr w:rsidR="00C91D94" w:rsidRPr="0007366D" w14:paraId="01564443" w14:textId="77777777" w:rsidTr="0007366D">
        <w:trPr>
          <w:trHeight w:val="501"/>
        </w:trPr>
        <w:tc>
          <w:tcPr>
            <w:tcW w:w="2900" w:type="dxa"/>
            <w:tcBorders>
              <w:right w:val="single" w:sz="4" w:space="0" w:color="auto"/>
            </w:tcBorders>
            <w:shd w:val="clear" w:color="auto" w:fill="F2F2F2" w:themeFill="background1" w:themeFillShade="F2"/>
            <w:noWrap/>
            <w:vAlign w:val="bottom"/>
            <w:hideMark/>
          </w:tcPr>
          <w:p w14:paraId="1877EDF1" w14:textId="77777777" w:rsidR="00C91D94" w:rsidRPr="0007366D" w:rsidRDefault="00C91D94" w:rsidP="00103A59">
            <w:pPr>
              <w:spacing w:after="0"/>
              <w:jc w:val="left"/>
              <w:rPr>
                <w:rFonts w:eastAsia="Times New Roman"/>
                <w:color w:val="000000"/>
                <w:sz w:val="22"/>
                <w:lang w:eastAsia="de-DE"/>
              </w:rPr>
            </w:pPr>
            <w:r w:rsidRPr="0007366D">
              <w:rPr>
                <w:rFonts w:eastAsia="Times New Roman"/>
                <w:color w:val="000000"/>
                <w:sz w:val="22"/>
                <w:lang w:eastAsia="de-DE"/>
              </w:rPr>
              <w:t>weiblich</w:t>
            </w:r>
          </w:p>
        </w:tc>
        <w:tc>
          <w:tcPr>
            <w:tcW w:w="1280" w:type="dxa"/>
            <w:tcBorders>
              <w:left w:val="single" w:sz="4" w:space="0" w:color="auto"/>
            </w:tcBorders>
            <w:shd w:val="clear" w:color="auto" w:fill="F2F2F2" w:themeFill="background1" w:themeFillShade="F2"/>
            <w:noWrap/>
            <w:vAlign w:val="center"/>
            <w:hideMark/>
          </w:tcPr>
          <w:p w14:paraId="4BEFE2E8"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0,50</w:t>
            </w:r>
          </w:p>
        </w:tc>
        <w:tc>
          <w:tcPr>
            <w:tcW w:w="1280" w:type="dxa"/>
            <w:shd w:val="clear" w:color="auto" w:fill="F2F2F2" w:themeFill="background1" w:themeFillShade="F2"/>
            <w:noWrap/>
            <w:vAlign w:val="center"/>
            <w:hideMark/>
          </w:tcPr>
          <w:p w14:paraId="4CE0CC80"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 </w:t>
            </w:r>
          </w:p>
        </w:tc>
        <w:tc>
          <w:tcPr>
            <w:tcW w:w="1280" w:type="dxa"/>
            <w:shd w:val="clear" w:color="auto" w:fill="F2F2F2" w:themeFill="background1" w:themeFillShade="F2"/>
            <w:noWrap/>
            <w:vAlign w:val="center"/>
            <w:hideMark/>
          </w:tcPr>
          <w:p w14:paraId="67122BC1"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shd w:val="clear" w:color="auto" w:fill="F2F2F2" w:themeFill="background1" w:themeFillShade="F2"/>
            <w:noWrap/>
            <w:vAlign w:val="center"/>
            <w:hideMark/>
          </w:tcPr>
          <w:p w14:paraId="3F258279"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w:t>
            </w:r>
          </w:p>
        </w:tc>
        <w:tc>
          <w:tcPr>
            <w:tcW w:w="1280" w:type="dxa"/>
            <w:shd w:val="clear" w:color="auto" w:fill="F2F2F2" w:themeFill="background1" w:themeFillShade="F2"/>
            <w:noWrap/>
            <w:vAlign w:val="center"/>
            <w:hideMark/>
          </w:tcPr>
          <w:p w14:paraId="1D0B435C"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3490</w:t>
            </w:r>
          </w:p>
        </w:tc>
        <w:tc>
          <w:tcPr>
            <w:tcW w:w="1280" w:type="dxa"/>
            <w:shd w:val="clear" w:color="auto" w:fill="F2F2F2" w:themeFill="background1" w:themeFillShade="F2"/>
            <w:noWrap/>
            <w:vAlign w:val="bottom"/>
            <w:hideMark/>
          </w:tcPr>
          <w:p w14:paraId="5423ED5F"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r>
      <w:tr w:rsidR="00C91D94" w:rsidRPr="0007366D" w14:paraId="2BD8EA4F" w14:textId="77777777" w:rsidTr="0007366D">
        <w:trPr>
          <w:trHeight w:val="501"/>
        </w:trPr>
        <w:tc>
          <w:tcPr>
            <w:tcW w:w="2900" w:type="dxa"/>
            <w:tcBorders>
              <w:right w:val="single" w:sz="4" w:space="0" w:color="auto"/>
            </w:tcBorders>
            <w:shd w:val="clear" w:color="000000" w:fill="FFFFFF"/>
            <w:noWrap/>
            <w:vAlign w:val="bottom"/>
            <w:hideMark/>
          </w:tcPr>
          <w:p w14:paraId="65855D49" w14:textId="77777777" w:rsidR="00C91D94" w:rsidRPr="0007366D" w:rsidRDefault="00C91D94" w:rsidP="00103A59">
            <w:pPr>
              <w:spacing w:after="0"/>
              <w:jc w:val="left"/>
              <w:rPr>
                <w:rFonts w:eastAsia="Times New Roman"/>
                <w:color w:val="000000"/>
                <w:sz w:val="22"/>
                <w:lang w:eastAsia="de-DE"/>
              </w:rPr>
            </w:pPr>
            <w:r w:rsidRPr="0007366D">
              <w:rPr>
                <w:rFonts w:eastAsia="Times New Roman"/>
                <w:color w:val="000000"/>
                <w:sz w:val="22"/>
                <w:lang w:eastAsia="de-DE"/>
              </w:rPr>
              <w:t>Alter</w:t>
            </w:r>
          </w:p>
        </w:tc>
        <w:tc>
          <w:tcPr>
            <w:tcW w:w="1280" w:type="dxa"/>
            <w:tcBorders>
              <w:left w:val="single" w:sz="4" w:space="0" w:color="auto"/>
            </w:tcBorders>
            <w:shd w:val="clear" w:color="000000" w:fill="FFFFFF"/>
            <w:noWrap/>
            <w:vAlign w:val="center"/>
            <w:hideMark/>
          </w:tcPr>
          <w:p w14:paraId="48589409"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50,57</w:t>
            </w:r>
          </w:p>
        </w:tc>
        <w:tc>
          <w:tcPr>
            <w:tcW w:w="1280" w:type="dxa"/>
            <w:shd w:val="clear" w:color="000000" w:fill="FFFFFF"/>
            <w:noWrap/>
            <w:vAlign w:val="center"/>
            <w:hideMark/>
          </w:tcPr>
          <w:p w14:paraId="0933EC66"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17,56</w:t>
            </w:r>
          </w:p>
        </w:tc>
        <w:tc>
          <w:tcPr>
            <w:tcW w:w="1280" w:type="dxa"/>
            <w:shd w:val="clear" w:color="000000" w:fill="FFFFFF"/>
            <w:noWrap/>
            <w:vAlign w:val="center"/>
            <w:hideMark/>
          </w:tcPr>
          <w:p w14:paraId="2800B157"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18</w:t>
            </w:r>
          </w:p>
        </w:tc>
        <w:tc>
          <w:tcPr>
            <w:tcW w:w="1280" w:type="dxa"/>
            <w:shd w:val="clear" w:color="000000" w:fill="FFFFFF"/>
            <w:noWrap/>
            <w:vAlign w:val="center"/>
            <w:hideMark/>
          </w:tcPr>
          <w:p w14:paraId="3DA0177E"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97</w:t>
            </w:r>
          </w:p>
        </w:tc>
        <w:tc>
          <w:tcPr>
            <w:tcW w:w="1280" w:type="dxa"/>
            <w:shd w:val="clear" w:color="000000" w:fill="FFFFFF"/>
            <w:noWrap/>
            <w:vAlign w:val="center"/>
            <w:hideMark/>
          </w:tcPr>
          <w:p w14:paraId="41B22227"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348</w:t>
            </w:r>
            <w:r w:rsidR="00C23237">
              <w:rPr>
                <w:rFonts w:eastAsia="Times New Roman"/>
                <w:color w:val="000000"/>
                <w:sz w:val="22"/>
                <w:lang w:eastAsia="de-DE"/>
              </w:rPr>
              <w:t>5</w:t>
            </w:r>
          </w:p>
        </w:tc>
        <w:tc>
          <w:tcPr>
            <w:tcW w:w="1280" w:type="dxa"/>
            <w:shd w:val="clear" w:color="000000" w:fill="FFFFFF"/>
            <w:noWrap/>
            <w:vAlign w:val="bottom"/>
            <w:hideMark/>
          </w:tcPr>
          <w:p w14:paraId="69D502CA" w14:textId="77777777" w:rsidR="00C91D94" w:rsidRPr="0007366D" w:rsidRDefault="00C23237" w:rsidP="00103A59">
            <w:pPr>
              <w:spacing w:after="0"/>
              <w:jc w:val="right"/>
              <w:rPr>
                <w:rFonts w:eastAsia="Times New Roman"/>
                <w:color w:val="000000"/>
                <w:sz w:val="22"/>
                <w:lang w:eastAsia="de-DE"/>
              </w:rPr>
            </w:pPr>
            <w:r>
              <w:rPr>
                <w:rFonts w:eastAsia="Times New Roman"/>
                <w:color w:val="000000"/>
                <w:sz w:val="22"/>
                <w:lang w:eastAsia="de-DE"/>
              </w:rPr>
              <w:t>5</w:t>
            </w:r>
          </w:p>
        </w:tc>
      </w:tr>
      <w:tr w:rsidR="00C23237" w:rsidRPr="0007366D" w14:paraId="1741232E" w14:textId="77777777" w:rsidTr="00C23237">
        <w:trPr>
          <w:trHeight w:val="501"/>
        </w:trPr>
        <w:tc>
          <w:tcPr>
            <w:tcW w:w="2900" w:type="dxa"/>
            <w:tcBorders>
              <w:right w:val="single" w:sz="4" w:space="0" w:color="auto"/>
            </w:tcBorders>
            <w:shd w:val="clear" w:color="auto" w:fill="F2F2F2" w:themeFill="background1" w:themeFillShade="F2"/>
            <w:noWrap/>
            <w:vAlign w:val="bottom"/>
          </w:tcPr>
          <w:p w14:paraId="3BA193E5" w14:textId="77777777" w:rsidR="00C23237" w:rsidRPr="0007366D" w:rsidRDefault="00C23237" w:rsidP="00103A59">
            <w:pPr>
              <w:spacing w:after="0"/>
              <w:jc w:val="left"/>
              <w:rPr>
                <w:rFonts w:eastAsia="Times New Roman"/>
                <w:color w:val="000000"/>
                <w:sz w:val="22"/>
                <w:lang w:eastAsia="de-DE"/>
              </w:rPr>
            </w:pPr>
            <w:r>
              <w:rPr>
                <w:rFonts w:eastAsia="Times New Roman"/>
                <w:color w:val="000000"/>
                <w:sz w:val="22"/>
                <w:lang w:eastAsia="de-DE"/>
              </w:rPr>
              <w:t>jung</w:t>
            </w:r>
          </w:p>
        </w:tc>
        <w:tc>
          <w:tcPr>
            <w:tcW w:w="1280" w:type="dxa"/>
            <w:tcBorders>
              <w:left w:val="single" w:sz="4" w:space="0" w:color="auto"/>
            </w:tcBorders>
            <w:shd w:val="clear" w:color="auto" w:fill="F2F2F2" w:themeFill="background1" w:themeFillShade="F2"/>
            <w:noWrap/>
            <w:vAlign w:val="center"/>
          </w:tcPr>
          <w:p w14:paraId="40B37EB3" w14:textId="77777777" w:rsidR="00C23237" w:rsidRPr="0007366D" w:rsidRDefault="00C23237" w:rsidP="00103A59">
            <w:pPr>
              <w:spacing w:after="0"/>
              <w:jc w:val="right"/>
              <w:rPr>
                <w:rFonts w:eastAsia="Times New Roman"/>
                <w:color w:val="000000"/>
                <w:sz w:val="22"/>
                <w:lang w:eastAsia="de-DE"/>
              </w:rPr>
            </w:pPr>
            <w:r>
              <w:rPr>
                <w:rFonts w:eastAsia="Times New Roman"/>
                <w:color w:val="000000"/>
                <w:sz w:val="22"/>
                <w:lang w:eastAsia="de-DE"/>
              </w:rPr>
              <w:t>0,23</w:t>
            </w:r>
          </w:p>
        </w:tc>
        <w:tc>
          <w:tcPr>
            <w:tcW w:w="1280" w:type="dxa"/>
            <w:shd w:val="clear" w:color="auto" w:fill="F2F2F2" w:themeFill="background1" w:themeFillShade="F2"/>
            <w:noWrap/>
            <w:vAlign w:val="center"/>
          </w:tcPr>
          <w:p w14:paraId="41106FF2" w14:textId="77777777" w:rsidR="00C23237" w:rsidRPr="0007366D" w:rsidRDefault="00C23237" w:rsidP="00103A59">
            <w:pPr>
              <w:spacing w:after="0"/>
              <w:jc w:val="right"/>
              <w:rPr>
                <w:rFonts w:eastAsia="Times New Roman"/>
                <w:color w:val="000000"/>
                <w:sz w:val="22"/>
                <w:lang w:eastAsia="de-DE"/>
              </w:rPr>
            </w:pPr>
          </w:p>
        </w:tc>
        <w:tc>
          <w:tcPr>
            <w:tcW w:w="1280" w:type="dxa"/>
            <w:shd w:val="clear" w:color="auto" w:fill="F2F2F2" w:themeFill="background1" w:themeFillShade="F2"/>
            <w:noWrap/>
            <w:vAlign w:val="center"/>
          </w:tcPr>
          <w:p w14:paraId="2EA3655E" w14:textId="77777777" w:rsidR="00C23237" w:rsidRPr="0007366D" w:rsidRDefault="00C23237" w:rsidP="00103A59">
            <w:pPr>
              <w:spacing w:after="0"/>
              <w:jc w:val="right"/>
              <w:rPr>
                <w:rFonts w:eastAsia="Times New Roman"/>
                <w:color w:val="000000"/>
                <w:sz w:val="22"/>
                <w:lang w:eastAsia="de-DE"/>
              </w:rPr>
            </w:pPr>
            <w:r>
              <w:rPr>
                <w:rFonts w:eastAsia="Times New Roman"/>
                <w:color w:val="000000"/>
                <w:sz w:val="22"/>
                <w:lang w:eastAsia="de-DE"/>
              </w:rPr>
              <w:t>0</w:t>
            </w:r>
          </w:p>
        </w:tc>
        <w:tc>
          <w:tcPr>
            <w:tcW w:w="1280" w:type="dxa"/>
            <w:shd w:val="clear" w:color="auto" w:fill="F2F2F2" w:themeFill="background1" w:themeFillShade="F2"/>
            <w:noWrap/>
            <w:vAlign w:val="center"/>
          </w:tcPr>
          <w:p w14:paraId="4D748171" w14:textId="77777777" w:rsidR="00C23237" w:rsidRPr="0007366D" w:rsidRDefault="00C23237" w:rsidP="00103A59">
            <w:pPr>
              <w:spacing w:after="0"/>
              <w:jc w:val="right"/>
              <w:rPr>
                <w:rFonts w:eastAsia="Times New Roman"/>
                <w:color w:val="000000"/>
                <w:sz w:val="22"/>
                <w:lang w:eastAsia="de-DE"/>
              </w:rPr>
            </w:pPr>
            <w:r>
              <w:rPr>
                <w:rFonts w:eastAsia="Times New Roman"/>
                <w:color w:val="000000"/>
                <w:sz w:val="22"/>
                <w:lang w:eastAsia="de-DE"/>
              </w:rPr>
              <w:t>1</w:t>
            </w:r>
          </w:p>
        </w:tc>
        <w:tc>
          <w:tcPr>
            <w:tcW w:w="1280" w:type="dxa"/>
            <w:shd w:val="clear" w:color="auto" w:fill="F2F2F2" w:themeFill="background1" w:themeFillShade="F2"/>
            <w:noWrap/>
            <w:vAlign w:val="center"/>
          </w:tcPr>
          <w:p w14:paraId="0996B208" w14:textId="77777777" w:rsidR="00C23237" w:rsidRPr="0007366D" w:rsidRDefault="00C23237" w:rsidP="00103A59">
            <w:pPr>
              <w:spacing w:after="0"/>
              <w:jc w:val="right"/>
              <w:rPr>
                <w:rFonts w:eastAsia="Times New Roman"/>
                <w:color w:val="000000"/>
                <w:sz w:val="22"/>
                <w:lang w:eastAsia="de-DE"/>
              </w:rPr>
            </w:pPr>
            <w:r>
              <w:rPr>
                <w:rFonts w:eastAsia="Times New Roman"/>
                <w:color w:val="000000"/>
                <w:sz w:val="22"/>
                <w:lang w:eastAsia="de-DE"/>
              </w:rPr>
              <w:t>3485</w:t>
            </w:r>
          </w:p>
        </w:tc>
        <w:tc>
          <w:tcPr>
            <w:tcW w:w="1280" w:type="dxa"/>
            <w:shd w:val="clear" w:color="auto" w:fill="F2F2F2" w:themeFill="background1" w:themeFillShade="F2"/>
            <w:noWrap/>
            <w:vAlign w:val="bottom"/>
          </w:tcPr>
          <w:p w14:paraId="7538988C" w14:textId="77777777" w:rsidR="00C23237" w:rsidRDefault="00C23237" w:rsidP="00103A59">
            <w:pPr>
              <w:spacing w:after="0"/>
              <w:jc w:val="right"/>
              <w:rPr>
                <w:rFonts w:eastAsia="Times New Roman"/>
                <w:color w:val="000000"/>
                <w:sz w:val="22"/>
                <w:lang w:eastAsia="de-DE"/>
              </w:rPr>
            </w:pPr>
            <w:r>
              <w:rPr>
                <w:rFonts w:eastAsia="Times New Roman"/>
                <w:color w:val="000000"/>
                <w:sz w:val="22"/>
                <w:lang w:eastAsia="de-DE"/>
              </w:rPr>
              <w:t>5</w:t>
            </w:r>
          </w:p>
        </w:tc>
      </w:tr>
      <w:tr w:rsidR="00C23237" w:rsidRPr="0007366D" w14:paraId="5FD2C145" w14:textId="77777777" w:rsidTr="0007366D">
        <w:trPr>
          <w:trHeight w:val="501"/>
        </w:trPr>
        <w:tc>
          <w:tcPr>
            <w:tcW w:w="2900" w:type="dxa"/>
            <w:tcBorders>
              <w:right w:val="single" w:sz="4" w:space="0" w:color="auto"/>
            </w:tcBorders>
            <w:shd w:val="clear" w:color="000000" w:fill="FFFFFF"/>
            <w:noWrap/>
            <w:vAlign w:val="bottom"/>
          </w:tcPr>
          <w:p w14:paraId="38EF59FA" w14:textId="77777777" w:rsidR="00C23237" w:rsidRPr="0007366D" w:rsidRDefault="00C23237" w:rsidP="00103A59">
            <w:pPr>
              <w:spacing w:after="0"/>
              <w:jc w:val="left"/>
              <w:rPr>
                <w:rFonts w:eastAsia="Times New Roman"/>
                <w:color w:val="000000"/>
                <w:sz w:val="22"/>
                <w:lang w:eastAsia="de-DE"/>
              </w:rPr>
            </w:pPr>
            <w:r>
              <w:rPr>
                <w:rFonts w:eastAsia="Times New Roman"/>
                <w:color w:val="000000"/>
                <w:sz w:val="22"/>
                <w:lang w:eastAsia="de-DE"/>
              </w:rPr>
              <w:t>alt</w:t>
            </w:r>
          </w:p>
        </w:tc>
        <w:tc>
          <w:tcPr>
            <w:tcW w:w="1280" w:type="dxa"/>
            <w:tcBorders>
              <w:left w:val="single" w:sz="4" w:space="0" w:color="auto"/>
            </w:tcBorders>
            <w:shd w:val="clear" w:color="000000" w:fill="FFFFFF"/>
            <w:noWrap/>
            <w:vAlign w:val="center"/>
          </w:tcPr>
          <w:p w14:paraId="515BA37C" w14:textId="77777777" w:rsidR="00C23237" w:rsidRPr="0007366D" w:rsidRDefault="00C23237" w:rsidP="00103A59">
            <w:pPr>
              <w:spacing w:after="0"/>
              <w:jc w:val="right"/>
              <w:rPr>
                <w:rFonts w:eastAsia="Times New Roman"/>
                <w:color w:val="000000"/>
                <w:sz w:val="22"/>
                <w:lang w:eastAsia="de-DE"/>
              </w:rPr>
            </w:pPr>
            <w:r>
              <w:rPr>
                <w:rFonts w:eastAsia="Times New Roman"/>
                <w:color w:val="000000"/>
                <w:sz w:val="22"/>
                <w:lang w:eastAsia="de-DE"/>
              </w:rPr>
              <w:t>0,24</w:t>
            </w:r>
          </w:p>
        </w:tc>
        <w:tc>
          <w:tcPr>
            <w:tcW w:w="1280" w:type="dxa"/>
            <w:shd w:val="clear" w:color="000000" w:fill="FFFFFF"/>
            <w:noWrap/>
            <w:vAlign w:val="center"/>
          </w:tcPr>
          <w:p w14:paraId="439BB9D1" w14:textId="77777777" w:rsidR="00C23237" w:rsidRPr="0007366D" w:rsidRDefault="00C23237" w:rsidP="00103A59">
            <w:pPr>
              <w:spacing w:after="0"/>
              <w:jc w:val="right"/>
              <w:rPr>
                <w:rFonts w:eastAsia="Times New Roman"/>
                <w:color w:val="000000"/>
                <w:sz w:val="22"/>
                <w:lang w:eastAsia="de-DE"/>
              </w:rPr>
            </w:pPr>
          </w:p>
        </w:tc>
        <w:tc>
          <w:tcPr>
            <w:tcW w:w="1280" w:type="dxa"/>
            <w:shd w:val="clear" w:color="000000" w:fill="FFFFFF"/>
            <w:noWrap/>
            <w:vAlign w:val="center"/>
          </w:tcPr>
          <w:p w14:paraId="483464BC" w14:textId="77777777" w:rsidR="00C23237" w:rsidRPr="0007366D" w:rsidRDefault="00C23237" w:rsidP="00103A59">
            <w:pPr>
              <w:spacing w:after="0"/>
              <w:jc w:val="right"/>
              <w:rPr>
                <w:rFonts w:eastAsia="Times New Roman"/>
                <w:color w:val="000000"/>
                <w:sz w:val="22"/>
                <w:lang w:eastAsia="de-DE"/>
              </w:rPr>
            </w:pPr>
            <w:r>
              <w:rPr>
                <w:rFonts w:eastAsia="Times New Roman"/>
                <w:color w:val="000000"/>
                <w:sz w:val="22"/>
                <w:lang w:eastAsia="de-DE"/>
              </w:rPr>
              <w:t>0</w:t>
            </w:r>
          </w:p>
        </w:tc>
        <w:tc>
          <w:tcPr>
            <w:tcW w:w="1280" w:type="dxa"/>
            <w:shd w:val="clear" w:color="000000" w:fill="FFFFFF"/>
            <w:noWrap/>
            <w:vAlign w:val="center"/>
          </w:tcPr>
          <w:p w14:paraId="1D096A06" w14:textId="77777777" w:rsidR="00C23237" w:rsidRPr="0007366D" w:rsidRDefault="00C23237" w:rsidP="00103A59">
            <w:pPr>
              <w:spacing w:after="0"/>
              <w:jc w:val="right"/>
              <w:rPr>
                <w:rFonts w:eastAsia="Times New Roman"/>
                <w:color w:val="000000"/>
                <w:sz w:val="22"/>
                <w:lang w:eastAsia="de-DE"/>
              </w:rPr>
            </w:pPr>
            <w:r>
              <w:rPr>
                <w:rFonts w:eastAsia="Times New Roman"/>
                <w:color w:val="000000"/>
                <w:sz w:val="22"/>
                <w:lang w:eastAsia="de-DE"/>
              </w:rPr>
              <w:t>1</w:t>
            </w:r>
          </w:p>
        </w:tc>
        <w:tc>
          <w:tcPr>
            <w:tcW w:w="1280" w:type="dxa"/>
            <w:shd w:val="clear" w:color="000000" w:fill="FFFFFF"/>
            <w:noWrap/>
            <w:vAlign w:val="center"/>
          </w:tcPr>
          <w:p w14:paraId="0D3526F9" w14:textId="77777777" w:rsidR="00C23237" w:rsidRPr="0007366D" w:rsidRDefault="00C23237" w:rsidP="00103A59">
            <w:pPr>
              <w:spacing w:after="0"/>
              <w:jc w:val="right"/>
              <w:rPr>
                <w:rFonts w:eastAsia="Times New Roman"/>
                <w:color w:val="000000"/>
                <w:sz w:val="22"/>
                <w:lang w:eastAsia="de-DE"/>
              </w:rPr>
            </w:pPr>
            <w:r>
              <w:rPr>
                <w:rFonts w:eastAsia="Times New Roman"/>
                <w:color w:val="000000"/>
                <w:sz w:val="22"/>
                <w:lang w:eastAsia="de-DE"/>
              </w:rPr>
              <w:t>3485</w:t>
            </w:r>
          </w:p>
        </w:tc>
        <w:tc>
          <w:tcPr>
            <w:tcW w:w="1280" w:type="dxa"/>
            <w:shd w:val="clear" w:color="000000" w:fill="FFFFFF"/>
            <w:noWrap/>
            <w:vAlign w:val="bottom"/>
          </w:tcPr>
          <w:p w14:paraId="4B24DA2D" w14:textId="77777777" w:rsidR="00C23237" w:rsidRDefault="00C23237" w:rsidP="00103A59">
            <w:pPr>
              <w:spacing w:after="0"/>
              <w:jc w:val="right"/>
              <w:rPr>
                <w:rFonts w:eastAsia="Times New Roman"/>
                <w:color w:val="000000"/>
                <w:sz w:val="22"/>
                <w:lang w:eastAsia="de-DE"/>
              </w:rPr>
            </w:pPr>
            <w:r>
              <w:rPr>
                <w:rFonts w:eastAsia="Times New Roman"/>
                <w:color w:val="000000"/>
                <w:sz w:val="22"/>
                <w:lang w:eastAsia="de-DE"/>
              </w:rPr>
              <w:t>5</w:t>
            </w:r>
          </w:p>
        </w:tc>
      </w:tr>
      <w:tr w:rsidR="00C91D94" w:rsidRPr="0007366D" w14:paraId="7C47D1BD" w14:textId="77777777" w:rsidTr="0007366D">
        <w:trPr>
          <w:trHeight w:val="501"/>
        </w:trPr>
        <w:tc>
          <w:tcPr>
            <w:tcW w:w="2900" w:type="dxa"/>
            <w:tcBorders>
              <w:right w:val="single" w:sz="4" w:space="0" w:color="auto"/>
            </w:tcBorders>
            <w:shd w:val="clear" w:color="auto" w:fill="F2F2F2" w:themeFill="background1" w:themeFillShade="F2"/>
            <w:noWrap/>
            <w:vAlign w:val="bottom"/>
            <w:hideMark/>
          </w:tcPr>
          <w:p w14:paraId="334D5480" w14:textId="77777777" w:rsidR="00C91D94" w:rsidRPr="0007366D" w:rsidRDefault="00C91D94" w:rsidP="005A6125">
            <w:pPr>
              <w:spacing w:after="0"/>
              <w:jc w:val="left"/>
              <w:rPr>
                <w:rFonts w:eastAsia="Times New Roman"/>
                <w:color w:val="000000"/>
                <w:sz w:val="22"/>
                <w:lang w:eastAsia="de-DE"/>
              </w:rPr>
            </w:pPr>
            <w:r w:rsidRPr="0007366D">
              <w:rPr>
                <w:rFonts w:eastAsia="Times New Roman"/>
                <w:color w:val="000000"/>
                <w:sz w:val="22"/>
                <w:lang w:eastAsia="de-DE"/>
              </w:rPr>
              <w:t>Äquivalenzeinkommen OECD</w:t>
            </w:r>
          </w:p>
        </w:tc>
        <w:tc>
          <w:tcPr>
            <w:tcW w:w="1280" w:type="dxa"/>
            <w:tcBorders>
              <w:left w:val="single" w:sz="4" w:space="0" w:color="auto"/>
            </w:tcBorders>
            <w:shd w:val="clear" w:color="auto" w:fill="F2F2F2" w:themeFill="background1" w:themeFillShade="F2"/>
            <w:noWrap/>
            <w:vAlign w:val="center"/>
            <w:hideMark/>
          </w:tcPr>
          <w:p w14:paraId="38AF8393" w14:textId="77777777" w:rsidR="00387643" w:rsidRPr="0007366D" w:rsidRDefault="00387643" w:rsidP="00103A59">
            <w:pPr>
              <w:spacing w:after="0"/>
              <w:jc w:val="right"/>
              <w:rPr>
                <w:rFonts w:eastAsia="Times New Roman"/>
                <w:color w:val="000000"/>
                <w:sz w:val="22"/>
                <w:lang w:eastAsia="de-DE"/>
              </w:rPr>
            </w:pPr>
            <w:r w:rsidRPr="0007366D">
              <w:rPr>
                <w:rFonts w:eastAsia="Times New Roman"/>
                <w:color w:val="000000"/>
                <w:sz w:val="22"/>
                <w:lang w:eastAsia="de-DE"/>
              </w:rPr>
              <w:t>1667,00</w:t>
            </w:r>
          </w:p>
          <w:p w14:paraId="40576669" w14:textId="77777777" w:rsidR="00C91D94" w:rsidRPr="0007366D" w:rsidRDefault="00387643" w:rsidP="00103A59">
            <w:pPr>
              <w:spacing w:after="0"/>
              <w:jc w:val="right"/>
              <w:rPr>
                <w:rFonts w:eastAsia="Times New Roman"/>
                <w:color w:val="000000"/>
                <w:sz w:val="22"/>
                <w:lang w:eastAsia="de-DE"/>
              </w:rPr>
            </w:pPr>
            <w:r w:rsidRPr="0007366D">
              <w:rPr>
                <w:rFonts w:eastAsia="Times New Roman"/>
                <w:color w:val="000000"/>
                <w:sz w:val="22"/>
                <w:lang w:eastAsia="de-DE"/>
              </w:rPr>
              <w:t>(Median)</w:t>
            </w:r>
          </w:p>
        </w:tc>
        <w:tc>
          <w:tcPr>
            <w:tcW w:w="1280" w:type="dxa"/>
            <w:shd w:val="clear" w:color="auto" w:fill="F2F2F2" w:themeFill="background1" w:themeFillShade="F2"/>
            <w:noWrap/>
            <w:vAlign w:val="center"/>
            <w:hideMark/>
          </w:tcPr>
          <w:p w14:paraId="740092F9"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1042,44</w:t>
            </w:r>
          </w:p>
        </w:tc>
        <w:tc>
          <w:tcPr>
            <w:tcW w:w="1280" w:type="dxa"/>
            <w:shd w:val="clear" w:color="auto" w:fill="F2F2F2" w:themeFill="background1" w:themeFillShade="F2"/>
            <w:noWrap/>
            <w:vAlign w:val="center"/>
            <w:hideMark/>
          </w:tcPr>
          <w:p w14:paraId="55134993"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w:t>
            </w:r>
          </w:p>
        </w:tc>
        <w:tc>
          <w:tcPr>
            <w:tcW w:w="1280" w:type="dxa"/>
            <w:shd w:val="clear" w:color="auto" w:fill="F2F2F2" w:themeFill="background1" w:themeFillShade="F2"/>
            <w:noWrap/>
            <w:vAlign w:val="center"/>
            <w:hideMark/>
          </w:tcPr>
          <w:p w14:paraId="5FFA74A0"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10000</w:t>
            </w:r>
          </w:p>
        </w:tc>
        <w:tc>
          <w:tcPr>
            <w:tcW w:w="1280" w:type="dxa"/>
            <w:shd w:val="clear" w:color="auto" w:fill="F2F2F2" w:themeFill="background1" w:themeFillShade="F2"/>
            <w:noWrap/>
            <w:vAlign w:val="center"/>
            <w:hideMark/>
          </w:tcPr>
          <w:p w14:paraId="2659115E"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30</w:t>
            </w:r>
            <w:r w:rsidR="00C23237">
              <w:rPr>
                <w:rFonts w:eastAsia="Times New Roman"/>
                <w:color w:val="000000"/>
                <w:sz w:val="22"/>
                <w:lang w:eastAsia="de-DE"/>
              </w:rPr>
              <w:t>88</w:t>
            </w:r>
          </w:p>
        </w:tc>
        <w:tc>
          <w:tcPr>
            <w:tcW w:w="1280" w:type="dxa"/>
            <w:shd w:val="clear" w:color="auto" w:fill="F2F2F2" w:themeFill="background1" w:themeFillShade="F2"/>
            <w:noWrap/>
            <w:vAlign w:val="center"/>
            <w:hideMark/>
          </w:tcPr>
          <w:p w14:paraId="41FC0490"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40</w:t>
            </w:r>
            <w:r w:rsidR="00C23237">
              <w:rPr>
                <w:rFonts w:eastAsia="Times New Roman"/>
                <w:color w:val="000000"/>
                <w:sz w:val="22"/>
                <w:lang w:eastAsia="de-DE"/>
              </w:rPr>
              <w:t>2</w:t>
            </w:r>
          </w:p>
        </w:tc>
      </w:tr>
      <w:tr w:rsidR="00C91D94" w:rsidRPr="0007366D" w14:paraId="3A3C1162" w14:textId="77777777" w:rsidTr="0007366D">
        <w:trPr>
          <w:trHeight w:val="501"/>
        </w:trPr>
        <w:tc>
          <w:tcPr>
            <w:tcW w:w="2900" w:type="dxa"/>
            <w:tcBorders>
              <w:right w:val="single" w:sz="4" w:space="0" w:color="auto"/>
            </w:tcBorders>
            <w:shd w:val="clear" w:color="000000" w:fill="FFFFFF"/>
            <w:noWrap/>
            <w:vAlign w:val="bottom"/>
            <w:hideMark/>
          </w:tcPr>
          <w:p w14:paraId="6A464029" w14:textId="77777777" w:rsidR="00C91D94" w:rsidRPr="0007366D" w:rsidRDefault="00C91D94" w:rsidP="00103A59">
            <w:pPr>
              <w:spacing w:after="0"/>
              <w:jc w:val="left"/>
              <w:rPr>
                <w:rFonts w:eastAsia="Times New Roman"/>
                <w:color w:val="000000"/>
                <w:sz w:val="22"/>
                <w:lang w:eastAsia="de-DE"/>
              </w:rPr>
            </w:pPr>
            <w:proofErr w:type="spellStart"/>
            <w:r w:rsidRPr="0007366D">
              <w:rPr>
                <w:rFonts w:eastAsia="Times New Roman"/>
                <w:color w:val="000000"/>
                <w:sz w:val="22"/>
                <w:lang w:eastAsia="de-DE"/>
              </w:rPr>
              <w:t>loginc</w:t>
            </w:r>
            <w:proofErr w:type="spellEnd"/>
            <w:r w:rsidRPr="0007366D">
              <w:rPr>
                <w:rFonts w:eastAsia="Times New Roman"/>
                <w:color w:val="000000"/>
                <w:sz w:val="22"/>
                <w:lang w:eastAsia="de-DE"/>
              </w:rPr>
              <w:t xml:space="preserve"> (</w:t>
            </w:r>
            <w:proofErr w:type="spellStart"/>
            <w:r w:rsidRPr="0007366D">
              <w:rPr>
                <w:rFonts w:eastAsia="Times New Roman"/>
                <w:color w:val="000000"/>
                <w:sz w:val="22"/>
                <w:lang w:eastAsia="de-DE"/>
              </w:rPr>
              <w:t>Äuqivalenz</w:t>
            </w:r>
            <w:proofErr w:type="spellEnd"/>
            <w:r w:rsidRPr="0007366D">
              <w:rPr>
                <w:rFonts w:eastAsia="Times New Roman"/>
                <w:color w:val="000000"/>
                <w:sz w:val="22"/>
                <w:lang w:eastAsia="de-DE"/>
              </w:rPr>
              <w:t xml:space="preserve"> OECD)</w:t>
            </w:r>
          </w:p>
        </w:tc>
        <w:tc>
          <w:tcPr>
            <w:tcW w:w="1280" w:type="dxa"/>
            <w:tcBorders>
              <w:left w:val="single" w:sz="4" w:space="0" w:color="auto"/>
            </w:tcBorders>
            <w:shd w:val="clear" w:color="000000" w:fill="FFFFFF"/>
            <w:noWrap/>
            <w:vAlign w:val="center"/>
            <w:hideMark/>
          </w:tcPr>
          <w:p w14:paraId="24185284"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7,40</w:t>
            </w:r>
          </w:p>
        </w:tc>
        <w:tc>
          <w:tcPr>
            <w:tcW w:w="1280" w:type="dxa"/>
            <w:shd w:val="clear" w:color="000000" w:fill="FFFFFF"/>
            <w:noWrap/>
            <w:vAlign w:val="center"/>
            <w:hideMark/>
          </w:tcPr>
          <w:p w14:paraId="542261D3"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0,55</w:t>
            </w:r>
          </w:p>
        </w:tc>
        <w:tc>
          <w:tcPr>
            <w:tcW w:w="1280" w:type="dxa"/>
            <w:shd w:val="clear" w:color="000000" w:fill="FFFFFF"/>
            <w:noWrap/>
            <w:vAlign w:val="center"/>
            <w:hideMark/>
          </w:tcPr>
          <w:p w14:paraId="460FCD9E"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shd w:val="clear" w:color="000000" w:fill="FFFFFF"/>
            <w:noWrap/>
            <w:vAlign w:val="center"/>
            <w:hideMark/>
          </w:tcPr>
          <w:p w14:paraId="67500ACD"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9</w:t>
            </w:r>
          </w:p>
        </w:tc>
        <w:tc>
          <w:tcPr>
            <w:tcW w:w="1280" w:type="dxa"/>
            <w:shd w:val="clear" w:color="000000" w:fill="FFFFFF"/>
            <w:noWrap/>
            <w:vAlign w:val="center"/>
            <w:hideMark/>
          </w:tcPr>
          <w:p w14:paraId="04BB439A"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30</w:t>
            </w:r>
            <w:r w:rsidR="00C23237">
              <w:rPr>
                <w:rFonts w:eastAsia="Times New Roman"/>
                <w:color w:val="000000"/>
                <w:sz w:val="22"/>
                <w:lang w:eastAsia="de-DE"/>
              </w:rPr>
              <w:t>88</w:t>
            </w:r>
          </w:p>
        </w:tc>
        <w:tc>
          <w:tcPr>
            <w:tcW w:w="1280" w:type="dxa"/>
            <w:shd w:val="clear" w:color="000000" w:fill="FFFFFF"/>
            <w:noWrap/>
            <w:vAlign w:val="center"/>
            <w:hideMark/>
          </w:tcPr>
          <w:p w14:paraId="1F1D185B"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40</w:t>
            </w:r>
            <w:r w:rsidR="00C23237">
              <w:rPr>
                <w:rFonts w:eastAsia="Times New Roman"/>
                <w:color w:val="000000"/>
                <w:sz w:val="22"/>
                <w:lang w:eastAsia="de-DE"/>
              </w:rPr>
              <w:t>2</w:t>
            </w:r>
          </w:p>
        </w:tc>
      </w:tr>
      <w:tr w:rsidR="00C91D94" w:rsidRPr="0007366D" w14:paraId="7C7E9CE6" w14:textId="77777777" w:rsidTr="0007366D">
        <w:trPr>
          <w:trHeight w:val="501"/>
        </w:trPr>
        <w:tc>
          <w:tcPr>
            <w:tcW w:w="2900" w:type="dxa"/>
            <w:tcBorders>
              <w:right w:val="single" w:sz="4" w:space="0" w:color="auto"/>
            </w:tcBorders>
            <w:shd w:val="clear" w:color="auto" w:fill="F2F2F2" w:themeFill="background1" w:themeFillShade="F2"/>
            <w:noWrap/>
            <w:vAlign w:val="bottom"/>
            <w:hideMark/>
          </w:tcPr>
          <w:p w14:paraId="2D73AA87" w14:textId="77777777" w:rsidR="00C91D94" w:rsidRPr="0007366D" w:rsidRDefault="00C91D94" w:rsidP="00103A59">
            <w:pPr>
              <w:spacing w:after="0"/>
              <w:jc w:val="left"/>
              <w:rPr>
                <w:rFonts w:eastAsia="Times New Roman"/>
                <w:color w:val="000000"/>
                <w:sz w:val="22"/>
                <w:lang w:eastAsia="de-DE"/>
              </w:rPr>
            </w:pPr>
            <w:r w:rsidRPr="0007366D">
              <w:rPr>
                <w:rFonts w:eastAsia="Times New Roman"/>
                <w:color w:val="000000"/>
                <w:sz w:val="22"/>
                <w:lang w:eastAsia="de-DE"/>
              </w:rPr>
              <w:t>verheiratet</w:t>
            </w:r>
          </w:p>
        </w:tc>
        <w:tc>
          <w:tcPr>
            <w:tcW w:w="1280" w:type="dxa"/>
            <w:tcBorders>
              <w:left w:val="single" w:sz="4" w:space="0" w:color="auto"/>
            </w:tcBorders>
            <w:shd w:val="clear" w:color="auto" w:fill="F2F2F2" w:themeFill="background1" w:themeFillShade="F2"/>
            <w:noWrap/>
            <w:vAlign w:val="center"/>
            <w:hideMark/>
          </w:tcPr>
          <w:p w14:paraId="4961D349"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0,55</w:t>
            </w:r>
          </w:p>
        </w:tc>
        <w:tc>
          <w:tcPr>
            <w:tcW w:w="1280" w:type="dxa"/>
            <w:shd w:val="clear" w:color="auto" w:fill="F2F2F2" w:themeFill="background1" w:themeFillShade="F2"/>
            <w:noWrap/>
            <w:vAlign w:val="center"/>
            <w:hideMark/>
          </w:tcPr>
          <w:p w14:paraId="48F373FB"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 </w:t>
            </w:r>
          </w:p>
        </w:tc>
        <w:tc>
          <w:tcPr>
            <w:tcW w:w="1280" w:type="dxa"/>
            <w:shd w:val="clear" w:color="auto" w:fill="F2F2F2" w:themeFill="background1" w:themeFillShade="F2"/>
            <w:noWrap/>
            <w:vAlign w:val="center"/>
            <w:hideMark/>
          </w:tcPr>
          <w:p w14:paraId="3EB54391"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shd w:val="clear" w:color="auto" w:fill="F2F2F2" w:themeFill="background1" w:themeFillShade="F2"/>
            <w:noWrap/>
            <w:vAlign w:val="center"/>
            <w:hideMark/>
          </w:tcPr>
          <w:p w14:paraId="4AEDF448"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w:t>
            </w:r>
          </w:p>
        </w:tc>
        <w:tc>
          <w:tcPr>
            <w:tcW w:w="1280" w:type="dxa"/>
            <w:shd w:val="clear" w:color="auto" w:fill="F2F2F2" w:themeFill="background1" w:themeFillShade="F2"/>
            <w:noWrap/>
            <w:vAlign w:val="center"/>
            <w:hideMark/>
          </w:tcPr>
          <w:p w14:paraId="25C1497F"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3488</w:t>
            </w:r>
          </w:p>
        </w:tc>
        <w:tc>
          <w:tcPr>
            <w:tcW w:w="1280" w:type="dxa"/>
            <w:shd w:val="clear" w:color="auto" w:fill="F2F2F2" w:themeFill="background1" w:themeFillShade="F2"/>
            <w:noWrap/>
            <w:vAlign w:val="bottom"/>
            <w:hideMark/>
          </w:tcPr>
          <w:p w14:paraId="032D50BA"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2</w:t>
            </w:r>
          </w:p>
        </w:tc>
      </w:tr>
      <w:tr w:rsidR="00C91D94" w:rsidRPr="0007366D" w14:paraId="7DA3031E" w14:textId="77777777" w:rsidTr="0007366D">
        <w:trPr>
          <w:trHeight w:val="501"/>
        </w:trPr>
        <w:tc>
          <w:tcPr>
            <w:tcW w:w="2900" w:type="dxa"/>
            <w:tcBorders>
              <w:right w:val="single" w:sz="4" w:space="0" w:color="auto"/>
            </w:tcBorders>
            <w:shd w:val="clear" w:color="000000" w:fill="FFFFFF"/>
            <w:noWrap/>
            <w:vAlign w:val="bottom"/>
            <w:hideMark/>
          </w:tcPr>
          <w:p w14:paraId="20561FA4" w14:textId="77777777" w:rsidR="00C91D94" w:rsidRPr="0007366D" w:rsidRDefault="00C91D94" w:rsidP="00103A59">
            <w:pPr>
              <w:spacing w:after="0"/>
              <w:jc w:val="left"/>
              <w:rPr>
                <w:rFonts w:eastAsia="Times New Roman"/>
                <w:color w:val="000000"/>
                <w:sz w:val="22"/>
                <w:lang w:eastAsia="de-DE"/>
              </w:rPr>
            </w:pPr>
            <w:proofErr w:type="spellStart"/>
            <w:r w:rsidRPr="0007366D">
              <w:rPr>
                <w:rFonts w:eastAsia="Times New Roman"/>
                <w:color w:val="000000"/>
                <w:sz w:val="22"/>
                <w:lang w:eastAsia="de-DE"/>
              </w:rPr>
              <w:lastRenderedPageBreak/>
              <w:t>ost</w:t>
            </w:r>
            <w:proofErr w:type="spellEnd"/>
          </w:p>
        </w:tc>
        <w:tc>
          <w:tcPr>
            <w:tcW w:w="1280" w:type="dxa"/>
            <w:tcBorders>
              <w:left w:val="single" w:sz="4" w:space="0" w:color="auto"/>
            </w:tcBorders>
            <w:shd w:val="clear" w:color="000000" w:fill="FFFFFF"/>
            <w:noWrap/>
            <w:vAlign w:val="center"/>
            <w:hideMark/>
          </w:tcPr>
          <w:p w14:paraId="23089957"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0,18</w:t>
            </w:r>
          </w:p>
        </w:tc>
        <w:tc>
          <w:tcPr>
            <w:tcW w:w="1280" w:type="dxa"/>
            <w:shd w:val="clear" w:color="000000" w:fill="FFFFFF"/>
            <w:noWrap/>
            <w:vAlign w:val="center"/>
            <w:hideMark/>
          </w:tcPr>
          <w:p w14:paraId="1BEF7261"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 </w:t>
            </w:r>
          </w:p>
        </w:tc>
        <w:tc>
          <w:tcPr>
            <w:tcW w:w="1280" w:type="dxa"/>
            <w:shd w:val="clear" w:color="000000" w:fill="FFFFFF"/>
            <w:noWrap/>
            <w:vAlign w:val="center"/>
            <w:hideMark/>
          </w:tcPr>
          <w:p w14:paraId="4C03A990"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shd w:val="clear" w:color="000000" w:fill="FFFFFF"/>
            <w:noWrap/>
            <w:vAlign w:val="center"/>
            <w:hideMark/>
          </w:tcPr>
          <w:p w14:paraId="438CC73D"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w:t>
            </w:r>
          </w:p>
        </w:tc>
        <w:tc>
          <w:tcPr>
            <w:tcW w:w="1280" w:type="dxa"/>
            <w:shd w:val="clear" w:color="000000" w:fill="FFFFFF"/>
            <w:noWrap/>
            <w:vAlign w:val="center"/>
            <w:hideMark/>
          </w:tcPr>
          <w:p w14:paraId="0AC44568"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3490</w:t>
            </w:r>
          </w:p>
        </w:tc>
        <w:tc>
          <w:tcPr>
            <w:tcW w:w="1280" w:type="dxa"/>
            <w:shd w:val="clear" w:color="000000" w:fill="FFFFFF"/>
            <w:noWrap/>
            <w:vAlign w:val="bottom"/>
            <w:hideMark/>
          </w:tcPr>
          <w:p w14:paraId="26A75CE2"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r>
      <w:tr w:rsidR="00C91D94" w:rsidRPr="0007366D" w14:paraId="5F35CE72" w14:textId="77777777" w:rsidTr="0007366D">
        <w:trPr>
          <w:trHeight w:val="501"/>
        </w:trPr>
        <w:tc>
          <w:tcPr>
            <w:tcW w:w="2900" w:type="dxa"/>
            <w:tcBorders>
              <w:right w:val="single" w:sz="4" w:space="0" w:color="auto"/>
            </w:tcBorders>
            <w:shd w:val="clear" w:color="auto" w:fill="F2F2F2" w:themeFill="background1" w:themeFillShade="F2"/>
            <w:noWrap/>
            <w:vAlign w:val="bottom"/>
            <w:hideMark/>
          </w:tcPr>
          <w:p w14:paraId="71BB9EDD" w14:textId="77777777" w:rsidR="00C91D94" w:rsidRPr="0007366D" w:rsidRDefault="00C91D94" w:rsidP="00103A59">
            <w:pPr>
              <w:spacing w:after="0"/>
              <w:jc w:val="left"/>
              <w:rPr>
                <w:rFonts w:eastAsia="Times New Roman"/>
                <w:color w:val="000000"/>
                <w:sz w:val="22"/>
                <w:lang w:eastAsia="de-DE"/>
              </w:rPr>
            </w:pPr>
            <w:proofErr w:type="spellStart"/>
            <w:r w:rsidRPr="0007366D">
              <w:rPr>
                <w:rFonts w:eastAsia="Times New Roman"/>
                <w:color w:val="000000"/>
                <w:sz w:val="22"/>
                <w:lang w:eastAsia="de-DE"/>
              </w:rPr>
              <w:t>vollzeit</w:t>
            </w:r>
            <w:proofErr w:type="spellEnd"/>
          </w:p>
        </w:tc>
        <w:tc>
          <w:tcPr>
            <w:tcW w:w="1280" w:type="dxa"/>
            <w:tcBorders>
              <w:left w:val="single" w:sz="4" w:space="0" w:color="auto"/>
            </w:tcBorders>
            <w:shd w:val="clear" w:color="auto" w:fill="F2F2F2" w:themeFill="background1" w:themeFillShade="F2"/>
            <w:noWrap/>
            <w:vAlign w:val="center"/>
            <w:hideMark/>
          </w:tcPr>
          <w:p w14:paraId="45CA85FC"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0,44</w:t>
            </w:r>
          </w:p>
        </w:tc>
        <w:tc>
          <w:tcPr>
            <w:tcW w:w="1280" w:type="dxa"/>
            <w:shd w:val="clear" w:color="auto" w:fill="F2F2F2" w:themeFill="background1" w:themeFillShade="F2"/>
            <w:noWrap/>
            <w:vAlign w:val="center"/>
            <w:hideMark/>
          </w:tcPr>
          <w:p w14:paraId="0582FE93"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 </w:t>
            </w:r>
          </w:p>
        </w:tc>
        <w:tc>
          <w:tcPr>
            <w:tcW w:w="1280" w:type="dxa"/>
            <w:shd w:val="clear" w:color="auto" w:fill="F2F2F2" w:themeFill="background1" w:themeFillShade="F2"/>
            <w:noWrap/>
            <w:vAlign w:val="center"/>
            <w:hideMark/>
          </w:tcPr>
          <w:p w14:paraId="0D6D01B5"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shd w:val="clear" w:color="auto" w:fill="F2F2F2" w:themeFill="background1" w:themeFillShade="F2"/>
            <w:noWrap/>
            <w:vAlign w:val="center"/>
            <w:hideMark/>
          </w:tcPr>
          <w:p w14:paraId="29E727FD"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w:t>
            </w:r>
          </w:p>
        </w:tc>
        <w:tc>
          <w:tcPr>
            <w:tcW w:w="1280" w:type="dxa"/>
            <w:shd w:val="clear" w:color="auto" w:fill="F2F2F2" w:themeFill="background1" w:themeFillShade="F2"/>
            <w:noWrap/>
            <w:vAlign w:val="center"/>
            <w:hideMark/>
          </w:tcPr>
          <w:p w14:paraId="23F5E755"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3489</w:t>
            </w:r>
          </w:p>
        </w:tc>
        <w:tc>
          <w:tcPr>
            <w:tcW w:w="1280" w:type="dxa"/>
            <w:shd w:val="clear" w:color="auto" w:fill="F2F2F2" w:themeFill="background1" w:themeFillShade="F2"/>
            <w:noWrap/>
            <w:vAlign w:val="center"/>
            <w:hideMark/>
          </w:tcPr>
          <w:p w14:paraId="2BB87A3A"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w:t>
            </w:r>
          </w:p>
        </w:tc>
      </w:tr>
      <w:tr w:rsidR="00C91D94" w:rsidRPr="0007366D" w14:paraId="558D75DE" w14:textId="77777777" w:rsidTr="0007366D">
        <w:trPr>
          <w:trHeight w:val="501"/>
        </w:trPr>
        <w:tc>
          <w:tcPr>
            <w:tcW w:w="2900" w:type="dxa"/>
            <w:tcBorders>
              <w:right w:val="single" w:sz="4" w:space="0" w:color="auto"/>
            </w:tcBorders>
            <w:shd w:val="clear" w:color="000000" w:fill="FFFFFF"/>
            <w:noWrap/>
            <w:vAlign w:val="bottom"/>
            <w:hideMark/>
          </w:tcPr>
          <w:p w14:paraId="2E3DE147" w14:textId="77777777" w:rsidR="00C91D94" w:rsidRPr="0007366D" w:rsidRDefault="00C91D94" w:rsidP="00103A59">
            <w:pPr>
              <w:spacing w:after="0"/>
              <w:jc w:val="left"/>
              <w:rPr>
                <w:rFonts w:eastAsia="Times New Roman"/>
                <w:color w:val="000000"/>
                <w:sz w:val="22"/>
                <w:lang w:eastAsia="de-DE"/>
              </w:rPr>
            </w:pPr>
            <w:proofErr w:type="spellStart"/>
            <w:r w:rsidRPr="0007366D">
              <w:rPr>
                <w:rFonts w:eastAsia="Times New Roman"/>
                <w:color w:val="000000"/>
                <w:sz w:val="22"/>
                <w:lang w:eastAsia="de-DE"/>
              </w:rPr>
              <w:t>ohneabschluss</w:t>
            </w:r>
            <w:proofErr w:type="spellEnd"/>
          </w:p>
        </w:tc>
        <w:tc>
          <w:tcPr>
            <w:tcW w:w="1280" w:type="dxa"/>
            <w:tcBorders>
              <w:left w:val="single" w:sz="4" w:space="0" w:color="auto"/>
            </w:tcBorders>
            <w:shd w:val="clear" w:color="000000" w:fill="FFFFFF"/>
            <w:noWrap/>
            <w:vAlign w:val="center"/>
            <w:hideMark/>
          </w:tcPr>
          <w:p w14:paraId="16F82FEC"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0,01</w:t>
            </w:r>
          </w:p>
        </w:tc>
        <w:tc>
          <w:tcPr>
            <w:tcW w:w="1280" w:type="dxa"/>
            <w:shd w:val="clear" w:color="000000" w:fill="FFFFFF"/>
            <w:noWrap/>
            <w:vAlign w:val="center"/>
            <w:hideMark/>
          </w:tcPr>
          <w:p w14:paraId="4A531D04"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 </w:t>
            </w:r>
          </w:p>
        </w:tc>
        <w:tc>
          <w:tcPr>
            <w:tcW w:w="1280" w:type="dxa"/>
            <w:shd w:val="clear" w:color="000000" w:fill="FFFFFF"/>
            <w:noWrap/>
            <w:vAlign w:val="center"/>
            <w:hideMark/>
          </w:tcPr>
          <w:p w14:paraId="718D09B4"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shd w:val="clear" w:color="000000" w:fill="FFFFFF"/>
            <w:noWrap/>
            <w:vAlign w:val="center"/>
            <w:hideMark/>
          </w:tcPr>
          <w:p w14:paraId="4ABA23C5"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w:t>
            </w:r>
          </w:p>
        </w:tc>
        <w:tc>
          <w:tcPr>
            <w:tcW w:w="1280" w:type="dxa"/>
            <w:shd w:val="clear" w:color="000000" w:fill="FFFFFF"/>
            <w:noWrap/>
            <w:vAlign w:val="center"/>
            <w:hideMark/>
          </w:tcPr>
          <w:p w14:paraId="61FB0D43"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3486</w:t>
            </w:r>
          </w:p>
        </w:tc>
        <w:tc>
          <w:tcPr>
            <w:tcW w:w="1280" w:type="dxa"/>
            <w:shd w:val="clear" w:color="000000" w:fill="FFFFFF"/>
            <w:noWrap/>
            <w:vAlign w:val="center"/>
            <w:hideMark/>
          </w:tcPr>
          <w:p w14:paraId="7738B53A"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4</w:t>
            </w:r>
          </w:p>
        </w:tc>
      </w:tr>
      <w:tr w:rsidR="00C91D94" w:rsidRPr="0007366D" w14:paraId="2541357C" w14:textId="77777777" w:rsidTr="0007366D">
        <w:trPr>
          <w:trHeight w:val="501"/>
        </w:trPr>
        <w:tc>
          <w:tcPr>
            <w:tcW w:w="2900" w:type="dxa"/>
            <w:tcBorders>
              <w:right w:val="single" w:sz="4" w:space="0" w:color="auto"/>
            </w:tcBorders>
            <w:shd w:val="clear" w:color="auto" w:fill="F2F2F2" w:themeFill="background1" w:themeFillShade="F2"/>
            <w:noWrap/>
            <w:vAlign w:val="bottom"/>
            <w:hideMark/>
          </w:tcPr>
          <w:p w14:paraId="2EEFB2F8" w14:textId="77777777" w:rsidR="00C91D94" w:rsidRPr="0007366D" w:rsidRDefault="00C91D94" w:rsidP="00103A59">
            <w:pPr>
              <w:spacing w:after="0"/>
              <w:jc w:val="left"/>
              <w:rPr>
                <w:rFonts w:eastAsia="Times New Roman"/>
                <w:color w:val="000000"/>
                <w:sz w:val="22"/>
                <w:lang w:eastAsia="de-DE"/>
              </w:rPr>
            </w:pPr>
            <w:proofErr w:type="spellStart"/>
            <w:r w:rsidRPr="0007366D">
              <w:rPr>
                <w:rFonts w:eastAsia="Times New Roman"/>
                <w:color w:val="000000"/>
                <w:sz w:val="22"/>
                <w:lang w:eastAsia="de-DE"/>
              </w:rPr>
              <w:t>hauptschule</w:t>
            </w:r>
            <w:proofErr w:type="spellEnd"/>
          </w:p>
        </w:tc>
        <w:tc>
          <w:tcPr>
            <w:tcW w:w="1280" w:type="dxa"/>
            <w:tcBorders>
              <w:left w:val="single" w:sz="4" w:space="0" w:color="auto"/>
            </w:tcBorders>
            <w:shd w:val="clear" w:color="auto" w:fill="F2F2F2" w:themeFill="background1" w:themeFillShade="F2"/>
            <w:noWrap/>
            <w:vAlign w:val="center"/>
            <w:hideMark/>
          </w:tcPr>
          <w:p w14:paraId="3CB1AE75"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0,27</w:t>
            </w:r>
          </w:p>
        </w:tc>
        <w:tc>
          <w:tcPr>
            <w:tcW w:w="1280" w:type="dxa"/>
            <w:shd w:val="clear" w:color="auto" w:fill="F2F2F2" w:themeFill="background1" w:themeFillShade="F2"/>
            <w:noWrap/>
            <w:vAlign w:val="center"/>
            <w:hideMark/>
          </w:tcPr>
          <w:p w14:paraId="077E9A98"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 </w:t>
            </w:r>
          </w:p>
        </w:tc>
        <w:tc>
          <w:tcPr>
            <w:tcW w:w="1280" w:type="dxa"/>
            <w:shd w:val="clear" w:color="auto" w:fill="F2F2F2" w:themeFill="background1" w:themeFillShade="F2"/>
            <w:noWrap/>
            <w:vAlign w:val="center"/>
            <w:hideMark/>
          </w:tcPr>
          <w:p w14:paraId="1EFD75C3"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shd w:val="clear" w:color="auto" w:fill="F2F2F2" w:themeFill="background1" w:themeFillShade="F2"/>
            <w:noWrap/>
            <w:vAlign w:val="center"/>
            <w:hideMark/>
          </w:tcPr>
          <w:p w14:paraId="7C9B8AAF"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w:t>
            </w:r>
          </w:p>
        </w:tc>
        <w:tc>
          <w:tcPr>
            <w:tcW w:w="1280" w:type="dxa"/>
            <w:shd w:val="clear" w:color="auto" w:fill="F2F2F2" w:themeFill="background1" w:themeFillShade="F2"/>
            <w:noWrap/>
            <w:vAlign w:val="center"/>
            <w:hideMark/>
          </w:tcPr>
          <w:p w14:paraId="76245B66"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3486</w:t>
            </w:r>
          </w:p>
        </w:tc>
        <w:tc>
          <w:tcPr>
            <w:tcW w:w="1280" w:type="dxa"/>
            <w:shd w:val="clear" w:color="auto" w:fill="F2F2F2" w:themeFill="background1" w:themeFillShade="F2"/>
            <w:noWrap/>
            <w:vAlign w:val="center"/>
            <w:hideMark/>
          </w:tcPr>
          <w:p w14:paraId="6BD353C2"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4</w:t>
            </w:r>
          </w:p>
        </w:tc>
      </w:tr>
      <w:tr w:rsidR="00BE1615" w:rsidRPr="0007366D" w14:paraId="7AF64318" w14:textId="77777777" w:rsidTr="00872A5F">
        <w:trPr>
          <w:trHeight w:val="501"/>
        </w:trPr>
        <w:tc>
          <w:tcPr>
            <w:tcW w:w="2900" w:type="dxa"/>
            <w:tcBorders>
              <w:right w:val="single" w:sz="4" w:space="0" w:color="auto"/>
            </w:tcBorders>
            <w:shd w:val="clear" w:color="auto" w:fill="FFFFFF" w:themeFill="background1"/>
            <w:noWrap/>
            <w:vAlign w:val="bottom"/>
          </w:tcPr>
          <w:p w14:paraId="51ADA133" w14:textId="77777777" w:rsidR="00BE1615" w:rsidRPr="0007366D" w:rsidRDefault="00BE1615" w:rsidP="00103A59">
            <w:pPr>
              <w:spacing w:after="0"/>
              <w:jc w:val="left"/>
              <w:rPr>
                <w:rFonts w:eastAsia="Times New Roman"/>
                <w:color w:val="000000"/>
                <w:sz w:val="22"/>
                <w:lang w:eastAsia="de-DE"/>
              </w:rPr>
            </w:pPr>
            <w:r>
              <w:rPr>
                <w:rFonts w:eastAsia="Times New Roman"/>
                <w:color w:val="000000"/>
                <w:sz w:val="22"/>
                <w:lang w:eastAsia="de-DE"/>
              </w:rPr>
              <w:t>real</w:t>
            </w:r>
          </w:p>
        </w:tc>
        <w:tc>
          <w:tcPr>
            <w:tcW w:w="1280" w:type="dxa"/>
            <w:tcBorders>
              <w:left w:val="single" w:sz="4" w:space="0" w:color="auto"/>
            </w:tcBorders>
            <w:shd w:val="clear" w:color="auto" w:fill="FFFFFF" w:themeFill="background1"/>
            <w:noWrap/>
            <w:vAlign w:val="center"/>
          </w:tcPr>
          <w:p w14:paraId="0D0E027D" w14:textId="77777777" w:rsidR="00BE1615" w:rsidRPr="0007366D" w:rsidRDefault="00BE1615" w:rsidP="00103A59">
            <w:pPr>
              <w:spacing w:after="0"/>
              <w:jc w:val="right"/>
              <w:rPr>
                <w:rFonts w:eastAsia="Times New Roman"/>
                <w:color w:val="000000"/>
                <w:sz w:val="22"/>
                <w:lang w:eastAsia="de-DE"/>
              </w:rPr>
            </w:pPr>
            <w:r>
              <w:rPr>
                <w:rFonts w:eastAsia="Times New Roman"/>
                <w:color w:val="000000"/>
                <w:sz w:val="22"/>
                <w:lang w:eastAsia="de-DE"/>
              </w:rPr>
              <w:t>0,32</w:t>
            </w:r>
          </w:p>
        </w:tc>
        <w:tc>
          <w:tcPr>
            <w:tcW w:w="1280" w:type="dxa"/>
            <w:shd w:val="clear" w:color="auto" w:fill="FFFFFF" w:themeFill="background1"/>
            <w:noWrap/>
            <w:vAlign w:val="center"/>
          </w:tcPr>
          <w:p w14:paraId="6D822A88" w14:textId="77777777" w:rsidR="00BE1615" w:rsidRPr="0007366D" w:rsidRDefault="00BE1615" w:rsidP="00103A59">
            <w:pPr>
              <w:spacing w:after="0"/>
              <w:jc w:val="right"/>
              <w:rPr>
                <w:rFonts w:eastAsia="Times New Roman"/>
                <w:color w:val="000000"/>
                <w:sz w:val="22"/>
                <w:lang w:eastAsia="de-DE"/>
              </w:rPr>
            </w:pPr>
          </w:p>
        </w:tc>
        <w:tc>
          <w:tcPr>
            <w:tcW w:w="1280" w:type="dxa"/>
            <w:shd w:val="clear" w:color="auto" w:fill="FFFFFF" w:themeFill="background1"/>
            <w:noWrap/>
            <w:vAlign w:val="center"/>
          </w:tcPr>
          <w:p w14:paraId="35A69B4B" w14:textId="77777777" w:rsidR="00BE1615" w:rsidRPr="0007366D" w:rsidRDefault="00BE1615" w:rsidP="00103A59">
            <w:pPr>
              <w:spacing w:after="0"/>
              <w:jc w:val="right"/>
              <w:rPr>
                <w:rFonts w:eastAsia="Times New Roman"/>
                <w:color w:val="000000"/>
                <w:sz w:val="22"/>
                <w:lang w:eastAsia="de-DE"/>
              </w:rPr>
            </w:pPr>
            <w:r>
              <w:rPr>
                <w:rFonts w:eastAsia="Times New Roman"/>
                <w:color w:val="000000"/>
                <w:sz w:val="22"/>
                <w:lang w:eastAsia="de-DE"/>
              </w:rPr>
              <w:t>0</w:t>
            </w:r>
          </w:p>
        </w:tc>
        <w:tc>
          <w:tcPr>
            <w:tcW w:w="1280" w:type="dxa"/>
            <w:shd w:val="clear" w:color="auto" w:fill="FFFFFF" w:themeFill="background1"/>
            <w:noWrap/>
            <w:vAlign w:val="center"/>
          </w:tcPr>
          <w:p w14:paraId="53A057B3" w14:textId="77777777" w:rsidR="00BE1615" w:rsidRPr="0007366D" w:rsidRDefault="00BE1615" w:rsidP="00103A59">
            <w:pPr>
              <w:spacing w:after="0"/>
              <w:jc w:val="right"/>
              <w:rPr>
                <w:rFonts w:eastAsia="Times New Roman"/>
                <w:color w:val="000000"/>
                <w:sz w:val="22"/>
                <w:lang w:eastAsia="de-DE"/>
              </w:rPr>
            </w:pPr>
            <w:r>
              <w:rPr>
                <w:rFonts w:eastAsia="Times New Roman"/>
                <w:color w:val="000000"/>
                <w:sz w:val="22"/>
                <w:lang w:eastAsia="de-DE"/>
              </w:rPr>
              <w:t>1</w:t>
            </w:r>
          </w:p>
        </w:tc>
        <w:tc>
          <w:tcPr>
            <w:tcW w:w="1280" w:type="dxa"/>
            <w:shd w:val="clear" w:color="auto" w:fill="FFFFFF" w:themeFill="background1"/>
            <w:noWrap/>
            <w:vAlign w:val="center"/>
          </w:tcPr>
          <w:p w14:paraId="4951447F" w14:textId="77777777" w:rsidR="00BE1615" w:rsidRPr="0007366D" w:rsidRDefault="00BE1615" w:rsidP="00103A59">
            <w:pPr>
              <w:spacing w:after="0"/>
              <w:jc w:val="right"/>
              <w:rPr>
                <w:rFonts w:eastAsia="Times New Roman"/>
                <w:color w:val="000000"/>
                <w:sz w:val="22"/>
                <w:lang w:eastAsia="de-DE"/>
              </w:rPr>
            </w:pPr>
            <w:r>
              <w:rPr>
                <w:rFonts w:eastAsia="Times New Roman"/>
                <w:color w:val="000000"/>
                <w:sz w:val="22"/>
                <w:lang w:eastAsia="de-DE"/>
              </w:rPr>
              <w:t>3486</w:t>
            </w:r>
          </w:p>
        </w:tc>
        <w:tc>
          <w:tcPr>
            <w:tcW w:w="1280" w:type="dxa"/>
            <w:shd w:val="clear" w:color="auto" w:fill="FFFFFF" w:themeFill="background1"/>
            <w:noWrap/>
            <w:vAlign w:val="center"/>
          </w:tcPr>
          <w:p w14:paraId="4DBD8724" w14:textId="77777777" w:rsidR="00BE1615" w:rsidRPr="0007366D" w:rsidRDefault="00BE1615" w:rsidP="00103A59">
            <w:pPr>
              <w:spacing w:after="0"/>
              <w:jc w:val="right"/>
              <w:rPr>
                <w:rFonts w:eastAsia="Times New Roman"/>
                <w:color w:val="000000"/>
                <w:sz w:val="22"/>
                <w:lang w:eastAsia="de-DE"/>
              </w:rPr>
            </w:pPr>
            <w:r>
              <w:rPr>
                <w:rFonts w:eastAsia="Times New Roman"/>
                <w:color w:val="000000"/>
                <w:sz w:val="22"/>
                <w:lang w:eastAsia="de-DE"/>
              </w:rPr>
              <w:t>4</w:t>
            </w:r>
          </w:p>
        </w:tc>
      </w:tr>
      <w:tr w:rsidR="00C91D94" w:rsidRPr="0007366D" w14:paraId="0E5BE9FA" w14:textId="77777777" w:rsidTr="00872A5F">
        <w:trPr>
          <w:trHeight w:val="501"/>
        </w:trPr>
        <w:tc>
          <w:tcPr>
            <w:tcW w:w="2900" w:type="dxa"/>
            <w:tcBorders>
              <w:right w:val="single" w:sz="4" w:space="0" w:color="auto"/>
            </w:tcBorders>
            <w:shd w:val="clear" w:color="auto" w:fill="F2F2F2" w:themeFill="background1" w:themeFillShade="F2"/>
            <w:noWrap/>
            <w:vAlign w:val="bottom"/>
            <w:hideMark/>
          </w:tcPr>
          <w:p w14:paraId="5478F9D0" w14:textId="77777777" w:rsidR="00C91D94" w:rsidRPr="0007366D" w:rsidRDefault="00BE1615" w:rsidP="00103A59">
            <w:pPr>
              <w:spacing w:after="0"/>
              <w:jc w:val="left"/>
              <w:rPr>
                <w:rFonts w:eastAsia="Times New Roman"/>
                <w:color w:val="000000"/>
                <w:sz w:val="22"/>
                <w:lang w:eastAsia="de-DE"/>
              </w:rPr>
            </w:pPr>
            <w:proofErr w:type="spellStart"/>
            <w:r>
              <w:rPr>
                <w:rFonts w:eastAsia="Times New Roman"/>
                <w:color w:val="000000"/>
                <w:sz w:val="22"/>
                <w:lang w:eastAsia="de-DE"/>
              </w:rPr>
              <w:t>Ref</w:t>
            </w:r>
            <w:proofErr w:type="spellEnd"/>
            <w:r>
              <w:rPr>
                <w:rFonts w:eastAsia="Times New Roman"/>
                <w:color w:val="000000"/>
                <w:sz w:val="22"/>
                <w:lang w:eastAsia="de-DE"/>
              </w:rPr>
              <w:t xml:space="preserve">.: </w:t>
            </w:r>
            <w:proofErr w:type="spellStart"/>
            <w:r w:rsidR="00C91D94" w:rsidRPr="0007366D">
              <w:rPr>
                <w:rFonts w:eastAsia="Times New Roman"/>
                <w:color w:val="000000"/>
                <w:sz w:val="22"/>
                <w:lang w:eastAsia="de-DE"/>
              </w:rPr>
              <w:t>abitur</w:t>
            </w:r>
            <w:proofErr w:type="spellEnd"/>
          </w:p>
        </w:tc>
        <w:tc>
          <w:tcPr>
            <w:tcW w:w="1280" w:type="dxa"/>
            <w:tcBorders>
              <w:left w:val="single" w:sz="4" w:space="0" w:color="auto"/>
            </w:tcBorders>
            <w:shd w:val="clear" w:color="auto" w:fill="F2F2F2" w:themeFill="background1" w:themeFillShade="F2"/>
            <w:noWrap/>
            <w:vAlign w:val="center"/>
            <w:hideMark/>
          </w:tcPr>
          <w:p w14:paraId="40147169"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0,39</w:t>
            </w:r>
          </w:p>
        </w:tc>
        <w:tc>
          <w:tcPr>
            <w:tcW w:w="1280" w:type="dxa"/>
            <w:shd w:val="clear" w:color="auto" w:fill="F2F2F2" w:themeFill="background1" w:themeFillShade="F2"/>
            <w:noWrap/>
            <w:vAlign w:val="center"/>
            <w:hideMark/>
          </w:tcPr>
          <w:p w14:paraId="6B4FA29B"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 </w:t>
            </w:r>
          </w:p>
        </w:tc>
        <w:tc>
          <w:tcPr>
            <w:tcW w:w="1280" w:type="dxa"/>
            <w:shd w:val="clear" w:color="auto" w:fill="F2F2F2" w:themeFill="background1" w:themeFillShade="F2"/>
            <w:noWrap/>
            <w:vAlign w:val="center"/>
            <w:hideMark/>
          </w:tcPr>
          <w:p w14:paraId="691E0FDD"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shd w:val="clear" w:color="auto" w:fill="F2F2F2" w:themeFill="background1" w:themeFillShade="F2"/>
            <w:noWrap/>
            <w:vAlign w:val="center"/>
            <w:hideMark/>
          </w:tcPr>
          <w:p w14:paraId="41537F5B"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1</w:t>
            </w:r>
          </w:p>
        </w:tc>
        <w:tc>
          <w:tcPr>
            <w:tcW w:w="1280" w:type="dxa"/>
            <w:shd w:val="clear" w:color="auto" w:fill="F2F2F2" w:themeFill="background1" w:themeFillShade="F2"/>
            <w:noWrap/>
            <w:vAlign w:val="center"/>
            <w:hideMark/>
          </w:tcPr>
          <w:p w14:paraId="3B499961"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3486</w:t>
            </w:r>
          </w:p>
        </w:tc>
        <w:tc>
          <w:tcPr>
            <w:tcW w:w="1280" w:type="dxa"/>
            <w:shd w:val="clear" w:color="auto" w:fill="F2F2F2" w:themeFill="background1" w:themeFillShade="F2"/>
            <w:noWrap/>
            <w:vAlign w:val="center"/>
            <w:hideMark/>
          </w:tcPr>
          <w:p w14:paraId="118DF77B" w14:textId="77777777" w:rsidR="00C91D94" w:rsidRPr="0007366D" w:rsidRDefault="00C91D94" w:rsidP="00103A59">
            <w:pPr>
              <w:spacing w:after="0"/>
              <w:jc w:val="right"/>
              <w:rPr>
                <w:rFonts w:eastAsia="Times New Roman"/>
                <w:color w:val="000000"/>
                <w:sz w:val="22"/>
                <w:lang w:eastAsia="de-DE"/>
              </w:rPr>
            </w:pPr>
            <w:r w:rsidRPr="0007366D">
              <w:rPr>
                <w:rFonts w:eastAsia="Times New Roman"/>
                <w:color w:val="000000"/>
                <w:sz w:val="22"/>
                <w:lang w:eastAsia="de-DE"/>
              </w:rPr>
              <w:t>4</w:t>
            </w:r>
          </w:p>
        </w:tc>
      </w:tr>
      <w:tr w:rsidR="00F51BBD" w:rsidRPr="0007366D" w14:paraId="18B9F2B7" w14:textId="77777777" w:rsidTr="00872A5F">
        <w:trPr>
          <w:trHeight w:val="501"/>
        </w:trPr>
        <w:tc>
          <w:tcPr>
            <w:tcW w:w="2900" w:type="dxa"/>
            <w:tcBorders>
              <w:right w:val="single" w:sz="4" w:space="0" w:color="auto"/>
            </w:tcBorders>
            <w:shd w:val="clear" w:color="auto" w:fill="FFFFFF" w:themeFill="background1"/>
            <w:noWrap/>
            <w:vAlign w:val="bottom"/>
          </w:tcPr>
          <w:p w14:paraId="772BC973" w14:textId="77777777" w:rsidR="00F51BBD" w:rsidRPr="0007366D" w:rsidRDefault="00C41422" w:rsidP="00103A59">
            <w:pPr>
              <w:spacing w:after="0"/>
              <w:jc w:val="left"/>
              <w:rPr>
                <w:rFonts w:eastAsia="Times New Roman"/>
                <w:color w:val="000000"/>
                <w:sz w:val="22"/>
                <w:lang w:eastAsia="de-DE"/>
              </w:rPr>
            </w:pPr>
            <w:proofErr w:type="spellStart"/>
            <w:r w:rsidRPr="0007366D">
              <w:rPr>
                <w:rFonts w:eastAsia="Times New Roman"/>
                <w:color w:val="000000"/>
                <w:sz w:val="22"/>
                <w:lang w:eastAsia="de-DE"/>
              </w:rPr>
              <w:t>s</w:t>
            </w:r>
            <w:r w:rsidR="00F51BBD" w:rsidRPr="0007366D">
              <w:rPr>
                <w:rFonts w:eastAsia="Times New Roman"/>
                <w:color w:val="000000"/>
                <w:sz w:val="22"/>
                <w:lang w:eastAsia="de-DE"/>
              </w:rPr>
              <w:t>tadt</w:t>
            </w:r>
            <w:proofErr w:type="spellEnd"/>
          </w:p>
        </w:tc>
        <w:tc>
          <w:tcPr>
            <w:tcW w:w="1280" w:type="dxa"/>
            <w:tcBorders>
              <w:left w:val="single" w:sz="4" w:space="0" w:color="auto"/>
            </w:tcBorders>
            <w:shd w:val="clear" w:color="auto" w:fill="FFFFFF" w:themeFill="background1"/>
            <w:noWrap/>
            <w:vAlign w:val="center"/>
          </w:tcPr>
          <w:p w14:paraId="65DC325E" w14:textId="77777777" w:rsidR="00F51BBD" w:rsidRPr="0007366D" w:rsidRDefault="00F51BBD" w:rsidP="00103A59">
            <w:pPr>
              <w:spacing w:after="0"/>
              <w:jc w:val="right"/>
              <w:rPr>
                <w:rFonts w:eastAsia="Times New Roman"/>
                <w:color w:val="000000"/>
                <w:sz w:val="22"/>
                <w:lang w:eastAsia="de-DE"/>
              </w:rPr>
            </w:pPr>
            <w:r w:rsidRPr="0007366D">
              <w:rPr>
                <w:rFonts w:eastAsia="Times New Roman"/>
                <w:color w:val="000000"/>
                <w:sz w:val="22"/>
                <w:lang w:eastAsia="de-DE"/>
              </w:rPr>
              <w:t>0,64</w:t>
            </w:r>
          </w:p>
        </w:tc>
        <w:tc>
          <w:tcPr>
            <w:tcW w:w="1280" w:type="dxa"/>
            <w:shd w:val="clear" w:color="auto" w:fill="FFFFFF" w:themeFill="background1"/>
            <w:noWrap/>
            <w:vAlign w:val="center"/>
          </w:tcPr>
          <w:p w14:paraId="4B852813" w14:textId="77777777" w:rsidR="00F51BBD" w:rsidRPr="0007366D" w:rsidRDefault="00F51BBD" w:rsidP="00103A59">
            <w:pPr>
              <w:spacing w:after="0"/>
              <w:jc w:val="right"/>
              <w:rPr>
                <w:rFonts w:eastAsia="Times New Roman"/>
                <w:color w:val="000000"/>
                <w:sz w:val="22"/>
                <w:lang w:eastAsia="de-DE"/>
              </w:rPr>
            </w:pPr>
          </w:p>
        </w:tc>
        <w:tc>
          <w:tcPr>
            <w:tcW w:w="1280" w:type="dxa"/>
            <w:shd w:val="clear" w:color="auto" w:fill="FFFFFF" w:themeFill="background1"/>
            <w:noWrap/>
            <w:vAlign w:val="center"/>
          </w:tcPr>
          <w:p w14:paraId="4E5F3845" w14:textId="77777777" w:rsidR="00F51BBD" w:rsidRPr="0007366D" w:rsidRDefault="00F51BBD" w:rsidP="00103A59">
            <w:pPr>
              <w:spacing w:after="0"/>
              <w:jc w:val="right"/>
              <w:rPr>
                <w:rFonts w:eastAsia="Times New Roman"/>
                <w:color w:val="000000"/>
                <w:sz w:val="22"/>
                <w:lang w:eastAsia="de-DE"/>
              </w:rPr>
            </w:pPr>
            <w:r w:rsidRPr="0007366D">
              <w:rPr>
                <w:rFonts w:eastAsia="Times New Roman"/>
                <w:color w:val="000000"/>
                <w:sz w:val="22"/>
                <w:lang w:eastAsia="de-DE"/>
              </w:rPr>
              <w:t>0</w:t>
            </w:r>
          </w:p>
        </w:tc>
        <w:tc>
          <w:tcPr>
            <w:tcW w:w="1280" w:type="dxa"/>
            <w:shd w:val="clear" w:color="auto" w:fill="FFFFFF" w:themeFill="background1"/>
            <w:noWrap/>
            <w:vAlign w:val="center"/>
          </w:tcPr>
          <w:p w14:paraId="35FE80F7" w14:textId="77777777" w:rsidR="00F51BBD" w:rsidRPr="0007366D" w:rsidRDefault="00F51BBD" w:rsidP="00103A59">
            <w:pPr>
              <w:spacing w:after="0"/>
              <w:jc w:val="right"/>
              <w:rPr>
                <w:rFonts w:eastAsia="Times New Roman"/>
                <w:color w:val="000000"/>
                <w:sz w:val="22"/>
                <w:lang w:eastAsia="de-DE"/>
              </w:rPr>
            </w:pPr>
            <w:r w:rsidRPr="0007366D">
              <w:rPr>
                <w:rFonts w:eastAsia="Times New Roman"/>
                <w:color w:val="000000"/>
                <w:sz w:val="22"/>
                <w:lang w:eastAsia="de-DE"/>
              </w:rPr>
              <w:t>1</w:t>
            </w:r>
          </w:p>
        </w:tc>
        <w:tc>
          <w:tcPr>
            <w:tcW w:w="1280" w:type="dxa"/>
            <w:shd w:val="clear" w:color="auto" w:fill="FFFFFF" w:themeFill="background1"/>
            <w:noWrap/>
            <w:vAlign w:val="center"/>
          </w:tcPr>
          <w:p w14:paraId="7FA64BA8" w14:textId="77777777" w:rsidR="00F51BBD" w:rsidRPr="0007366D" w:rsidRDefault="00F51BBD" w:rsidP="00103A59">
            <w:pPr>
              <w:spacing w:after="0"/>
              <w:jc w:val="right"/>
              <w:rPr>
                <w:rFonts w:eastAsia="Times New Roman"/>
                <w:color w:val="000000"/>
                <w:sz w:val="22"/>
                <w:lang w:eastAsia="de-DE"/>
              </w:rPr>
            </w:pPr>
            <w:r w:rsidRPr="0007366D">
              <w:rPr>
                <w:rFonts w:eastAsia="Times New Roman"/>
                <w:color w:val="000000"/>
                <w:sz w:val="22"/>
                <w:lang w:eastAsia="de-DE"/>
              </w:rPr>
              <w:t>3490</w:t>
            </w:r>
          </w:p>
        </w:tc>
        <w:tc>
          <w:tcPr>
            <w:tcW w:w="1280" w:type="dxa"/>
            <w:shd w:val="clear" w:color="auto" w:fill="FFFFFF" w:themeFill="background1"/>
            <w:noWrap/>
            <w:vAlign w:val="center"/>
          </w:tcPr>
          <w:p w14:paraId="29B17A9F" w14:textId="77777777" w:rsidR="00F51BBD" w:rsidRPr="0007366D" w:rsidRDefault="00F51BBD" w:rsidP="00103A59">
            <w:pPr>
              <w:spacing w:after="0"/>
              <w:jc w:val="right"/>
              <w:rPr>
                <w:rFonts w:eastAsia="Times New Roman"/>
                <w:color w:val="000000"/>
                <w:sz w:val="22"/>
                <w:lang w:eastAsia="de-DE"/>
              </w:rPr>
            </w:pPr>
            <w:r w:rsidRPr="0007366D">
              <w:rPr>
                <w:rFonts w:eastAsia="Times New Roman"/>
                <w:color w:val="000000"/>
                <w:sz w:val="22"/>
                <w:lang w:eastAsia="de-DE"/>
              </w:rPr>
              <w:t>0</w:t>
            </w:r>
          </w:p>
        </w:tc>
      </w:tr>
    </w:tbl>
    <w:p w14:paraId="30A11EDD" w14:textId="77777777" w:rsidR="00C91D94" w:rsidRDefault="004431E7" w:rsidP="00C41422">
      <w:pPr>
        <w:pStyle w:val="Beschriftung"/>
      </w:pPr>
      <w:r w:rsidRPr="0082427D">
        <w:t xml:space="preserve">Tabelle </w:t>
      </w:r>
      <w:fldSimple w:instr=" SEQ Tabelle \* ARABIC ">
        <w:r w:rsidR="00AE66AB">
          <w:rPr>
            <w:noProof/>
          </w:rPr>
          <w:t>1</w:t>
        </w:r>
      </w:fldSimple>
      <w:r w:rsidRPr="0082427D">
        <w:t xml:space="preserve"> - Gewichtung nach Ost-West; </w:t>
      </w:r>
      <w:proofErr w:type="spellStart"/>
      <w:r w:rsidR="00BE1615">
        <w:t>Ref</w:t>
      </w:r>
      <w:proofErr w:type="spellEnd"/>
      <w:r w:rsidR="00BE1615">
        <w:t>.: Referenzkategorie</w:t>
      </w:r>
    </w:p>
    <w:p w14:paraId="3029C998" w14:textId="77777777" w:rsidR="007370AC" w:rsidRDefault="007370AC" w:rsidP="007370AC"/>
    <w:p w14:paraId="4E27A6BB" w14:textId="77777777" w:rsidR="007370AC" w:rsidRDefault="007370AC" w:rsidP="007370AC"/>
    <w:p w14:paraId="62343DF5" w14:textId="77777777" w:rsidR="007370AC" w:rsidRPr="007370AC" w:rsidRDefault="00240F7F" w:rsidP="00266B63">
      <w:pPr>
        <w:pStyle w:val="berschrift2"/>
      </w:pPr>
      <w:bookmarkStart w:id="11" w:name="_Toc509927870"/>
      <w:r>
        <w:t>Die abhängige Variabl</w:t>
      </w:r>
      <w:r w:rsidR="007370AC">
        <w:t>e</w:t>
      </w:r>
      <w:bookmarkEnd w:id="11"/>
    </w:p>
    <w:p w14:paraId="0939BAAC" w14:textId="77777777" w:rsidR="00BC6AEF" w:rsidRDefault="00655924" w:rsidP="00736F79">
      <w:pPr>
        <w:spacing w:after="0"/>
      </w:pPr>
      <w:r>
        <w:t>Allgemein auffällig ist,</w:t>
      </w:r>
      <w:r w:rsidR="00641706">
        <w:t xml:space="preserve"> das</w:t>
      </w:r>
      <w:r w:rsidR="008676AE">
        <w:t xml:space="preserve">s die Lebenszufriedenheit eine äußerst rechtssteile </w:t>
      </w:r>
      <w:r>
        <w:t>bzw.</w:t>
      </w:r>
      <w:r w:rsidR="008676AE">
        <w:t xml:space="preserve"> linksschiefe Verteilung aufweist</w:t>
      </w:r>
      <w:r w:rsidR="00AB6DD2">
        <w:rPr>
          <w:rStyle w:val="Funotenzeichen"/>
        </w:rPr>
        <w:footnoteReference w:id="37"/>
      </w:r>
      <w:r w:rsidR="001735A5">
        <w:t>, was auch dazu führt, dass die Residuen der Regression keiner Normalverteilung folgen (siehe Abbildung 1 im Anhang)</w:t>
      </w:r>
      <w:r w:rsidR="00315C5E">
        <w:t>.</w:t>
      </w:r>
      <w:r w:rsidR="00737713">
        <w:t xml:space="preserve"> Das weist darauf hin, dass bei die</w:t>
      </w:r>
      <w:r w:rsidR="003464D8">
        <w:t>ser</w:t>
      </w:r>
      <w:r w:rsidR="00737713">
        <w:t xml:space="preserve"> Art der Abfrage d</w:t>
      </w:r>
      <w:r w:rsidR="001735A5">
        <w:t>er</w:t>
      </w:r>
      <w:r w:rsidR="00737713">
        <w:t xml:space="preserve"> Variable systematische Fehler auftreten</w:t>
      </w:r>
      <w:r w:rsidR="003B7697">
        <w:t xml:space="preserve"> können</w:t>
      </w:r>
      <w:r w:rsidR="00737713">
        <w:t xml:space="preserve">, was dazu führt, dass entweder überdurchschnittlich viele zufrieden Menschen befragt wurden, zwar ein normaler Anteil zufriedener Menschen befragt wurde, aber dafür unzufriedenere Menschen nur ungern eine niedrige Ausprägung bei dieser Frage ankreuzen oder die Lebenszufriedenheit als Variable generell nicht den Regeln der Normalverteilung folgt. </w:t>
      </w:r>
      <w:r w:rsidR="00F901A9">
        <w:t>Die</w:t>
      </w:r>
      <w:r w:rsidR="001735A5">
        <w:t xml:space="preserve"> vom</w:t>
      </w:r>
      <w:r w:rsidR="00F901A9">
        <w:t xml:space="preserve"> ALLBUS angewandte Abfrage der Lebenszufriedenheit mithilfe einer Single-Item-Messung wird allerdings als relativ reliabel eingeschätzt, auch im Vergleich zu Multi-Item-Messungen</w:t>
      </w:r>
      <w:r w:rsidR="00F901A9">
        <w:rPr>
          <w:rStyle w:val="Funotenzeichen"/>
        </w:rPr>
        <w:footnoteReference w:id="38"/>
      </w:r>
      <w:r w:rsidR="00F901A9">
        <w:t>, weshalb die Ergebnisse so hingenommen werden müssen.</w:t>
      </w:r>
    </w:p>
    <w:p w14:paraId="06BB03B9" w14:textId="77777777" w:rsidR="00240F7F" w:rsidRDefault="003B7697" w:rsidP="00736F79">
      <w:pPr>
        <w:spacing w:after="0"/>
      </w:pPr>
      <w:r>
        <w:t xml:space="preserve">Um </w:t>
      </w:r>
      <w:r w:rsidR="00F901A9">
        <w:t xml:space="preserve">also </w:t>
      </w:r>
      <w:r>
        <w:t>dem Problem</w:t>
      </w:r>
      <w:r w:rsidR="00F901A9">
        <w:t xml:space="preserve"> der Verteilung</w:t>
      </w:r>
      <w:r>
        <w:t xml:space="preserve"> zu begegnen</w:t>
      </w:r>
      <w:r w:rsidR="009715BA">
        <w:t>,</w:t>
      </w:r>
      <w:r>
        <w:t xml:space="preserve"> wurde versucht die Variable so zu transformieren, dass ihre Verteilung mehr einer Normalverteilung entspricht und um Verzerrungen zu vermindern. Diese Maßnahme half allerdings nicht, da die Ausgangssituation zu viele Verstöße gegen grundlegende Annahmen mit sich brachte. </w:t>
      </w:r>
      <w:r w:rsidR="00953BDD">
        <w:t>Aus diesem Grund wurde die abhängige Variable im Folgenden dichotomisiert und somit das Lineare-Wahrscheinlichkeits-Modell (LPM) angewandt, bei dem ohnehin gegen die Normalverteilung der Residuen und die Homoskedastie-Annahme verstoßen wird</w:t>
      </w:r>
      <w:r w:rsidR="00F901A9">
        <w:t>; zur Überprüfung der Ergebnisse</w:t>
      </w:r>
      <w:r w:rsidR="00BC6AEF">
        <w:t xml:space="preserve"> wurden auch logistische Regressionen gerechnet, um die Unzulänglichkeiten des LPM mit einem nicht-linearen Modell zu kompensieren. Bei der Dichotomisierung der abhängigen Variable wurden </w:t>
      </w:r>
      <w:r w:rsidR="00BC6AEF">
        <w:lastRenderedPageBreak/>
        <w:t>Werte von 0-6 als nicht zufrieden kodiert und 7-10 als zufrieden. So fallen 18% der Fälle in die Kategorie der Unzufriedenen. Bei Verwendung dieser Kodierung ergab sich im Vergleich mit anderen ausgeglicheneren Kodierungen die größte Modellanpassung des Endmodells, weshalb diese als Bevorzugte verwendet wurde</w:t>
      </w:r>
      <w:r w:rsidR="005B69CD">
        <w:t>. Auch Dichotomisierungen der logarithmierten Lebenszufriedenheit ergab</w:t>
      </w:r>
      <w:r w:rsidR="009715BA">
        <w:t>en</w:t>
      </w:r>
      <w:r w:rsidR="005B69CD">
        <w:t xml:space="preserve"> eine schlechtere Modellanpassung, weshalb diese ebenfalls verworfen wurde. </w:t>
      </w:r>
      <w:r w:rsidR="00240F7F">
        <w:t>Im Endmodell wurde also die zwischen 6 und 7 dichotomisierte Lebenszufriedenheit als zu regressierende Variable verwendet.</w:t>
      </w:r>
      <w:r w:rsidR="009762F4">
        <w:t xml:space="preserve"> Bei der Interpretation der dichotomisierten Lebenszufriedenheit kam es allerdings zu Problemen, weshalb hierfür die offene Skala verwendet wurde.</w:t>
      </w:r>
    </w:p>
    <w:p w14:paraId="4F8A7C44" w14:textId="77777777" w:rsidR="00A21F88" w:rsidRDefault="00240F7F" w:rsidP="00736F79">
      <w:pPr>
        <w:pStyle w:val="berschrift2"/>
        <w:spacing w:after="0"/>
      </w:pPr>
      <w:bookmarkStart w:id="12" w:name="_Toc509927871"/>
      <w:r>
        <w:t>Die unabhängige Variable</w:t>
      </w:r>
      <w:bookmarkEnd w:id="12"/>
    </w:p>
    <w:p w14:paraId="0ECE0F0D" w14:textId="77777777" w:rsidR="00240F7F" w:rsidRDefault="00977E04" w:rsidP="00736F79">
      <w:pPr>
        <w:spacing w:after="0"/>
      </w:pPr>
      <w:r>
        <w:t>Das Hauptmodell konstatiert generell, dass ein positiver Zusammenhang zwischen der Anwesenheit von Kindern im Haushalt und der allgemeinen Lebenszufriedenheit der befragten Person besteht. Also wird eine Variable benötigt die aussagt, ob sich Kinder im Haushalt des Befragten befinden oder nicht. Hierzu eignen sich im ALLBUS 2016 zwei verschiedene Herangehensweisen:</w:t>
      </w:r>
    </w:p>
    <w:p w14:paraId="1224311B" w14:textId="77777777" w:rsidR="00977E04" w:rsidRDefault="00977E04" w:rsidP="00736F79">
      <w:pPr>
        <w:spacing w:after="0"/>
      </w:pPr>
      <w:r>
        <w:t>1.  Um herauszufinden, ob Kinder im Haushalt des Befragten wohnen, kann die Variable der Haushalt</w:t>
      </w:r>
      <w:r w:rsidR="00103A59">
        <w:t>s</w:t>
      </w:r>
      <w:r>
        <w:t>-Feinklassifikation</w:t>
      </w:r>
      <w:r w:rsidR="003D4A63">
        <w:rPr>
          <w:rStyle w:val="Funotenzeichen"/>
        </w:rPr>
        <w:footnoteReference w:id="39"/>
      </w:r>
      <w:r>
        <w:t xml:space="preserve"> hergenommen werden. Diese setzt sich aus den Variablen zusammen, die das Verhältnis des Befragten zu weiteren Haushaltspersonen erfragen. </w:t>
      </w:r>
      <w:r w:rsidR="003D4A63">
        <w:t xml:space="preserve">So wird es auch möglich zu erkennen, ob </w:t>
      </w:r>
      <w:r w:rsidR="00103A59">
        <w:t xml:space="preserve">die befragte Person </w:t>
      </w:r>
      <w:r w:rsidR="003D4A63">
        <w:t>das „Kind“</w:t>
      </w:r>
      <w:r w:rsidR="006232C0">
        <w:rPr>
          <w:rStyle w:val="Funotenzeichen"/>
        </w:rPr>
        <w:footnoteReference w:id="40"/>
      </w:r>
      <w:r w:rsidR="003D4A63">
        <w:t xml:space="preserve"> im Haushalt </w:t>
      </w:r>
      <w:r w:rsidR="006232C0">
        <w:t xml:space="preserve">ist. Jene Fälle müssen als MISSING kodiert werden, da diese die Analyse verzerren. Nach dieser Logik wurden dann alle Ausprägungen, die klar zu „Kinder im Haushalt“/“keine Kinder im Haushalt“ zugeordnet werden können, in der neuen Variable dementsprechend kodiert. </w:t>
      </w:r>
      <w:r w:rsidR="00393B83">
        <w:t>So wurden allerdings auch 353 Fälle als MISSING kodiert, weshalb im Endmodell die zweite Variante bevorzugt wurde:</w:t>
      </w:r>
    </w:p>
    <w:p w14:paraId="117C81F3" w14:textId="77777777" w:rsidR="00186B09" w:rsidRDefault="00393B83" w:rsidP="00736F79">
      <w:pPr>
        <w:spacing w:after="0"/>
      </w:pPr>
      <w:r>
        <w:t>2. Neben Variable</w:t>
      </w:r>
      <w:r w:rsidR="00F03850">
        <w:t xml:space="preserve"> „Anzahl der Haushaltspersonen“ liefert der ALLBUS-Datensatz auch die reduzierte Haushaltsgröße, also die Anzahl der Haushaltspersonen, die 18 Jahre oder älter sind. Zieht man nun also die Anzahl der Erwachsenen von der gesamten Anzahl der Haushaltspersonen ab, so erhält man die Anzahl der Kinder im Haushalt. Hierbei handelt es sich nun allerdings nicht mehr um leibliche Kinder, weshalb ein etwas schwächerer Zusammenhang erwartet wird. </w:t>
      </w:r>
      <w:r w:rsidR="00582062">
        <w:t>Im Endmodell wurde die Variable dichotomisiert verwendet, also so, dass Haushalte mit Kindern auf der 1 kodiert sind und Haushalte ohne Kinder auf der 0.</w:t>
      </w:r>
    </w:p>
    <w:p w14:paraId="7091F009" w14:textId="77777777" w:rsidR="006D06FB" w:rsidRDefault="00582062" w:rsidP="00736F79">
      <w:pPr>
        <w:spacing w:after="0"/>
      </w:pPr>
      <w:r>
        <w:t>So ergaben sich nur 54 fehlende Werte und 27% der Befragten gaben an, in einem Haushalt mit Kindern zu leben. Bei der ersten Variante wäre dieser Anteil immerhin bei 36%, was aber darauf zurückzuführen ist, dass dort eben auch „Kinder“</w:t>
      </w:r>
      <w:r w:rsidR="00D7447D">
        <w:t xml:space="preserve"> berücksichtigt wurden, die älter sind als 18 sind. Zusammenfassend kann gesagt werden, dass beide Varianten nur mittelmäßig zufriedenstellend sind und deshalb einige </w:t>
      </w:r>
      <w:r w:rsidR="00D7447D">
        <w:lastRenderedPageBreak/>
        <w:t>Variablen, die sich ausschließlich mit Kindern und deren Beziehung zum Befragten beschäftigen, wünschenswert wären. Mit den vorhandenen Daten ist jedenfalls die zweite Variante zu bevorzugen, da hier nur Personen miteinbezogen werden, die in Haushalten mit Kindern unter 18 leben. So sind also noch die geringsten Verzerrungen zu vermuten</w:t>
      </w:r>
      <w:r w:rsidR="00B34096">
        <w:t xml:space="preserve">. Außerdem kann man so zumindest davon ausgehen, dass keine Bevölkerungsgruppe überrepräsentiert wird, da systematische Erhebungsfehler weitestgehend auszuschließen sind. </w:t>
      </w:r>
    </w:p>
    <w:p w14:paraId="29B28248" w14:textId="77777777" w:rsidR="006D06FB" w:rsidRDefault="006D06FB" w:rsidP="00736F79">
      <w:pPr>
        <w:pStyle w:val="berschrift2"/>
      </w:pPr>
      <w:bookmarkStart w:id="13" w:name="_Toc509927872"/>
      <w:r>
        <w:t>Die Kontrollvariablen</w:t>
      </w:r>
      <w:bookmarkEnd w:id="13"/>
    </w:p>
    <w:p w14:paraId="403CC51F" w14:textId="77777777" w:rsidR="00CA7F30" w:rsidRDefault="00C63C4B" w:rsidP="00736F79">
      <w:pPr>
        <w:spacing w:after="0"/>
      </w:pPr>
      <w:r>
        <w:t xml:space="preserve">Um den Effekt der Anwesenheit von Kindern im Haushalt auf die Lebenszufriedenheit der befragten Person auf Robustheit zu überprüfen wurden </w:t>
      </w:r>
      <w:r w:rsidR="00AC2ACD">
        <w:t>die üblichen</w:t>
      </w:r>
      <w:r>
        <w:t xml:space="preserve"> demographische Variablen</w:t>
      </w:r>
      <w:r w:rsidR="00AC2ACD">
        <w:t>, auch in Anlehnung an den bisherigen Forschungsstand,</w:t>
      </w:r>
      <w:r>
        <w:t xml:space="preserve"> mit in die Analyse aufgenommen. </w:t>
      </w:r>
      <w:r w:rsidR="00AC2ACD">
        <w:t xml:space="preserve">Die getesteten Variablen lauten: Nettoäquivalenzeinkommen, Bildung (nach Schulabschluss und zur Kontrolle nach ISCED11 Klassifizierung), Geschlecht, Erhebungsgebiet (Ost/West), </w:t>
      </w:r>
      <w:r w:rsidR="00103A59">
        <w:t xml:space="preserve">Beschäftigungsverhältnis (Vollzeit/nicht Vollzeit), Alter, </w:t>
      </w:r>
      <w:r w:rsidR="00E60385">
        <w:t>Familienstand</w:t>
      </w:r>
      <w:r w:rsidR="00103A59">
        <w:t xml:space="preserve"> (verheiratet/nicht verheiratet), Wohnort (Stadt/Land). </w:t>
      </w:r>
    </w:p>
    <w:p w14:paraId="7662FC3E" w14:textId="77777777" w:rsidR="001144E6" w:rsidRDefault="00C351E1" w:rsidP="00736F79">
      <w:pPr>
        <w:spacing w:after="0"/>
      </w:pPr>
      <w:r>
        <w:t xml:space="preserve">Das Nettoäquivalenzeinkommen wurde als Wohlstandsindikator verwendet, weil es das Haushaltseinkommen nach Bedarf gewichtet, es berücksichtigt also die Anzahl der Haushaltsmitglieder und deren </w:t>
      </w:r>
      <w:r w:rsidR="00387643">
        <w:t xml:space="preserve">relativen Anteil am Verbrauch des Haushaltseinkommens. So werden beispielsweise hohe Einkommen bei einer hohen Zahl an Haushaltsmitgliedern nicht überbewertet. </w:t>
      </w:r>
      <w:r w:rsidR="005D040E">
        <w:t xml:space="preserve">Der Median des Nettoäquivalenzeinkommen im ALLBUS 2016 betrug 1667€. Aus dem Mikrozensus aus dem selben Jahr geht allerdings ein Median von 1773€ hervor </w:t>
      </w:r>
      <w:sdt>
        <w:sdtPr>
          <w:id w:val="-2117660395"/>
          <w:citation/>
        </w:sdtPr>
        <w:sdtContent>
          <w:r w:rsidR="005D040E">
            <w:fldChar w:fldCharType="begin"/>
          </w:r>
          <w:r w:rsidR="005D040E">
            <w:instrText xml:space="preserve">CITATION Des18 \l 1031 </w:instrText>
          </w:r>
          <w:r w:rsidR="005D040E">
            <w:fldChar w:fldCharType="separate"/>
          </w:r>
          <w:r w:rsidR="005D040E">
            <w:rPr>
              <w:noProof/>
            </w:rPr>
            <w:t>(Destatis, 2018)</w:t>
          </w:r>
          <w:r w:rsidR="005D040E">
            <w:fldChar w:fldCharType="end"/>
          </w:r>
        </w:sdtContent>
      </w:sdt>
      <w:r w:rsidR="00555C26">
        <w:t>, was daraus schließen lässt, dass bei der dort verwendeten Klumpenstichprobe zufällig einige reichere Menschen ausgewählt wurden. Die Ergebnisse der Analyse sollte diese Unschärfe allerdings nicht beeinflussen.</w:t>
      </w:r>
      <w:r w:rsidR="00DC2DA3">
        <w:t xml:space="preserve"> </w:t>
      </w:r>
      <w:r w:rsidR="00510DCD">
        <w:t>Um Fehlspezifikationen durch sehr hohe Einkommen aus dem Weg zu gehen, wurde die Variable in logarithmierter Form ins Modell eingesetzt.</w:t>
      </w:r>
    </w:p>
    <w:p w14:paraId="4E73C963" w14:textId="77777777" w:rsidR="00C63C4B" w:rsidRDefault="00DC2DA3" w:rsidP="00736F79">
      <w:pPr>
        <w:spacing w:after="0"/>
      </w:pPr>
      <w:r>
        <w:t>Das Bildungsniveau wurde auf zwei verschiedene Arten untersucht um eine nationale und eine internationale Vergleichbarkeit zu gewährleisten. Einerseits wurde die Variable des Bildungsabschlusses betrachtet.</w:t>
      </w:r>
      <w:r w:rsidR="00BE1615">
        <w:t xml:space="preserve"> </w:t>
      </w:r>
      <w:r>
        <w:t xml:space="preserve">Fachhochschulreife und Hochschulreife wurden </w:t>
      </w:r>
      <w:r w:rsidR="00BE1615">
        <w:t xml:space="preserve">als Referenzkategorie verwendet </w:t>
      </w:r>
      <w:r>
        <w:t>zur Kategorie „Abitur“ zusammengefasst, weil beide auf ein ähnliches Bildungsniveau schließen lassen – die Problematik bundesl</w:t>
      </w:r>
      <w:r w:rsidR="00ED4CA3">
        <w:t>and</w:t>
      </w:r>
      <w:r>
        <w:t xml:space="preserve">spezifischer Bildungskarrieren wurde so </w:t>
      </w:r>
      <w:r w:rsidR="00ED4CA3">
        <w:t xml:space="preserve">ebenfalls </w:t>
      </w:r>
      <w:r>
        <w:t>umgangen</w:t>
      </w:r>
      <w:r w:rsidR="007D4642">
        <w:t xml:space="preserve">, </w:t>
      </w:r>
      <w:r w:rsidR="009D0907">
        <w:t>da das Bildungsniveau nicht gleichgesetzt wurde mit den Jahren schulischer Bildung. Trotzdem entstehen durch die Verwendung des reinen Schulabschlusses natürlich einige Verzerrungen, vor allem, weil jegliche Art von postsekundärer und tertiärer Bildung außen vor gelassen wird. Deshalb wurden die Ergebnisse auch mit der international anerkannten ISCED11 Kategorisierung verglichen</w:t>
      </w:r>
      <w:r w:rsidR="0082427D">
        <w:t>. Dabei ergaben sich folgende Kategorien:</w:t>
      </w:r>
    </w:p>
    <w:tbl>
      <w:tblPr>
        <w:tblW w:w="8420" w:type="dxa"/>
        <w:tblCellMar>
          <w:left w:w="70" w:type="dxa"/>
          <w:right w:w="70" w:type="dxa"/>
        </w:tblCellMar>
        <w:tblLook w:val="04A0" w:firstRow="1" w:lastRow="0" w:firstColumn="1" w:lastColumn="0" w:noHBand="0" w:noVBand="1"/>
      </w:tblPr>
      <w:tblGrid>
        <w:gridCol w:w="2127"/>
        <w:gridCol w:w="1173"/>
        <w:gridCol w:w="1280"/>
        <w:gridCol w:w="1280"/>
        <w:gridCol w:w="1280"/>
        <w:gridCol w:w="1280"/>
      </w:tblGrid>
      <w:tr w:rsidR="0082427D" w:rsidRPr="0007366D" w14:paraId="79E2B481" w14:textId="77777777" w:rsidTr="005364EA">
        <w:trPr>
          <w:trHeight w:val="390"/>
        </w:trPr>
        <w:tc>
          <w:tcPr>
            <w:tcW w:w="2127" w:type="dxa"/>
            <w:tcBorders>
              <w:bottom w:val="single" w:sz="4" w:space="0" w:color="auto"/>
              <w:right w:val="single" w:sz="4" w:space="0" w:color="auto"/>
            </w:tcBorders>
            <w:shd w:val="clear" w:color="auto" w:fill="FFFFFF" w:themeFill="background1"/>
            <w:noWrap/>
            <w:hideMark/>
          </w:tcPr>
          <w:p w14:paraId="4B01C656" w14:textId="77777777" w:rsidR="0082427D" w:rsidRPr="0007366D" w:rsidRDefault="0082427D" w:rsidP="0007366D">
            <w:pPr>
              <w:spacing w:after="0" w:line="240" w:lineRule="auto"/>
              <w:rPr>
                <w:rFonts w:eastAsia="Times New Roman"/>
                <w:bCs/>
                <w:color w:val="0D0D0D"/>
                <w:sz w:val="22"/>
                <w:szCs w:val="24"/>
                <w:lang w:eastAsia="de-DE"/>
              </w:rPr>
            </w:pPr>
            <w:r w:rsidRPr="0007366D">
              <w:rPr>
                <w:rFonts w:eastAsia="Times New Roman"/>
                <w:bCs/>
                <w:color w:val="0D0D0D"/>
                <w:sz w:val="22"/>
                <w:szCs w:val="24"/>
                <w:lang w:eastAsia="de-DE"/>
              </w:rPr>
              <w:t>Variable</w:t>
            </w:r>
          </w:p>
        </w:tc>
        <w:tc>
          <w:tcPr>
            <w:tcW w:w="1173" w:type="dxa"/>
            <w:tcBorders>
              <w:left w:val="single" w:sz="4" w:space="0" w:color="auto"/>
              <w:bottom w:val="single" w:sz="4" w:space="0" w:color="auto"/>
            </w:tcBorders>
            <w:shd w:val="clear" w:color="auto" w:fill="FFFFFF" w:themeFill="background1"/>
            <w:hideMark/>
          </w:tcPr>
          <w:p w14:paraId="1E22B63F" w14:textId="77777777" w:rsidR="0082427D" w:rsidRPr="0007366D" w:rsidRDefault="0082427D" w:rsidP="0082427D">
            <w:pPr>
              <w:spacing w:after="0" w:line="240" w:lineRule="auto"/>
              <w:jc w:val="center"/>
              <w:rPr>
                <w:rFonts w:eastAsia="Times New Roman"/>
                <w:bCs/>
                <w:color w:val="0D0D0D"/>
                <w:sz w:val="22"/>
                <w:szCs w:val="24"/>
                <w:lang w:eastAsia="de-DE"/>
              </w:rPr>
            </w:pPr>
            <w:r w:rsidRPr="0007366D">
              <w:rPr>
                <w:rFonts w:eastAsia="Times New Roman"/>
                <w:bCs/>
                <w:color w:val="0D0D0D"/>
                <w:sz w:val="22"/>
                <w:szCs w:val="24"/>
                <w:lang w:eastAsia="de-DE"/>
              </w:rPr>
              <w:t>Mittelwert</w:t>
            </w:r>
          </w:p>
        </w:tc>
        <w:tc>
          <w:tcPr>
            <w:tcW w:w="1280" w:type="dxa"/>
            <w:tcBorders>
              <w:bottom w:val="single" w:sz="4" w:space="0" w:color="auto"/>
            </w:tcBorders>
            <w:shd w:val="clear" w:color="auto" w:fill="FFFFFF" w:themeFill="background1"/>
            <w:hideMark/>
          </w:tcPr>
          <w:p w14:paraId="34B66308" w14:textId="77777777" w:rsidR="0082427D" w:rsidRPr="0007366D" w:rsidRDefault="0082427D" w:rsidP="0082427D">
            <w:pPr>
              <w:spacing w:after="0" w:line="240" w:lineRule="auto"/>
              <w:jc w:val="center"/>
              <w:rPr>
                <w:rFonts w:eastAsia="Times New Roman"/>
                <w:bCs/>
                <w:color w:val="0D0D0D"/>
                <w:sz w:val="22"/>
                <w:szCs w:val="24"/>
                <w:lang w:eastAsia="de-DE"/>
              </w:rPr>
            </w:pPr>
            <w:r w:rsidRPr="0007366D">
              <w:rPr>
                <w:rFonts w:eastAsia="Times New Roman"/>
                <w:bCs/>
                <w:color w:val="0D0D0D"/>
                <w:sz w:val="22"/>
                <w:szCs w:val="24"/>
                <w:lang w:eastAsia="de-DE"/>
              </w:rPr>
              <w:t>Minimum</w:t>
            </w:r>
          </w:p>
        </w:tc>
        <w:tc>
          <w:tcPr>
            <w:tcW w:w="1280" w:type="dxa"/>
            <w:tcBorders>
              <w:bottom w:val="single" w:sz="4" w:space="0" w:color="auto"/>
            </w:tcBorders>
            <w:shd w:val="clear" w:color="auto" w:fill="FFFFFF" w:themeFill="background1"/>
            <w:hideMark/>
          </w:tcPr>
          <w:p w14:paraId="54020312" w14:textId="77777777" w:rsidR="0082427D" w:rsidRPr="0007366D" w:rsidRDefault="0082427D" w:rsidP="0082427D">
            <w:pPr>
              <w:spacing w:after="0" w:line="240" w:lineRule="auto"/>
              <w:jc w:val="center"/>
              <w:rPr>
                <w:rFonts w:eastAsia="Times New Roman"/>
                <w:bCs/>
                <w:color w:val="0D0D0D"/>
                <w:sz w:val="22"/>
                <w:szCs w:val="24"/>
                <w:lang w:eastAsia="de-DE"/>
              </w:rPr>
            </w:pPr>
            <w:r w:rsidRPr="0007366D">
              <w:rPr>
                <w:rFonts w:eastAsia="Times New Roman"/>
                <w:bCs/>
                <w:color w:val="0D0D0D"/>
                <w:sz w:val="22"/>
                <w:szCs w:val="24"/>
                <w:lang w:eastAsia="de-DE"/>
              </w:rPr>
              <w:t>Maximum</w:t>
            </w:r>
          </w:p>
        </w:tc>
        <w:tc>
          <w:tcPr>
            <w:tcW w:w="1280" w:type="dxa"/>
            <w:tcBorders>
              <w:bottom w:val="single" w:sz="4" w:space="0" w:color="auto"/>
            </w:tcBorders>
            <w:shd w:val="clear" w:color="auto" w:fill="FFFFFF" w:themeFill="background1"/>
            <w:hideMark/>
          </w:tcPr>
          <w:p w14:paraId="6C3CA938" w14:textId="77777777" w:rsidR="0082427D" w:rsidRPr="0007366D" w:rsidRDefault="0082427D" w:rsidP="0082427D">
            <w:pPr>
              <w:spacing w:after="0" w:line="240" w:lineRule="auto"/>
              <w:jc w:val="center"/>
              <w:rPr>
                <w:rFonts w:eastAsia="Times New Roman"/>
                <w:bCs/>
                <w:color w:val="0D0D0D"/>
                <w:sz w:val="22"/>
                <w:szCs w:val="24"/>
                <w:lang w:eastAsia="de-DE"/>
              </w:rPr>
            </w:pPr>
            <w:r w:rsidRPr="0007366D">
              <w:rPr>
                <w:rFonts w:eastAsia="Times New Roman"/>
                <w:bCs/>
                <w:color w:val="0D0D0D"/>
                <w:sz w:val="22"/>
                <w:szCs w:val="24"/>
                <w:lang w:eastAsia="de-DE"/>
              </w:rPr>
              <w:t>N</w:t>
            </w:r>
          </w:p>
        </w:tc>
        <w:tc>
          <w:tcPr>
            <w:tcW w:w="1280" w:type="dxa"/>
            <w:tcBorders>
              <w:bottom w:val="single" w:sz="4" w:space="0" w:color="auto"/>
            </w:tcBorders>
            <w:shd w:val="clear" w:color="auto" w:fill="FFFFFF" w:themeFill="background1"/>
            <w:hideMark/>
          </w:tcPr>
          <w:p w14:paraId="6E34C7D2" w14:textId="77777777" w:rsidR="0082427D" w:rsidRPr="0007366D" w:rsidRDefault="0082427D" w:rsidP="0082427D">
            <w:pPr>
              <w:spacing w:after="0" w:line="240" w:lineRule="auto"/>
              <w:jc w:val="center"/>
              <w:rPr>
                <w:rFonts w:eastAsia="Times New Roman"/>
                <w:bCs/>
                <w:color w:val="0D0D0D"/>
                <w:sz w:val="22"/>
                <w:szCs w:val="24"/>
                <w:lang w:eastAsia="de-DE"/>
              </w:rPr>
            </w:pPr>
            <w:r w:rsidRPr="0007366D">
              <w:rPr>
                <w:rFonts w:eastAsia="Times New Roman"/>
                <w:bCs/>
                <w:color w:val="0D0D0D"/>
                <w:sz w:val="22"/>
                <w:szCs w:val="24"/>
                <w:lang w:eastAsia="de-DE"/>
              </w:rPr>
              <w:t>MISSING</w:t>
            </w:r>
          </w:p>
        </w:tc>
      </w:tr>
      <w:tr w:rsidR="0082427D" w:rsidRPr="0007366D" w14:paraId="601A032E" w14:textId="77777777" w:rsidTr="0007366D">
        <w:trPr>
          <w:trHeight w:val="501"/>
        </w:trPr>
        <w:tc>
          <w:tcPr>
            <w:tcW w:w="2127" w:type="dxa"/>
            <w:tcBorders>
              <w:top w:val="single" w:sz="4" w:space="0" w:color="auto"/>
              <w:right w:val="single" w:sz="4" w:space="0" w:color="auto"/>
            </w:tcBorders>
            <w:shd w:val="clear" w:color="auto" w:fill="F2F2F2" w:themeFill="background1" w:themeFillShade="F2"/>
            <w:noWrap/>
            <w:vAlign w:val="center"/>
            <w:hideMark/>
          </w:tcPr>
          <w:p w14:paraId="0933A464" w14:textId="77777777" w:rsidR="0082427D" w:rsidRPr="0007366D" w:rsidRDefault="0082427D" w:rsidP="0082427D">
            <w:pPr>
              <w:spacing w:after="0" w:line="240" w:lineRule="auto"/>
              <w:jc w:val="left"/>
              <w:rPr>
                <w:rFonts w:eastAsia="Times New Roman"/>
                <w:color w:val="000000"/>
                <w:sz w:val="22"/>
                <w:szCs w:val="24"/>
                <w:lang w:eastAsia="de-DE"/>
              </w:rPr>
            </w:pPr>
            <w:proofErr w:type="spellStart"/>
            <w:r w:rsidRPr="0007366D">
              <w:rPr>
                <w:rFonts w:eastAsia="Times New Roman"/>
                <w:color w:val="000000"/>
                <w:sz w:val="22"/>
                <w:szCs w:val="24"/>
                <w:lang w:eastAsia="de-DE"/>
              </w:rPr>
              <w:lastRenderedPageBreak/>
              <w:t>lower</w:t>
            </w:r>
            <w:proofErr w:type="spellEnd"/>
            <w:r w:rsidRPr="0007366D">
              <w:rPr>
                <w:rFonts w:eastAsia="Times New Roman"/>
                <w:color w:val="000000"/>
                <w:sz w:val="22"/>
                <w:szCs w:val="24"/>
                <w:lang w:eastAsia="de-DE"/>
              </w:rPr>
              <w:t xml:space="preserve"> </w:t>
            </w:r>
            <w:proofErr w:type="spellStart"/>
            <w:r w:rsidRPr="0007366D">
              <w:rPr>
                <w:rFonts w:eastAsia="Times New Roman"/>
                <w:color w:val="000000"/>
                <w:sz w:val="22"/>
                <w:szCs w:val="24"/>
                <w:lang w:eastAsia="de-DE"/>
              </w:rPr>
              <w:t>secondary</w:t>
            </w:r>
            <w:proofErr w:type="spellEnd"/>
          </w:p>
        </w:tc>
        <w:tc>
          <w:tcPr>
            <w:tcW w:w="1173" w:type="dxa"/>
            <w:tcBorders>
              <w:top w:val="single" w:sz="4" w:space="0" w:color="auto"/>
              <w:left w:val="single" w:sz="4" w:space="0" w:color="auto"/>
            </w:tcBorders>
            <w:shd w:val="clear" w:color="auto" w:fill="F2F2F2" w:themeFill="background1" w:themeFillShade="F2"/>
            <w:noWrap/>
            <w:vAlign w:val="center"/>
            <w:hideMark/>
          </w:tcPr>
          <w:p w14:paraId="1D36369E" w14:textId="77777777" w:rsidR="0082427D" w:rsidRPr="0007366D" w:rsidRDefault="0082427D" w:rsidP="0082427D">
            <w:pPr>
              <w:spacing w:after="0" w:line="240" w:lineRule="auto"/>
              <w:jc w:val="right"/>
              <w:rPr>
                <w:rFonts w:eastAsia="Times New Roman"/>
                <w:color w:val="000000"/>
                <w:sz w:val="22"/>
                <w:szCs w:val="24"/>
                <w:lang w:eastAsia="de-DE"/>
              </w:rPr>
            </w:pPr>
            <w:r w:rsidRPr="0007366D">
              <w:rPr>
                <w:rFonts w:eastAsia="Times New Roman"/>
                <w:color w:val="000000"/>
                <w:sz w:val="22"/>
                <w:szCs w:val="24"/>
                <w:lang w:eastAsia="de-DE"/>
              </w:rPr>
              <w:t>0,07</w:t>
            </w:r>
          </w:p>
        </w:tc>
        <w:tc>
          <w:tcPr>
            <w:tcW w:w="1280" w:type="dxa"/>
            <w:tcBorders>
              <w:top w:val="single" w:sz="4" w:space="0" w:color="auto"/>
            </w:tcBorders>
            <w:shd w:val="clear" w:color="auto" w:fill="F2F2F2" w:themeFill="background1" w:themeFillShade="F2"/>
            <w:noWrap/>
            <w:vAlign w:val="center"/>
            <w:hideMark/>
          </w:tcPr>
          <w:p w14:paraId="43DA1E45" w14:textId="77777777" w:rsidR="0082427D" w:rsidRPr="0007366D" w:rsidRDefault="0082427D" w:rsidP="0082427D">
            <w:pPr>
              <w:spacing w:after="0" w:line="240" w:lineRule="auto"/>
              <w:jc w:val="right"/>
              <w:rPr>
                <w:rFonts w:eastAsia="Times New Roman"/>
                <w:color w:val="000000"/>
                <w:sz w:val="22"/>
                <w:szCs w:val="24"/>
                <w:lang w:eastAsia="de-DE"/>
              </w:rPr>
            </w:pPr>
            <w:r w:rsidRPr="0007366D">
              <w:rPr>
                <w:rFonts w:eastAsia="Times New Roman"/>
                <w:color w:val="000000"/>
                <w:sz w:val="22"/>
                <w:szCs w:val="24"/>
                <w:lang w:eastAsia="de-DE"/>
              </w:rPr>
              <w:t>0,00</w:t>
            </w:r>
          </w:p>
        </w:tc>
        <w:tc>
          <w:tcPr>
            <w:tcW w:w="1280" w:type="dxa"/>
            <w:tcBorders>
              <w:top w:val="single" w:sz="4" w:space="0" w:color="auto"/>
            </w:tcBorders>
            <w:shd w:val="clear" w:color="auto" w:fill="F2F2F2" w:themeFill="background1" w:themeFillShade="F2"/>
            <w:noWrap/>
            <w:vAlign w:val="center"/>
            <w:hideMark/>
          </w:tcPr>
          <w:p w14:paraId="21C812DD" w14:textId="77777777" w:rsidR="0082427D" w:rsidRPr="0007366D" w:rsidRDefault="0082427D" w:rsidP="0082427D">
            <w:pPr>
              <w:spacing w:after="0" w:line="240" w:lineRule="auto"/>
              <w:jc w:val="right"/>
              <w:rPr>
                <w:rFonts w:eastAsia="Times New Roman"/>
                <w:color w:val="000000"/>
                <w:sz w:val="22"/>
                <w:szCs w:val="24"/>
                <w:lang w:eastAsia="de-DE"/>
              </w:rPr>
            </w:pPr>
            <w:r w:rsidRPr="0007366D">
              <w:rPr>
                <w:rFonts w:eastAsia="Times New Roman"/>
                <w:color w:val="000000"/>
                <w:sz w:val="22"/>
                <w:szCs w:val="24"/>
                <w:lang w:eastAsia="de-DE"/>
              </w:rPr>
              <w:t>1,00</w:t>
            </w:r>
          </w:p>
        </w:tc>
        <w:tc>
          <w:tcPr>
            <w:tcW w:w="1280" w:type="dxa"/>
            <w:tcBorders>
              <w:top w:val="single" w:sz="4" w:space="0" w:color="auto"/>
            </w:tcBorders>
            <w:shd w:val="clear" w:color="auto" w:fill="F2F2F2" w:themeFill="background1" w:themeFillShade="F2"/>
            <w:noWrap/>
            <w:vAlign w:val="center"/>
            <w:hideMark/>
          </w:tcPr>
          <w:p w14:paraId="13885AF1" w14:textId="77777777" w:rsidR="0082427D" w:rsidRPr="0007366D" w:rsidRDefault="0082427D" w:rsidP="0082427D">
            <w:pPr>
              <w:spacing w:after="0" w:line="240" w:lineRule="auto"/>
              <w:jc w:val="right"/>
              <w:rPr>
                <w:rFonts w:eastAsia="Times New Roman"/>
                <w:color w:val="000000"/>
                <w:sz w:val="22"/>
                <w:szCs w:val="24"/>
                <w:lang w:eastAsia="de-DE"/>
              </w:rPr>
            </w:pPr>
            <w:r w:rsidRPr="0007366D">
              <w:rPr>
                <w:rFonts w:eastAsia="Times New Roman"/>
                <w:color w:val="000000"/>
                <w:sz w:val="22"/>
                <w:szCs w:val="24"/>
                <w:lang w:eastAsia="de-DE"/>
              </w:rPr>
              <w:t>3441</w:t>
            </w:r>
          </w:p>
        </w:tc>
        <w:tc>
          <w:tcPr>
            <w:tcW w:w="1280" w:type="dxa"/>
            <w:tcBorders>
              <w:top w:val="single" w:sz="4" w:space="0" w:color="auto"/>
            </w:tcBorders>
            <w:shd w:val="clear" w:color="auto" w:fill="F2F2F2" w:themeFill="background1" w:themeFillShade="F2"/>
            <w:noWrap/>
            <w:vAlign w:val="center"/>
            <w:hideMark/>
          </w:tcPr>
          <w:p w14:paraId="71157AEE" w14:textId="77777777" w:rsidR="0082427D" w:rsidRPr="0007366D" w:rsidRDefault="0082427D" w:rsidP="0082427D">
            <w:pPr>
              <w:spacing w:after="0" w:line="240" w:lineRule="auto"/>
              <w:jc w:val="right"/>
              <w:rPr>
                <w:rFonts w:eastAsia="Times New Roman"/>
                <w:color w:val="000000"/>
                <w:sz w:val="22"/>
                <w:szCs w:val="24"/>
                <w:lang w:eastAsia="de-DE"/>
              </w:rPr>
            </w:pPr>
            <w:r w:rsidRPr="0007366D">
              <w:rPr>
                <w:rFonts w:eastAsia="Times New Roman"/>
                <w:color w:val="000000"/>
                <w:sz w:val="22"/>
                <w:szCs w:val="24"/>
                <w:lang w:eastAsia="de-DE"/>
              </w:rPr>
              <w:t>49</w:t>
            </w:r>
          </w:p>
        </w:tc>
      </w:tr>
      <w:tr w:rsidR="0007366D" w:rsidRPr="0007366D" w14:paraId="4887A21F" w14:textId="77777777" w:rsidTr="0007366D">
        <w:trPr>
          <w:trHeight w:val="501"/>
        </w:trPr>
        <w:tc>
          <w:tcPr>
            <w:tcW w:w="2127" w:type="dxa"/>
            <w:tcBorders>
              <w:right w:val="single" w:sz="4" w:space="0" w:color="auto"/>
            </w:tcBorders>
            <w:shd w:val="clear" w:color="auto" w:fill="auto"/>
            <w:vAlign w:val="center"/>
            <w:hideMark/>
          </w:tcPr>
          <w:p w14:paraId="60F8EC54" w14:textId="77777777" w:rsidR="0007366D" w:rsidRPr="0007366D" w:rsidRDefault="0007366D" w:rsidP="007F1F24">
            <w:pPr>
              <w:spacing w:after="0" w:line="240" w:lineRule="auto"/>
              <w:jc w:val="left"/>
              <w:rPr>
                <w:rFonts w:eastAsia="Times New Roman"/>
                <w:color w:val="000000"/>
                <w:sz w:val="22"/>
                <w:szCs w:val="24"/>
                <w:lang w:eastAsia="de-DE"/>
              </w:rPr>
            </w:pPr>
            <w:proofErr w:type="spellStart"/>
            <w:r w:rsidRPr="0007366D">
              <w:rPr>
                <w:rFonts w:eastAsia="Times New Roman"/>
                <w:color w:val="000000"/>
                <w:sz w:val="22"/>
                <w:szCs w:val="24"/>
                <w:lang w:eastAsia="de-DE"/>
              </w:rPr>
              <w:t>Ref</w:t>
            </w:r>
            <w:proofErr w:type="spellEnd"/>
            <w:r w:rsidRPr="0007366D">
              <w:rPr>
                <w:rFonts w:eastAsia="Times New Roman"/>
                <w:color w:val="000000"/>
                <w:sz w:val="22"/>
                <w:szCs w:val="24"/>
                <w:lang w:eastAsia="de-DE"/>
              </w:rPr>
              <w:t xml:space="preserve">.: </w:t>
            </w:r>
            <w:proofErr w:type="spellStart"/>
            <w:r w:rsidRPr="0007366D">
              <w:rPr>
                <w:rFonts w:eastAsia="Times New Roman"/>
                <w:color w:val="000000"/>
                <w:sz w:val="22"/>
                <w:szCs w:val="24"/>
                <w:lang w:eastAsia="de-DE"/>
              </w:rPr>
              <w:t>upper</w:t>
            </w:r>
            <w:proofErr w:type="spellEnd"/>
            <w:r w:rsidRPr="0007366D">
              <w:rPr>
                <w:rFonts w:eastAsia="Times New Roman"/>
                <w:color w:val="000000"/>
                <w:sz w:val="22"/>
                <w:szCs w:val="24"/>
                <w:lang w:eastAsia="de-DE"/>
              </w:rPr>
              <w:t xml:space="preserve"> </w:t>
            </w:r>
            <w:proofErr w:type="spellStart"/>
            <w:r w:rsidRPr="0007366D">
              <w:rPr>
                <w:rFonts w:eastAsia="Times New Roman"/>
                <w:color w:val="000000"/>
                <w:sz w:val="22"/>
                <w:szCs w:val="24"/>
                <w:lang w:eastAsia="de-DE"/>
              </w:rPr>
              <w:t>secondary</w:t>
            </w:r>
            <w:proofErr w:type="spellEnd"/>
          </w:p>
        </w:tc>
        <w:tc>
          <w:tcPr>
            <w:tcW w:w="1173" w:type="dxa"/>
            <w:tcBorders>
              <w:left w:val="single" w:sz="4" w:space="0" w:color="auto"/>
            </w:tcBorders>
            <w:shd w:val="clear" w:color="auto" w:fill="auto"/>
            <w:noWrap/>
            <w:vAlign w:val="center"/>
            <w:hideMark/>
          </w:tcPr>
          <w:p w14:paraId="488F2C94" w14:textId="77777777" w:rsidR="0007366D" w:rsidRPr="0007366D" w:rsidRDefault="0007366D" w:rsidP="007F1F24">
            <w:pPr>
              <w:spacing w:after="0" w:line="240" w:lineRule="auto"/>
              <w:jc w:val="right"/>
              <w:rPr>
                <w:rFonts w:eastAsia="Times New Roman"/>
                <w:color w:val="000000"/>
                <w:sz w:val="22"/>
                <w:szCs w:val="24"/>
                <w:lang w:eastAsia="de-DE"/>
              </w:rPr>
            </w:pPr>
            <w:r w:rsidRPr="0007366D">
              <w:rPr>
                <w:rFonts w:eastAsia="Times New Roman"/>
                <w:color w:val="000000"/>
                <w:sz w:val="22"/>
                <w:szCs w:val="24"/>
                <w:lang w:eastAsia="de-DE"/>
              </w:rPr>
              <w:t>0,47</w:t>
            </w:r>
          </w:p>
        </w:tc>
        <w:tc>
          <w:tcPr>
            <w:tcW w:w="1280" w:type="dxa"/>
            <w:shd w:val="clear" w:color="auto" w:fill="auto"/>
            <w:noWrap/>
            <w:vAlign w:val="center"/>
            <w:hideMark/>
          </w:tcPr>
          <w:p w14:paraId="37AE1058" w14:textId="77777777" w:rsidR="0007366D" w:rsidRPr="0007366D" w:rsidRDefault="0007366D" w:rsidP="007F1F24">
            <w:pPr>
              <w:spacing w:after="0" w:line="240" w:lineRule="auto"/>
              <w:jc w:val="right"/>
              <w:rPr>
                <w:rFonts w:eastAsia="Times New Roman"/>
                <w:color w:val="000000"/>
                <w:sz w:val="22"/>
                <w:szCs w:val="24"/>
                <w:lang w:eastAsia="de-DE"/>
              </w:rPr>
            </w:pPr>
            <w:r w:rsidRPr="0007366D">
              <w:rPr>
                <w:rFonts w:eastAsia="Times New Roman"/>
                <w:color w:val="000000"/>
                <w:sz w:val="22"/>
                <w:szCs w:val="24"/>
                <w:lang w:eastAsia="de-DE"/>
              </w:rPr>
              <w:t>0,00</w:t>
            </w:r>
          </w:p>
        </w:tc>
        <w:tc>
          <w:tcPr>
            <w:tcW w:w="1280" w:type="dxa"/>
            <w:shd w:val="clear" w:color="auto" w:fill="auto"/>
            <w:noWrap/>
            <w:vAlign w:val="center"/>
            <w:hideMark/>
          </w:tcPr>
          <w:p w14:paraId="2BB5CCFF" w14:textId="77777777" w:rsidR="0007366D" w:rsidRPr="0007366D" w:rsidRDefault="0007366D" w:rsidP="007F1F24">
            <w:pPr>
              <w:spacing w:after="0" w:line="240" w:lineRule="auto"/>
              <w:jc w:val="right"/>
              <w:rPr>
                <w:rFonts w:eastAsia="Times New Roman"/>
                <w:color w:val="000000"/>
                <w:sz w:val="22"/>
                <w:szCs w:val="24"/>
                <w:lang w:eastAsia="de-DE"/>
              </w:rPr>
            </w:pPr>
            <w:r w:rsidRPr="0007366D">
              <w:rPr>
                <w:rFonts w:eastAsia="Times New Roman"/>
                <w:color w:val="000000"/>
                <w:sz w:val="22"/>
                <w:szCs w:val="24"/>
                <w:lang w:eastAsia="de-DE"/>
              </w:rPr>
              <w:t>1,00</w:t>
            </w:r>
          </w:p>
        </w:tc>
        <w:tc>
          <w:tcPr>
            <w:tcW w:w="1280" w:type="dxa"/>
            <w:shd w:val="clear" w:color="000000" w:fill="FFFFFF"/>
            <w:noWrap/>
            <w:vAlign w:val="center"/>
            <w:hideMark/>
          </w:tcPr>
          <w:p w14:paraId="788621FC" w14:textId="77777777" w:rsidR="0007366D" w:rsidRPr="0007366D" w:rsidRDefault="0007366D" w:rsidP="007F1F24">
            <w:pPr>
              <w:spacing w:after="0" w:line="240" w:lineRule="auto"/>
              <w:jc w:val="right"/>
              <w:rPr>
                <w:rFonts w:eastAsia="Times New Roman"/>
                <w:color w:val="0D0D0D"/>
                <w:sz w:val="22"/>
                <w:szCs w:val="24"/>
                <w:lang w:eastAsia="de-DE"/>
              </w:rPr>
            </w:pPr>
            <w:r w:rsidRPr="0007366D">
              <w:rPr>
                <w:rFonts w:eastAsia="Times New Roman"/>
                <w:color w:val="0D0D0D"/>
                <w:sz w:val="22"/>
                <w:szCs w:val="24"/>
                <w:lang w:eastAsia="de-DE"/>
              </w:rPr>
              <w:t>3441</w:t>
            </w:r>
          </w:p>
        </w:tc>
        <w:tc>
          <w:tcPr>
            <w:tcW w:w="1280" w:type="dxa"/>
            <w:shd w:val="clear" w:color="000000" w:fill="FFFFFF"/>
            <w:noWrap/>
            <w:vAlign w:val="center"/>
            <w:hideMark/>
          </w:tcPr>
          <w:p w14:paraId="4CD2A819" w14:textId="77777777" w:rsidR="0007366D" w:rsidRPr="0007366D" w:rsidRDefault="0007366D" w:rsidP="007F1F24">
            <w:pPr>
              <w:spacing w:after="0" w:line="240" w:lineRule="auto"/>
              <w:jc w:val="right"/>
              <w:rPr>
                <w:rFonts w:eastAsia="Times New Roman"/>
                <w:color w:val="0D0D0D"/>
                <w:sz w:val="22"/>
                <w:szCs w:val="24"/>
                <w:lang w:eastAsia="de-DE"/>
              </w:rPr>
            </w:pPr>
            <w:r w:rsidRPr="0007366D">
              <w:rPr>
                <w:rFonts w:eastAsia="Times New Roman"/>
                <w:color w:val="0D0D0D"/>
                <w:sz w:val="22"/>
                <w:szCs w:val="24"/>
                <w:lang w:eastAsia="de-DE"/>
              </w:rPr>
              <w:t>49</w:t>
            </w:r>
          </w:p>
        </w:tc>
      </w:tr>
      <w:tr w:rsidR="0007366D" w:rsidRPr="0007366D" w14:paraId="1AB4039D" w14:textId="77777777" w:rsidTr="0007366D">
        <w:trPr>
          <w:trHeight w:val="501"/>
        </w:trPr>
        <w:tc>
          <w:tcPr>
            <w:tcW w:w="2127" w:type="dxa"/>
            <w:tcBorders>
              <w:right w:val="single" w:sz="4" w:space="0" w:color="auto"/>
            </w:tcBorders>
            <w:shd w:val="clear" w:color="auto" w:fill="F2F2F2" w:themeFill="background1" w:themeFillShade="F2"/>
            <w:noWrap/>
            <w:vAlign w:val="center"/>
          </w:tcPr>
          <w:p w14:paraId="16634D57" w14:textId="77777777" w:rsidR="0007366D" w:rsidRPr="0007366D" w:rsidRDefault="0007366D" w:rsidP="0082427D">
            <w:pPr>
              <w:spacing w:after="0" w:line="240" w:lineRule="auto"/>
              <w:jc w:val="left"/>
              <w:rPr>
                <w:rFonts w:eastAsia="Times New Roman"/>
                <w:color w:val="000000"/>
                <w:sz w:val="22"/>
                <w:szCs w:val="24"/>
                <w:lang w:eastAsia="de-DE"/>
              </w:rPr>
            </w:pPr>
            <w:proofErr w:type="spellStart"/>
            <w:r w:rsidRPr="0007366D">
              <w:rPr>
                <w:rFonts w:eastAsia="Times New Roman"/>
                <w:color w:val="0D0D0D"/>
                <w:sz w:val="22"/>
                <w:szCs w:val="24"/>
                <w:lang w:eastAsia="de-DE"/>
              </w:rPr>
              <w:t>post</w:t>
            </w:r>
            <w:proofErr w:type="spellEnd"/>
            <w:r w:rsidRPr="0007366D">
              <w:rPr>
                <w:rFonts w:eastAsia="Times New Roman"/>
                <w:color w:val="0D0D0D"/>
                <w:sz w:val="22"/>
                <w:szCs w:val="24"/>
                <w:lang w:eastAsia="de-DE"/>
              </w:rPr>
              <w:t xml:space="preserve"> </w:t>
            </w:r>
            <w:proofErr w:type="spellStart"/>
            <w:r w:rsidRPr="0007366D">
              <w:rPr>
                <w:rFonts w:eastAsia="Times New Roman"/>
                <w:color w:val="0D0D0D"/>
                <w:sz w:val="22"/>
                <w:szCs w:val="24"/>
                <w:lang w:eastAsia="de-DE"/>
              </w:rPr>
              <w:t>secondary</w:t>
            </w:r>
            <w:proofErr w:type="spellEnd"/>
          </w:p>
        </w:tc>
        <w:tc>
          <w:tcPr>
            <w:tcW w:w="1173" w:type="dxa"/>
            <w:tcBorders>
              <w:left w:val="single" w:sz="4" w:space="0" w:color="auto"/>
            </w:tcBorders>
            <w:shd w:val="clear" w:color="auto" w:fill="F2F2F2" w:themeFill="background1" w:themeFillShade="F2"/>
            <w:noWrap/>
            <w:vAlign w:val="center"/>
          </w:tcPr>
          <w:p w14:paraId="7A9AC06B" w14:textId="77777777" w:rsidR="0007366D" w:rsidRPr="0007366D" w:rsidRDefault="0007366D" w:rsidP="0082427D">
            <w:pPr>
              <w:spacing w:after="0" w:line="240" w:lineRule="auto"/>
              <w:jc w:val="right"/>
              <w:rPr>
                <w:rFonts w:eastAsia="Times New Roman"/>
                <w:color w:val="000000"/>
                <w:sz w:val="22"/>
                <w:szCs w:val="24"/>
                <w:lang w:eastAsia="de-DE"/>
              </w:rPr>
            </w:pPr>
            <w:r w:rsidRPr="0007366D">
              <w:rPr>
                <w:rFonts w:eastAsia="Times New Roman"/>
                <w:color w:val="0D0D0D"/>
                <w:sz w:val="22"/>
                <w:szCs w:val="24"/>
                <w:lang w:eastAsia="de-DE"/>
              </w:rPr>
              <w:t>0,08</w:t>
            </w:r>
          </w:p>
        </w:tc>
        <w:tc>
          <w:tcPr>
            <w:tcW w:w="1280" w:type="dxa"/>
            <w:shd w:val="clear" w:color="auto" w:fill="F2F2F2" w:themeFill="background1" w:themeFillShade="F2"/>
            <w:noWrap/>
            <w:vAlign w:val="center"/>
          </w:tcPr>
          <w:p w14:paraId="1DD4C375" w14:textId="77777777" w:rsidR="0007366D" w:rsidRPr="0007366D" w:rsidRDefault="0007366D" w:rsidP="0082427D">
            <w:pPr>
              <w:spacing w:after="0" w:line="240" w:lineRule="auto"/>
              <w:jc w:val="right"/>
              <w:rPr>
                <w:rFonts w:eastAsia="Times New Roman"/>
                <w:color w:val="000000"/>
                <w:sz w:val="22"/>
                <w:szCs w:val="24"/>
                <w:lang w:eastAsia="de-DE"/>
              </w:rPr>
            </w:pPr>
            <w:r w:rsidRPr="0007366D">
              <w:rPr>
                <w:rFonts w:eastAsia="Times New Roman"/>
                <w:color w:val="0D0D0D"/>
                <w:sz w:val="22"/>
                <w:szCs w:val="24"/>
                <w:lang w:eastAsia="de-DE"/>
              </w:rPr>
              <w:t>0,00</w:t>
            </w:r>
          </w:p>
        </w:tc>
        <w:tc>
          <w:tcPr>
            <w:tcW w:w="1280" w:type="dxa"/>
            <w:shd w:val="clear" w:color="auto" w:fill="F2F2F2" w:themeFill="background1" w:themeFillShade="F2"/>
            <w:noWrap/>
            <w:vAlign w:val="center"/>
          </w:tcPr>
          <w:p w14:paraId="065B1947" w14:textId="77777777" w:rsidR="0007366D" w:rsidRPr="0007366D" w:rsidRDefault="0007366D" w:rsidP="0082427D">
            <w:pPr>
              <w:spacing w:after="0" w:line="240" w:lineRule="auto"/>
              <w:jc w:val="right"/>
              <w:rPr>
                <w:rFonts w:eastAsia="Times New Roman"/>
                <w:color w:val="000000"/>
                <w:sz w:val="22"/>
                <w:szCs w:val="24"/>
                <w:lang w:eastAsia="de-DE"/>
              </w:rPr>
            </w:pPr>
            <w:r w:rsidRPr="0007366D">
              <w:rPr>
                <w:rFonts w:eastAsia="Times New Roman"/>
                <w:color w:val="0D0D0D"/>
                <w:sz w:val="22"/>
                <w:szCs w:val="24"/>
                <w:lang w:eastAsia="de-DE"/>
              </w:rPr>
              <w:t>1,00</w:t>
            </w:r>
          </w:p>
        </w:tc>
        <w:tc>
          <w:tcPr>
            <w:tcW w:w="1280" w:type="dxa"/>
            <w:shd w:val="clear" w:color="auto" w:fill="F2F2F2" w:themeFill="background1" w:themeFillShade="F2"/>
            <w:noWrap/>
            <w:vAlign w:val="center"/>
          </w:tcPr>
          <w:p w14:paraId="6FE56DFD" w14:textId="77777777" w:rsidR="0007366D" w:rsidRPr="0007366D" w:rsidRDefault="0007366D" w:rsidP="0082427D">
            <w:pPr>
              <w:spacing w:after="0" w:line="240" w:lineRule="auto"/>
              <w:jc w:val="right"/>
              <w:rPr>
                <w:rFonts w:eastAsia="Times New Roman"/>
                <w:color w:val="000000"/>
                <w:sz w:val="22"/>
                <w:szCs w:val="24"/>
                <w:lang w:eastAsia="de-DE"/>
              </w:rPr>
            </w:pPr>
            <w:r w:rsidRPr="0007366D">
              <w:rPr>
                <w:rFonts w:eastAsia="Times New Roman"/>
                <w:color w:val="0D0D0D"/>
                <w:sz w:val="22"/>
                <w:szCs w:val="24"/>
                <w:lang w:eastAsia="de-DE"/>
              </w:rPr>
              <w:t>3441</w:t>
            </w:r>
          </w:p>
        </w:tc>
        <w:tc>
          <w:tcPr>
            <w:tcW w:w="1280" w:type="dxa"/>
            <w:shd w:val="clear" w:color="auto" w:fill="F2F2F2" w:themeFill="background1" w:themeFillShade="F2"/>
            <w:noWrap/>
            <w:vAlign w:val="center"/>
          </w:tcPr>
          <w:p w14:paraId="4FB981C3" w14:textId="77777777" w:rsidR="0007366D" w:rsidRPr="0007366D" w:rsidRDefault="0007366D" w:rsidP="0082427D">
            <w:pPr>
              <w:spacing w:after="0" w:line="240" w:lineRule="auto"/>
              <w:jc w:val="right"/>
              <w:rPr>
                <w:rFonts w:eastAsia="Times New Roman"/>
                <w:color w:val="000000"/>
                <w:sz w:val="22"/>
                <w:szCs w:val="24"/>
                <w:lang w:eastAsia="de-DE"/>
              </w:rPr>
            </w:pPr>
            <w:r w:rsidRPr="0007366D">
              <w:rPr>
                <w:rFonts w:eastAsia="Times New Roman"/>
                <w:color w:val="0D0D0D"/>
                <w:sz w:val="22"/>
                <w:szCs w:val="24"/>
                <w:lang w:eastAsia="de-DE"/>
              </w:rPr>
              <w:t>49</w:t>
            </w:r>
          </w:p>
        </w:tc>
      </w:tr>
      <w:tr w:rsidR="0007366D" w:rsidRPr="0007366D" w14:paraId="4B8BD6A1" w14:textId="77777777" w:rsidTr="0007366D">
        <w:trPr>
          <w:trHeight w:val="501"/>
        </w:trPr>
        <w:tc>
          <w:tcPr>
            <w:tcW w:w="2127" w:type="dxa"/>
            <w:tcBorders>
              <w:right w:val="single" w:sz="4" w:space="0" w:color="auto"/>
            </w:tcBorders>
            <w:shd w:val="clear" w:color="auto" w:fill="auto"/>
            <w:noWrap/>
            <w:vAlign w:val="center"/>
            <w:hideMark/>
          </w:tcPr>
          <w:p w14:paraId="06FB557C" w14:textId="77777777" w:rsidR="0007366D" w:rsidRPr="0007366D" w:rsidRDefault="0007366D" w:rsidP="0082427D">
            <w:pPr>
              <w:spacing w:after="0" w:line="240" w:lineRule="auto"/>
              <w:jc w:val="left"/>
              <w:rPr>
                <w:rFonts w:eastAsia="Times New Roman"/>
                <w:color w:val="0D0D0D"/>
                <w:sz w:val="22"/>
                <w:szCs w:val="24"/>
                <w:lang w:eastAsia="de-DE"/>
              </w:rPr>
            </w:pPr>
            <w:proofErr w:type="spellStart"/>
            <w:r w:rsidRPr="0007366D">
              <w:rPr>
                <w:rFonts w:eastAsia="Times New Roman"/>
                <w:color w:val="000000"/>
                <w:sz w:val="22"/>
                <w:szCs w:val="24"/>
                <w:lang w:eastAsia="de-DE"/>
              </w:rPr>
              <w:t>short-cycle</w:t>
            </w:r>
            <w:proofErr w:type="spellEnd"/>
            <w:r w:rsidRPr="0007366D">
              <w:rPr>
                <w:rFonts w:eastAsia="Times New Roman"/>
                <w:color w:val="000000"/>
                <w:sz w:val="22"/>
                <w:szCs w:val="24"/>
                <w:lang w:eastAsia="de-DE"/>
              </w:rPr>
              <w:t xml:space="preserve"> </w:t>
            </w:r>
            <w:proofErr w:type="spellStart"/>
            <w:r w:rsidRPr="0007366D">
              <w:rPr>
                <w:rFonts w:eastAsia="Times New Roman"/>
                <w:color w:val="000000"/>
                <w:sz w:val="22"/>
                <w:szCs w:val="24"/>
                <w:lang w:eastAsia="de-DE"/>
              </w:rPr>
              <w:t>tertiary</w:t>
            </w:r>
            <w:proofErr w:type="spellEnd"/>
          </w:p>
        </w:tc>
        <w:tc>
          <w:tcPr>
            <w:tcW w:w="1173" w:type="dxa"/>
            <w:tcBorders>
              <w:left w:val="single" w:sz="4" w:space="0" w:color="auto"/>
            </w:tcBorders>
            <w:shd w:val="clear" w:color="auto" w:fill="auto"/>
            <w:noWrap/>
            <w:vAlign w:val="center"/>
            <w:hideMark/>
          </w:tcPr>
          <w:p w14:paraId="730B3968" w14:textId="77777777" w:rsidR="0007366D" w:rsidRPr="0007366D" w:rsidRDefault="0007366D" w:rsidP="0082427D">
            <w:pPr>
              <w:spacing w:after="0" w:line="240" w:lineRule="auto"/>
              <w:jc w:val="right"/>
              <w:rPr>
                <w:rFonts w:eastAsia="Times New Roman"/>
                <w:color w:val="0D0D0D"/>
                <w:sz w:val="22"/>
                <w:szCs w:val="24"/>
                <w:lang w:eastAsia="de-DE"/>
              </w:rPr>
            </w:pPr>
            <w:r w:rsidRPr="0007366D">
              <w:rPr>
                <w:rFonts w:eastAsia="Times New Roman"/>
                <w:color w:val="000000"/>
                <w:sz w:val="22"/>
                <w:szCs w:val="24"/>
                <w:lang w:eastAsia="de-DE"/>
              </w:rPr>
              <w:t>0,13</w:t>
            </w:r>
          </w:p>
        </w:tc>
        <w:tc>
          <w:tcPr>
            <w:tcW w:w="1280" w:type="dxa"/>
            <w:shd w:val="clear" w:color="auto" w:fill="auto"/>
            <w:noWrap/>
            <w:vAlign w:val="center"/>
            <w:hideMark/>
          </w:tcPr>
          <w:p w14:paraId="10A62FF0" w14:textId="77777777" w:rsidR="0007366D" w:rsidRPr="0007366D" w:rsidRDefault="0007366D" w:rsidP="0082427D">
            <w:pPr>
              <w:spacing w:after="0" w:line="240" w:lineRule="auto"/>
              <w:jc w:val="right"/>
              <w:rPr>
                <w:rFonts w:eastAsia="Times New Roman"/>
                <w:color w:val="0D0D0D"/>
                <w:sz w:val="22"/>
                <w:szCs w:val="24"/>
                <w:lang w:eastAsia="de-DE"/>
              </w:rPr>
            </w:pPr>
            <w:r w:rsidRPr="0007366D">
              <w:rPr>
                <w:rFonts w:eastAsia="Times New Roman"/>
                <w:color w:val="000000"/>
                <w:sz w:val="22"/>
                <w:szCs w:val="24"/>
                <w:lang w:eastAsia="de-DE"/>
              </w:rPr>
              <w:t>0,00</w:t>
            </w:r>
          </w:p>
        </w:tc>
        <w:tc>
          <w:tcPr>
            <w:tcW w:w="1280" w:type="dxa"/>
            <w:shd w:val="clear" w:color="auto" w:fill="auto"/>
            <w:noWrap/>
            <w:vAlign w:val="center"/>
            <w:hideMark/>
          </w:tcPr>
          <w:p w14:paraId="5289C60E" w14:textId="77777777" w:rsidR="0007366D" w:rsidRPr="0007366D" w:rsidRDefault="0007366D" w:rsidP="0082427D">
            <w:pPr>
              <w:spacing w:after="0" w:line="240" w:lineRule="auto"/>
              <w:jc w:val="right"/>
              <w:rPr>
                <w:rFonts w:eastAsia="Times New Roman"/>
                <w:color w:val="0D0D0D"/>
                <w:sz w:val="22"/>
                <w:szCs w:val="24"/>
                <w:lang w:eastAsia="de-DE"/>
              </w:rPr>
            </w:pPr>
            <w:r w:rsidRPr="0007366D">
              <w:rPr>
                <w:rFonts w:eastAsia="Times New Roman"/>
                <w:color w:val="000000"/>
                <w:sz w:val="22"/>
                <w:szCs w:val="24"/>
                <w:lang w:eastAsia="de-DE"/>
              </w:rPr>
              <w:t>1,00</w:t>
            </w:r>
          </w:p>
        </w:tc>
        <w:tc>
          <w:tcPr>
            <w:tcW w:w="1280" w:type="dxa"/>
            <w:shd w:val="clear" w:color="auto" w:fill="auto"/>
            <w:noWrap/>
            <w:vAlign w:val="center"/>
            <w:hideMark/>
          </w:tcPr>
          <w:p w14:paraId="0A7FE5F3" w14:textId="77777777" w:rsidR="0007366D" w:rsidRPr="0007366D" w:rsidRDefault="0007366D" w:rsidP="0082427D">
            <w:pPr>
              <w:spacing w:after="0" w:line="240" w:lineRule="auto"/>
              <w:jc w:val="right"/>
              <w:rPr>
                <w:rFonts w:eastAsia="Times New Roman"/>
                <w:color w:val="0D0D0D"/>
                <w:sz w:val="22"/>
                <w:szCs w:val="24"/>
                <w:lang w:eastAsia="de-DE"/>
              </w:rPr>
            </w:pPr>
            <w:r w:rsidRPr="0007366D">
              <w:rPr>
                <w:rFonts w:eastAsia="Times New Roman"/>
                <w:color w:val="000000"/>
                <w:sz w:val="22"/>
                <w:szCs w:val="24"/>
                <w:lang w:eastAsia="de-DE"/>
              </w:rPr>
              <w:t>3441</w:t>
            </w:r>
          </w:p>
        </w:tc>
        <w:tc>
          <w:tcPr>
            <w:tcW w:w="1280" w:type="dxa"/>
            <w:shd w:val="clear" w:color="auto" w:fill="auto"/>
            <w:noWrap/>
            <w:vAlign w:val="center"/>
            <w:hideMark/>
          </w:tcPr>
          <w:p w14:paraId="67A54D1A" w14:textId="77777777" w:rsidR="0007366D" w:rsidRPr="0007366D" w:rsidRDefault="0007366D" w:rsidP="0082427D">
            <w:pPr>
              <w:spacing w:after="0" w:line="240" w:lineRule="auto"/>
              <w:jc w:val="right"/>
              <w:rPr>
                <w:rFonts w:eastAsia="Times New Roman"/>
                <w:color w:val="0D0D0D"/>
                <w:sz w:val="22"/>
                <w:szCs w:val="24"/>
                <w:lang w:eastAsia="de-DE"/>
              </w:rPr>
            </w:pPr>
            <w:r w:rsidRPr="0007366D">
              <w:rPr>
                <w:rFonts w:eastAsia="Times New Roman"/>
                <w:color w:val="000000"/>
                <w:sz w:val="22"/>
                <w:szCs w:val="24"/>
                <w:lang w:eastAsia="de-DE"/>
              </w:rPr>
              <w:t>49</w:t>
            </w:r>
          </w:p>
        </w:tc>
      </w:tr>
      <w:tr w:rsidR="0007366D" w:rsidRPr="0007366D" w14:paraId="3F916440" w14:textId="77777777" w:rsidTr="0007366D">
        <w:trPr>
          <w:trHeight w:val="501"/>
        </w:trPr>
        <w:tc>
          <w:tcPr>
            <w:tcW w:w="2127" w:type="dxa"/>
            <w:tcBorders>
              <w:right w:val="single" w:sz="4" w:space="0" w:color="auto"/>
            </w:tcBorders>
            <w:shd w:val="clear" w:color="auto" w:fill="F2F2F2" w:themeFill="background1" w:themeFillShade="F2"/>
            <w:noWrap/>
            <w:vAlign w:val="center"/>
            <w:hideMark/>
          </w:tcPr>
          <w:p w14:paraId="4EB5C5D0" w14:textId="77777777" w:rsidR="0007366D" w:rsidRPr="0007366D" w:rsidRDefault="00A704A2" w:rsidP="0082427D">
            <w:pPr>
              <w:spacing w:after="0" w:line="240" w:lineRule="auto"/>
              <w:jc w:val="left"/>
              <w:rPr>
                <w:rFonts w:eastAsia="Times New Roman"/>
                <w:color w:val="000000"/>
                <w:sz w:val="22"/>
                <w:szCs w:val="24"/>
                <w:lang w:eastAsia="de-DE"/>
              </w:rPr>
            </w:pPr>
            <w:proofErr w:type="spellStart"/>
            <w:r>
              <w:rPr>
                <w:rFonts w:eastAsia="Times New Roman"/>
                <w:color w:val="0D0D0D"/>
                <w:sz w:val="22"/>
                <w:szCs w:val="24"/>
                <w:lang w:eastAsia="de-DE"/>
              </w:rPr>
              <w:t>tertiary</w:t>
            </w:r>
            <w:proofErr w:type="spellEnd"/>
          </w:p>
        </w:tc>
        <w:tc>
          <w:tcPr>
            <w:tcW w:w="1173" w:type="dxa"/>
            <w:tcBorders>
              <w:left w:val="single" w:sz="4" w:space="0" w:color="auto"/>
            </w:tcBorders>
            <w:shd w:val="clear" w:color="auto" w:fill="F2F2F2" w:themeFill="background1" w:themeFillShade="F2"/>
            <w:noWrap/>
            <w:vAlign w:val="center"/>
            <w:hideMark/>
          </w:tcPr>
          <w:p w14:paraId="2E72A8E9" w14:textId="77777777" w:rsidR="0007366D" w:rsidRPr="0007366D" w:rsidRDefault="0007366D" w:rsidP="0082427D">
            <w:pPr>
              <w:spacing w:after="0" w:line="240" w:lineRule="auto"/>
              <w:jc w:val="right"/>
              <w:rPr>
                <w:rFonts w:eastAsia="Times New Roman"/>
                <w:color w:val="000000"/>
                <w:sz w:val="22"/>
                <w:szCs w:val="24"/>
                <w:lang w:eastAsia="de-DE"/>
              </w:rPr>
            </w:pPr>
            <w:r w:rsidRPr="0007366D">
              <w:rPr>
                <w:rFonts w:eastAsia="Times New Roman"/>
                <w:color w:val="0D0D0D"/>
                <w:sz w:val="22"/>
                <w:szCs w:val="24"/>
                <w:lang w:eastAsia="de-DE"/>
              </w:rPr>
              <w:t>0,</w:t>
            </w:r>
            <w:r w:rsidR="00B47F64">
              <w:rPr>
                <w:rFonts w:eastAsia="Times New Roman"/>
                <w:color w:val="0D0D0D"/>
                <w:sz w:val="22"/>
                <w:szCs w:val="24"/>
                <w:lang w:eastAsia="de-DE"/>
              </w:rPr>
              <w:t>25</w:t>
            </w:r>
          </w:p>
        </w:tc>
        <w:tc>
          <w:tcPr>
            <w:tcW w:w="1280" w:type="dxa"/>
            <w:shd w:val="clear" w:color="auto" w:fill="F2F2F2" w:themeFill="background1" w:themeFillShade="F2"/>
            <w:noWrap/>
            <w:vAlign w:val="center"/>
            <w:hideMark/>
          </w:tcPr>
          <w:p w14:paraId="7FC6BF25" w14:textId="77777777" w:rsidR="0007366D" w:rsidRPr="0007366D" w:rsidRDefault="0007366D" w:rsidP="0082427D">
            <w:pPr>
              <w:spacing w:after="0" w:line="240" w:lineRule="auto"/>
              <w:jc w:val="right"/>
              <w:rPr>
                <w:rFonts w:eastAsia="Times New Roman"/>
                <w:color w:val="000000"/>
                <w:sz w:val="22"/>
                <w:szCs w:val="24"/>
                <w:lang w:eastAsia="de-DE"/>
              </w:rPr>
            </w:pPr>
            <w:r w:rsidRPr="0007366D">
              <w:rPr>
                <w:rFonts w:eastAsia="Times New Roman"/>
                <w:color w:val="0D0D0D"/>
                <w:sz w:val="22"/>
                <w:szCs w:val="24"/>
                <w:lang w:eastAsia="de-DE"/>
              </w:rPr>
              <w:t>0,00</w:t>
            </w:r>
          </w:p>
        </w:tc>
        <w:tc>
          <w:tcPr>
            <w:tcW w:w="1280" w:type="dxa"/>
            <w:shd w:val="clear" w:color="auto" w:fill="F2F2F2" w:themeFill="background1" w:themeFillShade="F2"/>
            <w:noWrap/>
            <w:vAlign w:val="center"/>
            <w:hideMark/>
          </w:tcPr>
          <w:p w14:paraId="069FD9BE" w14:textId="77777777" w:rsidR="0007366D" w:rsidRPr="0007366D" w:rsidRDefault="0007366D" w:rsidP="0082427D">
            <w:pPr>
              <w:spacing w:after="0" w:line="240" w:lineRule="auto"/>
              <w:jc w:val="right"/>
              <w:rPr>
                <w:rFonts w:eastAsia="Times New Roman"/>
                <w:color w:val="000000"/>
                <w:sz w:val="22"/>
                <w:szCs w:val="24"/>
                <w:lang w:eastAsia="de-DE"/>
              </w:rPr>
            </w:pPr>
            <w:r w:rsidRPr="0007366D">
              <w:rPr>
                <w:rFonts w:eastAsia="Times New Roman"/>
                <w:color w:val="0D0D0D"/>
                <w:sz w:val="22"/>
                <w:szCs w:val="24"/>
                <w:lang w:eastAsia="de-DE"/>
              </w:rPr>
              <w:t>1,00</w:t>
            </w:r>
          </w:p>
        </w:tc>
        <w:tc>
          <w:tcPr>
            <w:tcW w:w="1280" w:type="dxa"/>
            <w:shd w:val="clear" w:color="auto" w:fill="F2F2F2" w:themeFill="background1" w:themeFillShade="F2"/>
            <w:noWrap/>
            <w:vAlign w:val="center"/>
            <w:hideMark/>
          </w:tcPr>
          <w:p w14:paraId="3D7105B2" w14:textId="77777777" w:rsidR="0007366D" w:rsidRPr="0007366D" w:rsidRDefault="0007366D" w:rsidP="0082427D">
            <w:pPr>
              <w:spacing w:after="0" w:line="240" w:lineRule="auto"/>
              <w:jc w:val="right"/>
              <w:rPr>
                <w:rFonts w:eastAsia="Times New Roman"/>
                <w:color w:val="000000"/>
                <w:sz w:val="22"/>
                <w:szCs w:val="24"/>
                <w:lang w:eastAsia="de-DE"/>
              </w:rPr>
            </w:pPr>
            <w:r w:rsidRPr="0007366D">
              <w:rPr>
                <w:rFonts w:eastAsia="Times New Roman"/>
                <w:color w:val="0D0D0D"/>
                <w:sz w:val="22"/>
                <w:szCs w:val="24"/>
                <w:lang w:eastAsia="de-DE"/>
              </w:rPr>
              <w:t>3441</w:t>
            </w:r>
          </w:p>
        </w:tc>
        <w:tc>
          <w:tcPr>
            <w:tcW w:w="1280" w:type="dxa"/>
            <w:shd w:val="clear" w:color="auto" w:fill="F2F2F2" w:themeFill="background1" w:themeFillShade="F2"/>
            <w:noWrap/>
            <w:vAlign w:val="center"/>
            <w:hideMark/>
          </w:tcPr>
          <w:p w14:paraId="33F455EE" w14:textId="77777777" w:rsidR="0007366D" w:rsidRPr="0007366D" w:rsidRDefault="0007366D" w:rsidP="0082427D">
            <w:pPr>
              <w:spacing w:after="0" w:line="240" w:lineRule="auto"/>
              <w:jc w:val="right"/>
              <w:rPr>
                <w:rFonts w:eastAsia="Times New Roman"/>
                <w:color w:val="000000"/>
                <w:sz w:val="22"/>
                <w:szCs w:val="24"/>
                <w:lang w:eastAsia="de-DE"/>
              </w:rPr>
            </w:pPr>
            <w:r w:rsidRPr="0007366D">
              <w:rPr>
                <w:rFonts w:eastAsia="Times New Roman"/>
                <w:color w:val="0D0D0D"/>
                <w:sz w:val="22"/>
                <w:szCs w:val="24"/>
                <w:lang w:eastAsia="de-DE"/>
              </w:rPr>
              <w:t>49</w:t>
            </w:r>
          </w:p>
        </w:tc>
      </w:tr>
    </w:tbl>
    <w:p w14:paraId="47BFCE74" w14:textId="77777777" w:rsidR="0082427D" w:rsidRPr="006D06FB" w:rsidRDefault="0082427D" w:rsidP="0082427D">
      <w:pPr>
        <w:pStyle w:val="Beschriftung"/>
      </w:pPr>
      <w:r>
        <w:t xml:space="preserve">Tabelle </w:t>
      </w:r>
      <w:fldSimple w:instr=" SEQ Tabelle \* ARABIC ">
        <w:r w:rsidR="00AE66AB">
          <w:rPr>
            <w:noProof/>
          </w:rPr>
          <w:t>2</w:t>
        </w:r>
      </w:fldSimple>
      <w:r>
        <w:t xml:space="preserve"> – Gewichtung nach Ost-West</w:t>
      </w:r>
      <w:r w:rsidR="00F73ED5">
        <w:t xml:space="preserve">; Die Referenzkategorie ist „Upper </w:t>
      </w:r>
      <w:proofErr w:type="spellStart"/>
      <w:r w:rsidR="00F73ED5">
        <w:t>secondary</w:t>
      </w:r>
      <w:proofErr w:type="spellEnd"/>
      <w:r w:rsidR="00F73ED5">
        <w:t xml:space="preserve"> </w:t>
      </w:r>
      <w:proofErr w:type="spellStart"/>
      <w:r w:rsidR="00F73ED5">
        <w:t>education</w:t>
      </w:r>
      <w:proofErr w:type="spellEnd"/>
      <w:r w:rsidR="00F73ED5">
        <w:t xml:space="preserve">“, diese ist so groß, weil nicht nur Menschen mit Abitur hineingezählt werden, sondern auch </w:t>
      </w:r>
      <w:proofErr w:type="spellStart"/>
      <w:r w:rsidR="00F73ED5">
        <w:t>jende</w:t>
      </w:r>
      <w:proofErr w:type="spellEnd"/>
      <w:r w:rsidR="00F73ED5">
        <w:t xml:space="preserve"> mit Haupt- oder Realschulabschluss und zusätzlicher Berufsausbildung; „Lower </w:t>
      </w:r>
      <w:proofErr w:type="spellStart"/>
      <w:r w:rsidR="00F73ED5">
        <w:t>secondary</w:t>
      </w:r>
      <w:proofErr w:type="spellEnd"/>
      <w:r w:rsidR="00F73ED5">
        <w:t xml:space="preserve">“ bedeutet also, man hat nur einen Haupt- oder Realschulabschluss; „Post </w:t>
      </w:r>
      <w:proofErr w:type="spellStart"/>
      <w:r w:rsidR="00F73ED5">
        <w:t>secondary</w:t>
      </w:r>
      <w:proofErr w:type="spellEnd"/>
      <w:r w:rsidR="00F73ED5">
        <w:t>“ umfasst jene, die ein Abitur und eine Berufsausbildung nachweise können; „Short-</w:t>
      </w:r>
      <w:proofErr w:type="spellStart"/>
      <w:r w:rsidR="00F73ED5">
        <w:t>cycle</w:t>
      </w:r>
      <w:proofErr w:type="spellEnd"/>
      <w:r w:rsidR="00F73ED5">
        <w:t xml:space="preserve"> </w:t>
      </w:r>
      <w:proofErr w:type="spellStart"/>
      <w:r w:rsidR="00F73ED5">
        <w:t>tertiary</w:t>
      </w:r>
      <w:proofErr w:type="spellEnd"/>
      <w:r w:rsidR="00F73ED5">
        <w:t xml:space="preserve">“ bedeutet eine Fachschule abgeschlossen oder einen Meisterbrief erworben zu haben; „Bachelor </w:t>
      </w:r>
      <w:proofErr w:type="spellStart"/>
      <w:r w:rsidR="00F73ED5">
        <w:t>level</w:t>
      </w:r>
      <w:proofErr w:type="spellEnd"/>
      <w:r w:rsidR="00F73ED5">
        <w:t>“</w:t>
      </w:r>
      <w:r w:rsidR="00B47F64">
        <w:t xml:space="preserve">, Master </w:t>
      </w:r>
      <w:proofErr w:type="spellStart"/>
      <w:r w:rsidR="00B47F64">
        <w:t>level</w:t>
      </w:r>
      <w:proofErr w:type="spellEnd"/>
      <w:r w:rsidR="00B47F64">
        <w:t>“ und „</w:t>
      </w:r>
      <w:proofErr w:type="spellStart"/>
      <w:r w:rsidR="00B47F64">
        <w:t>Doctor</w:t>
      </w:r>
      <w:proofErr w:type="spellEnd"/>
      <w:r w:rsidR="00B47F64">
        <w:t xml:space="preserve"> </w:t>
      </w:r>
      <w:proofErr w:type="spellStart"/>
      <w:r w:rsidR="00B47F64">
        <w:t>level</w:t>
      </w:r>
      <w:proofErr w:type="spellEnd"/>
      <w:r w:rsidR="00B47F64">
        <w:t>“ wurden zu „</w:t>
      </w:r>
      <w:proofErr w:type="spellStart"/>
      <w:r w:rsidR="00B47F64">
        <w:t>tertiary</w:t>
      </w:r>
      <w:proofErr w:type="spellEnd"/>
      <w:r w:rsidR="00B47F64">
        <w:t xml:space="preserve"> </w:t>
      </w:r>
      <w:proofErr w:type="spellStart"/>
      <w:r w:rsidR="00B47F64">
        <w:t>education</w:t>
      </w:r>
      <w:proofErr w:type="spellEnd"/>
      <w:r w:rsidR="00B47F64">
        <w:t>“ zusammengefasst</w:t>
      </w:r>
    </w:p>
    <w:p w14:paraId="246024DD" w14:textId="77777777" w:rsidR="00F03850" w:rsidRDefault="00B47F64" w:rsidP="00736F79">
      <w:pPr>
        <w:spacing w:after="0"/>
      </w:pPr>
      <w:r>
        <w:t>Auf diese Weise kann also zwischen sekundärer und tertiärer Bildung unterschieden werden. Nur die Differenzierung innerhalb der sekundären Bildung fällt hierbei schwer, weil Haupt- und Realschulabschlüsse in eine Kategorie fallen. Außerdem wird das Abitur mit einer abgeschlossenen Lehre gleichgesetzt. So haben beide Varianten der Kategorisierung also ihre Vor- und Nachteile, weshalb das Hauptmodell am Ende auch mit der ISCED11-Kategorisierung noch einmal durchgeführt wird um die Ergebnisse der „normalen“ Bildungsvariable damit zu vergleichen.</w:t>
      </w:r>
    </w:p>
    <w:p w14:paraId="1772FB45" w14:textId="77777777" w:rsidR="003B1E49" w:rsidRDefault="003B1E49" w:rsidP="00736F79">
      <w:pPr>
        <w:spacing w:after="0"/>
      </w:pPr>
      <w:r>
        <w:t>Das Geschlecht wurde dummy-kodiert, wobei weibliche Befragte die Ausprägung 1 erhielten. In der Stichprobe waren Frauen und Männer in etwa gleich stark repräsentiert (49,65%/50,35%).</w:t>
      </w:r>
    </w:p>
    <w:p w14:paraId="311E3665" w14:textId="77777777" w:rsidR="003B1E49" w:rsidRDefault="003B1E49" w:rsidP="00736F79">
      <w:pPr>
        <w:spacing w:after="0"/>
      </w:pPr>
      <w:r>
        <w:t>Um das Oversample der ostdeutschen Befragten aufzuheben wurden alle Ergebnisse gewichtet. Das Erhebungsgebiet ging zusätzlich als Dummy in das Modell mit ein; hierzu wurden Ostdeutsche in die Kategorie 1 eingestuft.</w:t>
      </w:r>
      <w:r w:rsidR="00984BBC">
        <w:t xml:space="preserve"> Nach Gewichtung der Fälle ergibt sich eine relative Häufigkeit von 18% für ostdeutsche Befragte. Diese Verteilung entspricht in etwa</w:t>
      </w:r>
      <w:r w:rsidR="00D31148">
        <w:t xml:space="preserve"> der Realität </w:t>
      </w:r>
      <w:sdt>
        <w:sdtPr>
          <w:id w:val="788165208"/>
          <w:citation/>
        </w:sdtPr>
        <w:sdtContent>
          <w:r w:rsidR="00D31148">
            <w:fldChar w:fldCharType="begin"/>
          </w:r>
          <w:r w:rsidR="00D31148">
            <w:instrText xml:space="preserve">CITATION Des181 \t  \l 1031 </w:instrText>
          </w:r>
          <w:r w:rsidR="00D31148">
            <w:fldChar w:fldCharType="separate"/>
          </w:r>
          <w:r w:rsidR="00D31148">
            <w:rPr>
              <w:noProof/>
            </w:rPr>
            <w:t>(Destatis, 2018)</w:t>
          </w:r>
          <w:r w:rsidR="00D31148">
            <w:fldChar w:fldCharType="end"/>
          </w:r>
        </w:sdtContent>
      </w:sdt>
      <w:r w:rsidR="00D31148">
        <w:t>.</w:t>
      </w:r>
    </w:p>
    <w:p w14:paraId="6F19A099" w14:textId="77777777" w:rsidR="00D31148" w:rsidRDefault="00D31148" w:rsidP="00736F79">
      <w:pPr>
        <w:spacing w:after="0"/>
      </w:pPr>
      <w:r>
        <w:t>Das Beschäftigungsverhältnis wurde dummy-kodiert</w:t>
      </w:r>
      <w:r w:rsidR="00BA29C6">
        <w:t xml:space="preserve">, sodass vollzeitbeschäftigte Befragte der Kategorie 1 zugeschrieben wurden. Arbeitslose, Teilzeitbeschäftigte und geringfügig Beschäftigte wurden also auf die 0 kodiert. Diese Art der Kodierung sollte eine mögliche Doppelbelastung durch Kinder im Haushalt und Arbeit simulieren, da diese ja auch in vorherigen Studien abzulesen war (z.B. </w:t>
      </w:r>
      <w:r w:rsidR="00BA29C6" w:rsidRPr="00536FBF">
        <w:t>Nomaguchi, Milke, and Bianchi 2005</w:t>
      </w:r>
      <w:r w:rsidR="00BA29C6">
        <w:t xml:space="preserve">). </w:t>
      </w:r>
      <w:r w:rsidR="008449A2">
        <w:t xml:space="preserve">Zum Zeitpunkt der Befragung befanden sich 44% der Befragten in einer Vollzeitbeschäftigung. Diese Zahl ist allerdings nicht mit den Quoten des statistischen Bundesamts zu vergleichen, da </w:t>
      </w:r>
      <w:r w:rsidR="002129ED">
        <w:t>dort</w:t>
      </w:r>
      <w:r w:rsidR="008449A2">
        <w:t xml:space="preserve"> die </w:t>
      </w:r>
      <w:r w:rsidR="002129ED">
        <w:t xml:space="preserve">Zahl der </w:t>
      </w:r>
      <w:r w:rsidR="008449A2">
        <w:t>Erwerbslosen und Rentner heraus</w:t>
      </w:r>
      <w:r w:rsidR="002129ED">
        <w:t>ge</w:t>
      </w:r>
      <w:r w:rsidR="008449A2">
        <w:t>rechnet</w:t>
      </w:r>
      <w:r w:rsidR="002129ED">
        <w:t xml:space="preserve"> wird</w:t>
      </w:r>
      <w:r w:rsidR="008449A2">
        <w:t>.</w:t>
      </w:r>
      <w:r w:rsidR="002129ED">
        <w:t xml:space="preserve"> Schließt man geringfügig Beschäftigte mit ein in die Teilzeitbeschäftigung, ergeben sich jedoch ähnliche Zahlen (28,9% Teilzeitbeschäftigte) wie im Mikrozensus</w:t>
      </w:r>
      <w:r w:rsidR="00327A6C">
        <w:t>.</w:t>
      </w:r>
    </w:p>
    <w:p w14:paraId="4532FA9A" w14:textId="77777777" w:rsidR="008449A2" w:rsidRDefault="00E60385" w:rsidP="00736F79">
      <w:pPr>
        <w:spacing w:after="0"/>
      </w:pPr>
      <w:r>
        <w:t xml:space="preserve">Das Alter wurde </w:t>
      </w:r>
      <w:r w:rsidR="00502DDD">
        <w:t>aufgrund der Diagnostik im Verlauf des Modellaufbaus kategorisiert aufgenommen – dazu später mehr</w:t>
      </w:r>
      <w:r>
        <w:t>. Das durchschnittliche Alter lag in etwa bei 51 Jahren.</w:t>
      </w:r>
      <w:r w:rsidR="00205604">
        <w:t xml:space="preserve"> </w:t>
      </w:r>
    </w:p>
    <w:p w14:paraId="4FC4CAE0" w14:textId="77777777" w:rsidR="00E60385" w:rsidRDefault="00E60385" w:rsidP="00736F79">
      <w:pPr>
        <w:spacing w:after="0"/>
      </w:pPr>
      <w:r>
        <w:t xml:space="preserve">Um den Familienstand adäquat zu beschreiben, wurden nur Menschen, die verheiratet sind und auch mit ihrem Ehepartner zusammenleben, der Kategorie 1 zugeschrieben. So wurden selbst Menschen, die zwar </w:t>
      </w:r>
      <w:r>
        <w:lastRenderedPageBreak/>
        <w:t>verheiratet sind, aber nicht mehr zusammenleben, mit 0 kodiert. Diese Variable beschreibt somit nicht nur den Ehestatus, sondern auch, ob die im Haushalt heranwachsenden Kinder von beiden oder nur von einem Elternteil erzogen werden.</w:t>
      </w:r>
      <w:r w:rsidR="00F51BBD">
        <w:t xml:space="preserve"> So entsteht quasi eine doppelte Auswirkung auf die Lebenszufriedenheit der befragten Person. Etwa 55% der Befragten waren laut dieser Kategorisierung verheiratet und lebten noch mit ihrem Partner zusammen.</w:t>
      </w:r>
    </w:p>
    <w:p w14:paraId="4BA7C08D" w14:textId="77777777" w:rsidR="00F51BBD" w:rsidRDefault="001433CA" w:rsidP="00736F79">
      <w:pPr>
        <w:spacing w:after="0"/>
      </w:pPr>
      <w:r>
        <w:t xml:space="preserve">Als letzte Variable wurde der Wohnort der befragten Person als dichotomisierte Variable in das Modell aufgenommen. Hierbei wurden alle Befragten, die angaben in einer Großstadt, im Vorort einer Großstadt oder in einer Klein-/mittelgroßen Stadt zu leben mit dem Wert 1 kodiert und jene, die aus einem ländlichen Dorf oder von einem Einzelhaus auf dem Land kommen wurden der Kategorie 0 zugeschrieben. Hierbei handelte es sich allerdings um Selbsteinschätzungen des Wohnorts, weshalb es möglicherweise zu Verzerrungen </w:t>
      </w:r>
      <w:r w:rsidR="009B134B">
        <w:t>kommen könnte, weil sich die befragte Person falsch einordnet. Für eine Abgrenzung der Wohngegend in ländliche Gegend und städtische Gegend sollte diese Selbsteinschätzung allerdings genügen. Nach der gewählten Kodierung lebten etwa 64% der Befragten in einem städtischen Gebiet.</w:t>
      </w:r>
    </w:p>
    <w:p w14:paraId="7D92BE81" w14:textId="77777777" w:rsidR="001144E6" w:rsidRPr="00CA0760" w:rsidRDefault="003B023D" w:rsidP="00736F79">
      <w:pPr>
        <w:spacing w:after="0"/>
      </w:pPr>
      <w:r>
        <w:t>Der Aufbau des Modells wurde nun ausführlich dargestellt. Im Folgenden wird dieses auf mögliche Fehlspezifikationen und Verstöße gegen grundlegende Annahmen der logistischen Regression geprüft.</w:t>
      </w:r>
    </w:p>
    <w:p w14:paraId="01A3608A" w14:textId="77777777" w:rsidR="003B023D" w:rsidRDefault="003C48EC" w:rsidP="00736F79">
      <w:pPr>
        <w:pStyle w:val="berschrift1"/>
      </w:pPr>
      <w:bookmarkStart w:id="14" w:name="_Toc509927873"/>
      <w:r w:rsidRPr="006D06FB">
        <w:t>Diagnostik</w:t>
      </w:r>
      <w:bookmarkEnd w:id="14"/>
    </w:p>
    <w:p w14:paraId="73BB4367" w14:textId="77777777" w:rsidR="001735A5" w:rsidRDefault="003B023D" w:rsidP="00736F79">
      <w:pPr>
        <w:spacing w:after="0"/>
      </w:pPr>
      <w:r>
        <w:t xml:space="preserve">Um das </w:t>
      </w:r>
      <w:r w:rsidR="00CA27F2">
        <w:t>Hauptm</w:t>
      </w:r>
      <w:r>
        <w:t xml:space="preserve">odell Variable für Variable aufzubauen wurde im vorherigen Teil das LPM verwendet, da bei diesem ein Vergleich zwischen den einzelnen Stufen des Modells möglich ist, was bei der logistischen Regression ausgeschlossen ist, da hier </w:t>
      </w:r>
      <w:r w:rsidR="002A5A42">
        <w:t>die Varianz des Fehlerterms einen Einfluss auf die Höhe der Koeffizienten nimmt. Diagnostische Maßnahmen werden nun allerdings am Endmodell der logistischen Regression vorgenommen, da das LPM wie vorher erwähnt ohnehin von vornherein gegen die Annahme der Homoskedastie und die Normalverteilung der Residuen verstößt.</w:t>
      </w:r>
      <w:r w:rsidR="00CA27F2">
        <w:t xml:space="preserve"> Die Diagnostik der Analysen zu den beiden Nebenhypothesen wird nicht ausführlich besprochen.</w:t>
      </w:r>
    </w:p>
    <w:p w14:paraId="7215CC3D" w14:textId="77777777" w:rsidR="001735A5" w:rsidRDefault="001735A5" w:rsidP="00736F79">
      <w:pPr>
        <w:pStyle w:val="berschrift2"/>
      </w:pPr>
      <w:bookmarkStart w:id="15" w:name="_Toc509927874"/>
      <w:r>
        <w:t>Ausreißer erkennen mithilfe der Cook-Statistik</w:t>
      </w:r>
      <w:r w:rsidR="006228AC">
        <w:t>en</w:t>
      </w:r>
      <w:bookmarkEnd w:id="15"/>
    </w:p>
    <w:p w14:paraId="49493546" w14:textId="77777777" w:rsidR="001735A5" w:rsidRDefault="001735A5" w:rsidP="00736F79">
      <w:pPr>
        <w:spacing w:after="0"/>
      </w:pPr>
      <w:r>
        <w:t xml:space="preserve">Um in der logistischen Regression gegen instabile Schätzungen vorzugehen ist es notwendige Ausreißer zu identifizieren und diese, wenn nötig, aus der Analyse auszuschließen. </w:t>
      </w:r>
      <w:r w:rsidR="006228AC">
        <w:t xml:space="preserve">Die Identifizierung dieser Ausreißer wird mithilfe der Cook-Statistiken vorgenommen. Mithilfe dieser Prüftechnik kann die Veränderung aller Residuen, die durch Weglassen des Ausreißers resultiert, ausgegeben werden. </w:t>
      </w:r>
      <w:r w:rsidR="002A6ACA">
        <w:t>Sie zeigt also die Verzerrung der Analyse, die von jedem einzelnen Fall ausgeht. Um eine übersichtliche Darstellung der Cook-Statistik zu gewährleisten, wird diese gegen die vorhergesagten Wahrscheinlichkeiten geplottet.</w:t>
      </w:r>
    </w:p>
    <w:p w14:paraId="188D94AD" w14:textId="77777777" w:rsidR="008E6451" w:rsidRDefault="002A6ACA" w:rsidP="00736F79">
      <w:pPr>
        <w:spacing w:after="0"/>
      </w:pPr>
      <w:r>
        <w:t>In unserem Fall ergab sich ein Ausreißer (siehe Abbildung 2 im Anhang). Bei einem Wertebereich von 0 bis +</w:t>
      </w:r>
      <w:r w:rsidRPr="002A6ACA">
        <w:t>∞</w:t>
      </w:r>
      <w:r w:rsidR="00E210EE">
        <w:t xml:space="preserve">, wobei generell Werte über 1 als kritisch gesehen werden, sollte dieser Ausreißer mit dem Wert </w:t>
      </w:r>
      <w:r w:rsidR="00E210EE">
        <w:lastRenderedPageBreak/>
        <w:t xml:space="preserve">von ~0,57 eigentlich kein Problem sein. Um sicher zu gehen, wurde dieser Fall trotzdem versuchsweise von der Analyse ausgeschlossen. Im Vergleich mit dem Modell, bei dem der Ausreißer eingeschlossen wurde, </w:t>
      </w:r>
      <w:r w:rsidR="00DF2C0F">
        <w:t xml:space="preserve">ergab sich, dass die Verzerrung dessen die Signifikanz der zentralen unabhängigen Variable verschlechterte (siehe Tabelle 3 und 4 im Anhang). Aus diesem Grund wurde sich dazu entschieden, den Ausreißer in zukünftigen Analysen auszuschließen. Nach allen diagnostischen Maßnahmen wurden die Cook-Statistiken noch einmal gegen die vorhergesagten Wahrscheinlichkeiten geplottet. Hierbei ergab sich nur ein Maximum von </w:t>
      </w:r>
      <w:r w:rsidR="008E6451">
        <w:t>~</w:t>
      </w:r>
      <w:r w:rsidR="00DF2C0F">
        <w:t>0,108</w:t>
      </w:r>
      <w:r w:rsidR="008E6451">
        <w:t>, weshalb keine weiteren Schritte eingeleitet wurden.</w:t>
      </w:r>
    </w:p>
    <w:p w14:paraId="0A8D66F3" w14:textId="77777777" w:rsidR="008E6451" w:rsidRDefault="008E6451" w:rsidP="00736F79">
      <w:pPr>
        <w:pStyle w:val="berschrift2"/>
      </w:pPr>
      <w:bookmarkStart w:id="16" w:name="_Toc509927875"/>
      <w:r>
        <w:t>Toleranztest zur Überprüfung von (Multi-)Kollinearität</w:t>
      </w:r>
      <w:bookmarkEnd w:id="16"/>
    </w:p>
    <w:p w14:paraId="6DB3314C" w14:textId="77777777" w:rsidR="008E6451" w:rsidRDefault="00C65E57" w:rsidP="00736F79">
      <w:pPr>
        <w:spacing w:after="0"/>
      </w:pPr>
      <w:r>
        <w:t>Wenn die unabhängigen Variablen untereinander zu stark korrelieren, dann kann das zu Fehlern bei den Schätzern führen. Deshalb ist es wichtig, das Modell auf (Multi-)Kollinearität hin zu überprüfen. Hierfür verwendet man den sogenannten Toleranztest. Dieser gibt den Toleranzwert aus, der sich aus der Differenz von 1 und dem multiplen Determinationskoeffizienten</w:t>
      </w:r>
      <w:r w:rsidR="00B8151B">
        <w:t xml:space="preserve"> R²</w:t>
      </w:r>
      <w:r>
        <w:t xml:space="preserve"> errechnet</w:t>
      </w:r>
      <w:r w:rsidR="00B8151B">
        <w:t>. Sollte sich dieser Wert unter 0,2 befinden, muss etwas getan werden um die (Multi-)Kollinearität zu vermeiden; meistens wird die betroffene Variable dann von der Analyse ausgeschlossen.</w:t>
      </w:r>
    </w:p>
    <w:p w14:paraId="0E771338" w14:textId="77777777" w:rsidR="001D1F23" w:rsidRDefault="00B8151B" w:rsidP="00736F79">
      <w:pPr>
        <w:spacing w:after="0"/>
      </w:pPr>
      <w:r>
        <w:t>In unserem Fall ergaben sich keine solch niedrigen Werte. Der niedrigste Wert errechnete sich bei der Variable des Alters mit 0,575</w:t>
      </w:r>
      <w:r w:rsidR="00BA2B4D">
        <w:t xml:space="preserve"> (siehe Tabelle 5 im Anhang)</w:t>
      </w:r>
      <w:r>
        <w:t xml:space="preserve">. Diese Variable korreliert also scheinbar mit den meisten anderen Variablen, was uns dazu veranlasst hat diese testweise aus der Regression auszuschließen. </w:t>
      </w:r>
      <w:r w:rsidR="00BA2B4D">
        <w:t>Dadurch wurden wiederum die Signifikanz und die Stärke des Effekts der zentralen unabhängigen Variable verbessert/verstärkt (siehe Tabelle 6 und 7 im Anhang). Außerdem haben sich – logischerweise – die Toleranzwerte der anderen Werte erhöht (siehe Tabelle 8). Der einzige Grund der also noch dafürsprechen würde, das Alter im Modell zu behalten, wäre eine drastisch verringerte Modellanpassung, die aus dem Ausschluss dieser Variable resultiert. Wie in Tabelle 9 und 10 zu sehen ist, ist das allerdings nicht der Fall, da das korrigierte R² identisch bleibt. Die Folge des Toleranztest</w:t>
      </w:r>
      <w:r w:rsidR="003E4686">
        <w:t>s</w:t>
      </w:r>
      <w:r w:rsidR="00BA2B4D">
        <w:t xml:space="preserve"> war also, dass das Alter (vorerst) aus der Regression ausgeschlossen wurde</w:t>
      </w:r>
      <w:r w:rsidR="001D1F23">
        <w:t>, woraufhin sich der Effekt der Anwesenheit von Kindern im Haushalt auf die Lebenszufriedenheit vergrößert hat.</w:t>
      </w:r>
    </w:p>
    <w:p w14:paraId="09290052" w14:textId="77777777" w:rsidR="001D1F23" w:rsidRDefault="001D1F23" w:rsidP="00736F79">
      <w:pPr>
        <w:pStyle w:val="berschrift2"/>
      </w:pPr>
      <w:bookmarkStart w:id="17" w:name="_Toc509927876"/>
      <w:r>
        <w:t>Überprüfung der Linearität der metrischen Variablen</w:t>
      </w:r>
      <w:bookmarkEnd w:id="17"/>
    </w:p>
    <w:p w14:paraId="04FE0D61" w14:textId="77777777" w:rsidR="001D1F23" w:rsidRDefault="001D1F23" w:rsidP="00736F79">
      <w:pPr>
        <w:spacing w:after="0"/>
      </w:pPr>
      <w:r>
        <w:t xml:space="preserve">Trotz des, durch die logistische Regression postulierten, S-förmigen Zusammenhangs, spielt die Diagnose von nicht-linearen Beziehungen zwischen Variablen eine Rolle, da auch die logistische Regression einen linearen Zusammenhang voraussetzt – nur eben nicht zwischen UV und AV, sondern zwischen UV und Logit der AV. Deshalb wird im Folgenden untersuch, ob die verwendeten metrischen unabhängigen Variablen sich im Hinblick auf die Lebenszufriedenheit </w:t>
      </w:r>
      <w:r w:rsidR="007212B0">
        <w:t>in nicht-linearer Art und Weise verhalten. Um Nicht-Linearität festzustellen, wird die sogenannte Box-Tidwell-Transformation durchgeführt. Da</w:t>
      </w:r>
      <w:r w:rsidR="007212B0">
        <w:lastRenderedPageBreak/>
        <w:t>bei wird nach einem Interaktionseffekt zwischen der metrischen Variable und ihrem eigenen Logarithmus gesucht. Wird die Interaktionsvariable bei Einsetzen in die Regression also signifikant, so ergibt sich für den Effekt der Variable das Problem der Nicht-Linearität. Abhilfe kann dann aber meist eine kategorisierte Aufnahme der Variable ins Modell schaffen.</w:t>
      </w:r>
    </w:p>
    <w:p w14:paraId="2153EF92" w14:textId="77777777" w:rsidR="00510DCD" w:rsidRDefault="007212B0" w:rsidP="00736F79">
      <w:pPr>
        <w:spacing w:after="0"/>
      </w:pPr>
      <w:r>
        <w:t>Die beiden metrischen Variablen in unserem Modell sind das Einkommen und das Alter. Letzteres wurde zwar vorher schon aus dem Modell genommen</w:t>
      </w:r>
      <w:r w:rsidR="00CA7F30">
        <w:t xml:space="preserve">, wird aber später trotzdem auf Fehlspezifikation überprüft. Zuerst wird diese Prüfung allerdings für das Einkommen durchgeführt. Wie in Tabelle 11 abgelesen werden kann, ist der Interaktionseffekt zwischen Einkommen und logarithmiertem Einkommen nicht signifikant. </w:t>
      </w:r>
      <w:r w:rsidR="00510DCD">
        <w:t xml:space="preserve">Deshalb kann das Einkommen weiterhin in seiner logarithmierten Form ins Modell eingehen. </w:t>
      </w:r>
    </w:p>
    <w:p w14:paraId="2C1A89C2" w14:textId="77777777" w:rsidR="00736F79" w:rsidRDefault="00510DCD" w:rsidP="00736F79">
      <w:pPr>
        <w:spacing w:after="0"/>
      </w:pPr>
      <w:r>
        <w:t xml:space="preserve">Trotz der vorherigen Elimination aus dem Modell, wird das Alter auf eine Fehlspezifikation hin überprüft, denn es wäre ja möglich, dass der Grund für den negativen Einfluss der Variable Alter auf die Signifikanz der zentralen unabhängigen Variablen durch deren Nicht-Linearität zu begründen ist und nicht durch deren Kollinearität mit anderen Variablen. Aus diesem Grund wurde die Interaktionsvariable des Alters und dessen Logarithmus auf Signifikanz in der Regression geprüft. Aus Tabelle 12 lässt sich ablesen, dass es sich scheinbar tatsächlich um eine Fehlspezifikation des Alterseffekts auf die Lebenszufriedenheit handelt, da der Interaktionseffekt signifikant geworden ist. </w:t>
      </w:r>
      <w:r w:rsidR="0021087D">
        <w:t xml:space="preserve">Um dem entgegen zu wirken, wurde das Alter zunächst in vier Kategorien eingeteilt (18-34, 35-49, 50-64, ≥65). Da die Kategorie 50-64 die größte Häufigkeit aufwies, wurde diese als Referenzkategorie verwendet. Die verbleibenden drei Kategorien wurden nun in das Modell aufgenommen. Im Vergleich zur Referenzkategorie erzielten junge (18-34) und alte (≥65) jeweils </w:t>
      </w:r>
      <w:r w:rsidR="001B09EC">
        <w:t>einen positiven Zusammenhang mit der Lebenszufriedenheit. Für Menschen von 35-49 ergab sich kein signifikanter Unterschied zur Referenzkategorie</w:t>
      </w:r>
      <w:r w:rsidR="009C0D31">
        <w:t xml:space="preserve"> (siehe Tabelle 13)</w:t>
      </w:r>
      <w:r w:rsidR="001B09EC">
        <w:t>. Es scheint also als gäbe es einen parabolischen Verlauf des Zusammenhangs: Junge Menschen sind relativ zufriedener als „mittelalte Menschen“ (34-65), wobei diese wiederum relativ unzufriedener sind als alte Menschen. Da sich zwischen „mitteljung“ und „mittelalt“ kein signifikanter Unterschied ergeben hat, wurden diese im Folgeschritt zu einer Kategorie zusammengefügt und als Referenzkategorie angesehen.</w:t>
      </w:r>
      <w:r w:rsidR="009C0D31">
        <w:t xml:space="preserve"> So ergaben sich die in Tabelle 14 ablesbaren Werte. Zum Schluss wurde dieses erneuerte Modell noch auf (Multi-)Kollinearität überprüft. Es ergaben sich hierbei keine kritischen Werte (siehe Tabelle 15).</w:t>
      </w:r>
    </w:p>
    <w:p w14:paraId="1123A987" w14:textId="77777777" w:rsidR="00736F79" w:rsidRDefault="00736F79" w:rsidP="00736F79">
      <w:pPr>
        <w:pStyle w:val="berschrift2"/>
        <w:spacing w:line="312" w:lineRule="auto"/>
      </w:pPr>
      <w:r>
        <w:t>Überprüfung des finalen Modells auf Autokorrelation mit Durbin-Watson-Test</w:t>
      </w:r>
    </w:p>
    <w:p w14:paraId="202B4F8D" w14:textId="77777777" w:rsidR="00736F79" w:rsidRDefault="00736F79" w:rsidP="00736F79">
      <w:pPr>
        <w:spacing w:after="0"/>
      </w:pPr>
      <w:r>
        <w:t xml:space="preserve">Nach Prüfung der zentralen Annahmen, die für eine logistische Regression notwendig sind, wurde noch auf Autokorrelation geprüft. Wenn Autokorrelation vorliegt, dann bedeutet das, dass die Residuen miteinander korrelieren, was zu Verzerrungen führen kann. Diese Annahme wird zumeist mithilfe des Durbin-Watson-Tests überprüft. Wenn dieser eine Korrelation zwischen den Residuen feststellt, müssen </w:t>
      </w:r>
      <w:r>
        <w:lastRenderedPageBreak/>
        <w:t>weitere Schritte eingeleitet werden. Der Wertebereich liegt zwischen 0 und 4, wobei im Allgemeinen Werte zwischen 1,5 und 2,5 als ausreichend und ein Wert von 2 als perfekt angenommen werden. Wie in Tabelle 16 zu sehen ist, liegt der Wert in der vorliegenden Regression bei 2,045, weshalb hier kein Problem besteht.</w:t>
      </w:r>
    </w:p>
    <w:p w14:paraId="38978DD8" w14:textId="77777777" w:rsidR="00736F79" w:rsidRPr="002E4199" w:rsidRDefault="00736F79" w:rsidP="00736F79">
      <w:pPr>
        <w:spacing w:after="0"/>
      </w:pPr>
      <w:r>
        <w:t>Nach dem ausführlichen Testen der zentralen Annahmen, die zur Durchführung der Regression berücksichtigt werden müssen, werden im Folgenden die Ergebnisse des Modells beschrieben.</w:t>
      </w:r>
    </w:p>
    <w:p w14:paraId="29296519" w14:textId="77777777" w:rsidR="001C6C88" w:rsidRDefault="003C48EC" w:rsidP="00736F79">
      <w:pPr>
        <w:pStyle w:val="berschrift1"/>
      </w:pPr>
      <w:bookmarkStart w:id="18" w:name="_Toc509927877"/>
      <w:r>
        <w:t>Ergebnisse</w:t>
      </w:r>
      <w:bookmarkEnd w:id="18"/>
    </w:p>
    <w:p w14:paraId="34182A74" w14:textId="77777777" w:rsidR="001C6C88" w:rsidRDefault="001C6C88" w:rsidP="00736F79">
      <w:pPr>
        <w:spacing w:after="0"/>
      </w:pPr>
      <w:r>
        <w:t xml:space="preserve">Aufgrund der besseren Interpretierbarkeit wird zur Betrachtung der Ergebnisse das LPM herangezogen. Da dieses allerdings wie oben bereits beschrieben kategorisch gegen einige Annahmen der Regression verstößt, werden die Signifikanzen und Richtungen der Zusammenhänge in einem Folgeschritt noch mit der logistischen Regression verglichen. Eine Interpretation der Stärke der Zusammenhänge ist dort allerdings nicht möglich, da es sich bei den Regressionskoeffizienten um logarithmierte Chancen handelt. </w:t>
      </w:r>
    </w:p>
    <w:p w14:paraId="1E216ABA" w14:textId="77777777" w:rsidR="009762F4" w:rsidRPr="000662A5" w:rsidRDefault="00A64CEA" w:rsidP="00736F79">
      <w:pPr>
        <w:spacing w:after="0"/>
      </w:pPr>
      <w:r>
        <w:t>Der zentrale Gegenstand dieser Untersuchung ist es den Zusammenhang zwischen der Anwesenheit von Kindern im Haushalt der befragten Person und dessen allgemeiner Lebenszufriedenheit mit den Daten des ALLBUS 2016 zu überprüfen. Hierzu wurde ein Lineares</w:t>
      </w:r>
      <w:r w:rsidR="002C06B1">
        <w:t>-</w:t>
      </w:r>
      <w:r>
        <w:t xml:space="preserve">Wahrscheinlichkeits-Modell angelegt, das </w:t>
      </w:r>
      <w:r w:rsidR="002C06B1">
        <w:t xml:space="preserve">für jeden Prädiktor eine Veränderung der Wahrscheinlichkeit zufrieden zu sein vorhersagt. </w:t>
      </w:r>
      <w:r w:rsidR="00207393">
        <w:t xml:space="preserve">Zunächst wird </w:t>
      </w:r>
      <w:r w:rsidR="00991320">
        <w:t>also das Hauptmodell generell auf die Prädiktion der Lebenszufriedenheit hin interpretiert.</w:t>
      </w:r>
      <w:r w:rsidR="00467E31">
        <w:t xml:space="preserve"> Zur Interpretierbarkeit des LPM muss noch gesagt werden, dass es vorkommen kann, dass die Wahrscheinlichkeit, die für das Eintreten der abhängigen Variable vorhergesagt wird, </w:t>
      </w:r>
      <w:r w:rsidR="000662A5">
        <w:t>einen Wert kleiner 0 oder größer 1 annimmt. In diesem Fall werden für etwa 6% der Fälle Wahrscheinlichkeiten von über 1 vorhergesagt, weshalb eine inhaltliche Interpretation des LPM nicht möglich ist</w:t>
      </w:r>
      <w:r w:rsidR="00794439">
        <w:t xml:space="preserve"> (siehe Tabelle 18)</w:t>
      </w:r>
      <w:r w:rsidR="000662A5">
        <w:t xml:space="preserve">. </w:t>
      </w:r>
      <w:r w:rsidR="0022286D">
        <w:t xml:space="preserve">Deshalb wurde zur Interpretation des Endmodells wieder die offene Skala der Lebenszufriedenheit verwendet. Die methodischen Probleme mit dieser Skala wurden also </w:t>
      </w:r>
      <w:r w:rsidR="009762F4">
        <w:t>vernachlässigt</w:t>
      </w:r>
      <w:r w:rsidR="00270260">
        <w:t>,</w:t>
      </w:r>
      <w:r w:rsidR="009762F4">
        <w:t xml:space="preserve"> um eine Interpretation der Effektstärken zuzulassen.</w:t>
      </w:r>
      <w:r w:rsidR="00EC3D8C">
        <w:t xml:space="preserve"> </w:t>
      </w:r>
    </w:p>
    <w:p w14:paraId="03081919" w14:textId="77777777" w:rsidR="00A64CEA" w:rsidRDefault="009762F4" w:rsidP="00736F79">
      <w:pPr>
        <w:spacing w:after="0"/>
      </w:pPr>
      <w:r>
        <w:t>Der Effekt der Anwesenheit von Kindern im Haushalt des Befragten auf dessen Lebenszufriedenheit ist im Endmodell auf dem 5%-Niveau signifikant und ergibt einen Regressionskoeffizienten von 0,</w:t>
      </w:r>
      <w:r w:rsidR="00270260">
        <w:t>164</w:t>
      </w:r>
      <w:r>
        <w:t xml:space="preserve"> (siehe Tabelle 3). Das bedeutet für eine Person, in dessen Haushalt Kinder leben, dass sich ein</w:t>
      </w:r>
      <w:r w:rsidR="002F0194">
        <w:t>e</w:t>
      </w:r>
      <w:r>
        <w:t xml:space="preserve"> um </w:t>
      </w:r>
      <w:r w:rsidR="00270260">
        <w:t>den Wert 0,164</w:t>
      </w:r>
      <w:r>
        <w:t xml:space="preserve"> erhöhte </w:t>
      </w:r>
      <w:r w:rsidR="00270260">
        <w:t>Lebenszufriedenheit ergibt (ceteris paribus)</w:t>
      </w:r>
      <w:r>
        <w:t>.</w:t>
      </w:r>
      <w:r w:rsidR="00270260">
        <w:t xml:space="preserve"> </w:t>
      </w:r>
      <w:r w:rsidR="002F0194">
        <w:t xml:space="preserve">Auf einer Skala von 0 bis 10 ist das nicht gerade sehr viel. </w:t>
      </w:r>
      <w:r w:rsidR="009E2224">
        <w:t>Trotzdem sollte bedacht werden, dass es sich bei der Beziehung zum Kind nicht unbedingt um eine genetische Verbindung handeln muss und, dass auch die Anzahl der Kinder in dieser Untersuchung keine Rolle gespielt hat</w:t>
      </w:r>
      <w:r w:rsidR="00D167EE">
        <w:t>, wodurch der geringe Effekt erklärt werden kann</w:t>
      </w:r>
      <w:r w:rsidR="009E2224">
        <w:t xml:space="preserve">. </w:t>
      </w:r>
      <w:r w:rsidR="002F0194">
        <w:t xml:space="preserve">Es ist auch hervorzuheben, dass sich die Signifikanz im Laufe des Modellaufbaus auch im Bereich über dem 5%-Niveau befunden hat und der Effekt erst nach Hinzufügen des Alters wieder interpretierbar wurde. Wie andere Variablen den Effekt beeinflussen wird </w:t>
      </w:r>
      <w:r w:rsidR="009E2224">
        <w:t>an einem späteren Punkt</w:t>
      </w:r>
      <w:r w:rsidR="002F0194">
        <w:t xml:space="preserve"> ausführlich besprochen.</w:t>
      </w:r>
    </w:p>
    <w:p w14:paraId="68B7780C" w14:textId="77777777" w:rsidR="00B84FF8" w:rsidRDefault="00B84FF8" w:rsidP="00736F79">
      <w:pPr>
        <w:spacing w:after="0"/>
      </w:pPr>
    </w:p>
    <w:tbl>
      <w:tblPr>
        <w:tblW w:w="9980" w:type="dxa"/>
        <w:tblInd w:w="-167" w:type="dxa"/>
        <w:tblCellMar>
          <w:left w:w="70" w:type="dxa"/>
          <w:right w:w="70" w:type="dxa"/>
        </w:tblCellMar>
        <w:tblLook w:val="04A0" w:firstRow="1" w:lastRow="0" w:firstColumn="1" w:lastColumn="0" w:noHBand="0" w:noVBand="1"/>
      </w:tblPr>
      <w:tblGrid>
        <w:gridCol w:w="1340"/>
        <w:gridCol w:w="970"/>
        <w:gridCol w:w="940"/>
        <w:gridCol w:w="970"/>
        <w:gridCol w:w="940"/>
        <w:gridCol w:w="970"/>
        <w:gridCol w:w="940"/>
        <w:gridCol w:w="970"/>
        <w:gridCol w:w="970"/>
        <w:gridCol w:w="970"/>
      </w:tblGrid>
      <w:tr w:rsidR="007D4A0F" w:rsidRPr="007D4A0F" w14:paraId="04E12A7B" w14:textId="77777777" w:rsidTr="003E4D2A">
        <w:trPr>
          <w:trHeight w:val="600"/>
        </w:trPr>
        <w:tc>
          <w:tcPr>
            <w:tcW w:w="1340" w:type="dxa"/>
            <w:tcBorders>
              <w:top w:val="nil"/>
              <w:left w:val="nil"/>
              <w:bottom w:val="single" w:sz="8" w:space="0" w:color="auto"/>
              <w:right w:val="single" w:sz="8" w:space="0" w:color="auto"/>
            </w:tcBorders>
            <w:shd w:val="clear" w:color="auto" w:fill="F2F2F2" w:themeFill="background1" w:themeFillShade="F2"/>
            <w:noWrap/>
            <w:vAlign w:val="center"/>
            <w:hideMark/>
          </w:tcPr>
          <w:p w14:paraId="61854564" w14:textId="77777777" w:rsidR="007D4A0F" w:rsidRPr="007D4A0F" w:rsidRDefault="007D4A0F" w:rsidP="007D4A0F">
            <w:pPr>
              <w:spacing w:after="0" w:line="240" w:lineRule="auto"/>
              <w:jc w:val="left"/>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single" w:sz="8" w:space="0" w:color="auto"/>
              <w:right w:val="nil"/>
            </w:tcBorders>
            <w:shd w:val="clear" w:color="auto" w:fill="F2F2F2" w:themeFill="background1" w:themeFillShade="F2"/>
            <w:noWrap/>
            <w:vAlign w:val="bottom"/>
            <w:hideMark/>
          </w:tcPr>
          <w:p w14:paraId="50C406C9" w14:textId="77777777" w:rsidR="007D4A0F" w:rsidRPr="007D4A0F" w:rsidRDefault="007D4A0F" w:rsidP="0007366D">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M1</w:t>
            </w:r>
          </w:p>
        </w:tc>
        <w:tc>
          <w:tcPr>
            <w:tcW w:w="940" w:type="dxa"/>
            <w:tcBorders>
              <w:top w:val="nil"/>
              <w:left w:val="nil"/>
              <w:bottom w:val="single" w:sz="8" w:space="0" w:color="auto"/>
              <w:right w:val="nil"/>
            </w:tcBorders>
            <w:shd w:val="clear" w:color="auto" w:fill="F2F2F2" w:themeFill="background1" w:themeFillShade="F2"/>
            <w:noWrap/>
            <w:vAlign w:val="bottom"/>
            <w:hideMark/>
          </w:tcPr>
          <w:p w14:paraId="0B4537B9" w14:textId="77777777" w:rsidR="007D4A0F" w:rsidRPr="007D4A0F" w:rsidRDefault="007D4A0F" w:rsidP="0007366D">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M2</w:t>
            </w:r>
          </w:p>
        </w:tc>
        <w:tc>
          <w:tcPr>
            <w:tcW w:w="970" w:type="dxa"/>
            <w:tcBorders>
              <w:top w:val="nil"/>
              <w:left w:val="nil"/>
              <w:bottom w:val="single" w:sz="8" w:space="0" w:color="auto"/>
              <w:right w:val="nil"/>
            </w:tcBorders>
            <w:shd w:val="clear" w:color="auto" w:fill="F2F2F2" w:themeFill="background1" w:themeFillShade="F2"/>
            <w:noWrap/>
            <w:vAlign w:val="bottom"/>
            <w:hideMark/>
          </w:tcPr>
          <w:p w14:paraId="79775A7E" w14:textId="77777777" w:rsidR="007D4A0F" w:rsidRPr="007D4A0F" w:rsidRDefault="007D4A0F" w:rsidP="0007366D">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M3</w:t>
            </w:r>
          </w:p>
        </w:tc>
        <w:tc>
          <w:tcPr>
            <w:tcW w:w="940" w:type="dxa"/>
            <w:tcBorders>
              <w:top w:val="nil"/>
              <w:left w:val="nil"/>
              <w:bottom w:val="single" w:sz="8" w:space="0" w:color="auto"/>
              <w:right w:val="nil"/>
            </w:tcBorders>
            <w:shd w:val="clear" w:color="auto" w:fill="F2F2F2" w:themeFill="background1" w:themeFillShade="F2"/>
            <w:noWrap/>
            <w:vAlign w:val="bottom"/>
            <w:hideMark/>
          </w:tcPr>
          <w:p w14:paraId="72D78D01" w14:textId="77777777" w:rsidR="007D4A0F" w:rsidRPr="007D4A0F" w:rsidRDefault="007D4A0F" w:rsidP="0007366D">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M4</w:t>
            </w:r>
          </w:p>
        </w:tc>
        <w:tc>
          <w:tcPr>
            <w:tcW w:w="970" w:type="dxa"/>
            <w:tcBorders>
              <w:top w:val="nil"/>
              <w:left w:val="nil"/>
              <w:bottom w:val="single" w:sz="8" w:space="0" w:color="auto"/>
              <w:right w:val="nil"/>
            </w:tcBorders>
            <w:shd w:val="clear" w:color="auto" w:fill="F2F2F2" w:themeFill="background1" w:themeFillShade="F2"/>
            <w:noWrap/>
            <w:vAlign w:val="bottom"/>
            <w:hideMark/>
          </w:tcPr>
          <w:p w14:paraId="52495BAB" w14:textId="77777777" w:rsidR="007D4A0F" w:rsidRPr="007D4A0F" w:rsidRDefault="007D4A0F" w:rsidP="0007366D">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M5</w:t>
            </w:r>
          </w:p>
        </w:tc>
        <w:tc>
          <w:tcPr>
            <w:tcW w:w="940" w:type="dxa"/>
            <w:tcBorders>
              <w:top w:val="nil"/>
              <w:left w:val="nil"/>
              <w:bottom w:val="single" w:sz="8" w:space="0" w:color="auto"/>
              <w:right w:val="nil"/>
            </w:tcBorders>
            <w:shd w:val="clear" w:color="auto" w:fill="F2F2F2" w:themeFill="background1" w:themeFillShade="F2"/>
            <w:noWrap/>
            <w:vAlign w:val="bottom"/>
            <w:hideMark/>
          </w:tcPr>
          <w:p w14:paraId="634E9625" w14:textId="77777777" w:rsidR="007D4A0F" w:rsidRPr="007D4A0F" w:rsidRDefault="007D4A0F" w:rsidP="0007366D">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M6</w:t>
            </w:r>
          </w:p>
        </w:tc>
        <w:tc>
          <w:tcPr>
            <w:tcW w:w="970" w:type="dxa"/>
            <w:tcBorders>
              <w:top w:val="nil"/>
              <w:left w:val="nil"/>
              <w:bottom w:val="single" w:sz="8" w:space="0" w:color="auto"/>
              <w:right w:val="nil"/>
            </w:tcBorders>
            <w:shd w:val="clear" w:color="auto" w:fill="F2F2F2" w:themeFill="background1" w:themeFillShade="F2"/>
            <w:noWrap/>
            <w:vAlign w:val="bottom"/>
            <w:hideMark/>
          </w:tcPr>
          <w:p w14:paraId="58E30047" w14:textId="77777777" w:rsidR="007D4A0F" w:rsidRPr="007D4A0F" w:rsidRDefault="007D4A0F" w:rsidP="0007366D">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M7</w:t>
            </w:r>
          </w:p>
        </w:tc>
        <w:tc>
          <w:tcPr>
            <w:tcW w:w="970" w:type="dxa"/>
            <w:tcBorders>
              <w:top w:val="nil"/>
              <w:left w:val="nil"/>
              <w:bottom w:val="single" w:sz="8" w:space="0" w:color="auto"/>
              <w:right w:val="nil"/>
            </w:tcBorders>
            <w:shd w:val="clear" w:color="auto" w:fill="F2F2F2" w:themeFill="background1" w:themeFillShade="F2"/>
            <w:noWrap/>
            <w:vAlign w:val="bottom"/>
            <w:hideMark/>
          </w:tcPr>
          <w:p w14:paraId="178E80C8" w14:textId="77777777" w:rsidR="007D4A0F" w:rsidRPr="007D4A0F" w:rsidRDefault="007D4A0F" w:rsidP="0007366D">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M8</w:t>
            </w:r>
          </w:p>
        </w:tc>
        <w:tc>
          <w:tcPr>
            <w:tcW w:w="970" w:type="dxa"/>
            <w:tcBorders>
              <w:top w:val="nil"/>
              <w:left w:val="nil"/>
              <w:bottom w:val="single" w:sz="8" w:space="0" w:color="auto"/>
              <w:right w:val="nil"/>
            </w:tcBorders>
            <w:shd w:val="clear" w:color="auto" w:fill="F2F2F2" w:themeFill="background1" w:themeFillShade="F2"/>
            <w:noWrap/>
            <w:vAlign w:val="bottom"/>
            <w:hideMark/>
          </w:tcPr>
          <w:p w14:paraId="50EF3C17" w14:textId="77777777" w:rsidR="007D4A0F" w:rsidRPr="007D4A0F" w:rsidRDefault="007D4A0F" w:rsidP="0007366D">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M9</w:t>
            </w:r>
          </w:p>
        </w:tc>
      </w:tr>
      <w:tr w:rsidR="007D4A0F" w:rsidRPr="007D4A0F" w14:paraId="193E69FE" w14:textId="77777777" w:rsidTr="003E4D2A">
        <w:trPr>
          <w:trHeight w:val="600"/>
        </w:trPr>
        <w:tc>
          <w:tcPr>
            <w:tcW w:w="1340" w:type="dxa"/>
            <w:tcBorders>
              <w:top w:val="nil"/>
              <w:left w:val="nil"/>
              <w:bottom w:val="nil"/>
              <w:right w:val="single" w:sz="8" w:space="0" w:color="auto"/>
            </w:tcBorders>
            <w:shd w:val="clear" w:color="auto" w:fill="auto"/>
            <w:noWrap/>
            <w:vAlign w:val="center"/>
            <w:hideMark/>
          </w:tcPr>
          <w:p w14:paraId="4D276848" w14:textId="77777777" w:rsidR="007D4A0F" w:rsidRPr="007D4A0F" w:rsidRDefault="007D4A0F" w:rsidP="007D4A0F">
            <w:pPr>
              <w:spacing w:after="0" w:line="240" w:lineRule="auto"/>
              <w:jc w:val="left"/>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Konstante</w:t>
            </w:r>
          </w:p>
        </w:tc>
        <w:tc>
          <w:tcPr>
            <w:tcW w:w="970" w:type="dxa"/>
            <w:tcBorders>
              <w:top w:val="nil"/>
              <w:left w:val="nil"/>
              <w:bottom w:val="nil"/>
              <w:right w:val="nil"/>
            </w:tcBorders>
            <w:shd w:val="clear" w:color="auto" w:fill="auto"/>
            <w:vAlign w:val="center"/>
            <w:hideMark/>
          </w:tcPr>
          <w:p w14:paraId="7BD86373" w14:textId="77777777" w:rsidR="007D4A0F" w:rsidRPr="007D4A0F" w:rsidRDefault="00B16217" w:rsidP="007D4A0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7,749</w:t>
            </w:r>
            <w:r w:rsidR="007D4A0F" w:rsidRPr="007D4A0F">
              <w:rPr>
                <w:rFonts w:ascii="Calibri" w:eastAsia="Times New Roman" w:hAnsi="Calibri" w:cs="Calibri"/>
                <w:color w:val="000000"/>
                <w:sz w:val="22"/>
                <w:lang w:eastAsia="de-DE"/>
              </w:rPr>
              <w:t>*** (,0</w:t>
            </w:r>
            <w:r>
              <w:rPr>
                <w:rFonts w:ascii="Calibri" w:eastAsia="Times New Roman" w:hAnsi="Calibri" w:cs="Calibri"/>
                <w:color w:val="000000"/>
                <w:sz w:val="22"/>
                <w:lang w:eastAsia="de-DE"/>
              </w:rPr>
              <w:t>38</w:t>
            </w:r>
            <w:r w:rsidR="007D4A0F"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auto"/>
            <w:vAlign w:val="center"/>
            <w:hideMark/>
          </w:tcPr>
          <w:p w14:paraId="376C360D" w14:textId="77777777" w:rsidR="007D4A0F" w:rsidRPr="007D4A0F" w:rsidRDefault="00B16217" w:rsidP="007D4A0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1,058</w:t>
            </w:r>
            <w:r w:rsidR="007D4A0F" w:rsidRPr="007D4A0F">
              <w:rPr>
                <w:rFonts w:ascii="Calibri" w:eastAsia="Times New Roman" w:hAnsi="Calibri" w:cs="Calibri"/>
                <w:color w:val="000000"/>
                <w:sz w:val="22"/>
                <w:lang w:eastAsia="de-DE"/>
              </w:rPr>
              <w:t>* (,</w:t>
            </w:r>
            <w:r>
              <w:rPr>
                <w:rFonts w:ascii="Calibri" w:eastAsia="Times New Roman" w:hAnsi="Calibri" w:cs="Calibri"/>
                <w:color w:val="000000"/>
                <w:sz w:val="22"/>
                <w:lang w:eastAsia="de-DE"/>
              </w:rPr>
              <w:t>427</w:t>
            </w:r>
            <w:r w:rsidR="007D4A0F"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4D62738D" w14:textId="77777777" w:rsidR="007D4A0F" w:rsidRPr="007D4A0F" w:rsidRDefault="00B16217" w:rsidP="007D4A0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1,753</w:t>
            </w:r>
            <w:r w:rsidR="007D4A0F" w:rsidRPr="007D4A0F">
              <w:rPr>
                <w:rFonts w:ascii="Calibri" w:eastAsia="Times New Roman" w:hAnsi="Calibri" w:cs="Calibri"/>
                <w:color w:val="000000"/>
                <w:sz w:val="22"/>
                <w:lang w:eastAsia="de-DE"/>
              </w:rPr>
              <w:t>*** (,</w:t>
            </w:r>
            <w:r>
              <w:rPr>
                <w:rFonts w:ascii="Calibri" w:eastAsia="Times New Roman" w:hAnsi="Calibri" w:cs="Calibri"/>
                <w:color w:val="000000"/>
                <w:sz w:val="22"/>
                <w:lang w:eastAsia="de-DE"/>
              </w:rPr>
              <w:t>469</w:t>
            </w:r>
            <w:r w:rsidR="007D4A0F"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auto"/>
            <w:vAlign w:val="center"/>
            <w:hideMark/>
          </w:tcPr>
          <w:p w14:paraId="54F7D877" w14:textId="77777777" w:rsidR="007D4A0F" w:rsidRPr="007D4A0F" w:rsidRDefault="00B16217" w:rsidP="007D4A0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1,429</w:t>
            </w:r>
            <w:r w:rsidR="007D4A0F" w:rsidRPr="007D4A0F">
              <w:rPr>
                <w:rFonts w:ascii="Calibri" w:eastAsia="Times New Roman" w:hAnsi="Calibri" w:cs="Calibri"/>
                <w:color w:val="000000"/>
                <w:sz w:val="22"/>
                <w:lang w:eastAsia="de-DE"/>
              </w:rPr>
              <w:t>** (,</w:t>
            </w:r>
            <w:r>
              <w:rPr>
                <w:rFonts w:ascii="Calibri" w:eastAsia="Times New Roman" w:hAnsi="Calibri" w:cs="Calibri"/>
                <w:color w:val="000000"/>
                <w:sz w:val="22"/>
                <w:lang w:eastAsia="de-DE"/>
              </w:rPr>
              <w:t>473</w:t>
            </w:r>
            <w:r w:rsidR="007D4A0F"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43382AD1" w14:textId="77777777" w:rsidR="007D4A0F" w:rsidRPr="007D4A0F" w:rsidRDefault="00B16217" w:rsidP="007D4A0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1,745</w:t>
            </w:r>
            <w:r w:rsidR="007D4A0F" w:rsidRPr="007D4A0F">
              <w:rPr>
                <w:rFonts w:ascii="Calibri" w:eastAsia="Times New Roman" w:hAnsi="Calibri" w:cs="Calibri"/>
                <w:color w:val="000000"/>
                <w:sz w:val="22"/>
                <w:lang w:eastAsia="de-DE"/>
              </w:rPr>
              <w:t>*** (,</w:t>
            </w:r>
            <w:r>
              <w:rPr>
                <w:rFonts w:ascii="Calibri" w:eastAsia="Times New Roman" w:hAnsi="Calibri" w:cs="Calibri"/>
                <w:color w:val="000000"/>
                <w:sz w:val="22"/>
                <w:lang w:eastAsia="de-DE"/>
              </w:rPr>
              <w:t>479</w:t>
            </w:r>
            <w:r w:rsidR="007D4A0F"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auto"/>
            <w:vAlign w:val="center"/>
            <w:hideMark/>
          </w:tcPr>
          <w:p w14:paraId="5CCF68BE" w14:textId="77777777" w:rsidR="007D4A0F" w:rsidRPr="007D4A0F" w:rsidRDefault="00CE0EBF" w:rsidP="007D4A0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1,560</w:t>
            </w:r>
            <w:r w:rsidR="007D4A0F" w:rsidRPr="007D4A0F">
              <w:rPr>
                <w:rFonts w:ascii="Calibri" w:eastAsia="Times New Roman" w:hAnsi="Calibri" w:cs="Calibri"/>
                <w:color w:val="000000"/>
                <w:sz w:val="22"/>
                <w:lang w:eastAsia="de-DE"/>
              </w:rPr>
              <w:t>** (,</w:t>
            </w:r>
            <w:r>
              <w:rPr>
                <w:rFonts w:ascii="Calibri" w:eastAsia="Times New Roman" w:hAnsi="Calibri" w:cs="Calibri"/>
                <w:color w:val="000000"/>
                <w:sz w:val="22"/>
                <w:lang w:eastAsia="de-DE"/>
              </w:rPr>
              <w:t>492</w:t>
            </w:r>
            <w:r w:rsidR="007D4A0F"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1BF2328B" w14:textId="77777777" w:rsidR="007D4A0F" w:rsidRPr="007D4A0F" w:rsidRDefault="00CE0EBF" w:rsidP="007D4A0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2,184**</w:t>
            </w:r>
            <w:r w:rsidR="007D4A0F" w:rsidRPr="007D4A0F">
              <w:rPr>
                <w:rFonts w:ascii="Calibri" w:eastAsia="Times New Roman" w:hAnsi="Calibri" w:cs="Calibri"/>
                <w:color w:val="000000"/>
                <w:sz w:val="22"/>
                <w:lang w:eastAsia="de-DE"/>
              </w:rPr>
              <w:t>* (,</w:t>
            </w:r>
            <w:r>
              <w:rPr>
                <w:rFonts w:ascii="Calibri" w:eastAsia="Times New Roman" w:hAnsi="Calibri" w:cs="Calibri"/>
                <w:color w:val="000000"/>
                <w:sz w:val="22"/>
                <w:lang w:eastAsia="de-DE"/>
              </w:rPr>
              <w:t>495</w:t>
            </w:r>
            <w:r w:rsidR="007D4A0F"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3589B917" w14:textId="77777777" w:rsidR="007D4A0F" w:rsidRPr="007D4A0F" w:rsidRDefault="00CE0EBF" w:rsidP="007D4A0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2,210**</w:t>
            </w:r>
            <w:r w:rsidR="007D4A0F" w:rsidRPr="007D4A0F">
              <w:rPr>
                <w:rFonts w:ascii="Calibri" w:eastAsia="Times New Roman" w:hAnsi="Calibri" w:cs="Calibri"/>
                <w:color w:val="000000"/>
                <w:sz w:val="22"/>
                <w:lang w:eastAsia="de-DE"/>
              </w:rPr>
              <w:t>* (,</w:t>
            </w:r>
            <w:r>
              <w:rPr>
                <w:rFonts w:ascii="Calibri" w:eastAsia="Times New Roman" w:hAnsi="Calibri" w:cs="Calibri"/>
                <w:color w:val="000000"/>
                <w:sz w:val="22"/>
                <w:lang w:eastAsia="de-DE"/>
              </w:rPr>
              <w:t>500</w:t>
            </w:r>
            <w:r w:rsidR="007D4A0F"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7F8E82D7" w14:textId="77777777" w:rsidR="007D4A0F" w:rsidRPr="007D4A0F" w:rsidRDefault="00235B39" w:rsidP="007D4A0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1,825*</w:t>
            </w:r>
            <w:r w:rsidR="007D4A0F" w:rsidRPr="007D4A0F">
              <w:rPr>
                <w:rFonts w:ascii="Calibri" w:eastAsia="Times New Roman" w:hAnsi="Calibri" w:cs="Calibri"/>
                <w:color w:val="000000"/>
                <w:sz w:val="22"/>
                <w:lang w:eastAsia="de-DE"/>
              </w:rPr>
              <w:t>** (,</w:t>
            </w:r>
            <w:r>
              <w:rPr>
                <w:rFonts w:ascii="Calibri" w:eastAsia="Times New Roman" w:hAnsi="Calibri" w:cs="Calibri"/>
                <w:color w:val="000000"/>
                <w:sz w:val="22"/>
                <w:lang w:eastAsia="de-DE"/>
              </w:rPr>
              <w:t>506</w:t>
            </w:r>
            <w:r w:rsidR="007D4A0F" w:rsidRPr="007D4A0F">
              <w:rPr>
                <w:rFonts w:ascii="Calibri" w:eastAsia="Times New Roman" w:hAnsi="Calibri" w:cs="Calibri"/>
                <w:color w:val="000000"/>
                <w:sz w:val="22"/>
                <w:lang w:eastAsia="de-DE"/>
              </w:rPr>
              <w:t>)</w:t>
            </w:r>
          </w:p>
        </w:tc>
      </w:tr>
      <w:tr w:rsidR="007D4A0F" w:rsidRPr="007D4A0F" w14:paraId="7B82C611" w14:textId="77777777" w:rsidTr="003E4D2A">
        <w:trPr>
          <w:trHeight w:val="600"/>
        </w:trPr>
        <w:tc>
          <w:tcPr>
            <w:tcW w:w="1340" w:type="dxa"/>
            <w:tcBorders>
              <w:top w:val="nil"/>
              <w:left w:val="nil"/>
              <w:bottom w:val="nil"/>
              <w:right w:val="single" w:sz="8" w:space="0" w:color="auto"/>
            </w:tcBorders>
            <w:shd w:val="clear" w:color="auto" w:fill="F2F2F2" w:themeFill="background1" w:themeFillShade="F2"/>
            <w:vAlign w:val="center"/>
            <w:hideMark/>
          </w:tcPr>
          <w:p w14:paraId="0A7500BB" w14:textId="77777777" w:rsidR="007D4A0F" w:rsidRPr="007D4A0F" w:rsidRDefault="007D4A0F" w:rsidP="007D4A0F">
            <w:pPr>
              <w:spacing w:after="0" w:line="240" w:lineRule="auto"/>
              <w:jc w:val="left"/>
              <w:rPr>
                <w:rFonts w:ascii="Calibri" w:eastAsia="Times New Roman" w:hAnsi="Calibri" w:cs="Calibri"/>
                <w:color w:val="000000"/>
                <w:sz w:val="22"/>
                <w:lang w:eastAsia="de-DE"/>
              </w:rPr>
            </w:pPr>
            <w:proofErr w:type="spellStart"/>
            <w:r w:rsidRPr="007D4A0F">
              <w:rPr>
                <w:rFonts w:ascii="Calibri" w:eastAsia="Times New Roman" w:hAnsi="Calibri" w:cs="Calibri"/>
                <w:color w:val="000000"/>
                <w:sz w:val="22"/>
                <w:lang w:eastAsia="de-DE"/>
              </w:rPr>
              <w:t>kinderhh</w:t>
            </w:r>
            <w:proofErr w:type="spellEnd"/>
          </w:p>
        </w:tc>
        <w:tc>
          <w:tcPr>
            <w:tcW w:w="970" w:type="dxa"/>
            <w:tcBorders>
              <w:top w:val="nil"/>
              <w:left w:val="nil"/>
              <w:bottom w:val="nil"/>
              <w:right w:val="nil"/>
            </w:tcBorders>
            <w:shd w:val="clear" w:color="auto" w:fill="F2F2F2" w:themeFill="background1" w:themeFillShade="F2"/>
            <w:vAlign w:val="center"/>
            <w:hideMark/>
          </w:tcPr>
          <w:p w14:paraId="45A9B60A"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146</w:t>
            </w:r>
            <w:r w:rsidRPr="007D4A0F">
              <w:rPr>
                <w:rFonts w:ascii="Calibri" w:eastAsia="Times New Roman" w:hAnsi="Calibri" w:cs="Calibri"/>
                <w:color w:val="000000"/>
                <w:sz w:val="22"/>
                <w:lang w:eastAsia="de-DE"/>
              </w:rPr>
              <w:t>* (,</w:t>
            </w:r>
            <w:r w:rsidR="00B16217">
              <w:rPr>
                <w:rFonts w:ascii="Calibri" w:eastAsia="Times New Roman" w:hAnsi="Calibri" w:cs="Calibri"/>
                <w:color w:val="000000"/>
                <w:sz w:val="22"/>
                <w:lang w:eastAsia="de-DE"/>
              </w:rPr>
              <w:t>073</w:t>
            </w:r>
            <w:r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F2F2F2" w:themeFill="background1" w:themeFillShade="F2"/>
            <w:vAlign w:val="center"/>
            <w:hideMark/>
          </w:tcPr>
          <w:p w14:paraId="1AB968A3"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256</w:t>
            </w:r>
            <w:r w:rsidRPr="007D4A0F">
              <w:rPr>
                <w:rFonts w:ascii="Calibri" w:eastAsia="Times New Roman" w:hAnsi="Calibri" w:cs="Calibri"/>
                <w:color w:val="000000"/>
                <w:sz w:val="22"/>
                <w:lang w:eastAsia="de-DE"/>
              </w:rPr>
              <w:t>*** (,0</w:t>
            </w:r>
            <w:r w:rsidR="00B16217">
              <w:rPr>
                <w:rFonts w:ascii="Calibri" w:eastAsia="Times New Roman" w:hAnsi="Calibri" w:cs="Calibri"/>
                <w:color w:val="000000"/>
                <w:sz w:val="22"/>
                <w:lang w:eastAsia="de-DE"/>
              </w:rPr>
              <w:t>70</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55F0083C"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213</w:t>
            </w:r>
            <w:r w:rsidRPr="007D4A0F">
              <w:rPr>
                <w:rFonts w:ascii="Calibri" w:eastAsia="Times New Roman" w:hAnsi="Calibri" w:cs="Calibri"/>
                <w:color w:val="000000"/>
                <w:sz w:val="22"/>
                <w:lang w:eastAsia="de-DE"/>
              </w:rPr>
              <w:t>** (,0</w:t>
            </w:r>
            <w:r w:rsidR="00B16217">
              <w:rPr>
                <w:rFonts w:ascii="Calibri" w:eastAsia="Times New Roman" w:hAnsi="Calibri" w:cs="Calibri"/>
                <w:color w:val="000000"/>
                <w:sz w:val="22"/>
                <w:lang w:eastAsia="de-DE"/>
              </w:rPr>
              <w:t>71</w:t>
            </w:r>
            <w:r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F2F2F2" w:themeFill="background1" w:themeFillShade="F2"/>
            <w:vAlign w:val="center"/>
            <w:hideMark/>
          </w:tcPr>
          <w:p w14:paraId="7478C986"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197</w:t>
            </w:r>
            <w:r w:rsidRPr="007D4A0F">
              <w:rPr>
                <w:rFonts w:ascii="Calibri" w:eastAsia="Times New Roman" w:hAnsi="Calibri" w:cs="Calibri"/>
                <w:color w:val="000000"/>
                <w:sz w:val="22"/>
                <w:lang w:eastAsia="de-DE"/>
              </w:rPr>
              <w:t>** (,0</w:t>
            </w:r>
            <w:r w:rsidR="00B16217">
              <w:rPr>
                <w:rFonts w:ascii="Calibri" w:eastAsia="Times New Roman" w:hAnsi="Calibri" w:cs="Calibri"/>
                <w:color w:val="000000"/>
                <w:sz w:val="22"/>
                <w:lang w:eastAsia="de-DE"/>
              </w:rPr>
              <w:t>71</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58D810D1"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173</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71</w:t>
            </w:r>
            <w:r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F2F2F2" w:themeFill="background1" w:themeFillShade="F2"/>
            <w:vAlign w:val="center"/>
            <w:hideMark/>
          </w:tcPr>
          <w:p w14:paraId="7409F492"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194</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73</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3CF86C4A"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w:t>
            </w:r>
            <w:r w:rsidR="00CE0EBF">
              <w:rPr>
                <w:rFonts w:ascii="Calibri" w:eastAsia="Times New Roman" w:hAnsi="Calibri" w:cs="Calibri"/>
                <w:color w:val="000000"/>
                <w:sz w:val="22"/>
                <w:lang w:eastAsia="de-DE"/>
              </w:rPr>
              <w:t>68</w:t>
            </w:r>
            <w:r w:rsidRPr="007D4A0F">
              <w:rPr>
                <w:rFonts w:ascii="Calibri" w:eastAsia="Times New Roman" w:hAnsi="Calibri" w:cs="Calibri"/>
                <w:color w:val="000000"/>
                <w:sz w:val="22"/>
                <w:lang w:eastAsia="de-DE"/>
              </w:rPr>
              <w:t xml:space="preserve"> (,0</w:t>
            </w:r>
            <w:r w:rsidR="00CE0EBF">
              <w:rPr>
                <w:rFonts w:ascii="Calibri" w:eastAsia="Times New Roman" w:hAnsi="Calibri" w:cs="Calibri"/>
                <w:color w:val="000000"/>
                <w:sz w:val="22"/>
                <w:lang w:eastAsia="de-DE"/>
              </w:rPr>
              <w:t>74</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215F386A"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w:t>
            </w:r>
            <w:r w:rsidR="00CE0EBF">
              <w:rPr>
                <w:rFonts w:ascii="Calibri" w:eastAsia="Times New Roman" w:hAnsi="Calibri" w:cs="Calibri"/>
                <w:color w:val="000000"/>
                <w:sz w:val="22"/>
                <w:lang w:eastAsia="de-DE"/>
              </w:rPr>
              <w:t>67</w:t>
            </w:r>
            <w:r w:rsidRPr="007D4A0F">
              <w:rPr>
                <w:rFonts w:ascii="Calibri" w:eastAsia="Times New Roman" w:hAnsi="Calibri" w:cs="Calibri"/>
                <w:color w:val="000000"/>
                <w:sz w:val="22"/>
                <w:lang w:eastAsia="de-DE"/>
              </w:rPr>
              <w:t xml:space="preserve"> (,0</w:t>
            </w:r>
            <w:r w:rsidR="00CE0EBF">
              <w:rPr>
                <w:rFonts w:ascii="Calibri" w:eastAsia="Times New Roman" w:hAnsi="Calibri" w:cs="Calibri"/>
                <w:color w:val="000000"/>
                <w:sz w:val="22"/>
                <w:lang w:eastAsia="de-DE"/>
              </w:rPr>
              <w:t>74</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5D03F2B4"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164</w:t>
            </w:r>
            <w:r w:rsidRPr="007D4A0F">
              <w:rPr>
                <w:rFonts w:ascii="Calibri" w:eastAsia="Times New Roman" w:hAnsi="Calibri" w:cs="Calibri"/>
                <w:color w:val="000000"/>
                <w:sz w:val="22"/>
                <w:lang w:eastAsia="de-DE"/>
              </w:rPr>
              <w:t>* (,0</w:t>
            </w:r>
            <w:r w:rsidR="00235B39">
              <w:rPr>
                <w:rFonts w:ascii="Calibri" w:eastAsia="Times New Roman" w:hAnsi="Calibri" w:cs="Calibri"/>
                <w:color w:val="000000"/>
                <w:sz w:val="22"/>
                <w:lang w:eastAsia="de-DE"/>
              </w:rPr>
              <w:t>76</w:t>
            </w:r>
            <w:r w:rsidRPr="007D4A0F">
              <w:rPr>
                <w:rFonts w:ascii="Calibri" w:eastAsia="Times New Roman" w:hAnsi="Calibri" w:cs="Calibri"/>
                <w:color w:val="000000"/>
                <w:sz w:val="22"/>
                <w:lang w:eastAsia="de-DE"/>
              </w:rPr>
              <w:t>)</w:t>
            </w:r>
          </w:p>
        </w:tc>
      </w:tr>
      <w:tr w:rsidR="007D4A0F" w:rsidRPr="007D4A0F" w14:paraId="6BAAB90C" w14:textId="77777777" w:rsidTr="003E4D2A">
        <w:trPr>
          <w:trHeight w:val="600"/>
        </w:trPr>
        <w:tc>
          <w:tcPr>
            <w:tcW w:w="1340" w:type="dxa"/>
            <w:tcBorders>
              <w:top w:val="nil"/>
              <w:left w:val="nil"/>
              <w:bottom w:val="nil"/>
              <w:right w:val="single" w:sz="8" w:space="0" w:color="auto"/>
            </w:tcBorders>
            <w:shd w:val="clear" w:color="auto" w:fill="auto"/>
            <w:vAlign w:val="center"/>
            <w:hideMark/>
          </w:tcPr>
          <w:p w14:paraId="62F582D8" w14:textId="77777777" w:rsidR="007D4A0F" w:rsidRPr="007D4A0F" w:rsidRDefault="007D4A0F" w:rsidP="007D4A0F">
            <w:pPr>
              <w:spacing w:after="0" w:line="240" w:lineRule="auto"/>
              <w:jc w:val="left"/>
              <w:rPr>
                <w:rFonts w:ascii="Calibri" w:eastAsia="Times New Roman" w:hAnsi="Calibri" w:cs="Calibri"/>
                <w:color w:val="000000"/>
                <w:sz w:val="22"/>
                <w:lang w:eastAsia="de-DE"/>
              </w:rPr>
            </w:pPr>
            <w:proofErr w:type="spellStart"/>
            <w:r w:rsidRPr="007D4A0F">
              <w:rPr>
                <w:rFonts w:ascii="Calibri" w:eastAsia="Times New Roman" w:hAnsi="Calibri" w:cs="Calibri"/>
                <w:color w:val="000000"/>
                <w:sz w:val="22"/>
                <w:lang w:eastAsia="de-DE"/>
              </w:rPr>
              <w:t>loginc</w:t>
            </w:r>
            <w:proofErr w:type="spellEnd"/>
          </w:p>
        </w:tc>
        <w:tc>
          <w:tcPr>
            <w:tcW w:w="970" w:type="dxa"/>
            <w:tcBorders>
              <w:top w:val="nil"/>
              <w:left w:val="nil"/>
              <w:bottom w:val="nil"/>
              <w:right w:val="nil"/>
            </w:tcBorders>
            <w:shd w:val="clear" w:color="auto" w:fill="auto"/>
            <w:vAlign w:val="center"/>
            <w:hideMark/>
          </w:tcPr>
          <w:p w14:paraId="7FA97E4B"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auto"/>
            <w:vAlign w:val="center"/>
            <w:hideMark/>
          </w:tcPr>
          <w:p w14:paraId="245EFDAE"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900</w:t>
            </w:r>
            <w:r w:rsidRPr="007D4A0F">
              <w:rPr>
                <w:rFonts w:ascii="Calibri" w:eastAsia="Times New Roman" w:hAnsi="Calibri" w:cs="Calibri"/>
                <w:color w:val="000000"/>
                <w:sz w:val="22"/>
                <w:lang w:eastAsia="de-DE"/>
              </w:rPr>
              <w:t>*** (,0</w:t>
            </w:r>
            <w:r w:rsidR="00B16217">
              <w:rPr>
                <w:rFonts w:ascii="Calibri" w:eastAsia="Times New Roman" w:hAnsi="Calibri" w:cs="Calibri"/>
                <w:color w:val="000000"/>
                <w:sz w:val="22"/>
                <w:lang w:eastAsia="de-DE"/>
              </w:rPr>
              <w:t>57</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6B36CE8E"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828</w:t>
            </w:r>
            <w:r w:rsidRPr="007D4A0F">
              <w:rPr>
                <w:rFonts w:ascii="Calibri" w:eastAsia="Times New Roman" w:hAnsi="Calibri" w:cs="Calibri"/>
                <w:color w:val="000000"/>
                <w:sz w:val="22"/>
                <w:lang w:eastAsia="de-DE"/>
              </w:rPr>
              <w:t>*** (,0</w:t>
            </w:r>
            <w:r w:rsidR="00B16217">
              <w:rPr>
                <w:rFonts w:ascii="Calibri" w:eastAsia="Times New Roman" w:hAnsi="Calibri" w:cs="Calibri"/>
                <w:color w:val="000000"/>
                <w:sz w:val="22"/>
                <w:lang w:eastAsia="de-DE"/>
              </w:rPr>
              <w:t>61</w:t>
            </w:r>
            <w:r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auto"/>
            <w:vAlign w:val="center"/>
            <w:hideMark/>
          </w:tcPr>
          <w:p w14:paraId="309F0F54"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852</w:t>
            </w:r>
            <w:r w:rsidRPr="007D4A0F">
              <w:rPr>
                <w:rFonts w:ascii="Calibri" w:eastAsia="Times New Roman" w:hAnsi="Calibri" w:cs="Calibri"/>
                <w:color w:val="000000"/>
                <w:sz w:val="22"/>
                <w:lang w:eastAsia="de-DE"/>
              </w:rPr>
              <w:t>*** (,0</w:t>
            </w:r>
            <w:r w:rsidR="00B16217">
              <w:rPr>
                <w:rFonts w:ascii="Calibri" w:eastAsia="Times New Roman" w:hAnsi="Calibri" w:cs="Calibri"/>
                <w:color w:val="000000"/>
                <w:sz w:val="22"/>
                <w:lang w:eastAsia="de-DE"/>
              </w:rPr>
              <w:t>61</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611BD92A"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818</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62</w:t>
            </w:r>
            <w:r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auto"/>
            <w:vAlign w:val="center"/>
            <w:hideMark/>
          </w:tcPr>
          <w:p w14:paraId="0466FD53"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851</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65</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7E10FD30"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733</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66</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6CCE28CD"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732</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66</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3C001ECF"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729</w:t>
            </w:r>
            <w:r w:rsidRPr="007D4A0F">
              <w:rPr>
                <w:rFonts w:ascii="Calibri" w:eastAsia="Times New Roman" w:hAnsi="Calibri" w:cs="Calibri"/>
                <w:color w:val="000000"/>
                <w:sz w:val="22"/>
                <w:lang w:eastAsia="de-DE"/>
              </w:rPr>
              <w:t>*** (,0</w:t>
            </w:r>
            <w:r w:rsidR="00235B39">
              <w:rPr>
                <w:rFonts w:ascii="Calibri" w:eastAsia="Times New Roman" w:hAnsi="Calibri" w:cs="Calibri"/>
                <w:color w:val="000000"/>
                <w:sz w:val="22"/>
                <w:lang w:eastAsia="de-DE"/>
              </w:rPr>
              <w:t>67</w:t>
            </w:r>
            <w:r w:rsidRPr="007D4A0F">
              <w:rPr>
                <w:rFonts w:ascii="Calibri" w:eastAsia="Times New Roman" w:hAnsi="Calibri" w:cs="Calibri"/>
                <w:color w:val="000000"/>
                <w:sz w:val="22"/>
                <w:lang w:eastAsia="de-DE"/>
              </w:rPr>
              <w:t>)</w:t>
            </w:r>
          </w:p>
        </w:tc>
      </w:tr>
      <w:tr w:rsidR="007D4A0F" w:rsidRPr="007D4A0F" w14:paraId="49A931FC" w14:textId="77777777" w:rsidTr="003E4D2A">
        <w:trPr>
          <w:trHeight w:val="600"/>
        </w:trPr>
        <w:tc>
          <w:tcPr>
            <w:tcW w:w="1340" w:type="dxa"/>
            <w:tcBorders>
              <w:top w:val="nil"/>
              <w:left w:val="nil"/>
              <w:bottom w:val="nil"/>
              <w:right w:val="single" w:sz="8" w:space="0" w:color="auto"/>
            </w:tcBorders>
            <w:shd w:val="clear" w:color="auto" w:fill="F2F2F2" w:themeFill="background1" w:themeFillShade="F2"/>
            <w:vAlign w:val="center"/>
            <w:hideMark/>
          </w:tcPr>
          <w:p w14:paraId="0F89F700" w14:textId="77777777" w:rsidR="007D4A0F" w:rsidRPr="007D4A0F" w:rsidRDefault="007D4A0F" w:rsidP="007D4A0F">
            <w:pPr>
              <w:spacing w:after="0" w:line="240" w:lineRule="auto"/>
              <w:jc w:val="left"/>
              <w:rPr>
                <w:rFonts w:ascii="Calibri" w:eastAsia="Times New Roman" w:hAnsi="Calibri" w:cs="Calibri"/>
                <w:color w:val="000000"/>
                <w:sz w:val="22"/>
                <w:lang w:eastAsia="de-DE"/>
              </w:rPr>
            </w:pPr>
            <w:proofErr w:type="spellStart"/>
            <w:r w:rsidRPr="007D4A0F">
              <w:rPr>
                <w:rFonts w:ascii="Calibri" w:eastAsia="Times New Roman" w:hAnsi="Calibri" w:cs="Calibri"/>
                <w:color w:val="000000"/>
                <w:sz w:val="22"/>
                <w:lang w:eastAsia="de-DE"/>
              </w:rPr>
              <w:t>ohneabschluss</w:t>
            </w:r>
            <w:proofErr w:type="spellEnd"/>
          </w:p>
        </w:tc>
        <w:tc>
          <w:tcPr>
            <w:tcW w:w="970" w:type="dxa"/>
            <w:tcBorders>
              <w:top w:val="nil"/>
              <w:left w:val="nil"/>
              <w:bottom w:val="nil"/>
              <w:right w:val="nil"/>
            </w:tcBorders>
            <w:shd w:val="clear" w:color="auto" w:fill="F2F2F2" w:themeFill="background1" w:themeFillShade="F2"/>
            <w:vAlign w:val="center"/>
            <w:hideMark/>
          </w:tcPr>
          <w:p w14:paraId="3AD5755F"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2A048419"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0A4C6A9C"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107</w:t>
            </w:r>
            <w:r w:rsidRPr="007D4A0F">
              <w:rPr>
                <w:rFonts w:ascii="Calibri" w:eastAsia="Times New Roman" w:hAnsi="Calibri" w:cs="Calibri"/>
                <w:color w:val="000000"/>
                <w:sz w:val="22"/>
                <w:lang w:eastAsia="de-DE"/>
              </w:rPr>
              <w:t xml:space="preserve"> (,</w:t>
            </w:r>
            <w:r w:rsidR="00B16217">
              <w:rPr>
                <w:rFonts w:ascii="Calibri" w:eastAsia="Times New Roman" w:hAnsi="Calibri" w:cs="Calibri"/>
                <w:color w:val="000000"/>
                <w:sz w:val="22"/>
                <w:lang w:eastAsia="de-DE"/>
              </w:rPr>
              <w:t>294</w:t>
            </w:r>
            <w:r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F2F2F2" w:themeFill="background1" w:themeFillShade="F2"/>
            <w:vAlign w:val="center"/>
            <w:hideMark/>
          </w:tcPr>
          <w:p w14:paraId="30A286A4"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w:t>
            </w:r>
            <w:r w:rsidR="007F1F24">
              <w:rPr>
                <w:rFonts w:ascii="Calibri" w:eastAsia="Times New Roman" w:hAnsi="Calibri" w:cs="Calibri"/>
                <w:color w:val="000000"/>
                <w:sz w:val="22"/>
                <w:lang w:eastAsia="de-DE"/>
              </w:rPr>
              <w:t>92</w:t>
            </w:r>
            <w:r w:rsidRPr="007D4A0F">
              <w:rPr>
                <w:rFonts w:ascii="Calibri" w:eastAsia="Times New Roman" w:hAnsi="Calibri" w:cs="Calibri"/>
                <w:color w:val="000000"/>
                <w:sz w:val="22"/>
                <w:lang w:eastAsia="de-DE"/>
              </w:rPr>
              <w:t xml:space="preserve"> (,</w:t>
            </w:r>
            <w:r w:rsidR="00B16217">
              <w:rPr>
                <w:rFonts w:ascii="Calibri" w:eastAsia="Times New Roman" w:hAnsi="Calibri" w:cs="Calibri"/>
                <w:color w:val="000000"/>
                <w:sz w:val="22"/>
                <w:lang w:eastAsia="de-DE"/>
              </w:rPr>
              <w:t>293</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6613FC3F"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108</w:t>
            </w:r>
            <w:r w:rsidRPr="007D4A0F">
              <w:rPr>
                <w:rFonts w:ascii="Calibri" w:eastAsia="Times New Roman" w:hAnsi="Calibri" w:cs="Calibri"/>
                <w:color w:val="000000"/>
                <w:sz w:val="22"/>
                <w:lang w:eastAsia="de-DE"/>
              </w:rPr>
              <w:t xml:space="preserve"> (,</w:t>
            </w:r>
            <w:r w:rsidR="00CE0EBF">
              <w:rPr>
                <w:rFonts w:ascii="Calibri" w:eastAsia="Times New Roman" w:hAnsi="Calibri" w:cs="Calibri"/>
                <w:color w:val="000000"/>
                <w:sz w:val="22"/>
                <w:lang w:eastAsia="de-DE"/>
              </w:rPr>
              <w:t>292</w:t>
            </w:r>
            <w:r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F2F2F2" w:themeFill="background1" w:themeFillShade="F2"/>
            <w:vAlign w:val="center"/>
            <w:hideMark/>
          </w:tcPr>
          <w:p w14:paraId="27C0DF58"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114</w:t>
            </w:r>
            <w:r w:rsidRPr="007D4A0F">
              <w:rPr>
                <w:rFonts w:ascii="Calibri" w:eastAsia="Times New Roman" w:hAnsi="Calibri" w:cs="Calibri"/>
                <w:color w:val="000000"/>
                <w:sz w:val="22"/>
                <w:lang w:eastAsia="de-DE"/>
              </w:rPr>
              <w:t xml:space="preserve"> (,</w:t>
            </w:r>
            <w:r w:rsidR="00CE0EBF">
              <w:rPr>
                <w:rFonts w:ascii="Calibri" w:eastAsia="Times New Roman" w:hAnsi="Calibri" w:cs="Calibri"/>
                <w:color w:val="000000"/>
                <w:sz w:val="22"/>
                <w:lang w:eastAsia="de-DE"/>
              </w:rPr>
              <w:t>292</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2D45005F"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7F1F24">
              <w:rPr>
                <w:rFonts w:ascii="Calibri" w:eastAsia="Times New Roman" w:hAnsi="Calibri" w:cs="Calibri"/>
                <w:color w:val="000000"/>
                <w:sz w:val="22"/>
                <w:lang w:eastAsia="de-DE"/>
              </w:rPr>
              <w:t>1</w:t>
            </w:r>
            <w:r w:rsidR="00CE0EBF">
              <w:rPr>
                <w:rFonts w:ascii="Calibri" w:eastAsia="Times New Roman" w:hAnsi="Calibri" w:cs="Calibri"/>
                <w:color w:val="000000"/>
                <w:sz w:val="22"/>
                <w:lang w:eastAsia="de-DE"/>
              </w:rPr>
              <w:t>42</w:t>
            </w:r>
            <w:r w:rsidRPr="007D4A0F">
              <w:rPr>
                <w:rFonts w:ascii="Calibri" w:eastAsia="Times New Roman" w:hAnsi="Calibri" w:cs="Calibri"/>
                <w:color w:val="000000"/>
                <w:sz w:val="22"/>
                <w:lang w:eastAsia="de-DE"/>
              </w:rPr>
              <w:t xml:space="preserve"> (,</w:t>
            </w:r>
            <w:r w:rsidR="00CE0EBF">
              <w:rPr>
                <w:rFonts w:ascii="Calibri" w:eastAsia="Times New Roman" w:hAnsi="Calibri" w:cs="Calibri"/>
                <w:color w:val="000000"/>
                <w:sz w:val="22"/>
                <w:lang w:eastAsia="de-DE"/>
              </w:rPr>
              <w:t>290</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4B2C0857"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7F1F24">
              <w:rPr>
                <w:rFonts w:ascii="Calibri" w:eastAsia="Times New Roman" w:hAnsi="Calibri" w:cs="Calibri"/>
                <w:color w:val="000000"/>
                <w:sz w:val="22"/>
                <w:lang w:eastAsia="de-DE"/>
              </w:rPr>
              <w:t>1</w:t>
            </w:r>
            <w:r w:rsidR="00CE0EBF">
              <w:rPr>
                <w:rFonts w:ascii="Calibri" w:eastAsia="Times New Roman" w:hAnsi="Calibri" w:cs="Calibri"/>
                <w:color w:val="000000"/>
                <w:sz w:val="22"/>
                <w:lang w:eastAsia="de-DE"/>
              </w:rPr>
              <w:t>43</w:t>
            </w:r>
            <w:r w:rsidRPr="007D4A0F">
              <w:rPr>
                <w:rFonts w:ascii="Calibri" w:eastAsia="Times New Roman" w:hAnsi="Calibri" w:cs="Calibri"/>
                <w:color w:val="000000"/>
                <w:sz w:val="22"/>
                <w:lang w:eastAsia="de-DE"/>
              </w:rPr>
              <w:t xml:space="preserve"> (,</w:t>
            </w:r>
            <w:r w:rsidR="00CE0EBF">
              <w:rPr>
                <w:rFonts w:ascii="Calibri" w:eastAsia="Times New Roman" w:hAnsi="Calibri" w:cs="Calibri"/>
                <w:color w:val="000000"/>
                <w:sz w:val="22"/>
                <w:lang w:eastAsia="de-DE"/>
              </w:rPr>
              <w:t>290</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7348C48C" w14:textId="77777777" w:rsidR="007D4A0F" w:rsidRPr="007D4A0F" w:rsidRDefault="007D4A0F" w:rsidP="007D4A0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133</w:t>
            </w:r>
            <w:r w:rsidRPr="007D4A0F">
              <w:rPr>
                <w:rFonts w:ascii="Calibri" w:eastAsia="Times New Roman" w:hAnsi="Calibri" w:cs="Calibri"/>
                <w:color w:val="000000"/>
                <w:sz w:val="22"/>
                <w:lang w:eastAsia="de-DE"/>
              </w:rPr>
              <w:t xml:space="preserve"> (,</w:t>
            </w:r>
            <w:r w:rsidR="00235B39">
              <w:rPr>
                <w:rFonts w:ascii="Calibri" w:eastAsia="Times New Roman" w:hAnsi="Calibri" w:cs="Calibri"/>
                <w:color w:val="000000"/>
                <w:sz w:val="22"/>
                <w:lang w:eastAsia="de-DE"/>
              </w:rPr>
              <w:t>287</w:t>
            </w:r>
            <w:r w:rsidRPr="007D4A0F">
              <w:rPr>
                <w:rFonts w:ascii="Calibri" w:eastAsia="Times New Roman" w:hAnsi="Calibri" w:cs="Calibri"/>
                <w:color w:val="000000"/>
                <w:sz w:val="22"/>
                <w:lang w:eastAsia="de-DE"/>
              </w:rPr>
              <w:t>)</w:t>
            </w:r>
          </w:p>
        </w:tc>
      </w:tr>
      <w:tr w:rsidR="00872A5F" w:rsidRPr="007D4A0F" w14:paraId="5E7D71A5" w14:textId="77777777" w:rsidTr="003E4D2A">
        <w:trPr>
          <w:trHeight w:val="600"/>
        </w:trPr>
        <w:tc>
          <w:tcPr>
            <w:tcW w:w="1340" w:type="dxa"/>
            <w:tcBorders>
              <w:top w:val="nil"/>
              <w:left w:val="nil"/>
              <w:bottom w:val="nil"/>
              <w:right w:val="single" w:sz="8" w:space="0" w:color="auto"/>
            </w:tcBorders>
            <w:shd w:val="clear" w:color="auto" w:fill="FFFFFF" w:themeFill="background1"/>
            <w:vAlign w:val="center"/>
          </w:tcPr>
          <w:p w14:paraId="7AEF6596" w14:textId="77777777" w:rsidR="00872A5F" w:rsidRPr="007D4A0F" w:rsidRDefault="00872A5F" w:rsidP="00872A5F">
            <w:pPr>
              <w:spacing w:after="0" w:line="240" w:lineRule="auto"/>
              <w:jc w:val="left"/>
              <w:rPr>
                <w:rFonts w:ascii="Calibri" w:eastAsia="Times New Roman" w:hAnsi="Calibri" w:cs="Calibri"/>
                <w:color w:val="000000"/>
                <w:sz w:val="22"/>
                <w:lang w:eastAsia="de-DE"/>
              </w:rPr>
            </w:pPr>
            <w:proofErr w:type="spellStart"/>
            <w:r w:rsidRPr="007D4A0F">
              <w:rPr>
                <w:rFonts w:ascii="Calibri" w:eastAsia="Times New Roman" w:hAnsi="Calibri" w:cs="Calibri"/>
                <w:color w:val="000000"/>
                <w:sz w:val="22"/>
                <w:lang w:eastAsia="de-DE"/>
              </w:rPr>
              <w:t>haupt</w:t>
            </w:r>
            <w:proofErr w:type="spellEnd"/>
          </w:p>
        </w:tc>
        <w:tc>
          <w:tcPr>
            <w:tcW w:w="970" w:type="dxa"/>
            <w:tcBorders>
              <w:top w:val="nil"/>
              <w:left w:val="nil"/>
              <w:bottom w:val="nil"/>
              <w:right w:val="nil"/>
            </w:tcBorders>
            <w:shd w:val="clear" w:color="auto" w:fill="FFFFFF" w:themeFill="background1"/>
            <w:vAlign w:val="center"/>
          </w:tcPr>
          <w:p w14:paraId="4D1931EA"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FFFFF" w:themeFill="background1"/>
            <w:vAlign w:val="center"/>
          </w:tcPr>
          <w:p w14:paraId="5A9CB2C0"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FFFFF" w:themeFill="background1"/>
            <w:vAlign w:val="center"/>
          </w:tcPr>
          <w:p w14:paraId="48825A4C"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296*</w:t>
            </w:r>
            <w:r w:rsidRPr="007D4A0F">
              <w:rPr>
                <w:rFonts w:ascii="Calibri" w:eastAsia="Times New Roman" w:hAnsi="Calibri" w:cs="Calibri"/>
                <w:color w:val="000000"/>
                <w:sz w:val="22"/>
                <w:lang w:eastAsia="de-DE"/>
              </w:rPr>
              <w:t>** (,0</w:t>
            </w:r>
            <w:r w:rsidR="00B16217">
              <w:rPr>
                <w:rFonts w:ascii="Calibri" w:eastAsia="Times New Roman" w:hAnsi="Calibri" w:cs="Calibri"/>
                <w:color w:val="000000"/>
                <w:sz w:val="22"/>
                <w:lang w:eastAsia="de-DE"/>
              </w:rPr>
              <w:t>82</w:t>
            </w:r>
            <w:r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FFFFFF" w:themeFill="background1"/>
            <w:vAlign w:val="center"/>
          </w:tcPr>
          <w:p w14:paraId="4BCEFAB0"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282</w:t>
            </w:r>
            <w:r w:rsidR="007F1F24">
              <w:rPr>
                <w:rFonts w:ascii="Calibri" w:eastAsia="Times New Roman" w:hAnsi="Calibri" w:cs="Calibri"/>
                <w:color w:val="000000"/>
                <w:sz w:val="22"/>
                <w:lang w:eastAsia="de-DE"/>
              </w:rPr>
              <w:t>*</w:t>
            </w:r>
            <w:r w:rsidRPr="007D4A0F">
              <w:rPr>
                <w:rFonts w:ascii="Calibri" w:eastAsia="Times New Roman" w:hAnsi="Calibri" w:cs="Calibri"/>
                <w:color w:val="000000"/>
                <w:sz w:val="22"/>
                <w:lang w:eastAsia="de-DE"/>
              </w:rPr>
              <w:t>* (,0</w:t>
            </w:r>
            <w:r w:rsidR="00B16217">
              <w:rPr>
                <w:rFonts w:ascii="Calibri" w:eastAsia="Times New Roman" w:hAnsi="Calibri" w:cs="Calibri"/>
                <w:color w:val="000000"/>
                <w:sz w:val="22"/>
                <w:lang w:eastAsia="de-DE"/>
              </w:rPr>
              <w:t>82</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FFFFF" w:themeFill="background1"/>
            <w:vAlign w:val="center"/>
          </w:tcPr>
          <w:p w14:paraId="5E740D0C"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306</w:t>
            </w:r>
            <w:r w:rsidR="007F1F24">
              <w:rPr>
                <w:rFonts w:ascii="Calibri" w:eastAsia="Times New Roman" w:hAnsi="Calibri" w:cs="Calibri"/>
                <w:color w:val="000000"/>
                <w:sz w:val="22"/>
                <w:lang w:eastAsia="de-DE"/>
              </w:rPr>
              <w:t>*</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82</w:t>
            </w:r>
            <w:r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FFFFFF" w:themeFill="background1"/>
            <w:vAlign w:val="center"/>
          </w:tcPr>
          <w:p w14:paraId="252580C5"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314</w:t>
            </w:r>
            <w:r w:rsidR="007F1F24">
              <w:rPr>
                <w:rFonts w:ascii="Calibri" w:eastAsia="Times New Roman" w:hAnsi="Calibri" w:cs="Calibri"/>
                <w:color w:val="000000"/>
                <w:sz w:val="22"/>
                <w:lang w:eastAsia="de-DE"/>
              </w:rPr>
              <w:t>*</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82</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FFFFF" w:themeFill="background1"/>
            <w:vAlign w:val="center"/>
          </w:tcPr>
          <w:p w14:paraId="2AC9BF43"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387</w:t>
            </w:r>
            <w:r w:rsidR="007F1F24">
              <w:rPr>
                <w:rFonts w:ascii="Calibri" w:eastAsia="Times New Roman" w:hAnsi="Calibri" w:cs="Calibri"/>
                <w:color w:val="000000"/>
                <w:sz w:val="22"/>
                <w:lang w:eastAsia="de-DE"/>
              </w:rPr>
              <w:t>*</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82</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FFFFF" w:themeFill="background1"/>
            <w:vAlign w:val="center"/>
          </w:tcPr>
          <w:p w14:paraId="18BB41F0"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391</w:t>
            </w:r>
            <w:r w:rsidRPr="007D4A0F">
              <w:rPr>
                <w:rFonts w:ascii="Calibri" w:eastAsia="Times New Roman" w:hAnsi="Calibri" w:cs="Calibri"/>
                <w:color w:val="000000"/>
                <w:sz w:val="22"/>
                <w:lang w:eastAsia="de-DE"/>
              </w:rPr>
              <w:t>**</w:t>
            </w:r>
            <w:r w:rsidR="00414D9C">
              <w:rPr>
                <w:rFonts w:ascii="Calibri" w:eastAsia="Times New Roman" w:hAnsi="Calibri" w:cs="Calibri"/>
                <w:color w:val="000000"/>
                <w:sz w:val="22"/>
                <w:lang w:eastAsia="de-DE"/>
              </w:rPr>
              <w:t>*</w:t>
            </w:r>
            <w:r w:rsidRPr="007D4A0F">
              <w:rPr>
                <w:rFonts w:ascii="Calibri" w:eastAsia="Times New Roman" w:hAnsi="Calibri" w:cs="Calibri"/>
                <w:color w:val="000000"/>
                <w:sz w:val="22"/>
                <w:lang w:eastAsia="de-DE"/>
              </w:rPr>
              <w:t xml:space="preserve"> (,0</w:t>
            </w:r>
            <w:r w:rsidR="00CE0EBF">
              <w:rPr>
                <w:rFonts w:ascii="Calibri" w:eastAsia="Times New Roman" w:hAnsi="Calibri" w:cs="Calibri"/>
                <w:color w:val="000000"/>
                <w:sz w:val="22"/>
                <w:lang w:eastAsia="de-DE"/>
              </w:rPr>
              <w:t>83</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FFFFF" w:themeFill="background1"/>
            <w:vAlign w:val="center"/>
          </w:tcPr>
          <w:p w14:paraId="62DD4A6F"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383</w:t>
            </w:r>
            <w:r w:rsidR="00414D9C">
              <w:rPr>
                <w:rFonts w:ascii="Calibri" w:eastAsia="Times New Roman" w:hAnsi="Calibri" w:cs="Calibri"/>
                <w:color w:val="000000"/>
                <w:sz w:val="22"/>
                <w:lang w:eastAsia="de-DE"/>
              </w:rPr>
              <w:t>*</w:t>
            </w:r>
            <w:r w:rsidRPr="007D4A0F">
              <w:rPr>
                <w:rFonts w:ascii="Calibri" w:eastAsia="Times New Roman" w:hAnsi="Calibri" w:cs="Calibri"/>
                <w:color w:val="000000"/>
                <w:sz w:val="22"/>
                <w:lang w:eastAsia="de-DE"/>
              </w:rPr>
              <w:t>** (,0</w:t>
            </w:r>
            <w:r w:rsidR="00235B39">
              <w:rPr>
                <w:rFonts w:ascii="Calibri" w:eastAsia="Times New Roman" w:hAnsi="Calibri" w:cs="Calibri"/>
                <w:color w:val="000000"/>
                <w:sz w:val="22"/>
                <w:lang w:eastAsia="de-DE"/>
              </w:rPr>
              <w:t>86</w:t>
            </w:r>
            <w:r w:rsidRPr="007D4A0F">
              <w:rPr>
                <w:rFonts w:ascii="Calibri" w:eastAsia="Times New Roman" w:hAnsi="Calibri" w:cs="Calibri"/>
                <w:color w:val="000000"/>
                <w:sz w:val="22"/>
                <w:lang w:eastAsia="de-DE"/>
              </w:rPr>
              <w:t>)</w:t>
            </w:r>
          </w:p>
        </w:tc>
      </w:tr>
      <w:tr w:rsidR="00872A5F" w:rsidRPr="007D4A0F" w14:paraId="25EF83EA" w14:textId="77777777" w:rsidTr="003E4D2A">
        <w:trPr>
          <w:trHeight w:val="600"/>
        </w:trPr>
        <w:tc>
          <w:tcPr>
            <w:tcW w:w="1340" w:type="dxa"/>
            <w:tcBorders>
              <w:top w:val="nil"/>
              <w:left w:val="nil"/>
              <w:bottom w:val="nil"/>
              <w:right w:val="single" w:sz="8" w:space="0" w:color="auto"/>
            </w:tcBorders>
            <w:shd w:val="clear" w:color="auto" w:fill="F2F2F2" w:themeFill="background1" w:themeFillShade="F2"/>
            <w:vAlign w:val="center"/>
            <w:hideMark/>
          </w:tcPr>
          <w:p w14:paraId="0D7DA14F" w14:textId="77777777" w:rsidR="00872A5F" w:rsidRPr="007D4A0F" w:rsidRDefault="00872A5F" w:rsidP="00872A5F">
            <w:pPr>
              <w:spacing w:after="0" w:line="240" w:lineRule="auto"/>
              <w:jc w:val="left"/>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real</w:t>
            </w:r>
          </w:p>
        </w:tc>
        <w:tc>
          <w:tcPr>
            <w:tcW w:w="970" w:type="dxa"/>
            <w:tcBorders>
              <w:top w:val="nil"/>
              <w:left w:val="nil"/>
              <w:bottom w:val="nil"/>
              <w:right w:val="nil"/>
            </w:tcBorders>
            <w:shd w:val="clear" w:color="auto" w:fill="F2F2F2" w:themeFill="background1" w:themeFillShade="F2"/>
            <w:vAlign w:val="center"/>
            <w:hideMark/>
          </w:tcPr>
          <w:p w14:paraId="27A2096D"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0E505725"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3B2BD0ED" w14:textId="77777777" w:rsidR="00872A5F" w:rsidRPr="007D4A0F" w:rsidRDefault="007F1F24"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202</w:t>
            </w:r>
            <w:r>
              <w:rPr>
                <w:rFonts w:ascii="Calibri" w:eastAsia="Times New Roman" w:hAnsi="Calibri" w:cs="Calibri"/>
                <w:color w:val="000000"/>
                <w:sz w:val="22"/>
                <w:lang w:eastAsia="de-DE"/>
              </w:rPr>
              <w:t>** (,0</w:t>
            </w:r>
            <w:r w:rsidR="00B16217">
              <w:rPr>
                <w:rFonts w:ascii="Calibri" w:eastAsia="Times New Roman" w:hAnsi="Calibri" w:cs="Calibri"/>
                <w:color w:val="000000"/>
                <w:sz w:val="22"/>
                <w:lang w:eastAsia="de-DE"/>
              </w:rPr>
              <w:t>75</w:t>
            </w:r>
            <w:r>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F2F2F2" w:themeFill="background1" w:themeFillShade="F2"/>
            <w:vAlign w:val="center"/>
            <w:hideMark/>
          </w:tcPr>
          <w:p w14:paraId="1AFAED91" w14:textId="77777777" w:rsidR="00872A5F" w:rsidRPr="007D4A0F" w:rsidRDefault="007F1F24"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207</w:t>
            </w:r>
            <w:r>
              <w:rPr>
                <w:rFonts w:ascii="Calibri" w:eastAsia="Times New Roman" w:hAnsi="Calibri" w:cs="Calibri"/>
                <w:color w:val="000000"/>
                <w:sz w:val="22"/>
                <w:lang w:eastAsia="de-DE"/>
              </w:rPr>
              <w:t>** (,0</w:t>
            </w:r>
            <w:r w:rsidR="00B16217">
              <w:rPr>
                <w:rFonts w:ascii="Calibri" w:eastAsia="Times New Roman" w:hAnsi="Calibri" w:cs="Calibri"/>
                <w:color w:val="000000"/>
                <w:sz w:val="22"/>
                <w:lang w:eastAsia="de-DE"/>
              </w:rPr>
              <w:t>75</w:t>
            </w:r>
            <w:r>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27788282" w14:textId="77777777" w:rsidR="00872A5F" w:rsidRPr="007D4A0F" w:rsidRDefault="007F1F24"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175</w:t>
            </w:r>
            <w:r>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75</w:t>
            </w:r>
            <w:r>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F2F2F2" w:themeFill="background1" w:themeFillShade="F2"/>
            <w:vAlign w:val="center"/>
            <w:hideMark/>
          </w:tcPr>
          <w:p w14:paraId="55337CDB" w14:textId="77777777" w:rsidR="00872A5F" w:rsidRPr="007D4A0F" w:rsidRDefault="007F1F24"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171</w:t>
            </w:r>
            <w:r>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75</w:t>
            </w:r>
            <w:r>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3349D046" w14:textId="77777777" w:rsidR="00872A5F" w:rsidRPr="007D4A0F" w:rsidRDefault="007F1F24"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245</w:t>
            </w:r>
            <w:r>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75</w:t>
            </w:r>
            <w:r>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31C7EACB" w14:textId="77777777" w:rsidR="00872A5F" w:rsidRPr="007D4A0F" w:rsidRDefault="007F1F24"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249</w:t>
            </w:r>
            <w:r>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75</w:t>
            </w:r>
            <w:r>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5D872DA9" w14:textId="77777777" w:rsidR="00872A5F" w:rsidRPr="007D4A0F" w:rsidRDefault="00414D9C"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209</w:t>
            </w:r>
            <w:r>
              <w:rPr>
                <w:rFonts w:ascii="Calibri" w:eastAsia="Times New Roman" w:hAnsi="Calibri" w:cs="Calibri"/>
                <w:color w:val="000000"/>
                <w:sz w:val="22"/>
                <w:lang w:eastAsia="de-DE"/>
              </w:rPr>
              <w:t>** (,0</w:t>
            </w:r>
            <w:r w:rsidR="00235B39">
              <w:rPr>
                <w:rFonts w:ascii="Calibri" w:eastAsia="Times New Roman" w:hAnsi="Calibri" w:cs="Calibri"/>
                <w:color w:val="000000"/>
                <w:sz w:val="22"/>
                <w:lang w:eastAsia="de-DE"/>
              </w:rPr>
              <w:t>75</w:t>
            </w:r>
            <w:r>
              <w:rPr>
                <w:rFonts w:ascii="Calibri" w:eastAsia="Times New Roman" w:hAnsi="Calibri" w:cs="Calibri"/>
                <w:color w:val="000000"/>
                <w:sz w:val="22"/>
                <w:lang w:eastAsia="de-DE"/>
              </w:rPr>
              <w:t>)</w:t>
            </w:r>
          </w:p>
        </w:tc>
      </w:tr>
      <w:tr w:rsidR="00872A5F" w:rsidRPr="007D4A0F" w14:paraId="4AFC84F2" w14:textId="77777777" w:rsidTr="003E4D2A">
        <w:trPr>
          <w:trHeight w:val="600"/>
        </w:trPr>
        <w:tc>
          <w:tcPr>
            <w:tcW w:w="1340" w:type="dxa"/>
            <w:tcBorders>
              <w:top w:val="nil"/>
              <w:left w:val="nil"/>
              <w:bottom w:val="nil"/>
              <w:right w:val="single" w:sz="8" w:space="0" w:color="auto"/>
            </w:tcBorders>
            <w:shd w:val="clear" w:color="auto" w:fill="auto"/>
            <w:vAlign w:val="center"/>
            <w:hideMark/>
          </w:tcPr>
          <w:p w14:paraId="70A4617A" w14:textId="77777777" w:rsidR="00872A5F" w:rsidRPr="007D4A0F" w:rsidRDefault="00872A5F" w:rsidP="00872A5F">
            <w:pPr>
              <w:spacing w:after="0" w:line="240" w:lineRule="auto"/>
              <w:jc w:val="left"/>
              <w:rPr>
                <w:rFonts w:ascii="Calibri" w:eastAsia="Times New Roman" w:hAnsi="Calibri" w:cs="Calibri"/>
                <w:color w:val="000000"/>
                <w:sz w:val="22"/>
                <w:lang w:eastAsia="de-DE"/>
              </w:rPr>
            </w:pPr>
            <w:proofErr w:type="spellStart"/>
            <w:r>
              <w:rPr>
                <w:rFonts w:ascii="Calibri" w:eastAsia="Times New Roman" w:hAnsi="Calibri" w:cs="Calibri"/>
                <w:color w:val="000000"/>
                <w:sz w:val="22"/>
                <w:lang w:eastAsia="de-DE"/>
              </w:rPr>
              <w:t>Ref</w:t>
            </w:r>
            <w:proofErr w:type="spellEnd"/>
            <w:r>
              <w:rPr>
                <w:rFonts w:ascii="Calibri" w:eastAsia="Times New Roman" w:hAnsi="Calibri" w:cs="Calibri"/>
                <w:color w:val="000000"/>
                <w:sz w:val="22"/>
                <w:lang w:eastAsia="de-DE"/>
              </w:rPr>
              <w:t xml:space="preserve">.: </w:t>
            </w:r>
            <w:proofErr w:type="spellStart"/>
            <w:r w:rsidRPr="007D4A0F">
              <w:rPr>
                <w:rFonts w:ascii="Calibri" w:eastAsia="Times New Roman" w:hAnsi="Calibri" w:cs="Calibri"/>
                <w:color w:val="000000"/>
                <w:sz w:val="22"/>
                <w:lang w:eastAsia="de-DE"/>
              </w:rPr>
              <w:t>abi</w:t>
            </w:r>
            <w:r w:rsidR="00C93F75">
              <w:rPr>
                <w:rFonts w:ascii="Calibri" w:eastAsia="Times New Roman" w:hAnsi="Calibri" w:cs="Calibri"/>
                <w:color w:val="000000"/>
                <w:sz w:val="22"/>
                <w:lang w:eastAsia="de-DE"/>
              </w:rPr>
              <w:t>tur</w:t>
            </w:r>
            <w:proofErr w:type="spellEnd"/>
          </w:p>
        </w:tc>
        <w:tc>
          <w:tcPr>
            <w:tcW w:w="970" w:type="dxa"/>
            <w:tcBorders>
              <w:top w:val="nil"/>
              <w:left w:val="nil"/>
              <w:bottom w:val="nil"/>
              <w:right w:val="nil"/>
            </w:tcBorders>
            <w:shd w:val="clear" w:color="auto" w:fill="auto"/>
            <w:vAlign w:val="center"/>
            <w:hideMark/>
          </w:tcPr>
          <w:p w14:paraId="6D3C6B5F"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auto"/>
            <w:vAlign w:val="center"/>
            <w:hideMark/>
          </w:tcPr>
          <w:p w14:paraId="41F004A3"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auto"/>
            <w:vAlign w:val="center"/>
            <w:hideMark/>
          </w:tcPr>
          <w:p w14:paraId="2FEEB510"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,000 (,000)</w:t>
            </w:r>
          </w:p>
        </w:tc>
        <w:tc>
          <w:tcPr>
            <w:tcW w:w="940" w:type="dxa"/>
            <w:tcBorders>
              <w:top w:val="nil"/>
              <w:left w:val="nil"/>
              <w:bottom w:val="nil"/>
              <w:right w:val="nil"/>
            </w:tcBorders>
            <w:shd w:val="clear" w:color="auto" w:fill="auto"/>
            <w:vAlign w:val="center"/>
            <w:hideMark/>
          </w:tcPr>
          <w:p w14:paraId="73A4E41A"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,000 (,000)</w:t>
            </w:r>
          </w:p>
        </w:tc>
        <w:tc>
          <w:tcPr>
            <w:tcW w:w="970" w:type="dxa"/>
            <w:tcBorders>
              <w:top w:val="nil"/>
              <w:left w:val="nil"/>
              <w:bottom w:val="nil"/>
              <w:right w:val="nil"/>
            </w:tcBorders>
            <w:shd w:val="clear" w:color="auto" w:fill="auto"/>
            <w:vAlign w:val="center"/>
            <w:hideMark/>
          </w:tcPr>
          <w:p w14:paraId="17CFA99E"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,000 (,000)</w:t>
            </w:r>
          </w:p>
        </w:tc>
        <w:tc>
          <w:tcPr>
            <w:tcW w:w="940" w:type="dxa"/>
            <w:tcBorders>
              <w:top w:val="nil"/>
              <w:left w:val="nil"/>
              <w:bottom w:val="nil"/>
              <w:right w:val="nil"/>
            </w:tcBorders>
            <w:shd w:val="clear" w:color="auto" w:fill="auto"/>
            <w:vAlign w:val="center"/>
            <w:hideMark/>
          </w:tcPr>
          <w:p w14:paraId="14AAC2BB"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,000 (,000)</w:t>
            </w:r>
          </w:p>
        </w:tc>
        <w:tc>
          <w:tcPr>
            <w:tcW w:w="970" w:type="dxa"/>
            <w:tcBorders>
              <w:top w:val="nil"/>
              <w:left w:val="nil"/>
              <w:bottom w:val="nil"/>
              <w:right w:val="nil"/>
            </w:tcBorders>
            <w:shd w:val="clear" w:color="auto" w:fill="auto"/>
            <w:vAlign w:val="center"/>
            <w:hideMark/>
          </w:tcPr>
          <w:p w14:paraId="75FD397A"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,000 (,000)</w:t>
            </w:r>
          </w:p>
        </w:tc>
        <w:tc>
          <w:tcPr>
            <w:tcW w:w="970" w:type="dxa"/>
            <w:tcBorders>
              <w:top w:val="nil"/>
              <w:left w:val="nil"/>
              <w:bottom w:val="nil"/>
              <w:right w:val="nil"/>
            </w:tcBorders>
            <w:shd w:val="clear" w:color="auto" w:fill="auto"/>
            <w:vAlign w:val="center"/>
            <w:hideMark/>
          </w:tcPr>
          <w:p w14:paraId="0E92EA58"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,000 (,000)</w:t>
            </w:r>
          </w:p>
        </w:tc>
        <w:tc>
          <w:tcPr>
            <w:tcW w:w="970" w:type="dxa"/>
            <w:tcBorders>
              <w:top w:val="nil"/>
              <w:left w:val="nil"/>
              <w:bottom w:val="nil"/>
              <w:right w:val="nil"/>
            </w:tcBorders>
            <w:shd w:val="clear" w:color="auto" w:fill="auto"/>
            <w:vAlign w:val="center"/>
            <w:hideMark/>
          </w:tcPr>
          <w:p w14:paraId="3534F089"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,000 (,000)</w:t>
            </w:r>
          </w:p>
        </w:tc>
      </w:tr>
      <w:tr w:rsidR="00872A5F" w:rsidRPr="007D4A0F" w14:paraId="63E3C447" w14:textId="77777777" w:rsidTr="003E4D2A">
        <w:trPr>
          <w:trHeight w:val="600"/>
        </w:trPr>
        <w:tc>
          <w:tcPr>
            <w:tcW w:w="1340" w:type="dxa"/>
            <w:tcBorders>
              <w:top w:val="nil"/>
              <w:left w:val="nil"/>
              <w:bottom w:val="nil"/>
              <w:right w:val="single" w:sz="8" w:space="0" w:color="auto"/>
            </w:tcBorders>
            <w:shd w:val="clear" w:color="auto" w:fill="F2F2F2" w:themeFill="background1" w:themeFillShade="F2"/>
            <w:vAlign w:val="center"/>
            <w:hideMark/>
          </w:tcPr>
          <w:p w14:paraId="54851533" w14:textId="77777777" w:rsidR="00872A5F" w:rsidRPr="007D4A0F" w:rsidRDefault="00872A5F" w:rsidP="00872A5F">
            <w:pPr>
              <w:spacing w:after="0" w:line="240" w:lineRule="auto"/>
              <w:jc w:val="left"/>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weiblich</w:t>
            </w:r>
          </w:p>
        </w:tc>
        <w:tc>
          <w:tcPr>
            <w:tcW w:w="970" w:type="dxa"/>
            <w:tcBorders>
              <w:top w:val="nil"/>
              <w:left w:val="nil"/>
              <w:bottom w:val="nil"/>
              <w:right w:val="nil"/>
            </w:tcBorders>
            <w:shd w:val="clear" w:color="auto" w:fill="F2F2F2" w:themeFill="background1" w:themeFillShade="F2"/>
            <w:vAlign w:val="center"/>
            <w:hideMark/>
          </w:tcPr>
          <w:p w14:paraId="108B24D7"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45110161"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386EC5B3"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0CA3273E"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288**</w:t>
            </w:r>
            <w:r w:rsidRPr="007D4A0F">
              <w:rPr>
                <w:rFonts w:ascii="Calibri" w:eastAsia="Times New Roman" w:hAnsi="Calibri" w:cs="Calibri"/>
                <w:color w:val="000000"/>
                <w:sz w:val="22"/>
                <w:lang w:eastAsia="de-DE"/>
              </w:rPr>
              <w:t>* (,0</w:t>
            </w:r>
            <w:r w:rsidR="00B16217">
              <w:rPr>
                <w:rFonts w:ascii="Calibri" w:eastAsia="Times New Roman" w:hAnsi="Calibri" w:cs="Calibri"/>
                <w:color w:val="000000"/>
                <w:sz w:val="22"/>
                <w:lang w:eastAsia="de-DE"/>
              </w:rPr>
              <w:t>62</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6A252660"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283</w:t>
            </w: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w:t>
            </w:r>
            <w:r w:rsidRPr="007D4A0F">
              <w:rPr>
                <w:rFonts w:ascii="Calibri" w:eastAsia="Times New Roman" w:hAnsi="Calibri" w:cs="Calibri"/>
                <w:color w:val="000000"/>
                <w:sz w:val="22"/>
                <w:lang w:eastAsia="de-DE"/>
              </w:rPr>
              <w:t xml:space="preserve"> (,0</w:t>
            </w:r>
            <w:r w:rsidR="00CE0EBF">
              <w:rPr>
                <w:rFonts w:ascii="Calibri" w:eastAsia="Times New Roman" w:hAnsi="Calibri" w:cs="Calibri"/>
                <w:color w:val="000000"/>
                <w:sz w:val="22"/>
                <w:lang w:eastAsia="de-DE"/>
              </w:rPr>
              <w:t>62</w:t>
            </w:r>
            <w:r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F2F2F2" w:themeFill="background1" w:themeFillShade="F2"/>
            <w:vAlign w:val="center"/>
            <w:hideMark/>
          </w:tcPr>
          <w:p w14:paraId="2E3E1B33"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257</w:t>
            </w: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w:t>
            </w:r>
            <w:r w:rsidRPr="007D4A0F">
              <w:rPr>
                <w:rFonts w:ascii="Calibri" w:eastAsia="Times New Roman" w:hAnsi="Calibri" w:cs="Calibri"/>
                <w:color w:val="000000"/>
                <w:sz w:val="22"/>
                <w:lang w:eastAsia="de-DE"/>
              </w:rPr>
              <w:t xml:space="preserve"> (,0</w:t>
            </w:r>
            <w:r w:rsidR="00CE0EBF">
              <w:rPr>
                <w:rFonts w:ascii="Calibri" w:eastAsia="Times New Roman" w:hAnsi="Calibri" w:cs="Calibri"/>
                <w:color w:val="000000"/>
                <w:sz w:val="22"/>
                <w:lang w:eastAsia="de-DE"/>
              </w:rPr>
              <w:t>64</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1FA643B4"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298*</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64</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48801181"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298*</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64</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742C55C8"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354*</w:t>
            </w:r>
            <w:r w:rsidRPr="007D4A0F">
              <w:rPr>
                <w:rFonts w:ascii="Calibri" w:eastAsia="Times New Roman" w:hAnsi="Calibri" w:cs="Calibri"/>
                <w:color w:val="000000"/>
                <w:sz w:val="22"/>
                <w:lang w:eastAsia="de-DE"/>
              </w:rPr>
              <w:t>** (,0</w:t>
            </w:r>
            <w:r w:rsidR="00235B39">
              <w:rPr>
                <w:rFonts w:ascii="Calibri" w:eastAsia="Times New Roman" w:hAnsi="Calibri" w:cs="Calibri"/>
                <w:color w:val="000000"/>
                <w:sz w:val="22"/>
                <w:lang w:eastAsia="de-DE"/>
              </w:rPr>
              <w:t>64</w:t>
            </w:r>
            <w:r w:rsidRPr="007D4A0F">
              <w:rPr>
                <w:rFonts w:ascii="Calibri" w:eastAsia="Times New Roman" w:hAnsi="Calibri" w:cs="Calibri"/>
                <w:color w:val="000000"/>
                <w:sz w:val="22"/>
                <w:lang w:eastAsia="de-DE"/>
              </w:rPr>
              <w:t>)</w:t>
            </w:r>
          </w:p>
        </w:tc>
      </w:tr>
      <w:tr w:rsidR="00872A5F" w:rsidRPr="007D4A0F" w14:paraId="6BDEC1C7" w14:textId="77777777" w:rsidTr="003E4D2A">
        <w:trPr>
          <w:trHeight w:val="600"/>
        </w:trPr>
        <w:tc>
          <w:tcPr>
            <w:tcW w:w="1340" w:type="dxa"/>
            <w:tcBorders>
              <w:top w:val="nil"/>
              <w:left w:val="nil"/>
              <w:bottom w:val="nil"/>
              <w:right w:val="single" w:sz="8" w:space="0" w:color="auto"/>
            </w:tcBorders>
            <w:shd w:val="clear" w:color="auto" w:fill="auto"/>
            <w:vAlign w:val="center"/>
            <w:hideMark/>
          </w:tcPr>
          <w:p w14:paraId="33EDC3EA" w14:textId="77777777" w:rsidR="00872A5F" w:rsidRPr="007D4A0F" w:rsidRDefault="00872A5F" w:rsidP="00872A5F">
            <w:pPr>
              <w:spacing w:after="0" w:line="240" w:lineRule="auto"/>
              <w:jc w:val="left"/>
              <w:rPr>
                <w:rFonts w:ascii="Calibri" w:eastAsia="Times New Roman" w:hAnsi="Calibri" w:cs="Calibri"/>
                <w:color w:val="000000"/>
                <w:sz w:val="22"/>
                <w:lang w:eastAsia="de-DE"/>
              </w:rPr>
            </w:pPr>
            <w:proofErr w:type="spellStart"/>
            <w:r w:rsidRPr="007D4A0F">
              <w:rPr>
                <w:rFonts w:ascii="Calibri" w:eastAsia="Times New Roman" w:hAnsi="Calibri" w:cs="Calibri"/>
                <w:color w:val="000000"/>
                <w:sz w:val="22"/>
                <w:lang w:eastAsia="de-DE"/>
              </w:rPr>
              <w:t>ost</w:t>
            </w:r>
            <w:proofErr w:type="spellEnd"/>
          </w:p>
        </w:tc>
        <w:tc>
          <w:tcPr>
            <w:tcW w:w="970" w:type="dxa"/>
            <w:tcBorders>
              <w:top w:val="nil"/>
              <w:left w:val="nil"/>
              <w:bottom w:val="nil"/>
              <w:right w:val="nil"/>
            </w:tcBorders>
            <w:shd w:val="clear" w:color="auto" w:fill="auto"/>
            <w:vAlign w:val="center"/>
            <w:hideMark/>
          </w:tcPr>
          <w:p w14:paraId="4381C5F8"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auto"/>
            <w:vAlign w:val="center"/>
            <w:hideMark/>
          </w:tcPr>
          <w:p w14:paraId="64948C64"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auto"/>
            <w:vAlign w:val="center"/>
            <w:hideMark/>
          </w:tcPr>
          <w:p w14:paraId="31DAB53E"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auto"/>
            <w:vAlign w:val="center"/>
            <w:hideMark/>
          </w:tcPr>
          <w:p w14:paraId="2E67C7FE"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auto"/>
            <w:vAlign w:val="center"/>
            <w:hideMark/>
          </w:tcPr>
          <w:p w14:paraId="5E702527"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313**</w:t>
            </w:r>
            <w:r w:rsidRPr="007D4A0F">
              <w:rPr>
                <w:rFonts w:ascii="Calibri" w:eastAsia="Times New Roman" w:hAnsi="Calibri" w:cs="Calibri"/>
                <w:color w:val="000000"/>
                <w:sz w:val="22"/>
                <w:lang w:eastAsia="de-DE"/>
              </w:rPr>
              <w:t>* (,</w:t>
            </w:r>
            <w:r w:rsidR="00CE0EBF">
              <w:rPr>
                <w:rFonts w:ascii="Calibri" w:eastAsia="Times New Roman" w:hAnsi="Calibri" w:cs="Calibri"/>
                <w:color w:val="000000"/>
                <w:sz w:val="22"/>
                <w:lang w:eastAsia="de-DE"/>
              </w:rPr>
              <w:t>083</w:t>
            </w:r>
            <w:r w:rsidRPr="007D4A0F">
              <w:rPr>
                <w:rFonts w:ascii="Calibri" w:eastAsia="Times New Roman" w:hAnsi="Calibri" w:cs="Calibri"/>
                <w:color w:val="000000"/>
                <w:sz w:val="22"/>
                <w:lang w:eastAsia="de-DE"/>
              </w:rPr>
              <w:t>)</w:t>
            </w:r>
          </w:p>
        </w:tc>
        <w:tc>
          <w:tcPr>
            <w:tcW w:w="940" w:type="dxa"/>
            <w:tcBorders>
              <w:top w:val="nil"/>
              <w:left w:val="nil"/>
              <w:bottom w:val="nil"/>
              <w:right w:val="nil"/>
            </w:tcBorders>
            <w:shd w:val="clear" w:color="auto" w:fill="auto"/>
            <w:vAlign w:val="center"/>
            <w:hideMark/>
          </w:tcPr>
          <w:p w14:paraId="0F4E26C2"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309**</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83</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44318EEF"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323**</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82</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3C4531FA"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321**</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82</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459B24C7"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337**</w:t>
            </w:r>
            <w:r w:rsidRPr="007D4A0F">
              <w:rPr>
                <w:rFonts w:ascii="Calibri" w:eastAsia="Times New Roman" w:hAnsi="Calibri" w:cs="Calibri"/>
                <w:color w:val="000000"/>
                <w:sz w:val="22"/>
                <w:lang w:eastAsia="de-DE"/>
              </w:rPr>
              <w:t>* (,0</w:t>
            </w:r>
            <w:r w:rsidR="00235B39">
              <w:rPr>
                <w:rFonts w:ascii="Calibri" w:eastAsia="Times New Roman" w:hAnsi="Calibri" w:cs="Calibri"/>
                <w:color w:val="000000"/>
                <w:sz w:val="22"/>
                <w:lang w:eastAsia="de-DE"/>
              </w:rPr>
              <w:t>82</w:t>
            </w:r>
            <w:r w:rsidRPr="007D4A0F">
              <w:rPr>
                <w:rFonts w:ascii="Calibri" w:eastAsia="Times New Roman" w:hAnsi="Calibri" w:cs="Calibri"/>
                <w:color w:val="000000"/>
                <w:sz w:val="22"/>
                <w:lang w:eastAsia="de-DE"/>
              </w:rPr>
              <w:t>)</w:t>
            </w:r>
          </w:p>
        </w:tc>
      </w:tr>
      <w:tr w:rsidR="00872A5F" w:rsidRPr="007D4A0F" w14:paraId="56013EFB" w14:textId="77777777" w:rsidTr="003E4D2A">
        <w:trPr>
          <w:trHeight w:val="600"/>
        </w:trPr>
        <w:tc>
          <w:tcPr>
            <w:tcW w:w="1340" w:type="dxa"/>
            <w:tcBorders>
              <w:top w:val="nil"/>
              <w:left w:val="nil"/>
              <w:bottom w:val="nil"/>
              <w:right w:val="single" w:sz="8" w:space="0" w:color="auto"/>
            </w:tcBorders>
            <w:shd w:val="clear" w:color="auto" w:fill="F2F2F2" w:themeFill="background1" w:themeFillShade="F2"/>
            <w:vAlign w:val="center"/>
            <w:hideMark/>
          </w:tcPr>
          <w:p w14:paraId="5BBCE72D" w14:textId="77777777" w:rsidR="00872A5F" w:rsidRPr="007D4A0F" w:rsidRDefault="00872A5F" w:rsidP="00872A5F">
            <w:pPr>
              <w:spacing w:after="0" w:line="240" w:lineRule="auto"/>
              <w:jc w:val="left"/>
              <w:rPr>
                <w:rFonts w:ascii="Calibri" w:eastAsia="Times New Roman" w:hAnsi="Calibri" w:cs="Calibri"/>
                <w:color w:val="000000"/>
                <w:sz w:val="22"/>
                <w:lang w:eastAsia="de-DE"/>
              </w:rPr>
            </w:pPr>
            <w:proofErr w:type="spellStart"/>
            <w:r w:rsidRPr="007D4A0F">
              <w:rPr>
                <w:rFonts w:ascii="Calibri" w:eastAsia="Times New Roman" w:hAnsi="Calibri" w:cs="Calibri"/>
                <w:color w:val="000000"/>
                <w:sz w:val="22"/>
                <w:lang w:eastAsia="de-DE"/>
              </w:rPr>
              <w:t>vollzeit</w:t>
            </w:r>
            <w:proofErr w:type="spellEnd"/>
          </w:p>
        </w:tc>
        <w:tc>
          <w:tcPr>
            <w:tcW w:w="970" w:type="dxa"/>
            <w:tcBorders>
              <w:top w:val="nil"/>
              <w:left w:val="nil"/>
              <w:bottom w:val="nil"/>
              <w:right w:val="nil"/>
            </w:tcBorders>
            <w:shd w:val="clear" w:color="auto" w:fill="F2F2F2" w:themeFill="background1" w:themeFillShade="F2"/>
            <w:vAlign w:val="center"/>
            <w:hideMark/>
          </w:tcPr>
          <w:p w14:paraId="78FD9B29"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343670BA"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278F5ABA"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41984C2A"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0AAEC2C0"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6D71EAE8" w14:textId="77777777" w:rsidR="00872A5F" w:rsidRPr="007D4A0F" w:rsidRDefault="00CE0EBF"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-,122</w:t>
            </w:r>
            <w:r w:rsidR="00872A5F" w:rsidRPr="007D4A0F">
              <w:rPr>
                <w:rFonts w:ascii="Calibri" w:eastAsia="Times New Roman" w:hAnsi="Calibri" w:cs="Calibri"/>
                <w:color w:val="000000"/>
                <w:sz w:val="22"/>
                <w:lang w:eastAsia="de-DE"/>
              </w:rPr>
              <w:t xml:space="preserve"> (,0</w:t>
            </w:r>
            <w:r>
              <w:rPr>
                <w:rFonts w:ascii="Calibri" w:eastAsia="Times New Roman" w:hAnsi="Calibri" w:cs="Calibri"/>
                <w:color w:val="000000"/>
                <w:sz w:val="22"/>
                <w:lang w:eastAsia="de-DE"/>
              </w:rPr>
              <w:t>69</w:t>
            </w:r>
            <w:r w:rsidR="00872A5F"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464DB819" w14:textId="77777777" w:rsidR="00872A5F" w:rsidRPr="007D4A0F" w:rsidRDefault="00CE0EBF"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r w:rsidR="00872A5F" w:rsidRPr="007D4A0F">
              <w:rPr>
                <w:rFonts w:ascii="Calibri" w:eastAsia="Times New Roman" w:hAnsi="Calibri" w:cs="Calibri"/>
                <w:color w:val="000000"/>
                <w:sz w:val="22"/>
                <w:lang w:eastAsia="de-DE"/>
              </w:rPr>
              <w:t>,0</w:t>
            </w:r>
            <w:r>
              <w:rPr>
                <w:rFonts w:ascii="Calibri" w:eastAsia="Times New Roman" w:hAnsi="Calibri" w:cs="Calibri"/>
                <w:color w:val="000000"/>
                <w:sz w:val="22"/>
                <w:lang w:eastAsia="de-DE"/>
              </w:rPr>
              <w:t>23</w:t>
            </w:r>
            <w:r w:rsidR="00872A5F" w:rsidRPr="007D4A0F">
              <w:rPr>
                <w:rFonts w:ascii="Calibri" w:eastAsia="Times New Roman" w:hAnsi="Calibri" w:cs="Calibri"/>
                <w:color w:val="000000"/>
                <w:sz w:val="22"/>
                <w:lang w:eastAsia="de-DE"/>
              </w:rPr>
              <w:t xml:space="preserve"> (,0</w:t>
            </w:r>
            <w:r>
              <w:rPr>
                <w:rFonts w:ascii="Calibri" w:eastAsia="Times New Roman" w:hAnsi="Calibri" w:cs="Calibri"/>
                <w:color w:val="000000"/>
                <w:sz w:val="22"/>
                <w:lang w:eastAsia="de-DE"/>
              </w:rPr>
              <w:t>70</w:t>
            </w:r>
            <w:r w:rsidR="00872A5F"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2E9C6DA0" w14:textId="77777777" w:rsidR="00872A5F" w:rsidRPr="007D4A0F" w:rsidRDefault="00235B39" w:rsidP="00872A5F">
            <w:pPr>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-,024</w:t>
            </w:r>
            <w:r w:rsidR="00872A5F" w:rsidRPr="007D4A0F">
              <w:rPr>
                <w:rFonts w:ascii="Calibri" w:eastAsia="Times New Roman" w:hAnsi="Calibri" w:cs="Calibri"/>
                <w:color w:val="000000"/>
                <w:sz w:val="22"/>
                <w:lang w:eastAsia="de-DE"/>
              </w:rPr>
              <w:t xml:space="preserve"> (,0</w:t>
            </w:r>
            <w:r>
              <w:rPr>
                <w:rFonts w:ascii="Calibri" w:eastAsia="Times New Roman" w:hAnsi="Calibri" w:cs="Calibri"/>
                <w:color w:val="000000"/>
                <w:sz w:val="22"/>
                <w:lang w:eastAsia="de-DE"/>
              </w:rPr>
              <w:t>70</w:t>
            </w:r>
            <w:r w:rsidR="00872A5F"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42266519"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161</w:t>
            </w:r>
            <w:r w:rsidRPr="007D4A0F">
              <w:rPr>
                <w:rFonts w:ascii="Calibri" w:eastAsia="Times New Roman" w:hAnsi="Calibri" w:cs="Calibri"/>
                <w:color w:val="000000"/>
                <w:sz w:val="22"/>
                <w:lang w:eastAsia="de-DE"/>
              </w:rPr>
              <w:t>* (,0</w:t>
            </w:r>
            <w:r w:rsidR="00235B39">
              <w:rPr>
                <w:rFonts w:ascii="Calibri" w:eastAsia="Times New Roman" w:hAnsi="Calibri" w:cs="Calibri"/>
                <w:color w:val="000000"/>
                <w:sz w:val="22"/>
                <w:lang w:eastAsia="de-DE"/>
              </w:rPr>
              <w:t>79</w:t>
            </w:r>
            <w:r w:rsidRPr="007D4A0F">
              <w:rPr>
                <w:rFonts w:ascii="Calibri" w:eastAsia="Times New Roman" w:hAnsi="Calibri" w:cs="Calibri"/>
                <w:color w:val="000000"/>
                <w:sz w:val="22"/>
                <w:lang w:eastAsia="de-DE"/>
              </w:rPr>
              <w:t>)</w:t>
            </w:r>
          </w:p>
        </w:tc>
      </w:tr>
      <w:tr w:rsidR="00872A5F" w:rsidRPr="007D4A0F" w14:paraId="69436623" w14:textId="77777777" w:rsidTr="003E4D2A">
        <w:trPr>
          <w:trHeight w:val="600"/>
        </w:trPr>
        <w:tc>
          <w:tcPr>
            <w:tcW w:w="1340" w:type="dxa"/>
            <w:tcBorders>
              <w:top w:val="nil"/>
              <w:left w:val="nil"/>
              <w:bottom w:val="nil"/>
              <w:right w:val="single" w:sz="8" w:space="0" w:color="auto"/>
            </w:tcBorders>
            <w:shd w:val="clear" w:color="auto" w:fill="auto"/>
            <w:vAlign w:val="center"/>
            <w:hideMark/>
          </w:tcPr>
          <w:p w14:paraId="08DA074B" w14:textId="77777777" w:rsidR="00872A5F" w:rsidRPr="007D4A0F" w:rsidRDefault="00872A5F" w:rsidP="00872A5F">
            <w:pPr>
              <w:spacing w:after="0" w:line="240" w:lineRule="auto"/>
              <w:jc w:val="left"/>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verheiratet</w:t>
            </w:r>
          </w:p>
        </w:tc>
        <w:tc>
          <w:tcPr>
            <w:tcW w:w="970" w:type="dxa"/>
            <w:tcBorders>
              <w:top w:val="nil"/>
              <w:left w:val="nil"/>
              <w:bottom w:val="nil"/>
              <w:right w:val="nil"/>
            </w:tcBorders>
            <w:shd w:val="clear" w:color="auto" w:fill="auto"/>
            <w:vAlign w:val="center"/>
            <w:hideMark/>
          </w:tcPr>
          <w:p w14:paraId="2F566F23"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auto"/>
            <w:vAlign w:val="center"/>
            <w:hideMark/>
          </w:tcPr>
          <w:p w14:paraId="21F24F9C"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auto"/>
            <w:vAlign w:val="center"/>
            <w:hideMark/>
          </w:tcPr>
          <w:p w14:paraId="67E4C87F"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auto"/>
            <w:vAlign w:val="center"/>
            <w:hideMark/>
          </w:tcPr>
          <w:p w14:paraId="4EEC8C26"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auto"/>
            <w:vAlign w:val="center"/>
            <w:hideMark/>
          </w:tcPr>
          <w:p w14:paraId="63C969BD"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auto"/>
            <w:vAlign w:val="center"/>
            <w:hideMark/>
          </w:tcPr>
          <w:p w14:paraId="40EA72FE"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auto"/>
            <w:vAlign w:val="center"/>
            <w:hideMark/>
          </w:tcPr>
          <w:p w14:paraId="7D4A535C"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CE0EBF">
              <w:rPr>
                <w:rFonts w:ascii="Calibri" w:eastAsia="Times New Roman" w:hAnsi="Calibri" w:cs="Calibri"/>
                <w:color w:val="000000"/>
                <w:sz w:val="22"/>
                <w:lang w:eastAsia="de-DE"/>
              </w:rPr>
              <w:t>479</w:t>
            </w:r>
            <w:r w:rsidRPr="007D4A0F">
              <w:rPr>
                <w:rFonts w:ascii="Calibri" w:eastAsia="Times New Roman" w:hAnsi="Calibri" w:cs="Calibri"/>
                <w:color w:val="000000"/>
                <w:sz w:val="22"/>
                <w:lang w:eastAsia="de-DE"/>
              </w:rPr>
              <w:t>*** (,0</w:t>
            </w:r>
            <w:r w:rsidR="00CE0EBF">
              <w:rPr>
                <w:rFonts w:ascii="Calibri" w:eastAsia="Times New Roman" w:hAnsi="Calibri" w:cs="Calibri"/>
                <w:color w:val="000000"/>
                <w:sz w:val="22"/>
                <w:lang w:eastAsia="de-DE"/>
              </w:rPr>
              <w:t>65</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276CEF81"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477</w:t>
            </w:r>
            <w:r w:rsidRPr="007D4A0F">
              <w:rPr>
                <w:rFonts w:ascii="Calibri" w:eastAsia="Times New Roman" w:hAnsi="Calibri" w:cs="Calibri"/>
                <w:color w:val="000000"/>
                <w:sz w:val="22"/>
                <w:lang w:eastAsia="de-DE"/>
              </w:rPr>
              <w:t>*** (,0</w:t>
            </w:r>
            <w:r w:rsidR="00235B39">
              <w:rPr>
                <w:rFonts w:ascii="Calibri" w:eastAsia="Times New Roman" w:hAnsi="Calibri" w:cs="Calibri"/>
                <w:color w:val="000000"/>
                <w:sz w:val="22"/>
                <w:lang w:eastAsia="de-DE"/>
              </w:rPr>
              <w:t>65</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auto"/>
            <w:vAlign w:val="center"/>
            <w:hideMark/>
          </w:tcPr>
          <w:p w14:paraId="192CDDBD"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550</w:t>
            </w:r>
            <w:r w:rsidRPr="007D4A0F">
              <w:rPr>
                <w:rFonts w:ascii="Calibri" w:eastAsia="Times New Roman" w:hAnsi="Calibri" w:cs="Calibri"/>
                <w:color w:val="000000"/>
                <w:sz w:val="22"/>
                <w:lang w:eastAsia="de-DE"/>
              </w:rPr>
              <w:t>*** (,0</w:t>
            </w:r>
            <w:r w:rsidR="00235B39">
              <w:rPr>
                <w:rFonts w:ascii="Calibri" w:eastAsia="Times New Roman" w:hAnsi="Calibri" w:cs="Calibri"/>
                <w:color w:val="000000"/>
                <w:sz w:val="22"/>
                <w:lang w:eastAsia="de-DE"/>
              </w:rPr>
              <w:t>68</w:t>
            </w:r>
            <w:r w:rsidRPr="007D4A0F">
              <w:rPr>
                <w:rFonts w:ascii="Calibri" w:eastAsia="Times New Roman" w:hAnsi="Calibri" w:cs="Calibri"/>
                <w:color w:val="000000"/>
                <w:sz w:val="22"/>
                <w:lang w:eastAsia="de-DE"/>
              </w:rPr>
              <w:t>)</w:t>
            </w:r>
          </w:p>
        </w:tc>
      </w:tr>
      <w:tr w:rsidR="00872A5F" w:rsidRPr="007D4A0F" w14:paraId="32BAC498" w14:textId="77777777" w:rsidTr="003E4D2A">
        <w:trPr>
          <w:trHeight w:val="600"/>
        </w:trPr>
        <w:tc>
          <w:tcPr>
            <w:tcW w:w="1340" w:type="dxa"/>
            <w:tcBorders>
              <w:top w:val="nil"/>
              <w:left w:val="nil"/>
              <w:bottom w:val="nil"/>
              <w:right w:val="single" w:sz="8" w:space="0" w:color="auto"/>
            </w:tcBorders>
            <w:shd w:val="clear" w:color="auto" w:fill="F2F2F2" w:themeFill="background1" w:themeFillShade="F2"/>
            <w:vAlign w:val="center"/>
            <w:hideMark/>
          </w:tcPr>
          <w:p w14:paraId="59B23BAF" w14:textId="77777777" w:rsidR="00872A5F" w:rsidRPr="007D4A0F" w:rsidRDefault="00872A5F" w:rsidP="00872A5F">
            <w:pPr>
              <w:spacing w:after="0" w:line="240" w:lineRule="auto"/>
              <w:jc w:val="left"/>
              <w:rPr>
                <w:rFonts w:ascii="Calibri" w:eastAsia="Times New Roman" w:hAnsi="Calibri" w:cs="Calibri"/>
                <w:color w:val="000000"/>
                <w:sz w:val="22"/>
                <w:lang w:eastAsia="de-DE"/>
              </w:rPr>
            </w:pPr>
            <w:proofErr w:type="spellStart"/>
            <w:r w:rsidRPr="007D4A0F">
              <w:rPr>
                <w:rFonts w:ascii="Calibri" w:eastAsia="Times New Roman" w:hAnsi="Calibri" w:cs="Calibri"/>
                <w:color w:val="000000"/>
                <w:sz w:val="22"/>
                <w:lang w:eastAsia="de-DE"/>
              </w:rPr>
              <w:t>stadt</w:t>
            </w:r>
            <w:proofErr w:type="spellEnd"/>
          </w:p>
        </w:tc>
        <w:tc>
          <w:tcPr>
            <w:tcW w:w="970" w:type="dxa"/>
            <w:tcBorders>
              <w:top w:val="nil"/>
              <w:left w:val="nil"/>
              <w:bottom w:val="nil"/>
              <w:right w:val="nil"/>
            </w:tcBorders>
            <w:shd w:val="clear" w:color="auto" w:fill="F2F2F2" w:themeFill="background1" w:themeFillShade="F2"/>
            <w:vAlign w:val="center"/>
            <w:hideMark/>
          </w:tcPr>
          <w:p w14:paraId="25A882CA"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4CAE4D88"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55E1458D"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3E3628AF"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3EC3A215"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722DD7AB"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63B7A55E"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174FF6DF"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w:t>
            </w:r>
            <w:r w:rsidR="00235B39">
              <w:rPr>
                <w:rFonts w:ascii="Calibri" w:eastAsia="Times New Roman" w:hAnsi="Calibri" w:cs="Calibri"/>
                <w:color w:val="000000"/>
                <w:sz w:val="22"/>
                <w:lang w:eastAsia="de-DE"/>
              </w:rPr>
              <w:t>25</w:t>
            </w:r>
            <w:r w:rsidRPr="007D4A0F">
              <w:rPr>
                <w:rFonts w:ascii="Calibri" w:eastAsia="Times New Roman" w:hAnsi="Calibri" w:cs="Calibri"/>
                <w:color w:val="000000"/>
                <w:sz w:val="22"/>
                <w:lang w:eastAsia="de-DE"/>
              </w:rPr>
              <w:t xml:space="preserve"> (,0</w:t>
            </w:r>
            <w:r w:rsidR="00235B39">
              <w:rPr>
                <w:rFonts w:ascii="Calibri" w:eastAsia="Times New Roman" w:hAnsi="Calibri" w:cs="Calibri"/>
                <w:color w:val="000000"/>
                <w:sz w:val="22"/>
                <w:lang w:eastAsia="de-DE"/>
              </w:rPr>
              <w:t>65</w:t>
            </w:r>
            <w:r w:rsidRPr="007D4A0F">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71BE75D1"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w:t>
            </w:r>
            <w:r w:rsidR="00235B39">
              <w:rPr>
                <w:rFonts w:ascii="Calibri" w:eastAsia="Times New Roman" w:hAnsi="Calibri" w:cs="Calibri"/>
                <w:color w:val="000000"/>
                <w:sz w:val="22"/>
                <w:lang w:eastAsia="de-DE"/>
              </w:rPr>
              <w:t>47</w:t>
            </w:r>
            <w:r w:rsidRPr="007D4A0F">
              <w:rPr>
                <w:rFonts w:ascii="Calibri" w:eastAsia="Times New Roman" w:hAnsi="Calibri" w:cs="Calibri"/>
                <w:color w:val="000000"/>
                <w:sz w:val="22"/>
                <w:lang w:eastAsia="de-DE"/>
              </w:rPr>
              <w:t xml:space="preserve"> (,0</w:t>
            </w:r>
            <w:r w:rsidR="00235B39">
              <w:rPr>
                <w:rFonts w:ascii="Calibri" w:eastAsia="Times New Roman" w:hAnsi="Calibri" w:cs="Calibri"/>
                <w:color w:val="000000"/>
                <w:sz w:val="22"/>
                <w:lang w:eastAsia="de-DE"/>
              </w:rPr>
              <w:t>65</w:t>
            </w:r>
            <w:r w:rsidRPr="007D4A0F">
              <w:rPr>
                <w:rFonts w:ascii="Calibri" w:eastAsia="Times New Roman" w:hAnsi="Calibri" w:cs="Calibri"/>
                <w:color w:val="000000"/>
                <w:sz w:val="22"/>
                <w:lang w:eastAsia="de-DE"/>
              </w:rPr>
              <w:t>)</w:t>
            </w:r>
          </w:p>
        </w:tc>
      </w:tr>
      <w:tr w:rsidR="00872A5F" w:rsidRPr="007D4A0F" w14:paraId="3F31F394" w14:textId="77777777" w:rsidTr="003E4D2A">
        <w:trPr>
          <w:trHeight w:val="600"/>
        </w:trPr>
        <w:tc>
          <w:tcPr>
            <w:tcW w:w="1340" w:type="dxa"/>
            <w:tcBorders>
              <w:top w:val="nil"/>
              <w:left w:val="nil"/>
              <w:bottom w:val="nil"/>
              <w:right w:val="single" w:sz="8" w:space="0" w:color="auto"/>
            </w:tcBorders>
            <w:shd w:val="clear" w:color="auto" w:fill="auto"/>
            <w:vAlign w:val="center"/>
            <w:hideMark/>
          </w:tcPr>
          <w:p w14:paraId="4214C3D3" w14:textId="77777777" w:rsidR="00872A5F" w:rsidRPr="007D4A0F" w:rsidRDefault="00872A5F" w:rsidP="00872A5F">
            <w:pPr>
              <w:spacing w:after="0" w:line="240" w:lineRule="auto"/>
              <w:jc w:val="left"/>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jung</w:t>
            </w:r>
          </w:p>
        </w:tc>
        <w:tc>
          <w:tcPr>
            <w:tcW w:w="970" w:type="dxa"/>
            <w:tcBorders>
              <w:top w:val="nil"/>
              <w:left w:val="nil"/>
              <w:bottom w:val="nil"/>
              <w:right w:val="nil"/>
            </w:tcBorders>
            <w:shd w:val="clear" w:color="auto" w:fill="auto"/>
            <w:vAlign w:val="center"/>
            <w:hideMark/>
          </w:tcPr>
          <w:p w14:paraId="31A94FDE"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auto"/>
            <w:vAlign w:val="center"/>
            <w:hideMark/>
          </w:tcPr>
          <w:p w14:paraId="4769C5CC"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auto"/>
            <w:vAlign w:val="center"/>
            <w:hideMark/>
          </w:tcPr>
          <w:p w14:paraId="3FD60E42"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auto"/>
            <w:vAlign w:val="center"/>
            <w:hideMark/>
          </w:tcPr>
          <w:p w14:paraId="11EDCA14"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auto"/>
            <w:vAlign w:val="center"/>
            <w:hideMark/>
          </w:tcPr>
          <w:p w14:paraId="6A6E1B68"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auto"/>
            <w:vAlign w:val="center"/>
            <w:hideMark/>
          </w:tcPr>
          <w:p w14:paraId="1D1E6330"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auto"/>
            <w:vAlign w:val="center"/>
            <w:hideMark/>
          </w:tcPr>
          <w:p w14:paraId="31CFEC53"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auto"/>
            <w:vAlign w:val="center"/>
            <w:hideMark/>
          </w:tcPr>
          <w:p w14:paraId="10A9F55C"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auto"/>
            <w:vAlign w:val="center"/>
            <w:hideMark/>
          </w:tcPr>
          <w:p w14:paraId="63368FA7"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453</w:t>
            </w:r>
            <w:r w:rsidRPr="007D4A0F">
              <w:rPr>
                <w:rFonts w:ascii="Calibri" w:eastAsia="Times New Roman" w:hAnsi="Calibri" w:cs="Calibri"/>
                <w:color w:val="000000"/>
                <w:sz w:val="22"/>
                <w:lang w:eastAsia="de-DE"/>
              </w:rPr>
              <w:t>*** (,0</w:t>
            </w:r>
            <w:r w:rsidR="00235B39">
              <w:rPr>
                <w:rFonts w:ascii="Calibri" w:eastAsia="Times New Roman" w:hAnsi="Calibri" w:cs="Calibri"/>
                <w:color w:val="000000"/>
                <w:sz w:val="22"/>
                <w:lang w:eastAsia="de-DE"/>
              </w:rPr>
              <w:t>84</w:t>
            </w:r>
            <w:r w:rsidRPr="007D4A0F">
              <w:rPr>
                <w:rFonts w:ascii="Calibri" w:eastAsia="Times New Roman" w:hAnsi="Calibri" w:cs="Calibri"/>
                <w:color w:val="000000"/>
                <w:sz w:val="22"/>
                <w:lang w:eastAsia="de-DE"/>
              </w:rPr>
              <w:t>)</w:t>
            </w:r>
          </w:p>
        </w:tc>
      </w:tr>
      <w:tr w:rsidR="00872A5F" w:rsidRPr="007D4A0F" w14:paraId="488532E5" w14:textId="77777777" w:rsidTr="003E4D2A">
        <w:trPr>
          <w:trHeight w:val="600"/>
        </w:trPr>
        <w:tc>
          <w:tcPr>
            <w:tcW w:w="1340" w:type="dxa"/>
            <w:tcBorders>
              <w:top w:val="nil"/>
              <w:left w:val="nil"/>
              <w:bottom w:val="nil"/>
              <w:right w:val="single" w:sz="8" w:space="0" w:color="auto"/>
            </w:tcBorders>
            <w:shd w:val="clear" w:color="auto" w:fill="F2F2F2" w:themeFill="background1" w:themeFillShade="F2"/>
            <w:vAlign w:val="center"/>
            <w:hideMark/>
          </w:tcPr>
          <w:p w14:paraId="7A5A3C8B" w14:textId="77777777" w:rsidR="00872A5F" w:rsidRDefault="007318E2" w:rsidP="00872A5F">
            <w:pPr>
              <w:spacing w:after="0" w:line="240" w:lineRule="auto"/>
              <w:jc w:val="left"/>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p w14:paraId="72D1A125" w14:textId="77777777" w:rsidR="007318E2" w:rsidRPr="007D4A0F" w:rsidRDefault="007318E2" w:rsidP="00872A5F">
            <w:pPr>
              <w:spacing w:after="0" w:line="240" w:lineRule="auto"/>
              <w:jc w:val="left"/>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970" w:type="dxa"/>
            <w:tcBorders>
              <w:top w:val="nil"/>
              <w:left w:val="nil"/>
              <w:bottom w:val="nil"/>
              <w:right w:val="nil"/>
            </w:tcBorders>
            <w:shd w:val="clear" w:color="auto" w:fill="F2F2F2" w:themeFill="background1" w:themeFillShade="F2"/>
            <w:vAlign w:val="center"/>
            <w:hideMark/>
          </w:tcPr>
          <w:p w14:paraId="6F2003FF"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3A463BB5"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336D6226"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065B2C04"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72B4519E"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nil"/>
              <w:right w:val="nil"/>
            </w:tcBorders>
            <w:shd w:val="clear" w:color="auto" w:fill="F2F2F2" w:themeFill="background1" w:themeFillShade="F2"/>
            <w:vAlign w:val="center"/>
            <w:hideMark/>
          </w:tcPr>
          <w:p w14:paraId="0AAC1522"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06B38136"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2F70AF83"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nil"/>
              <w:right w:val="nil"/>
            </w:tcBorders>
            <w:shd w:val="clear" w:color="auto" w:fill="F2F2F2" w:themeFill="background1" w:themeFillShade="F2"/>
            <w:vAlign w:val="center"/>
            <w:hideMark/>
          </w:tcPr>
          <w:p w14:paraId="110A0597"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,000 (,000)</w:t>
            </w:r>
          </w:p>
        </w:tc>
      </w:tr>
      <w:tr w:rsidR="00872A5F" w:rsidRPr="007D4A0F" w14:paraId="132CA4CD" w14:textId="77777777" w:rsidTr="003E4D2A">
        <w:trPr>
          <w:trHeight w:val="600"/>
        </w:trPr>
        <w:tc>
          <w:tcPr>
            <w:tcW w:w="1340" w:type="dxa"/>
            <w:tcBorders>
              <w:top w:val="nil"/>
              <w:left w:val="nil"/>
              <w:bottom w:val="nil"/>
              <w:right w:val="single" w:sz="8" w:space="0" w:color="auto"/>
            </w:tcBorders>
            <w:shd w:val="clear" w:color="auto" w:fill="auto"/>
            <w:vAlign w:val="center"/>
            <w:hideMark/>
          </w:tcPr>
          <w:p w14:paraId="38FE4825" w14:textId="77777777" w:rsidR="00872A5F" w:rsidRPr="007D4A0F" w:rsidRDefault="00872A5F" w:rsidP="00872A5F">
            <w:pPr>
              <w:spacing w:after="0" w:line="240" w:lineRule="auto"/>
              <w:jc w:val="left"/>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alt</w:t>
            </w:r>
          </w:p>
        </w:tc>
        <w:tc>
          <w:tcPr>
            <w:tcW w:w="970" w:type="dxa"/>
            <w:tcBorders>
              <w:top w:val="nil"/>
              <w:left w:val="nil"/>
              <w:bottom w:val="single" w:sz="8" w:space="0" w:color="auto"/>
              <w:right w:val="nil"/>
            </w:tcBorders>
            <w:shd w:val="clear" w:color="auto" w:fill="auto"/>
            <w:vAlign w:val="center"/>
            <w:hideMark/>
          </w:tcPr>
          <w:p w14:paraId="0E227BD3"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single" w:sz="8" w:space="0" w:color="auto"/>
              <w:right w:val="nil"/>
            </w:tcBorders>
            <w:shd w:val="clear" w:color="auto" w:fill="auto"/>
            <w:vAlign w:val="center"/>
            <w:hideMark/>
          </w:tcPr>
          <w:p w14:paraId="5BF512F6"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single" w:sz="8" w:space="0" w:color="auto"/>
              <w:right w:val="nil"/>
            </w:tcBorders>
            <w:shd w:val="clear" w:color="auto" w:fill="auto"/>
            <w:vAlign w:val="center"/>
            <w:hideMark/>
          </w:tcPr>
          <w:p w14:paraId="63E541E1"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single" w:sz="8" w:space="0" w:color="auto"/>
              <w:right w:val="nil"/>
            </w:tcBorders>
            <w:shd w:val="clear" w:color="auto" w:fill="auto"/>
            <w:vAlign w:val="center"/>
            <w:hideMark/>
          </w:tcPr>
          <w:p w14:paraId="6D1D3EC2"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single" w:sz="8" w:space="0" w:color="auto"/>
              <w:right w:val="nil"/>
            </w:tcBorders>
            <w:shd w:val="clear" w:color="auto" w:fill="auto"/>
            <w:vAlign w:val="center"/>
            <w:hideMark/>
          </w:tcPr>
          <w:p w14:paraId="15FD9982"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40" w:type="dxa"/>
            <w:tcBorders>
              <w:top w:val="nil"/>
              <w:left w:val="nil"/>
              <w:bottom w:val="single" w:sz="8" w:space="0" w:color="auto"/>
              <w:right w:val="nil"/>
            </w:tcBorders>
            <w:shd w:val="clear" w:color="auto" w:fill="auto"/>
            <w:vAlign w:val="center"/>
            <w:hideMark/>
          </w:tcPr>
          <w:p w14:paraId="3CF6BB9C"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single" w:sz="8" w:space="0" w:color="auto"/>
              <w:right w:val="nil"/>
            </w:tcBorders>
            <w:shd w:val="clear" w:color="auto" w:fill="auto"/>
            <w:vAlign w:val="center"/>
            <w:hideMark/>
          </w:tcPr>
          <w:p w14:paraId="60883007"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single" w:sz="8" w:space="0" w:color="auto"/>
              <w:right w:val="nil"/>
            </w:tcBorders>
            <w:shd w:val="clear" w:color="auto" w:fill="auto"/>
            <w:vAlign w:val="center"/>
            <w:hideMark/>
          </w:tcPr>
          <w:p w14:paraId="63A76D02"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 </w:t>
            </w:r>
          </w:p>
        </w:tc>
        <w:tc>
          <w:tcPr>
            <w:tcW w:w="970" w:type="dxa"/>
            <w:tcBorders>
              <w:top w:val="nil"/>
              <w:left w:val="nil"/>
              <w:bottom w:val="single" w:sz="8" w:space="0" w:color="auto"/>
              <w:right w:val="nil"/>
            </w:tcBorders>
            <w:shd w:val="clear" w:color="auto" w:fill="auto"/>
            <w:vAlign w:val="center"/>
            <w:hideMark/>
          </w:tcPr>
          <w:p w14:paraId="290DD838"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235B39">
              <w:rPr>
                <w:rFonts w:ascii="Calibri" w:eastAsia="Times New Roman" w:hAnsi="Calibri" w:cs="Calibri"/>
                <w:color w:val="000000"/>
                <w:sz w:val="22"/>
                <w:lang w:eastAsia="de-DE"/>
              </w:rPr>
              <w:t>551</w:t>
            </w:r>
            <w:r w:rsidRPr="007D4A0F">
              <w:rPr>
                <w:rFonts w:ascii="Calibri" w:eastAsia="Times New Roman" w:hAnsi="Calibri" w:cs="Calibri"/>
                <w:color w:val="000000"/>
                <w:sz w:val="22"/>
                <w:lang w:eastAsia="de-DE"/>
              </w:rPr>
              <w:t>*** (,0</w:t>
            </w:r>
            <w:r w:rsidR="00235B39">
              <w:rPr>
                <w:rFonts w:ascii="Calibri" w:eastAsia="Times New Roman" w:hAnsi="Calibri" w:cs="Calibri"/>
                <w:color w:val="000000"/>
                <w:sz w:val="22"/>
                <w:lang w:eastAsia="de-DE"/>
              </w:rPr>
              <w:t>90</w:t>
            </w:r>
            <w:r w:rsidRPr="007D4A0F">
              <w:rPr>
                <w:rFonts w:ascii="Calibri" w:eastAsia="Times New Roman" w:hAnsi="Calibri" w:cs="Calibri"/>
                <w:color w:val="000000"/>
                <w:sz w:val="22"/>
                <w:lang w:eastAsia="de-DE"/>
              </w:rPr>
              <w:t>)</w:t>
            </w:r>
          </w:p>
        </w:tc>
      </w:tr>
      <w:tr w:rsidR="00872A5F" w:rsidRPr="007D4A0F" w14:paraId="08F6038B" w14:textId="77777777" w:rsidTr="003E4D2A">
        <w:trPr>
          <w:trHeight w:val="600"/>
        </w:trPr>
        <w:tc>
          <w:tcPr>
            <w:tcW w:w="1340" w:type="dxa"/>
            <w:tcBorders>
              <w:top w:val="single" w:sz="8" w:space="0" w:color="auto"/>
              <w:left w:val="nil"/>
              <w:bottom w:val="nil"/>
              <w:right w:val="single" w:sz="8" w:space="0" w:color="auto"/>
            </w:tcBorders>
            <w:shd w:val="clear" w:color="auto" w:fill="F2F2F2" w:themeFill="background1" w:themeFillShade="F2"/>
            <w:noWrap/>
            <w:vAlign w:val="center"/>
            <w:hideMark/>
          </w:tcPr>
          <w:p w14:paraId="32BB18C0" w14:textId="77777777" w:rsidR="00872A5F" w:rsidRPr="007D4A0F" w:rsidRDefault="00872A5F" w:rsidP="00872A5F">
            <w:pPr>
              <w:spacing w:after="0" w:line="240" w:lineRule="auto"/>
              <w:jc w:val="left"/>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N</w:t>
            </w:r>
          </w:p>
        </w:tc>
        <w:tc>
          <w:tcPr>
            <w:tcW w:w="970" w:type="dxa"/>
            <w:tcBorders>
              <w:top w:val="nil"/>
              <w:left w:val="nil"/>
              <w:bottom w:val="nil"/>
              <w:right w:val="nil"/>
            </w:tcBorders>
            <w:shd w:val="clear" w:color="auto" w:fill="F2F2F2" w:themeFill="background1" w:themeFillShade="F2"/>
            <w:vAlign w:val="center"/>
            <w:hideMark/>
          </w:tcPr>
          <w:p w14:paraId="4EB15424"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3074</w:t>
            </w:r>
          </w:p>
        </w:tc>
        <w:tc>
          <w:tcPr>
            <w:tcW w:w="940" w:type="dxa"/>
            <w:tcBorders>
              <w:top w:val="nil"/>
              <w:left w:val="nil"/>
              <w:bottom w:val="nil"/>
              <w:right w:val="nil"/>
            </w:tcBorders>
            <w:shd w:val="clear" w:color="auto" w:fill="F2F2F2" w:themeFill="background1" w:themeFillShade="F2"/>
            <w:vAlign w:val="center"/>
            <w:hideMark/>
          </w:tcPr>
          <w:p w14:paraId="03F5D37B"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3074</w:t>
            </w:r>
          </w:p>
        </w:tc>
        <w:tc>
          <w:tcPr>
            <w:tcW w:w="970" w:type="dxa"/>
            <w:tcBorders>
              <w:top w:val="nil"/>
              <w:left w:val="nil"/>
              <w:bottom w:val="nil"/>
              <w:right w:val="nil"/>
            </w:tcBorders>
            <w:shd w:val="clear" w:color="auto" w:fill="F2F2F2" w:themeFill="background1" w:themeFillShade="F2"/>
            <w:vAlign w:val="center"/>
            <w:hideMark/>
          </w:tcPr>
          <w:p w14:paraId="08BEC677"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3074</w:t>
            </w:r>
          </w:p>
        </w:tc>
        <w:tc>
          <w:tcPr>
            <w:tcW w:w="940" w:type="dxa"/>
            <w:tcBorders>
              <w:top w:val="nil"/>
              <w:left w:val="nil"/>
              <w:bottom w:val="nil"/>
              <w:right w:val="nil"/>
            </w:tcBorders>
            <w:shd w:val="clear" w:color="auto" w:fill="F2F2F2" w:themeFill="background1" w:themeFillShade="F2"/>
            <w:vAlign w:val="center"/>
            <w:hideMark/>
          </w:tcPr>
          <w:p w14:paraId="19D0803A"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3074</w:t>
            </w:r>
          </w:p>
        </w:tc>
        <w:tc>
          <w:tcPr>
            <w:tcW w:w="970" w:type="dxa"/>
            <w:tcBorders>
              <w:top w:val="nil"/>
              <w:left w:val="nil"/>
              <w:bottom w:val="nil"/>
              <w:right w:val="nil"/>
            </w:tcBorders>
            <w:shd w:val="clear" w:color="auto" w:fill="F2F2F2" w:themeFill="background1" w:themeFillShade="F2"/>
            <w:vAlign w:val="center"/>
            <w:hideMark/>
          </w:tcPr>
          <w:p w14:paraId="6ED3DF00"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3074</w:t>
            </w:r>
          </w:p>
        </w:tc>
        <w:tc>
          <w:tcPr>
            <w:tcW w:w="940" w:type="dxa"/>
            <w:tcBorders>
              <w:top w:val="nil"/>
              <w:left w:val="nil"/>
              <w:bottom w:val="nil"/>
              <w:right w:val="nil"/>
            </w:tcBorders>
            <w:shd w:val="clear" w:color="auto" w:fill="F2F2F2" w:themeFill="background1" w:themeFillShade="F2"/>
            <w:vAlign w:val="center"/>
            <w:hideMark/>
          </w:tcPr>
          <w:p w14:paraId="511EEA1A"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3074</w:t>
            </w:r>
          </w:p>
        </w:tc>
        <w:tc>
          <w:tcPr>
            <w:tcW w:w="970" w:type="dxa"/>
            <w:tcBorders>
              <w:top w:val="nil"/>
              <w:left w:val="nil"/>
              <w:bottom w:val="nil"/>
              <w:right w:val="nil"/>
            </w:tcBorders>
            <w:shd w:val="clear" w:color="auto" w:fill="F2F2F2" w:themeFill="background1" w:themeFillShade="F2"/>
            <w:vAlign w:val="center"/>
            <w:hideMark/>
          </w:tcPr>
          <w:p w14:paraId="2A07BEE3"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3074</w:t>
            </w:r>
          </w:p>
        </w:tc>
        <w:tc>
          <w:tcPr>
            <w:tcW w:w="970" w:type="dxa"/>
            <w:tcBorders>
              <w:top w:val="nil"/>
              <w:left w:val="nil"/>
              <w:bottom w:val="nil"/>
              <w:right w:val="nil"/>
            </w:tcBorders>
            <w:shd w:val="clear" w:color="auto" w:fill="F2F2F2" w:themeFill="background1" w:themeFillShade="F2"/>
            <w:vAlign w:val="center"/>
            <w:hideMark/>
          </w:tcPr>
          <w:p w14:paraId="0632E355"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3074</w:t>
            </w:r>
          </w:p>
        </w:tc>
        <w:tc>
          <w:tcPr>
            <w:tcW w:w="970" w:type="dxa"/>
            <w:tcBorders>
              <w:top w:val="nil"/>
              <w:left w:val="nil"/>
              <w:bottom w:val="nil"/>
              <w:right w:val="nil"/>
            </w:tcBorders>
            <w:shd w:val="clear" w:color="auto" w:fill="F2F2F2" w:themeFill="background1" w:themeFillShade="F2"/>
            <w:vAlign w:val="center"/>
            <w:hideMark/>
          </w:tcPr>
          <w:p w14:paraId="6947F7B0"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3074</w:t>
            </w:r>
          </w:p>
        </w:tc>
      </w:tr>
      <w:tr w:rsidR="00872A5F" w:rsidRPr="007D4A0F" w14:paraId="233678F0" w14:textId="77777777" w:rsidTr="003E4D2A">
        <w:trPr>
          <w:trHeight w:val="600"/>
        </w:trPr>
        <w:tc>
          <w:tcPr>
            <w:tcW w:w="1340" w:type="dxa"/>
            <w:tcBorders>
              <w:top w:val="nil"/>
              <w:left w:val="nil"/>
              <w:bottom w:val="single" w:sz="8" w:space="0" w:color="auto"/>
              <w:right w:val="single" w:sz="8" w:space="0" w:color="auto"/>
            </w:tcBorders>
            <w:shd w:val="clear" w:color="auto" w:fill="auto"/>
            <w:noWrap/>
            <w:vAlign w:val="center"/>
            <w:hideMark/>
          </w:tcPr>
          <w:p w14:paraId="60F28E7C" w14:textId="77777777" w:rsidR="00872A5F" w:rsidRPr="007D4A0F" w:rsidRDefault="008E6ED9" w:rsidP="00872A5F">
            <w:pPr>
              <w:spacing w:after="0" w:line="240" w:lineRule="auto"/>
              <w:jc w:val="left"/>
              <w:rPr>
                <w:rFonts w:ascii="Calibri" w:eastAsia="Times New Roman" w:hAnsi="Calibri" w:cs="Calibri"/>
                <w:color w:val="000000"/>
                <w:sz w:val="22"/>
                <w:lang w:eastAsia="de-DE"/>
              </w:rPr>
            </w:pPr>
            <w:r>
              <w:rPr>
                <w:rFonts w:ascii="Calibri" w:eastAsia="Times New Roman" w:hAnsi="Calibri" w:cs="Calibri"/>
                <w:color w:val="000000"/>
                <w:sz w:val="22"/>
                <w:lang w:eastAsia="de-DE"/>
              </w:rPr>
              <w:t>(korrigiertes)</w:t>
            </w:r>
            <w:r w:rsidR="00872A5F" w:rsidRPr="007D4A0F">
              <w:rPr>
                <w:rFonts w:ascii="Calibri" w:eastAsia="Times New Roman" w:hAnsi="Calibri" w:cs="Calibri"/>
                <w:color w:val="000000"/>
                <w:sz w:val="22"/>
                <w:lang w:eastAsia="de-DE"/>
              </w:rPr>
              <w:t xml:space="preserve"> R²</w:t>
            </w:r>
          </w:p>
        </w:tc>
        <w:tc>
          <w:tcPr>
            <w:tcW w:w="970" w:type="dxa"/>
            <w:tcBorders>
              <w:top w:val="nil"/>
              <w:left w:val="nil"/>
              <w:bottom w:val="single" w:sz="8" w:space="0" w:color="auto"/>
              <w:right w:val="nil"/>
            </w:tcBorders>
            <w:shd w:val="clear" w:color="auto" w:fill="auto"/>
            <w:vAlign w:val="center"/>
            <w:hideMark/>
          </w:tcPr>
          <w:p w14:paraId="54512494"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,00</w:t>
            </w:r>
            <w:r w:rsidR="00B16217">
              <w:rPr>
                <w:rFonts w:ascii="Calibri" w:eastAsia="Times New Roman" w:hAnsi="Calibri" w:cs="Calibri"/>
                <w:color w:val="000000"/>
                <w:sz w:val="22"/>
                <w:lang w:eastAsia="de-DE"/>
              </w:rPr>
              <w:t>1</w:t>
            </w:r>
          </w:p>
        </w:tc>
        <w:tc>
          <w:tcPr>
            <w:tcW w:w="940" w:type="dxa"/>
            <w:tcBorders>
              <w:top w:val="nil"/>
              <w:left w:val="nil"/>
              <w:bottom w:val="single" w:sz="8" w:space="0" w:color="auto"/>
              <w:right w:val="nil"/>
            </w:tcBorders>
            <w:shd w:val="clear" w:color="auto" w:fill="auto"/>
            <w:vAlign w:val="center"/>
            <w:hideMark/>
          </w:tcPr>
          <w:p w14:paraId="47F5336F"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,07</w:t>
            </w:r>
            <w:r w:rsidR="00B16217">
              <w:rPr>
                <w:rFonts w:ascii="Calibri" w:eastAsia="Times New Roman" w:hAnsi="Calibri" w:cs="Calibri"/>
                <w:color w:val="000000"/>
                <w:sz w:val="22"/>
                <w:lang w:eastAsia="de-DE"/>
              </w:rPr>
              <w:t>5</w:t>
            </w:r>
          </w:p>
        </w:tc>
        <w:tc>
          <w:tcPr>
            <w:tcW w:w="970" w:type="dxa"/>
            <w:tcBorders>
              <w:top w:val="nil"/>
              <w:left w:val="nil"/>
              <w:bottom w:val="single" w:sz="8" w:space="0" w:color="auto"/>
              <w:right w:val="nil"/>
            </w:tcBorders>
            <w:shd w:val="clear" w:color="auto" w:fill="auto"/>
            <w:vAlign w:val="center"/>
            <w:hideMark/>
          </w:tcPr>
          <w:p w14:paraId="24C2F1DB"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w:t>
            </w:r>
            <w:r w:rsidR="00B16217">
              <w:rPr>
                <w:rFonts w:ascii="Calibri" w:eastAsia="Times New Roman" w:hAnsi="Calibri" w:cs="Calibri"/>
                <w:color w:val="000000"/>
                <w:sz w:val="22"/>
                <w:lang w:eastAsia="de-DE"/>
              </w:rPr>
              <w:t>78</w:t>
            </w:r>
          </w:p>
        </w:tc>
        <w:tc>
          <w:tcPr>
            <w:tcW w:w="940" w:type="dxa"/>
            <w:tcBorders>
              <w:top w:val="nil"/>
              <w:left w:val="nil"/>
              <w:bottom w:val="single" w:sz="8" w:space="0" w:color="auto"/>
              <w:right w:val="nil"/>
            </w:tcBorders>
            <w:shd w:val="clear" w:color="auto" w:fill="auto"/>
            <w:vAlign w:val="center"/>
            <w:hideMark/>
          </w:tcPr>
          <w:p w14:paraId="65C531CD"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,08</w:t>
            </w:r>
            <w:r w:rsidR="00B16217">
              <w:rPr>
                <w:rFonts w:ascii="Calibri" w:eastAsia="Times New Roman" w:hAnsi="Calibri" w:cs="Calibri"/>
                <w:color w:val="000000"/>
                <w:sz w:val="22"/>
                <w:lang w:eastAsia="de-DE"/>
              </w:rPr>
              <w:t>5</w:t>
            </w:r>
          </w:p>
        </w:tc>
        <w:tc>
          <w:tcPr>
            <w:tcW w:w="970" w:type="dxa"/>
            <w:tcBorders>
              <w:top w:val="nil"/>
              <w:left w:val="nil"/>
              <w:bottom w:val="single" w:sz="8" w:space="0" w:color="auto"/>
              <w:right w:val="nil"/>
            </w:tcBorders>
            <w:shd w:val="clear" w:color="auto" w:fill="auto"/>
            <w:vAlign w:val="center"/>
            <w:hideMark/>
          </w:tcPr>
          <w:p w14:paraId="59147E1B"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,08</w:t>
            </w:r>
            <w:r w:rsidR="00B16217">
              <w:rPr>
                <w:rFonts w:ascii="Calibri" w:eastAsia="Times New Roman" w:hAnsi="Calibri" w:cs="Calibri"/>
                <w:color w:val="000000"/>
                <w:sz w:val="22"/>
                <w:lang w:eastAsia="de-DE"/>
              </w:rPr>
              <w:t>9</w:t>
            </w:r>
          </w:p>
        </w:tc>
        <w:tc>
          <w:tcPr>
            <w:tcW w:w="940" w:type="dxa"/>
            <w:tcBorders>
              <w:top w:val="nil"/>
              <w:left w:val="nil"/>
              <w:bottom w:val="single" w:sz="8" w:space="0" w:color="auto"/>
              <w:right w:val="nil"/>
            </w:tcBorders>
            <w:shd w:val="clear" w:color="auto" w:fill="auto"/>
            <w:vAlign w:val="center"/>
            <w:hideMark/>
          </w:tcPr>
          <w:p w14:paraId="0236BC96"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,08</w:t>
            </w:r>
            <w:r w:rsidR="00B16217">
              <w:rPr>
                <w:rFonts w:ascii="Calibri" w:eastAsia="Times New Roman" w:hAnsi="Calibri" w:cs="Calibri"/>
                <w:color w:val="000000"/>
                <w:sz w:val="22"/>
                <w:lang w:eastAsia="de-DE"/>
              </w:rPr>
              <w:t>9</w:t>
            </w:r>
          </w:p>
        </w:tc>
        <w:tc>
          <w:tcPr>
            <w:tcW w:w="970" w:type="dxa"/>
            <w:tcBorders>
              <w:top w:val="nil"/>
              <w:left w:val="nil"/>
              <w:bottom w:val="single" w:sz="8" w:space="0" w:color="auto"/>
              <w:right w:val="nil"/>
            </w:tcBorders>
            <w:shd w:val="clear" w:color="auto" w:fill="auto"/>
            <w:vAlign w:val="center"/>
            <w:hideMark/>
          </w:tcPr>
          <w:p w14:paraId="08ED73C1"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105</w:t>
            </w:r>
          </w:p>
        </w:tc>
        <w:tc>
          <w:tcPr>
            <w:tcW w:w="970" w:type="dxa"/>
            <w:tcBorders>
              <w:top w:val="nil"/>
              <w:left w:val="nil"/>
              <w:bottom w:val="single" w:sz="8" w:space="0" w:color="auto"/>
              <w:right w:val="nil"/>
            </w:tcBorders>
            <w:shd w:val="clear" w:color="auto" w:fill="auto"/>
            <w:vAlign w:val="center"/>
            <w:hideMark/>
          </w:tcPr>
          <w:p w14:paraId="187E5B81"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104</w:t>
            </w:r>
          </w:p>
        </w:tc>
        <w:tc>
          <w:tcPr>
            <w:tcW w:w="970" w:type="dxa"/>
            <w:tcBorders>
              <w:top w:val="nil"/>
              <w:left w:val="nil"/>
              <w:bottom w:val="single" w:sz="8" w:space="0" w:color="auto"/>
              <w:right w:val="nil"/>
            </w:tcBorders>
            <w:shd w:val="clear" w:color="auto" w:fill="auto"/>
            <w:vAlign w:val="center"/>
            <w:hideMark/>
          </w:tcPr>
          <w:p w14:paraId="42892AA9" w14:textId="77777777" w:rsidR="00872A5F" w:rsidRPr="007D4A0F" w:rsidRDefault="00872A5F" w:rsidP="00872A5F">
            <w:pPr>
              <w:spacing w:after="0" w:line="240" w:lineRule="auto"/>
              <w:jc w:val="center"/>
              <w:rPr>
                <w:rFonts w:ascii="Calibri" w:eastAsia="Times New Roman" w:hAnsi="Calibri" w:cs="Calibri"/>
                <w:color w:val="000000"/>
                <w:sz w:val="22"/>
                <w:lang w:eastAsia="de-DE"/>
              </w:rPr>
            </w:pPr>
            <w:r w:rsidRPr="007D4A0F">
              <w:rPr>
                <w:rFonts w:ascii="Calibri" w:eastAsia="Times New Roman" w:hAnsi="Calibri" w:cs="Calibri"/>
                <w:color w:val="000000"/>
                <w:sz w:val="22"/>
                <w:lang w:eastAsia="de-DE"/>
              </w:rPr>
              <w:t>,</w:t>
            </w:r>
            <w:r w:rsidR="00B16217">
              <w:rPr>
                <w:rFonts w:ascii="Calibri" w:eastAsia="Times New Roman" w:hAnsi="Calibri" w:cs="Calibri"/>
                <w:color w:val="000000"/>
                <w:sz w:val="22"/>
                <w:lang w:eastAsia="de-DE"/>
              </w:rPr>
              <w:t>120</w:t>
            </w:r>
          </w:p>
        </w:tc>
      </w:tr>
    </w:tbl>
    <w:p w14:paraId="7BCA61C1" w14:textId="77777777" w:rsidR="007D4A0F" w:rsidRDefault="00EB20A4" w:rsidP="00EB20A4">
      <w:pPr>
        <w:pStyle w:val="Beschriftung"/>
      </w:pPr>
      <w:r>
        <w:t xml:space="preserve">Tabelle </w:t>
      </w:r>
      <w:fldSimple w:instr=" SEQ Tabelle \* ARABIC ">
        <w:r w:rsidR="00AE66AB">
          <w:rPr>
            <w:noProof/>
          </w:rPr>
          <w:t>3</w:t>
        </w:r>
      </w:fldSimple>
      <w:r>
        <w:t xml:space="preserve"> – </w:t>
      </w:r>
      <w:r w:rsidRPr="00EB20A4">
        <w:t xml:space="preserve">Notiz: eigenen Berechnungen aus dem ALLBUS 2016; </w:t>
      </w:r>
      <w:r w:rsidR="00C93F75">
        <w:t xml:space="preserve">gewichtet nach Ost-West; </w:t>
      </w:r>
      <w:r w:rsidRPr="00EB20A4">
        <w:t>Lebenszufriedenheit</w:t>
      </w:r>
      <w:r w:rsidR="00270260">
        <w:t>sskala</w:t>
      </w:r>
      <w:r w:rsidRPr="00EB20A4">
        <w:t xml:space="preserve"> als abhängige Variable; abgebildet werden die Regressionskoeffizienten der jeweiligen Regressionen und d</w:t>
      </w:r>
      <w:r w:rsidR="00270260">
        <w:t>ie</w:t>
      </w:r>
      <w:r w:rsidRPr="00EB20A4">
        <w:t xml:space="preserve"> Standardfehler in Klammern; Signifikanzen: * p&lt;0,05; ** p&lt;0,01; *** p&lt;0,001; </w:t>
      </w:r>
      <w:proofErr w:type="spellStart"/>
      <w:r w:rsidRPr="00EB20A4">
        <w:t>Ref</w:t>
      </w:r>
      <w:proofErr w:type="spellEnd"/>
      <w:r w:rsidRPr="00EB20A4">
        <w:t>.: Referenzkategorie</w:t>
      </w:r>
    </w:p>
    <w:p w14:paraId="1E152FC3" w14:textId="77777777" w:rsidR="001252BB" w:rsidRDefault="001252BB" w:rsidP="001252BB"/>
    <w:p w14:paraId="2DD60F0D" w14:textId="77777777" w:rsidR="00C93F75" w:rsidRDefault="00C93F75" w:rsidP="00736F79">
      <w:pPr>
        <w:spacing w:after="0"/>
      </w:pPr>
      <w:r>
        <w:t>Wenn es um die Bildung des Befragten geht, kann klar gesagt werden, dass gebildetere Menschen scheinbar zufriedener sind als ungebildetere. Hier müssen die Werte von „</w:t>
      </w:r>
      <w:proofErr w:type="spellStart"/>
      <w:r>
        <w:t>ohneabschluss</w:t>
      </w:r>
      <w:proofErr w:type="spellEnd"/>
      <w:r>
        <w:t>“, „</w:t>
      </w:r>
      <w:proofErr w:type="spellStart"/>
      <w:r>
        <w:t>haupt</w:t>
      </w:r>
      <w:proofErr w:type="spellEnd"/>
      <w:r>
        <w:t>“ und „real“ jeweils mit der Referenzkategorie „</w:t>
      </w:r>
      <w:proofErr w:type="spellStart"/>
      <w:r>
        <w:t>abitur</w:t>
      </w:r>
      <w:proofErr w:type="spellEnd"/>
      <w:r>
        <w:t>“ verglichen werden</w:t>
      </w:r>
      <w:r w:rsidR="0022286D">
        <w:t>. Womöglich aufgrund der geringen Fallzahl, ist der Effekt von „</w:t>
      </w:r>
      <w:proofErr w:type="spellStart"/>
      <w:r w:rsidR="0022286D">
        <w:t>ohneabschluss</w:t>
      </w:r>
      <w:proofErr w:type="spellEnd"/>
      <w:r w:rsidR="0022286D">
        <w:t xml:space="preserve">“ nicht signifikant geworden. Bei jenen Personen, die einen </w:t>
      </w:r>
      <w:r w:rsidR="0022286D">
        <w:lastRenderedPageBreak/>
        <w:t>Abschluss vorweisen können, besteht allerdings eine eindeutige Rangfolge: Menschen mit Haupt</w:t>
      </w:r>
      <w:r w:rsidR="00A337BA">
        <w:t xml:space="preserve">schulabschluss haben einen um 0,383 niedrigeren Lebenszufriedenheitswert als Menschen mit Abitur und jene, die die mittlere Reife haben sind um 0,209 Punkte unzufriedener als die in der Referenzkategorie. Diese gesteigerte Lebenszufriedenheit innerhalb der sekundären Bildungskategorien kann auf bessere </w:t>
      </w:r>
      <w:r w:rsidR="00A337BA" w:rsidRPr="007318E2">
        <w:rPr>
          <w:highlight w:val="cyan"/>
        </w:rPr>
        <w:t>Perspektiven durch das Abitur</w:t>
      </w:r>
      <w:r w:rsidR="00A337BA">
        <w:t xml:space="preserve">, aber auch durch mögliche höhere Einkommen in dieser Kategorie erklärt werden. </w:t>
      </w:r>
      <w:r w:rsidR="00767D86">
        <w:t xml:space="preserve">Der Interaktionsterm für beide Variablen wurde auch hier signifikant. Man kann also davon ausgehen, dass nicht nur die Schulbildung allein einen Einfluss auf die Lebenszufriedenheit hat, weshalb die Ergebnisse auch mit der international anerkannten ISCED11-Kategorisierung verglichen wurden. Bei dieser wird auch tertiäre Bildung miteinbezogen, weshalb sich ein differenzierteres Bild ergibt. Tabelle 23 zeigt die Ergebnisse dieses Modells. Die Referenzkategorie war in diesem Fall der Abschluss des Abiturs bzw. der Abschluss einer Lehre im Anschluss auf einen Haupt- oder Realschulabschluss. </w:t>
      </w:r>
      <w:r w:rsidR="00C5264F">
        <w:t>Hier zeigt sich eindeutig, dass Menschen, die (noch) keine Lehre abgeschlossen haben, eine verringerte Lebenszufriedenheit haben – im Vergleich mit der Referenzkategorie. Auch hier ergibt sich ein beinahe linearer Zusammenhang. Nur Menschen mit tertiärer Bildung fallen aus diesem Muster heraus; womöglich, weil diese Kategorie äußerst heterogen ist (sie beinhaltet Menschen mit Bachelor, Master,</w:t>
      </w:r>
      <w:r w:rsidR="00793B20">
        <w:t xml:space="preserve"> Magister,</w:t>
      </w:r>
      <w:r w:rsidR="00C5264F">
        <w:t xml:space="preserve"> Diplom, Staatsexamen und Doktor) und </w:t>
      </w:r>
      <w:r w:rsidR="00C5264F" w:rsidRPr="007318E2">
        <w:rPr>
          <w:highlight w:val="cyan"/>
        </w:rPr>
        <w:t xml:space="preserve">sich daraus verschiedenste Berufe </w:t>
      </w:r>
      <w:commentRangeStart w:id="19"/>
      <w:r w:rsidR="00C5264F" w:rsidRPr="007318E2">
        <w:rPr>
          <w:highlight w:val="cyan"/>
        </w:rPr>
        <w:t>und</w:t>
      </w:r>
      <w:commentRangeEnd w:id="19"/>
      <w:r w:rsidR="007318E2">
        <w:rPr>
          <w:rStyle w:val="Kommentarzeichen"/>
        </w:rPr>
        <w:commentReference w:id="19"/>
      </w:r>
      <w:r w:rsidR="00C5264F" w:rsidRPr="007318E2">
        <w:rPr>
          <w:highlight w:val="cyan"/>
        </w:rPr>
        <w:t xml:space="preserve"> Einkommen ergeben, die sich logischerweise auch verschieden auf die Lebenszufriedenheit auswirken</w:t>
      </w:r>
      <w:r w:rsidR="00C5264F">
        <w:t>.</w:t>
      </w:r>
      <w:r w:rsidR="00793B20">
        <w:t xml:space="preserve"> Der positive Effekt tertiärer Bildung auf die Lebenszufriedenheit ist allerdings evident. Insgesamt lässt sich also sagen, dass ein erhöhter Grad an sekundärer Bildung ebenso wie zusätzliche tertiäre Bildung eine erhöhte Lebenszufriedenheit nach sich ziehen</w:t>
      </w:r>
      <w:r w:rsidR="007318E2">
        <w:t xml:space="preserve"> kann</w:t>
      </w:r>
      <w:commentRangeStart w:id="20"/>
      <w:r w:rsidR="00793B20">
        <w:t>. Das spricht auch dafür</w:t>
      </w:r>
      <w:r w:rsidR="007318E2">
        <w:t>,</w:t>
      </w:r>
      <w:r w:rsidR="00793B20">
        <w:t xml:space="preserve"> weiterhin daran zu arbeiten, dass Bildung für alle Schichten, Ethnien und Altersklassen möglich gemacht wird.</w:t>
      </w:r>
      <w:commentRangeEnd w:id="20"/>
      <w:r w:rsidR="00000A91">
        <w:rPr>
          <w:rStyle w:val="Kommentarzeichen"/>
        </w:rPr>
        <w:commentReference w:id="20"/>
      </w:r>
    </w:p>
    <w:p w14:paraId="080C3CF1" w14:textId="77777777" w:rsidR="00793B20" w:rsidRDefault="009E43E3" w:rsidP="00736F79">
      <w:pPr>
        <w:spacing w:after="0"/>
      </w:pPr>
      <w:r>
        <w:t xml:space="preserve">Das Geschlecht hat ebenfalls einen höchst signifikanten Effekt auf die Lebenszufriedenheit: Frauen haben einen um 0,354 erhöhten Wert auf der Skala. Dieser Zusammenhang scheint über die Modelle hinweg recht stabil zu sein. Auch durch die Variable zur Vollzeitbeschäftigung wird er nicht beeinflusst. Scheinbar besteht also eine generell erhöhte Lebenszufriedenheit bei Frauen. </w:t>
      </w:r>
      <w:r w:rsidR="00E620EE">
        <w:t xml:space="preserve">Dieser </w:t>
      </w:r>
      <w:r w:rsidR="00502DDD">
        <w:t>Effekt</w:t>
      </w:r>
      <w:r w:rsidR="00E620EE">
        <w:t xml:space="preserve"> widerspricht der bisherigen Forschung</w:t>
      </w:r>
      <w:r w:rsidR="00E620EE">
        <w:rPr>
          <w:rStyle w:val="Funotenzeichen"/>
        </w:rPr>
        <w:footnoteReference w:id="41"/>
      </w:r>
      <w:r w:rsidR="00502DDD">
        <w:t xml:space="preserve"> und existiert auch nicht auf bivariater Ebene.</w:t>
      </w:r>
      <w:r w:rsidR="00E620EE">
        <w:t xml:space="preserve"> </w:t>
      </w:r>
      <w:r w:rsidR="00502DDD">
        <w:t>Aus diesem Grund wurde explorativ nach Interaktionseffekten mit den anderen Variablen gesucht.</w:t>
      </w:r>
      <w:r w:rsidR="00F24488">
        <w:t xml:space="preserve"> Wie vermutet wurde dieser bei der Variable zur Vollzeitbeschäftigung gefunden (siehe Tabelle 25). Das heißt, dass sich der gesteigerte Wert der Lebenszufriedenheit bei Frauen auch durch deren Beschäftigungsverhältnisse erklären lässt. </w:t>
      </w:r>
    </w:p>
    <w:p w14:paraId="588AAD82" w14:textId="77777777" w:rsidR="003E4D2A" w:rsidRDefault="00E620EE" w:rsidP="003E4D2A">
      <w:pPr>
        <w:spacing w:after="40"/>
      </w:pPr>
      <w:r>
        <w:t xml:space="preserve">Im Hinblick auf das Erhebungsgebiet ergibt sich eine negative Auswirkung der Herkunft aus den neuen Bundesländern auf die Lebenszufriedenheit. Dieser Zusammenhang ist höchst signifikant und gibt einen Regressionskoeffizienten von -0,337 her. </w:t>
      </w:r>
      <w:commentRangeStart w:id="21"/>
      <w:r>
        <w:t xml:space="preserve">Dieser verringerte Zufriedenheitswert ist natürlich nicht jedem </w:t>
      </w:r>
      <w:r>
        <w:lastRenderedPageBreak/>
        <w:t>Ostdeutschen inhärent,</w:t>
      </w:r>
      <w:commentRangeEnd w:id="21"/>
      <w:r w:rsidR="00000A91">
        <w:rPr>
          <w:rStyle w:val="Kommentarzeichen"/>
        </w:rPr>
        <w:commentReference w:id="21"/>
      </w:r>
      <w:r>
        <w:t xml:space="preserve"> sondern mit großer Wahrscheinlichkeit auf die Lebensumstände zurückzuführen</w:t>
      </w:r>
      <w:r w:rsidR="008435A4">
        <w:t xml:space="preserve">. Schaltet man die Gewichtung aus; lässt man also das Oversample ostdeutscher Befragter bestehen, so ergeben sich leicht veränderte Werte für das Endmodell. Am interessantesten ist hierbei der Effekt von Kindern im Haushalt. Dieser ist bei Beibehaltung des Oversamples auf dem 1%-Niveau signifikant und der Regressionskoeffizient steigt von 0,164 auf 0,201. Durch Ausschalten der Gewichtung „zählen“ ostdeutsche Befragte mehr in der Analyse. Das bedeutet, dass für Ostdeutsche ein stärkerer </w:t>
      </w:r>
      <w:r w:rsidR="00810939">
        <w:t xml:space="preserve">positiver </w:t>
      </w:r>
      <w:r w:rsidR="008435A4">
        <w:t>Zusammenhang zwischen der Anwesenheit von Kindern im Haushalt und Lebenszufriedenheit besteht</w:t>
      </w:r>
      <w:r w:rsidR="00810939">
        <w:t xml:space="preserve"> als für Westdeutsche. </w:t>
      </w:r>
      <w:r w:rsidR="00B25FAD">
        <w:t xml:space="preserve">Gründe für dieses Phänomen könnten vielfältig sein. Einerseits ist denkbar, dass im Westen viele andere Faktoren stärker auf die Lebenszufriedenheit hinwirken als die Kinder; andererseits kann es auch sein, dass Kinder in weniger wohlhabenden Osten noch ein wenig mehr als eine Art „Versicherung für den Lebensabend“ gesehen werden. </w:t>
      </w:r>
      <w:commentRangeStart w:id="22"/>
      <w:r w:rsidR="00B25FAD">
        <w:t>Diese Vermutungen sind allerdings rein spekulativ und mit Vorsicht zu genießen.</w:t>
      </w:r>
      <w:commentRangeEnd w:id="22"/>
      <w:r w:rsidR="00000A91">
        <w:rPr>
          <w:rStyle w:val="Kommentarzeichen"/>
        </w:rPr>
        <w:commentReference w:id="22"/>
      </w:r>
    </w:p>
    <w:p w14:paraId="5B2F4AC3" w14:textId="77777777" w:rsidR="003E4D2A" w:rsidRDefault="003E4D2A" w:rsidP="003E4D2A">
      <w:pPr>
        <w:spacing w:after="40"/>
      </w:pPr>
      <w:commentRangeStart w:id="23"/>
      <w:r>
        <w:t xml:space="preserve">Der Effekt des Arbeitsverhältnisses </w:t>
      </w:r>
      <w:commentRangeEnd w:id="23"/>
      <w:r w:rsidR="00000A91">
        <w:rPr>
          <w:rStyle w:val="Kommentarzeichen"/>
        </w:rPr>
        <w:commentReference w:id="23"/>
      </w:r>
      <w:r>
        <w:t>– hinsichtlich der Stundenzahl pro Woche – ist im Endmodell auf dem 5%-Niveau signifikant. Eine Vollzeitbeschäftigung zu haben hat eine positive Auswirkung auf die Lebenszufriedenheit und bringt eine Verbesserung dieser, im Vergleich zu anderen Beschäftigungsverhältnissen, von 0,161 Punkten. Vergleicht man diesen Zusammenhang mit stärkeren Prädiktoren wie Einkommen und Familienstand, dann fällt der Effekt des Beschäftigungsverhältnisses relativ klein aus. Hinzu kommt, dass dieser bis zur Hinzunahme des Alters in die Gleichung nicht signifikant gewesen ist. Erst wenn man nach dem Alter differenziert entsteht also ein signifikanter Zusammenhang zwischen Beschäftigungsverhältnis und Lebenszufriedenheit</w:t>
      </w:r>
      <w:r w:rsidR="001A7C7E">
        <w:t>. In der Realität ist es wahrscheinlich eher ein komplexes Zusammenspiel aller Kovariaten, das den positiven Effekt des Beschäftigungsverhältnisses auf die Lebenszufriedenheit zumindest miterklärt. So verringert beispielsweise das Hinzunehmen des Einkommens in die Gleichung den Effekt des Beschäftigungsverhältnisses, während die Hinzunahme des Geschlechts diesen wieder erhöht. In einem einfachen bivariaten Modell ergibt sich jedenfalls ein signifikant positiver Zusammenhang zwischen dem Beschäftigungsverhältnis und der Lebenszufriedenheit</w:t>
      </w:r>
      <w:r w:rsidR="007C0E83">
        <w:t xml:space="preserve"> (siehe Tabelle 26)</w:t>
      </w:r>
      <w:r w:rsidR="001A7C7E">
        <w:t>; dieser ist aber scheinbar nicht so robust wie andere</w:t>
      </w:r>
      <w:r w:rsidR="007C0E83">
        <w:t xml:space="preserve"> und kann leicht durch Hinzunahme anderer Variablen beeinflusst werden.</w:t>
      </w:r>
    </w:p>
    <w:p w14:paraId="40540251" w14:textId="77777777" w:rsidR="007C0E83" w:rsidRDefault="007C0E83" w:rsidP="003E4D2A">
      <w:pPr>
        <w:spacing w:after="40"/>
      </w:pPr>
      <w:r>
        <w:t xml:space="preserve">Der Zusammenhang zwischen dem Wohnort und der Lebenszufriedenheit ist nicht signifikant geworden. Hierbei wurde zwischen ländlicher und städtischer Gegend unterschieden. Man hätte womöglich einen positiven Effekt des als entspannter geltenden Landlebens auf die Lebenszufriedenheit konstatieren mögen. Wie es scheint benötigt man für eine solche Aussage noch mehr Informationen. Der Zusammenhang zwischen dem Wohnort und der Lebenszufriedenheit hängt mit hoher Wahrscheinlichkeit auch immer von der jeweiligen Person und deren Persönlichkeitsmerkmalen ab, denn selbst in einem bivariaten Modell hat der Wohnort keinen signifikanten Einfluss auf die Lebenszufriedenheit. Der Grund dafür ist </w:t>
      </w:r>
      <w:r>
        <w:lastRenderedPageBreak/>
        <w:t xml:space="preserve">wahrscheinlich, dass </w:t>
      </w:r>
      <w:r w:rsidR="00471FDE">
        <w:t xml:space="preserve">auf dem Land wie in der Stadt eine Vielzahl an Einflüssen besteht, die die persönliche Lebenszufriedenheit in beide Richtungen beeinflussen kann. </w:t>
      </w:r>
      <w:commentRangeStart w:id="24"/>
      <w:r w:rsidR="00471FDE">
        <w:t xml:space="preserve">In der Stadt kann man beispielsweise zwischen einer großen Menge an kulturellen Aktivitäten wählen, was auf dem Land nicht so sehr gegeben ist. Dafür herrscht in den meisten Städten eine eklatanten Wohnsituation, die die Mieten explodieren lässt, während die Mieten in ländlichen Gebieten sogar fallen. </w:t>
      </w:r>
      <w:commentRangeEnd w:id="24"/>
      <w:r w:rsidR="00000A91">
        <w:rPr>
          <w:rStyle w:val="Kommentarzeichen"/>
        </w:rPr>
        <w:commentReference w:id="24"/>
      </w:r>
      <w:r w:rsidR="00471FDE">
        <w:t xml:space="preserve">Diese Gegenüberstellung könnte unendlich weitergeführt werden, sie soll aber zeigen, dass die Variable womöglich zu wenig differenziert. </w:t>
      </w:r>
      <w:commentRangeStart w:id="25"/>
      <w:r w:rsidR="00471FDE">
        <w:t>Hinzu kommt noch, dass durch die Operationalisierung jegliche Orte mit mehr als 5000 Einwohnern als Stadt gesehen werden und auch Menschen, die in Vororten einer Großstadt leben noch als Städter kodiert werden. Wie erwartet hat dieses Problem die Ergebnisse so verzerrt, dass kein signifikanter Effekt erkennbar ist. Für zukünftige Forschung wäre womöglich eine Unterscheidung zwischen Großstadt und Dorfleben äußerst interessant</w:t>
      </w:r>
      <w:commentRangeEnd w:id="25"/>
      <w:r w:rsidR="00000A91">
        <w:rPr>
          <w:rStyle w:val="Kommentarzeichen"/>
        </w:rPr>
        <w:commentReference w:id="25"/>
      </w:r>
      <w:r w:rsidR="00471FDE">
        <w:t xml:space="preserve">. </w:t>
      </w:r>
    </w:p>
    <w:p w14:paraId="71E9B158" w14:textId="77777777" w:rsidR="006E2FF5" w:rsidRDefault="006E2FF5" w:rsidP="003E4D2A">
      <w:pPr>
        <w:spacing w:after="40"/>
      </w:pPr>
      <w:r>
        <w:t xml:space="preserve">Der Alterseffekt ist bei weitem der überraschendste in diesem Modell. Für die beiden Kategorien „jung“ (18-34) und „alt“ (≥65) ergeben sich jeweils höchst signifikante und im Vergleich zur mittleren Kategorie positive Effekte. Die Lebenszufriedenheit ist also für junge Menschen um 0,453 und für alte Menschen um 0,551 Punkte höher als für die zwischen 35 und 64. </w:t>
      </w:r>
      <w:r w:rsidR="00282C9D">
        <w:t xml:space="preserve">Hierbei handelt es sich also, wie oben bereits erwähnt, um einen parabolischen Effekt. </w:t>
      </w:r>
      <w:commentRangeStart w:id="26"/>
      <w:r w:rsidR="00B524F9">
        <w:t>Die meisten Befragten aus der mittleren, schlechter gestellten Kohorte sind Teil der Generation X, die häufig als doppelt benachteiligte Generation dargestellt wird</w:t>
      </w:r>
      <w:commentRangeEnd w:id="26"/>
      <w:r w:rsidR="006050FD">
        <w:rPr>
          <w:rStyle w:val="Kommentarzeichen"/>
        </w:rPr>
        <w:commentReference w:id="26"/>
      </w:r>
      <w:r w:rsidR="00B524F9">
        <w:t xml:space="preserve">: Aufgrund der, nach den </w:t>
      </w:r>
      <w:r w:rsidR="007032F2">
        <w:t>„</w:t>
      </w:r>
      <w:r w:rsidR="00B524F9">
        <w:t>Baby Boomern</w:t>
      </w:r>
      <w:r w:rsidR="007032F2">
        <w:t>“</w:t>
      </w:r>
      <w:r w:rsidR="00B524F9">
        <w:t xml:space="preserve"> zurückgegangen, Geburtenrate ist diese Kohorte geringer besetzt als die vorherige. Deshalb entsteht für die Alterssicherung für die Generation X das Problem, dass sie selbst für die stark besetzte vorhergegangene Kohorte die Renten mitbezahlen, während mit der Generation Y eine ebenfalls schwach besetzte Kohorte nachkommt, die das finanzielle „Loch“ der Rentenkasse ebenfalls quantitativ nicht füllen kann</w:t>
      </w:r>
      <w:r w:rsidR="007032F2">
        <w:t>. Ob das allerdings die alleinige Begründung für die niedrigere Lebenszufriedenheit dieser Menschen ist, sollte angezweifelt werden, da sich in diesem Alter noch weitere eher mikrosoziologische Problemstellung ergeben, die auf eine gesenkte Lebenszufriedenheit schließen lassen könnten.</w:t>
      </w:r>
      <w:r w:rsidR="00282C9D">
        <w:t xml:space="preserve"> </w:t>
      </w:r>
      <w:r>
        <w:t>D</w:t>
      </w:r>
      <w:r w:rsidR="007032F2">
        <w:t>er</w:t>
      </w:r>
      <w:r>
        <w:t xml:space="preserve"> Zusammenhang</w:t>
      </w:r>
      <w:r w:rsidR="007032F2">
        <w:t xml:space="preserve"> zwischen Alter und Lebenszufriedenheit</w:t>
      </w:r>
      <w:r>
        <w:t xml:space="preserve"> scheint </w:t>
      </w:r>
      <w:r w:rsidR="007032F2">
        <w:t>jedenfalls</w:t>
      </w:r>
      <w:r>
        <w:t xml:space="preserve"> </w:t>
      </w:r>
      <w:r w:rsidR="007D4446">
        <w:t>relativ</w:t>
      </w:r>
      <w:r>
        <w:t xml:space="preserve"> stabil zu sein</w:t>
      </w:r>
      <w:r w:rsidR="007D4446">
        <w:t>. In einer bivariaten Analyse ergibt sich</w:t>
      </w:r>
      <w:r w:rsidR="00282C9D">
        <w:t xml:space="preserve"> allerdings</w:t>
      </w:r>
      <w:r w:rsidR="007D4446">
        <w:t xml:space="preserve"> ein geringerer standardisierter Koeffizient (siehe Tabelle 27). Das heißt, dass die Hinzunahme weiterer Variablen den Effekt des Alters auf die Lebenszufriedenheit sogar noch steigert. Beispielsweise wird der Zusammenhang von Kindern im Haushalt auf die Lebenszufriedenheit durch Hinzunahme des Alters gesteigert. Die Effekte der anderen erklärenden Variablen müssen also immer auch vor de</w:t>
      </w:r>
      <w:r w:rsidR="00282C9D">
        <w:t>m</w:t>
      </w:r>
      <w:r w:rsidR="007D4446">
        <w:t xml:space="preserve"> Hintergrund des Alters interpretiert werden</w:t>
      </w:r>
      <w:r w:rsidR="00282C9D">
        <w:t>. Das heißt nicht, dass sich die Lebenszufriedenheit selbst im Laufe des Lebens fundamental ändert, sondern, dass die Effekte anderer Prädiktoren, wie Einkommen, Wohnsituation oder Beschäftigungsverhältnis auf die Lebenszufriedenheit fundamental vom Alter der befragten Person abhängen könnten.</w:t>
      </w:r>
    </w:p>
    <w:p w14:paraId="2D456798" w14:textId="77777777" w:rsidR="007032F2" w:rsidRDefault="00E504A9" w:rsidP="003E4D2A">
      <w:pPr>
        <w:spacing w:after="40"/>
      </w:pPr>
      <w:r>
        <w:lastRenderedPageBreak/>
        <w:t xml:space="preserve">Das Gesamtmodell hat den Anspruch Vorhersagen für die Lebenszufriedenheit einer befragten Person zu machen. Um diesen Anspruch </w:t>
      </w:r>
      <w:r w:rsidR="008E6ED9">
        <w:t>als gegeben zu betrachten, ist es immer auch notwendig die Modellanpassung zu interpretieren. In diesem Fall liegt das korrigierte R² bei 0,120. Für ein Modell mit neun erklärenden Variablen ist das ein relativ geringer Wert, vor allem, wenn über die Hälfte der aufgeklärten Varianz der Lebenszufriedenheit vom Einkommen des Befragten ausgeht (Steigerung de</w:t>
      </w:r>
      <w:r w:rsidR="003013AE">
        <w:t>s</w:t>
      </w:r>
      <w:r w:rsidR="008E6ED9">
        <w:t xml:space="preserve"> R² von 0,001 in Modell 1 auf 0,075 in Modell 2</w:t>
      </w:r>
      <w:r w:rsidR="00F6118D">
        <w:t>, siehe Tabelle 3</w:t>
      </w:r>
      <w:r w:rsidR="008E6ED9">
        <w:t xml:space="preserve">). </w:t>
      </w:r>
      <w:r w:rsidR="003013AE">
        <w:t>Die hohe Erklärungskraft des Einkommen</w:t>
      </w:r>
      <w:r w:rsidR="001C362B">
        <w:t xml:space="preserve">s </w:t>
      </w:r>
      <w:r w:rsidR="003013AE">
        <w:t>ist auch mit bisheriger Forschung vereinbar</w:t>
      </w:r>
      <w:r w:rsidR="001C362B">
        <w:t>,</w:t>
      </w:r>
      <w:r w:rsidR="003013AE">
        <w:rPr>
          <w:rStyle w:val="Funotenzeichen"/>
        </w:rPr>
        <w:footnoteReference w:id="42"/>
      </w:r>
      <w:r w:rsidR="003013AE">
        <w:t xml:space="preserve"> </w:t>
      </w:r>
      <w:r w:rsidR="001C362B">
        <w:t>hierbei wird vor allem der subjektive Wohlstand angesprochen,</w:t>
      </w:r>
      <w:r w:rsidR="001C362B">
        <w:rPr>
          <w:rStyle w:val="Funotenzeichen"/>
        </w:rPr>
        <w:footnoteReference w:id="43"/>
      </w:r>
      <w:r w:rsidR="001C362B">
        <w:t xml:space="preserve"> weshalb die Verwendung des Äquivalenzeinkommens als Indikator für das verfügbare Einkommen eine bessere Wahl war als das persönliche Einkommen. Noch besser wäre aber womöglich die subjektive Einschätzung der eigenen Wirtschaftslage geeignet gewesen um den Effekt auf die Lebenszufriedenheit darzustellen. Es ging aber vor allem darum eine objektive Vergleichbarkeit herzustellen und darum eine Kontrollvariable zu finden, die die finanzielle Stellung der befragten Person passend wiederspiegelt.</w:t>
      </w:r>
      <w:r w:rsidR="00C6690C">
        <w:t xml:space="preserve"> Deshalb kann das Äquivalenzeinkommen als korrekte Wahl gesehen werden. Hinsichtlich des zentralen Untersuchungsgegenstands ist es ebenfalls b</w:t>
      </w:r>
      <w:r w:rsidR="008E6ED9">
        <w:t>eachtlich</w:t>
      </w:r>
      <w:r w:rsidR="00C6690C">
        <w:t>,</w:t>
      </w:r>
      <w:r w:rsidR="008E6ED9">
        <w:t xml:space="preserve"> dass die zentrale unabhängige Variable nur 0,1% der Varianz der abhängigen Variable aufklärt. Das mag an der unzureichenden Datenlage und der daraus folgenden Operationalisierung liegen, kann aber auch daran liegen, dass die Lebenszufriedenheit ein</w:t>
      </w:r>
      <w:r w:rsidR="00F6118D">
        <w:t>e</w:t>
      </w:r>
      <w:r w:rsidR="008E6ED9">
        <w:t xml:space="preserve"> sehr </w:t>
      </w:r>
      <w:r w:rsidR="00F6118D">
        <w:t>komplexe Variable ist, deren Varianz sich schlicht nur unzureichend mit exogenen Einflüssen erklären lässt, da eine Vielzahl der Faktoren, die Lebenszufriedenheit beeinflussen, genetisch oder durch verschiedene Persönlichkeitsmerkmale bedingt sind.</w:t>
      </w:r>
      <w:r w:rsidR="003013AE">
        <w:t xml:space="preserve"> Das w</w:t>
      </w:r>
      <w:r w:rsidR="001D7055">
        <w:t xml:space="preserve">äre auch eine Begründung dafür, dass nur 12% der gesamten Varianz der Lebendzufriedenheit durch die verwendeten Variablen erklärt werden können. Die beiden anderen Variablen, die einen respektablen Fortschritt in der Modellanpassung mit sich bringen sind der Familienstand (Verbesserung des korrigierten R² von 0,089 auf 0,105) und das Alter (Verbesserung von 0,104 auf 0,120). </w:t>
      </w:r>
      <w:r w:rsidR="008970D2">
        <w:t>Der interpretative Gehalt der anderen Variablen, hinsichtlich ihrer Prädiktion der Lebenszufriedenheit, sollte also womöglich in Frage gestellt werden. Doch der eigentliche Zweck der Kontrollvariablen war es zu überprüfen, ob der Zusammenhang zwischen Kindern im Haushalt und der Lebenszufriedenheit robust bleibt. Die Ergebnisse hinsichtlich dieser Fragestellung sind zweideutig: In Modell 7 und 8 ist der Effekt insignifikant geworden und in Modell 9 durch Hinzunahme des Alters hat sich wieder ein signifikanter Zusammenhang ergeben. Das spricht dafür, dass zu viele Variablen einen Einfluss auf den zentralen Zusammenhang haben</w:t>
      </w:r>
      <w:r w:rsidR="009E2224">
        <w:t xml:space="preserve">. Deshalb sollen im Folgenden noch in aller Kürze die Interaktionseffekte zwischen der zentralen unabhängigen Variable und den einzelnen Kontrollvariablen </w:t>
      </w:r>
      <w:r w:rsidR="00AE6C7E">
        <w:t>überprüft</w:t>
      </w:r>
      <w:r w:rsidR="009E2224">
        <w:t xml:space="preserve"> werden. Hierzu werden, um Verzerrungen zu umgehen, nur die „Kin</w:t>
      </w:r>
      <w:r w:rsidR="009E2224">
        <w:lastRenderedPageBreak/>
        <w:t>der im Haushalt“-Variable, die Kontrollvariable und der Interaktionsterm als Prädiktoren in das jeweilige Modell aufgenommen.</w:t>
      </w:r>
      <w:r w:rsidR="00FA377E">
        <w:t xml:space="preserve"> Um eindeutig als Interaktionsvariable interpretiert werden zu können muss der Interaktionsterm in einem solchen </w:t>
      </w:r>
      <w:r w:rsidR="00AE6C7E">
        <w:t>Modell</w:t>
      </w:r>
      <w:r w:rsidR="00FA377E">
        <w:t xml:space="preserve"> signifikant sein, während die beiden anderen Variablen im besten Fall durch Hinzunahme des Interaktionsterms ihre Signifikanz verlieren.</w:t>
      </w:r>
      <w:r w:rsidR="00AE6C7E">
        <w:t xml:space="preserve"> Eine starke Veränderung der zentralen unabhängigen Variable kann jedoch auch aussagekräftig interpretiert werden.</w:t>
      </w:r>
    </w:p>
    <w:p w14:paraId="5AA3F7FA" w14:textId="77777777" w:rsidR="00AE6C7E" w:rsidRDefault="00AE6C7E" w:rsidP="003E4D2A">
      <w:pPr>
        <w:spacing w:after="40"/>
      </w:pPr>
      <w:r>
        <w:t xml:space="preserve">Der oben beschriebene Fall der Interaktion ist bei keiner Kombination von zentraler unabhängiger und Kontroll-variable eingetreten. Jedoch hat sich der zentrale Effekt in einigen Fällen stark verändert. Hierbei wird immer das standardisierte Beta betrachtet, weil sie durch Hinzunahme weiterer Variablen auch die Konstante und somit der Referenzrahmen für den nicht-standardisierten Regressionskoeffizienten verändert. Bei Hinzunahme des Einkommens hat sich beispielsweise das Beta der „Kinder im Haushalt“-Variable von 0,037 auf 0,063 erhöht (siehe Tabelle </w:t>
      </w:r>
      <w:r w:rsidR="00266B63">
        <w:t>28). Wenn man also auf das verfügbare Einkommen einer Person kontrolliert verstärkt sich der Effekt der Anwesenheit von Kindern im Haushalt auf die Lebenszufriedenheit der Person.</w:t>
      </w:r>
      <w:r w:rsidR="008D172B">
        <w:t xml:space="preserve"> Im nächsten Schritt wurde hier auf eine Mediation des Einkommens durch die Kinder im Haushalt geprüft. Diese besteht tatsächlich:</w:t>
      </w:r>
    </w:p>
    <w:p w14:paraId="5F6D0FC7" w14:textId="77777777" w:rsidR="008D172B" w:rsidRDefault="008D172B" w:rsidP="003E4D2A">
      <w:pPr>
        <w:spacing w:after="40"/>
      </w:pPr>
      <w:r>
        <w:rPr>
          <w:noProof/>
        </w:rPr>
        <mc:AlternateContent>
          <mc:Choice Requires="wps">
            <w:drawing>
              <wp:anchor distT="0" distB="0" distL="114300" distR="114300" simplePos="0" relativeHeight="251706368" behindDoc="0" locked="0" layoutInCell="1" allowOverlap="1" wp14:anchorId="6E0B299B" wp14:editId="3D48128C">
                <wp:simplePos x="0" y="0"/>
                <wp:positionH relativeFrom="column">
                  <wp:posOffset>300990</wp:posOffset>
                </wp:positionH>
                <wp:positionV relativeFrom="paragraph">
                  <wp:posOffset>1972945</wp:posOffset>
                </wp:positionV>
                <wp:extent cx="5578475" cy="635"/>
                <wp:effectExtent l="0" t="0" r="0" b="0"/>
                <wp:wrapNone/>
                <wp:docPr id="86" name="Textfeld 86"/>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33B8260C" w14:textId="77777777" w:rsidR="007318E2" w:rsidRPr="008801CC" w:rsidRDefault="007318E2" w:rsidP="008D172B">
                            <w:pPr>
                              <w:pStyle w:val="Beschriftung"/>
                              <w:rPr>
                                <w:noProof/>
                                <w:sz w:val="24"/>
                              </w:rPr>
                            </w:pPr>
                            <w:r>
                              <w:t xml:space="preserve">Abbildung </w:t>
                            </w:r>
                            <w:fldSimple w:instr=" SEQ Abbildung \* ARABIC ">
                              <w:r>
                                <w:rPr>
                                  <w:noProof/>
                                </w:rPr>
                                <w:t>1</w:t>
                              </w:r>
                            </w:fldSimple>
                            <w:r>
                              <w:t xml:space="preserve"> – Mediation des Effekts des Einkommens durch Anwesenheit von Kindern im Haushalt; *** p&lt;0,001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0B299B" id="_x0000_t202" coordsize="21600,21600" o:spt="202" path="m,l,21600r21600,l21600,xe">
                <v:stroke joinstyle="miter"/>
                <v:path gradientshapeok="t" o:connecttype="rect"/>
              </v:shapetype>
              <v:shape id="Textfeld 86" o:spid="_x0000_s1026" type="#_x0000_t202" style="position:absolute;left:0;text-align:left;margin-left:23.7pt;margin-top:155.35pt;width:439.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" stroked="f">
                <v:textbox style="mso-fit-shape-to-text:t" inset="0,0,0,0">
                  <w:txbxContent>
                    <w:p w14:paraId="33B8260C" w14:textId="77777777" w:rsidR="007318E2" w:rsidRPr="008801CC" w:rsidRDefault="007318E2" w:rsidP="008D172B">
                      <w:pPr>
                        <w:pStyle w:val="Beschriftung"/>
                        <w:rPr>
                          <w:noProof/>
                          <w:sz w:val="24"/>
                        </w:rPr>
                      </w:pPr>
                      <w:r>
                        <w:t xml:space="preserve">Abbildung </w:t>
                      </w:r>
                      <w:fldSimple w:instr=" SEQ Abbildung \* ARABIC ">
                        <w:r>
                          <w:rPr>
                            <w:noProof/>
                          </w:rPr>
                          <w:t>1</w:t>
                        </w:r>
                      </w:fldSimple>
                      <w:r>
                        <w:t xml:space="preserve"> – Mediation des Effekts des Einkommens durch Anwesenheit von Kindern im Haushalt; *** p&lt;0,001</w:t>
                      </w:r>
                    </w:p>
                  </w:txbxContent>
                </v:textbox>
              </v:shape>
            </w:pict>
          </mc:Fallback>
        </mc:AlternateContent>
      </w:r>
      <w:r>
        <w:rPr>
          <w:noProof/>
        </w:rPr>
        <mc:AlternateContent>
          <mc:Choice Requires="wpg">
            <w:drawing>
              <wp:anchor distT="0" distB="0" distL="114300" distR="114300" simplePos="0" relativeHeight="251704320" behindDoc="0" locked="0" layoutInCell="1" allowOverlap="1" wp14:anchorId="10FC6CCA" wp14:editId="3EE63263">
                <wp:simplePos x="0" y="0"/>
                <wp:positionH relativeFrom="column">
                  <wp:posOffset>300990</wp:posOffset>
                </wp:positionH>
                <wp:positionV relativeFrom="paragraph">
                  <wp:posOffset>155575</wp:posOffset>
                </wp:positionV>
                <wp:extent cx="5578475" cy="1760220"/>
                <wp:effectExtent l="0" t="0" r="22225" b="11430"/>
                <wp:wrapNone/>
                <wp:docPr id="85" name="Gruppieren 85"/>
                <wp:cNvGraphicFramePr/>
                <a:graphic xmlns:a="http://schemas.openxmlformats.org/drawingml/2006/main">
                  <a:graphicData uri="http://schemas.microsoft.com/office/word/2010/wordprocessingGroup">
                    <wpg:wgp>
                      <wpg:cNvGrpSpPr/>
                      <wpg:grpSpPr>
                        <a:xfrm>
                          <a:off x="0" y="0"/>
                          <a:ext cx="5578475" cy="1760220"/>
                          <a:chOff x="0" y="0"/>
                          <a:chExt cx="5578475" cy="1760220"/>
                        </a:xfrm>
                      </wpg:grpSpPr>
                      <wps:wsp>
                        <wps:cNvPr id="76" name="Textfeld 76"/>
                        <wps:cNvSpPr txBox="1"/>
                        <wps:spPr>
                          <a:xfrm>
                            <a:off x="0" y="1143000"/>
                            <a:ext cx="1257935" cy="6172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4FC6239" w14:textId="77777777" w:rsidR="007318E2" w:rsidRPr="007B3B4D" w:rsidRDefault="007318E2" w:rsidP="008D172B">
                              <w:pPr>
                                <w:jc w:val="center"/>
                                <w:rPr>
                                  <w:sz w:val="28"/>
                                </w:rPr>
                              </w:pPr>
                              <w:r>
                                <w:rPr>
                                  <w:sz w:val="28"/>
                                </w:rPr>
                                <w:t>Einkommen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feld 77"/>
                        <wps:cNvSpPr txBox="1"/>
                        <wps:spPr>
                          <a:xfrm>
                            <a:off x="2164080" y="0"/>
                            <a:ext cx="1257935" cy="6172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37CEC06" w14:textId="77777777" w:rsidR="007318E2" w:rsidRPr="007B3B4D" w:rsidRDefault="007318E2" w:rsidP="008D172B">
                              <w:pPr>
                                <w:jc w:val="center"/>
                                <w:rPr>
                                  <w:sz w:val="28"/>
                                </w:rPr>
                              </w:pPr>
                              <w:r>
                                <w:rPr>
                                  <w:sz w:val="28"/>
                                </w:rPr>
                                <w:t>Kinder im Haushalt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feld 78"/>
                        <wps:cNvSpPr txBox="1"/>
                        <wps:spPr>
                          <a:xfrm>
                            <a:off x="4320540" y="1135380"/>
                            <a:ext cx="1257935" cy="6172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6BAC818" w14:textId="77777777" w:rsidR="007318E2" w:rsidRPr="007B3B4D" w:rsidRDefault="007318E2" w:rsidP="008D172B">
                              <w:pPr>
                                <w:jc w:val="center"/>
                                <w:rPr>
                                  <w:sz w:val="28"/>
                                </w:rPr>
                              </w:pPr>
                              <w:r>
                                <w:rPr>
                                  <w:sz w:val="28"/>
                                </w:rPr>
                                <w:t>Lebenszufriedenheit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Gerade Verbindung mit Pfeil 79"/>
                        <wps:cNvCnPr/>
                        <wps:spPr>
                          <a:xfrm flipV="1">
                            <a:off x="1257300" y="624840"/>
                            <a:ext cx="914400" cy="51816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80" name="Gerade Verbindung mit Pfeil 80"/>
                        <wps:cNvCnPr/>
                        <wps:spPr>
                          <a:xfrm>
                            <a:off x="3429000" y="617220"/>
                            <a:ext cx="913765" cy="5181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81" name="Gerade Verbindung mit Pfeil 81"/>
                        <wps:cNvCnPr/>
                        <wps:spPr>
                          <a:xfrm>
                            <a:off x="1264920" y="1485900"/>
                            <a:ext cx="308546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82" name="Textfeld 82"/>
                        <wps:cNvSpPr txBox="1"/>
                        <wps:spPr>
                          <a:xfrm>
                            <a:off x="2362200" y="1257300"/>
                            <a:ext cx="914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47FB40" w14:textId="77777777" w:rsidR="007318E2" w:rsidRDefault="007318E2">
                              <w:r>
                                <w:t>0,879***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feld 83"/>
                        <wps:cNvSpPr txBox="1"/>
                        <wps:spPr>
                          <a:xfrm>
                            <a:off x="914400" y="655320"/>
                            <a:ext cx="914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668B58" w14:textId="77777777" w:rsidR="007318E2" w:rsidRDefault="007318E2" w:rsidP="008D172B">
                              <w:r>
                                <w:t>-0,076***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feld 84"/>
                        <wps:cNvSpPr txBox="1"/>
                        <wps:spPr>
                          <a:xfrm>
                            <a:off x="3802380" y="571500"/>
                            <a:ext cx="914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0E1668" w14:textId="77777777" w:rsidR="007318E2" w:rsidRDefault="007318E2" w:rsidP="008D172B">
                              <w:r>
                                <w:t>0,256***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FC6CCA" id="Gruppieren 85" o:spid="_x0000_s1027" style="position:absolute;left:0;text-align:left;margin-left:23.7pt;margin-top:12.25pt;width:439.25pt;height:138.6pt;z-index:251704320" coordsize="55784,1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">
                <v:shape id="Textfeld 76" o:spid="_x0000_s1028" type="#_x0000_t202" style="position:absolute;top:11430;width:12579;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" fillcolor="white [3201]" strokecolor="#4f81bd [3204]" strokeweight="2pt">
                  <v:textbox>
                    <w:txbxContent>
                      <w:p w14:paraId="04FC6239" w14:textId="77777777" w:rsidR="007318E2" w:rsidRPr="007B3B4D" w:rsidRDefault="007318E2" w:rsidP="008D172B">
                        <w:pPr>
                          <w:jc w:val="center"/>
                          <w:rPr>
                            <w:sz w:val="28"/>
                          </w:rPr>
                        </w:pPr>
                        <w:r>
                          <w:rPr>
                            <w:sz w:val="28"/>
                          </w:rPr>
                          <w:t>Einkommen</w:t>
                        </w:r>
                      </w:p>
                    </w:txbxContent>
                  </v:textbox>
                </v:shape>
                <v:shape id="Textfeld 77" o:spid="_x0000_s1029" type="#_x0000_t202" style="position:absolute;left:21640;width:12580;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" fillcolor="white [3201]" strokecolor="#4f81bd [3204]" strokeweight="2pt">
                  <v:textbox>
                    <w:txbxContent>
                      <w:p w14:paraId="737CEC06" w14:textId="77777777" w:rsidR="007318E2" w:rsidRPr="007B3B4D" w:rsidRDefault="007318E2" w:rsidP="008D172B">
                        <w:pPr>
                          <w:jc w:val="center"/>
                          <w:rPr>
                            <w:sz w:val="28"/>
                          </w:rPr>
                        </w:pPr>
                        <w:r>
                          <w:rPr>
                            <w:sz w:val="28"/>
                          </w:rPr>
                          <w:t>Kinder im Haushalt</w:t>
                        </w:r>
                      </w:p>
                    </w:txbxContent>
                  </v:textbox>
                </v:shape>
                <v:shape id="Textfeld 78" o:spid="_x0000_s1030" type="#_x0000_t202" style="position:absolute;left:43205;top:11353;width:12579;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" fillcolor="white [3201]" strokecolor="#4f81bd [3204]" strokeweight="2pt">
                  <v:textbox>
                    <w:txbxContent>
                      <w:p w14:paraId="76BAC818" w14:textId="77777777" w:rsidR="007318E2" w:rsidRPr="007B3B4D" w:rsidRDefault="007318E2" w:rsidP="008D172B">
                        <w:pPr>
                          <w:jc w:val="center"/>
                          <w:rPr>
                            <w:sz w:val="28"/>
                          </w:rPr>
                        </w:pPr>
                        <w:r>
                          <w:rPr>
                            <w:sz w:val="28"/>
                          </w:rPr>
                          <w:t>Lebenszufriedenheit</w:t>
                        </w:r>
                      </w:p>
                    </w:txbxContent>
                  </v:textbox>
                </v:shape>
                <v:shapetype id="_x0000_t32" coordsize="21600,21600" o:spt="32" o:oned="t" path="m,l21600,21600e" filled="f">
                  <v:path arrowok="t" fillok="f" o:connecttype="none"/>
                  <o:lock v:ext="edit" shapetype="t"/>
                </v:shapetype>
                <v:shape id="Gerade Verbindung mit Pfeil 79" o:spid="_x0000_s1031" type="#_x0000_t32" style="position:absolute;left:12573;top:6248;width:9144;height:51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" strokecolor="#4579b8 [3044]" strokeweight="1pt">
                  <v:stroke endarrow="block"/>
                </v:shape>
                <v:shape id="Gerade Verbindung mit Pfeil 80" o:spid="_x0000_s1032" type="#_x0000_t32" style="position:absolute;left:34290;top:6172;width:9137;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" strokecolor="#4579b8 [3044]" strokeweight="1pt">
                  <v:stroke endarrow="block"/>
                </v:shape>
                <v:shape id="Gerade Verbindung mit Pfeil 81" o:spid="_x0000_s1033" type="#_x0000_t32" style="position:absolute;left:12649;top:14859;width:308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" strokecolor="#4579b8 [3044]" strokeweight="1pt">
                  <v:stroke endarrow="block"/>
                </v:shape>
                <v:shape id="Textfeld 82" o:spid="_x0000_s1034" type="#_x0000_t202" style="position:absolute;left:23622;top:12573;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3947FB40" w14:textId="77777777" w:rsidR="007318E2" w:rsidRDefault="007318E2">
                        <w:r>
                          <w:t>0,879***</w:t>
                        </w:r>
                      </w:p>
                    </w:txbxContent>
                  </v:textbox>
                </v:shape>
                <v:shape id="Textfeld 83" o:spid="_x0000_s1035" type="#_x0000_t202" style="position:absolute;left:9144;top:6553;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26668B58" w14:textId="77777777" w:rsidR="007318E2" w:rsidRDefault="007318E2" w:rsidP="008D172B">
                        <w:r>
                          <w:t>-0,076***</w:t>
                        </w:r>
                      </w:p>
                    </w:txbxContent>
                  </v:textbox>
                </v:shape>
                <v:shape id="Textfeld 84" o:spid="_x0000_s1036" type="#_x0000_t202" style="position:absolute;left:38023;top:5715;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5F0E1668" w14:textId="77777777" w:rsidR="007318E2" w:rsidRDefault="007318E2" w:rsidP="008D172B">
                        <w:r>
                          <w:t>0,256***</w:t>
                        </w:r>
                      </w:p>
                    </w:txbxContent>
                  </v:textbox>
                </v:shape>
              </v:group>
            </w:pict>
          </mc:Fallback>
        </mc:AlternateContent>
      </w:r>
    </w:p>
    <w:p w14:paraId="76033CF3" w14:textId="77777777" w:rsidR="008D172B" w:rsidRDefault="008D172B" w:rsidP="003E4D2A">
      <w:pPr>
        <w:spacing w:after="40"/>
      </w:pPr>
    </w:p>
    <w:p w14:paraId="7546398C" w14:textId="77777777" w:rsidR="008D172B" w:rsidRDefault="008D172B" w:rsidP="003E4D2A">
      <w:pPr>
        <w:spacing w:after="40"/>
      </w:pPr>
    </w:p>
    <w:p w14:paraId="221AB90E" w14:textId="77777777" w:rsidR="008D172B" w:rsidRDefault="008D172B" w:rsidP="003E4D2A">
      <w:pPr>
        <w:spacing w:after="40"/>
      </w:pPr>
    </w:p>
    <w:p w14:paraId="763A180A" w14:textId="77777777" w:rsidR="008D172B" w:rsidRDefault="008D172B" w:rsidP="003E4D2A">
      <w:pPr>
        <w:spacing w:after="40"/>
      </w:pPr>
    </w:p>
    <w:p w14:paraId="2DB91C30" w14:textId="77777777" w:rsidR="008D172B" w:rsidRDefault="008D172B" w:rsidP="003E4D2A">
      <w:pPr>
        <w:spacing w:after="40"/>
      </w:pPr>
    </w:p>
    <w:p w14:paraId="317B2E49" w14:textId="77777777" w:rsidR="008D172B" w:rsidRDefault="008D172B" w:rsidP="003E4D2A">
      <w:pPr>
        <w:spacing w:after="40"/>
      </w:pPr>
    </w:p>
    <w:p w14:paraId="5DAB7FFC" w14:textId="77777777" w:rsidR="008D172B" w:rsidRDefault="008D172B" w:rsidP="003E4D2A">
      <w:pPr>
        <w:spacing w:after="40"/>
      </w:pPr>
    </w:p>
    <w:p w14:paraId="1759BBBE" w14:textId="77777777" w:rsidR="006D31B0" w:rsidRDefault="00E50314" w:rsidP="003E4D2A">
      <w:pPr>
        <w:spacing w:after="40"/>
        <w:sectPr w:rsidR="006D31B0" w:rsidSect="003E4D2A">
          <w:footerReference w:type="default" r:id="rId15"/>
          <w:pgSz w:w="11906" w:h="16838" w:code="9"/>
          <w:pgMar w:top="851" w:right="851" w:bottom="851" w:left="1134" w:header="851" w:footer="1134" w:gutter="0"/>
          <w:cols w:space="708"/>
          <w:titlePg/>
          <w:docGrid w:linePitch="360"/>
        </w:sectPr>
      </w:pPr>
      <w:r>
        <w:t>Wie man sieht besteht ein negativer Effekt des Einkommens auf die Wahrscheinlichkeit, dass Kinder im Haushalt wohnen. Reichere Leute haben also seltener Kinder. So entsteht ein differenzierteres Bild des Einkommenseffekts auf die Lebenszufriedenheit. Dadurch, dass reichere Menschen seltener Kinder haben, diese sich aber positiv auf die Lebenszufriedenheit auswirken ergibt sich für diese Gruppe eine verringerte Vorhersage hinsichtlich der Lebenszufriedenheit. Der Effekt der Kinder wird allerdings ohnehin vom direkten Einkommenseffekt überdeckt und kann somit vernachlässigt werden. Der totale Effekt des Einkommens beträgt nach diesem Modell:</w:t>
      </w:r>
    </w:p>
    <w:p w14:paraId="68842FA7" w14:textId="77777777" w:rsidR="00FA377E" w:rsidRDefault="006D31B0" w:rsidP="003E4D2A">
      <w:pPr>
        <w:spacing w:after="40"/>
      </w:pPr>
      <m:oMathPara>
        <m:oMath>
          <m:r>
            <w:rPr>
              <w:rFonts w:ascii="Cambria Math" w:hAnsi="Cambria Math"/>
            </w:rPr>
            <m:t>γ=</m:t>
          </m:r>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+αβ=0,879+</m:t>
          </m:r>
          <m:d>
            <m:dPr>
              <m:ctrlPr>
                <w:rPr>
                  <w:rFonts w:ascii="Cambria Math" w:hAnsi="Cambria Math"/>
                  <w:i/>
                </w:rPr>
              </m:ctrlPr>
            </m:dPr>
            <m:e>
              <m:r>
                <w:rPr>
                  <w:rFonts w:ascii="Cambria Math" w:hAnsi="Cambria Math"/>
                </w:rPr>
                <m:t>-0,076*0,256</m:t>
              </m:r>
            </m:e>
          </m:d>
          <m:r>
            <w:rPr>
              <w:rFonts w:ascii="Cambria Math" w:hAnsi="Cambria Math"/>
            </w:rPr>
            <m:t>=0,860</m:t>
          </m:r>
        </m:oMath>
      </m:oMathPara>
    </w:p>
    <w:p w14:paraId="32250C62" w14:textId="77777777" w:rsidR="006D31B0" w:rsidRDefault="006D31B0" w:rsidP="00711D49">
      <w:pPr>
        <w:spacing w:after="40"/>
        <w:jc w:val="center"/>
        <w:sectPr w:rsidR="006D31B0" w:rsidSect="00B74180">
          <w:type w:val="continuous"/>
          <w:pgSz w:w="11906" w:h="16838" w:code="9"/>
          <w:pgMar w:top="851" w:right="851" w:bottom="851" w:left="1134" w:header="851" w:footer="1134" w:gutter="0"/>
          <w:cols w:num="2" w:space="696" w:equalWidth="0">
            <w:col w:w="8505" w:space="696"/>
            <w:col w:w="720"/>
          </w:cols>
          <w:titlePg/>
          <w:docGrid w:linePitch="360"/>
        </w:sectPr>
      </w:pPr>
      <w:r>
        <w:t>(1)</w:t>
      </w:r>
    </w:p>
    <w:p w14:paraId="5258E8F6" w14:textId="77777777" w:rsidR="00E50314" w:rsidRDefault="006D31B0" w:rsidP="003E4D2A">
      <w:pPr>
        <w:spacing w:after="40"/>
      </w:pPr>
      <w:r>
        <w:t>Durch den negativen Effekt des Einkommens auf die Wahrscheinlichkeit, dass Kinder im Haushalt sind, wurde der totale Effekt des Einkommens also nicht stark verändert.</w:t>
      </w:r>
    </w:p>
    <w:p w14:paraId="37EE0BA5" w14:textId="77777777" w:rsidR="006D31B0" w:rsidRDefault="006D31B0" w:rsidP="003E4D2A">
      <w:pPr>
        <w:spacing w:after="40"/>
      </w:pPr>
      <w:r>
        <w:lastRenderedPageBreak/>
        <w:t>Ähnlich verhält es sich auch bei der Frage, ob die befragte Person verheiratet ist und mit dem Ehepartner zusammenwohnt:</w:t>
      </w:r>
    </w:p>
    <w:p w14:paraId="42419075" w14:textId="77777777" w:rsidR="00266B63" w:rsidRDefault="00266B63" w:rsidP="003E4D2A">
      <w:pPr>
        <w:spacing w:after="40"/>
      </w:pPr>
      <w:r>
        <w:rPr>
          <w:noProof/>
        </w:rPr>
        <mc:AlternateContent>
          <mc:Choice Requires="wpg">
            <w:drawing>
              <wp:anchor distT="0" distB="0" distL="114300" distR="114300" simplePos="0" relativeHeight="251680768" behindDoc="0" locked="0" layoutInCell="1" allowOverlap="1" wp14:anchorId="2027D1DD" wp14:editId="32AAD338">
                <wp:simplePos x="0" y="0"/>
                <wp:positionH relativeFrom="column">
                  <wp:posOffset>289560</wp:posOffset>
                </wp:positionH>
                <wp:positionV relativeFrom="paragraph">
                  <wp:posOffset>287020</wp:posOffset>
                </wp:positionV>
                <wp:extent cx="5601335" cy="1752600"/>
                <wp:effectExtent l="0" t="0" r="18415" b="19050"/>
                <wp:wrapNone/>
                <wp:docPr id="60" name="Gruppieren 60"/>
                <wp:cNvGraphicFramePr/>
                <a:graphic xmlns:a="http://schemas.openxmlformats.org/drawingml/2006/main">
                  <a:graphicData uri="http://schemas.microsoft.com/office/word/2010/wordprocessingGroup">
                    <wpg:wgp>
                      <wpg:cNvGrpSpPr/>
                      <wpg:grpSpPr>
                        <a:xfrm>
                          <a:off x="0" y="0"/>
                          <a:ext cx="5601335" cy="1752600"/>
                          <a:chOff x="0" y="0"/>
                          <a:chExt cx="5601335" cy="1752600"/>
                        </a:xfrm>
                      </wpg:grpSpPr>
                      <wps:wsp>
                        <wps:cNvPr id="61" name="Gerade Verbindung mit Pfeil 61"/>
                        <wps:cNvCnPr/>
                        <wps:spPr>
                          <a:xfrm flipV="1">
                            <a:off x="1257300" y="617220"/>
                            <a:ext cx="914400" cy="51816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2" name="Gerade Verbindung mit Pfeil 62"/>
                        <wps:cNvCnPr/>
                        <wps:spPr>
                          <a:xfrm>
                            <a:off x="1257300" y="1478280"/>
                            <a:ext cx="308546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3" name="Gerade Verbindung mit Pfeil 63"/>
                        <wps:cNvCnPr/>
                        <wps:spPr>
                          <a:xfrm>
                            <a:off x="3429000" y="617220"/>
                            <a:ext cx="913765" cy="5181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4" name="Textfeld 64"/>
                        <wps:cNvSpPr txBox="1"/>
                        <wps:spPr>
                          <a:xfrm>
                            <a:off x="2171700" y="0"/>
                            <a:ext cx="1257935" cy="6172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2599ABE" w14:textId="77777777" w:rsidR="007318E2" w:rsidRPr="007B3B4D" w:rsidRDefault="007318E2" w:rsidP="006A59C4">
                              <w:pPr>
                                <w:jc w:val="center"/>
                                <w:rPr>
                                  <w:sz w:val="28"/>
                                </w:rPr>
                              </w:pPr>
                              <w:r w:rsidRPr="007B3B4D">
                                <w:rPr>
                                  <w:sz w:val="28"/>
                                </w:rPr>
                                <w:t>Kinder im Haushalt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feld 65"/>
                        <wps:cNvSpPr txBox="1"/>
                        <wps:spPr>
                          <a:xfrm>
                            <a:off x="4343400" y="1135380"/>
                            <a:ext cx="1257935" cy="6172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C9D0FAC" w14:textId="77777777" w:rsidR="007318E2" w:rsidRPr="007B3B4D" w:rsidRDefault="007318E2" w:rsidP="006A59C4">
                              <w:pPr>
                                <w:jc w:val="center"/>
                                <w:rPr>
                                  <w:sz w:val="28"/>
                                </w:rPr>
                              </w:pPr>
                              <w:r w:rsidRPr="007B3B4D">
                                <w:rPr>
                                  <w:sz w:val="28"/>
                                </w:rPr>
                                <w:t>Lebenszufriedenheit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feld 66"/>
                        <wps:cNvSpPr txBox="1"/>
                        <wps:spPr>
                          <a:xfrm>
                            <a:off x="0" y="1135380"/>
                            <a:ext cx="1257935" cy="6172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3A5762" w14:textId="77777777" w:rsidR="007318E2" w:rsidRPr="007B3B4D" w:rsidRDefault="007318E2" w:rsidP="006A59C4">
                              <w:pPr>
                                <w:jc w:val="center"/>
                                <w:rPr>
                                  <w:sz w:val="28"/>
                                </w:rPr>
                              </w:pPr>
                              <w:r w:rsidRPr="007B3B4D">
                                <w:rPr>
                                  <w:sz w:val="28"/>
                                </w:rPr>
                                <w:t>verheiratet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feld 67"/>
                        <wps:cNvSpPr txBox="1"/>
                        <wps:spPr>
                          <a:xfrm>
                            <a:off x="3817620" y="632460"/>
                            <a:ext cx="662305" cy="35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9AB39" w14:textId="77777777" w:rsidR="007318E2" w:rsidRDefault="007318E2" w:rsidP="006A59C4">
                              <w:r>
                                <w:t>0,051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feld 68"/>
                        <wps:cNvSpPr txBox="1"/>
                        <wps:spPr>
                          <a:xfrm>
                            <a:off x="1211580" y="640080"/>
                            <a:ext cx="868680" cy="35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FDB687" w14:textId="77777777" w:rsidR="007318E2" w:rsidRDefault="007318E2" w:rsidP="006A59C4">
                              <w:r>
                                <w:t>0,142***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feld 69"/>
                        <wps:cNvSpPr txBox="1"/>
                        <wps:spPr>
                          <a:xfrm>
                            <a:off x="2415540" y="1219200"/>
                            <a:ext cx="792480" cy="35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7833E6" w14:textId="77777777" w:rsidR="007318E2" w:rsidRDefault="007318E2" w:rsidP="006A59C4">
                              <w:r>
                                <w:t>0,503***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27D1DD" id="Gruppieren 60" o:spid="_x0000_s1037" style="position:absolute;left:0;text-align:left;margin-left:22.8pt;margin-top:22.6pt;width:441.05pt;height:138pt;z-index:251680768" coordsize="5601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">
                <v:shape id="Gerade Verbindung mit Pfeil 61" o:spid="_x0000_s1038" type="#_x0000_t32" style="position:absolute;left:12573;top:6172;width:9144;height:5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" strokecolor="#4579b8 [3044]" strokeweight="1pt">
                  <v:stroke endarrow="block"/>
                </v:shape>
                <v:shape id="Gerade Verbindung mit Pfeil 62" o:spid="_x0000_s1039" type="#_x0000_t32" style="position:absolute;left:12573;top:14782;width:308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" strokecolor="#4579b8 [3044]" strokeweight="1pt">
                  <v:stroke endarrow="block"/>
                </v:shape>
                <v:shape id="Gerade Verbindung mit Pfeil 63" o:spid="_x0000_s1040" type="#_x0000_t32" style="position:absolute;left:34290;top:6172;width:9137;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" strokecolor="#4579b8 [3044]" strokeweight="1pt">
                  <v:stroke endarrow="block"/>
                </v:shape>
                <v:shape id="Textfeld 64" o:spid="_x0000_s1041" type="#_x0000_t202" style="position:absolute;left:21717;width:12579;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" fillcolor="white [3201]" strokecolor="#4f81bd [3204]" strokeweight="2pt">
                  <v:textbox>
                    <w:txbxContent>
                      <w:p w14:paraId="22599ABE" w14:textId="77777777" w:rsidR="007318E2" w:rsidRPr="007B3B4D" w:rsidRDefault="007318E2" w:rsidP="006A59C4">
                        <w:pPr>
                          <w:jc w:val="center"/>
                          <w:rPr>
                            <w:sz w:val="28"/>
                          </w:rPr>
                        </w:pPr>
                        <w:r w:rsidRPr="007B3B4D">
                          <w:rPr>
                            <w:sz w:val="28"/>
                          </w:rPr>
                          <w:t>Kinder im Haushalt</w:t>
                        </w:r>
                      </w:p>
                    </w:txbxContent>
                  </v:textbox>
                </v:shape>
                <v:shape id="Textfeld 65" o:spid="_x0000_s1042" type="#_x0000_t202" style="position:absolute;left:43434;top:11353;width:12579;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" fillcolor="white [3201]" strokecolor="#4f81bd [3204]" strokeweight="2pt">
                  <v:textbox>
                    <w:txbxContent>
                      <w:p w14:paraId="1C9D0FAC" w14:textId="77777777" w:rsidR="007318E2" w:rsidRPr="007B3B4D" w:rsidRDefault="007318E2" w:rsidP="006A59C4">
                        <w:pPr>
                          <w:jc w:val="center"/>
                          <w:rPr>
                            <w:sz w:val="28"/>
                          </w:rPr>
                        </w:pPr>
                        <w:r w:rsidRPr="007B3B4D">
                          <w:rPr>
                            <w:sz w:val="28"/>
                          </w:rPr>
                          <w:t>Lebenszufriedenheit</w:t>
                        </w:r>
                      </w:p>
                    </w:txbxContent>
                  </v:textbox>
                </v:shape>
                <v:shape id="Textfeld 66" o:spid="_x0000_s1043" type="#_x0000_t202" style="position:absolute;top:11353;width:12579;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" fillcolor="white [3201]" strokecolor="#4f81bd [3204]" strokeweight="2pt">
                  <v:textbox>
                    <w:txbxContent>
                      <w:p w14:paraId="4C3A5762" w14:textId="77777777" w:rsidR="007318E2" w:rsidRPr="007B3B4D" w:rsidRDefault="007318E2" w:rsidP="006A59C4">
                        <w:pPr>
                          <w:jc w:val="center"/>
                          <w:rPr>
                            <w:sz w:val="28"/>
                          </w:rPr>
                        </w:pPr>
                        <w:r w:rsidRPr="007B3B4D">
                          <w:rPr>
                            <w:sz w:val="28"/>
                          </w:rPr>
                          <w:t>verheiratet</w:t>
                        </w:r>
                      </w:p>
                    </w:txbxContent>
                  </v:textbox>
                </v:shape>
                <v:shape id="Textfeld 67" o:spid="_x0000_s1044" type="#_x0000_t202" style="position:absolute;left:38176;top:6324;width:662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5D89AB39" w14:textId="77777777" w:rsidR="007318E2" w:rsidRDefault="007318E2" w:rsidP="006A59C4">
                        <w:r>
                          <w:t>0,051</w:t>
                        </w:r>
                      </w:p>
                    </w:txbxContent>
                  </v:textbox>
                </v:shape>
                <v:shape id="Textfeld 68" o:spid="_x0000_s1045" type="#_x0000_t202" style="position:absolute;left:12115;top:6400;width:8687;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4BFDB687" w14:textId="77777777" w:rsidR="007318E2" w:rsidRDefault="007318E2" w:rsidP="006A59C4">
                        <w:r>
                          <w:t>0,142***</w:t>
                        </w:r>
                      </w:p>
                    </w:txbxContent>
                  </v:textbox>
                </v:shape>
                <v:shape id="Textfeld 69" o:spid="_x0000_s1046" type="#_x0000_t202" style="position:absolute;left:24155;top:12192;width:792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207833E6" w14:textId="77777777" w:rsidR="007318E2" w:rsidRDefault="007318E2" w:rsidP="006A59C4">
                        <w:r>
                          <w:t>0,503***</w:t>
                        </w:r>
                      </w:p>
                    </w:txbxContent>
                  </v:textbox>
                </v:shape>
              </v:group>
            </w:pict>
          </mc:Fallback>
        </mc:AlternateContent>
      </w:r>
    </w:p>
    <w:p w14:paraId="684FB856" w14:textId="77777777" w:rsidR="00FE70D3" w:rsidRDefault="00266B63" w:rsidP="003E4D2A">
      <w:pPr>
        <w:spacing w:after="40"/>
      </w:pPr>
      <w:r>
        <w:rPr>
          <w:noProof/>
        </w:rPr>
        <mc:AlternateContent>
          <mc:Choice Requires="wps">
            <w:drawing>
              <wp:anchor distT="0" distB="0" distL="114300" distR="114300" simplePos="0" relativeHeight="251685888" behindDoc="0" locked="0" layoutInCell="1" allowOverlap="1" wp14:anchorId="5E75CD34" wp14:editId="684E3721">
                <wp:simplePos x="0" y="0"/>
                <wp:positionH relativeFrom="column">
                  <wp:posOffset>0</wp:posOffset>
                </wp:positionH>
                <wp:positionV relativeFrom="paragraph">
                  <wp:posOffset>1809115</wp:posOffset>
                </wp:positionV>
                <wp:extent cx="5601335" cy="635"/>
                <wp:effectExtent l="0" t="0" r="0" b="0"/>
                <wp:wrapNone/>
                <wp:docPr id="75" name="Textfeld 75"/>
                <wp:cNvGraphicFramePr/>
                <a:graphic xmlns:a="http://schemas.openxmlformats.org/drawingml/2006/main">
                  <a:graphicData uri="http://schemas.microsoft.com/office/word/2010/wordprocessingShape">
                    <wps:wsp>
                      <wps:cNvSpPr txBox="1"/>
                      <wps:spPr>
                        <a:xfrm>
                          <a:off x="0" y="0"/>
                          <a:ext cx="5601335" cy="635"/>
                        </a:xfrm>
                        <a:prstGeom prst="rect">
                          <a:avLst/>
                        </a:prstGeom>
                        <a:solidFill>
                          <a:prstClr val="white"/>
                        </a:solidFill>
                        <a:ln>
                          <a:noFill/>
                        </a:ln>
                      </wps:spPr>
                      <wps:txbx>
                        <w:txbxContent>
                          <w:p w14:paraId="488D810E" w14:textId="77777777" w:rsidR="007318E2" w:rsidRPr="00811292" w:rsidRDefault="007318E2" w:rsidP="00266B63">
                            <w:pPr>
                              <w:pStyle w:val="Beschriftung"/>
                              <w:rPr>
                                <w:noProof/>
                                <w:sz w:val="24"/>
                              </w:rPr>
                            </w:pPr>
                            <w:r>
                              <w:t xml:space="preserve">Abbildung </w:t>
                            </w:r>
                            <w:fldSimple w:instr=" SEQ Abbildung \* ARABIC ">
                              <w:r>
                                <w:rPr>
                                  <w:noProof/>
                                </w:rPr>
                                <w:t>2</w:t>
                              </w:r>
                            </w:fldSimple>
                            <w:r>
                              <w:t xml:space="preserve"> – Mediation des Effekts des „Verheiratetseins“ (mit Ehepartner zusammenleben) durch die Anwesenheit von Kindern im Haushalt; *** p&lt;0,001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75CD34" id="Textfeld 75" o:spid="_x0000_s1047" type="#_x0000_t202" style="position:absolute;left:0;text-align:left;margin-left:0;margin-top:142.45pt;width:441.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" stroked="f">
                <v:textbox style="mso-fit-shape-to-text:t" inset="0,0,0,0">
                  <w:txbxContent>
                    <w:p w14:paraId="488D810E" w14:textId="77777777" w:rsidR="007318E2" w:rsidRPr="00811292" w:rsidRDefault="007318E2" w:rsidP="00266B63">
                      <w:pPr>
                        <w:pStyle w:val="Beschriftung"/>
                        <w:rPr>
                          <w:noProof/>
                          <w:sz w:val="24"/>
                        </w:rPr>
                      </w:pPr>
                      <w:r>
                        <w:t xml:space="preserve">Abbildung </w:t>
                      </w:r>
                      <w:fldSimple w:instr=" SEQ Abbildung \* ARABIC ">
                        <w:r>
                          <w:rPr>
                            <w:noProof/>
                          </w:rPr>
                          <w:t>2</w:t>
                        </w:r>
                      </w:fldSimple>
                      <w:r>
                        <w:t xml:space="preserve"> – Mediation des Effekts des „Verheiratetseins“ (mit Ehepartner zusammenleben) durch die Anwesenheit von Kindern im Haushalt; *** p&lt;0,001</w:t>
                      </w:r>
                    </w:p>
                  </w:txbxContent>
                </v:textbox>
              </v:shape>
            </w:pict>
          </mc:Fallback>
        </mc:AlternateContent>
      </w:r>
    </w:p>
    <w:p w14:paraId="555FA14B" w14:textId="77777777" w:rsidR="00FE70D3" w:rsidRDefault="00FE70D3" w:rsidP="003E4D2A">
      <w:pPr>
        <w:spacing w:after="40"/>
      </w:pPr>
    </w:p>
    <w:p w14:paraId="50BBA338" w14:textId="77777777" w:rsidR="00FE70D3" w:rsidRDefault="00FE70D3" w:rsidP="003E4D2A">
      <w:pPr>
        <w:spacing w:after="40"/>
      </w:pPr>
    </w:p>
    <w:p w14:paraId="4971878A" w14:textId="77777777" w:rsidR="00131140" w:rsidRDefault="00FE70D3" w:rsidP="00FE70D3">
      <w:pPr>
        <w:tabs>
          <w:tab w:val="left" w:pos="936"/>
        </w:tabs>
      </w:pPr>
      <w:r>
        <w:tab/>
      </w:r>
    </w:p>
    <w:p w14:paraId="23699E10" w14:textId="77777777" w:rsidR="00B25FAD" w:rsidRDefault="00B25FAD" w:rsidP="00C5264F"/>
    <w:p w14:paraId="25E198FE" w14:textId="77777777" w:rsidR="00C5264F" w:rsidRDefault="00C5264F" w:rsidP="00C5264F"/>
    <w:p w14:paraId="5AB6FF32" w14:textId="77777777" w:rsidR="00194BA6" w:rsidRDefault="003E4D2A" w:rsidP="001252BB">
      <w:r>
        <w:t>Interaktionseffekte in bivariaten Zusammenhängen prüfen</w:t>
      </w:r>
    </w:p>
    <w:p w14:paraId="39690079" w14:textId="77777777" w:rsidR="00B74180" w:rsidRDefault="006D31B0" w:rsidP="00F24488">
      <w:pPr>
        <w:sectPr w:rsidR="00B74180" w:rsidSect="006D31B0">
          <w:type w:val="continuous"/>
          <w:pgSz w:w="11906" w:h="16838" w:code="9"/>
          <w:pgMar w:top="851" w:right="851" w:bottom="851" w:left="1134" w:header="851" w:footer="1134" w:gutter="0"/>
          <w:cols w:space="708"/>
          <w:titlePg/>
          <w:docGrid w:linePitch="360"/>
        </w:sectPr>
      </w:pPr>
      <w:r>
        <w:t>Auch hier wurde der Interaktionseffekt der beiden Variablen nicht signifikant, doch es kam zu einer starken negativen Veränderung des zentralen Effekts durch Hinzunahme der Kontrollvariable (siehe Tabelle 29).</w:t>
      </w:r>
      <w:r w:rsidR="00B74180">
        <w:t xml:space="preserve"> Es wurde dann ebenfalls auch eine Mediation getestet. Wie in Abbildung 2 zu sehen ist besteht diese auch, da das Verheiratetsein die Wahrscheinlichkeit, dass Kinder im Haushalt leben, positiv beeinflusst. So ist der totale Effekt der „verheiratet“-Variable wie folgt zu definieren:</w:t>
      </w:r>
    </w:p>
    <w:p w14:paraId="0C43FD99" w14:textId="77777777" w:rsidR="00711D49" w:rsidRDefault="00B74180" w:rsidP="00B74180">
      <w:pPr>
        <w:jc w:val="center"/>
        <w:sectPr w:rsidR="00711D49" w:rsidSect="00B74180">
          <w:type w:val="continuous"/>
          <w:pgSz w:w="11906" w:h="16838" w:code="9"/>
          <w:pgMar w:top="851" w:right="851" w:bottom="851" w:left="1134" w:header="851" w:footer="1134" w:gutter="0"/>
          <w:cols w:num="2" w:space="696" w:equalWidth="0">
            <w:col w:w="8505" w:space="696"/>
            <w:col w:w="720"/>
          </w:cols>
          <w:titlePg/>
          <w:docGrid w:linePitch="360"/>
        </w:sectPr>
      </w:pPr>
      <m:oMath>
        <m:r>
          <w:rPr>
            <w:rFonts w:ascii="Cambria Math" w:hAnsi="Cambria Math"/>
          </w:rPr>
          <m:t>γ=</m:t>
        </m:r>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+αβ=0,503+</m:t>
        </m:r>
        <m:d>
          <m:dPr>
            <m:ctrlPr>
              <w:rPr>
                <w:rFonts w:ascii="Cambria Math" w:hAnsi="Cambria Math"/>
                <w:i/>
              </w:rPr>
            </m:ctrlPr>
          </m:dPr>
          <m:e>
            <m:r>
              <w:rPr>
                <w:rFonts w:ascii="Cambria Math" w:hAnsi="Cambria Math"/>
              </w:rPr>
              <m:t>0,142*0,051</m:t>
            </m:r>
          </m:e>
        </m:d>
        <m:r>
          <w:rPr>
            <w:rFonts w:ascii="Cambria Math" w:hAnsi="Cambria Math"/>
          </w:rPr>
          <m:t>=0,510</m:t>
        </m:r>
      </m:oMath>
      <w:r>
        <w:br w:type="column"/>
      </w:r>
      <w:r>
        <w:t>(2)</w:t>
      </w:r>
    </w:p>
    <w:p w14:paraId="27648FAE" w14:textId="77777777" w:rsidR="006D31B0" w:rsidRDefault="00711D49" w:rsidP="00711D49">
      <w:r>
        <w:t>Wie man sieht besteht kein großer Unterschied zwischen dem totalen und dem direkten Effekt der Variable, was daran liegt, dass der Effekt der Kinder im Haushalt im Modell mit beiden Variablen insignifikant geworden ist. Es kann aber gesagt werden, dass dieser Effekt stark von dem Familienstand abhängt. Das ist auch logisch, weil viele Paare erst Kinder bekommen, nachdem sie geheiratet haben.</w:t>
      </w:r>
    </w:p>
    <w:p w14:paraId="57E8C96C" w14:textId="77777777" w:rsidR="00711D49" w:rsidRDefault="00711D49" w:rsidP="00711D49">
      <w:r>
        <w:t xml:space="preserve">Der zentrale Effekt wurde auch durch die jeweilige Hinzunahme von Bildung (nur bei Hauptschulabschluss und Abitur) und Alter (nur bei „mittelalt“ und „alt“) zum bivariaten Modell </w:t>
      </w:r>
      <w:r w:rsidR="00F936F2">
        <w:t xml:space="preserve">relativ </w:t>
      </w:r>
      <w:r>
        <w:t>stark verändert.</w:t>
      </w:r>
    </w:p>
    <w:p w14:paraId="18840B74" w14:textId="77777777" w:rsidR="00711D49" w:rsidRDefault="00711D49" w:rsidP="00711D49">
      <w:r>
        <w:t xml:space="preserve">Zusammenfassend bedeuten die verschiedenen Interaktionen mit der </w:t>
      </w:r>
      <w:r w:rsidR="00F936F2">
        <w:t xml:space="preserve">zentralen </w:t>
      </w:r>
      <w:r>
        <w:t xml:space="preserve">unabhängigen Variablen, dass </w:t>
      </w:r>
      <w:r w:rsidR="00AE66AB">
        <w:t>die Anwesenheit von Kindern im Haushalt als Prädiktor nicht sehr robust ist</w:t>
      </w:r>
      <w:r w:rsidR="00F936F2">
        <w:t>, weil sich dieser Effekt durch einige Kontrollvariablen verändern lässt</w:t>
      </w:r>
      <w:r w:rsidR="00AE66AB">
        <w:t>. D</w:t>
      </w:r>
      <w:r w:rsidR="00F936F2">
        <w:t>ie</w:t>
      </w:r>
      <w:r w:rsidR="00AE66AB">
        <w:t xml:space="preserve"> Signifikanz auf dem 5%-Niveau </w:t>
      </w:r>
      <w:r w:rsidR="00F936F2">
        <w:t xml:space="preserve">im letzten Modell </w:t>
      </w:r>
      <w:r w:rsidR="00AE66AB">
        <w:t>liegt womöglich an einem glücklichen Zusammenspiel der Effekte aller anderen Variablen. Das spricht wiederum, wie bereits erwähnt, gegen die Operationalisierung</w:t>
      </w:r>
      <w:r w:rsidR="00F936F2">
        <w:t xml:space="preserve"> der „Kinder im Haushalt“-Variable</w:t>
      </w:r>
      <w:r w:rsidR="00AE66AB">
        <w:t>. Die Probleme des Modells sollen allerdings noch im Fazit analysiert werden.</w:t>
      </w:r>
    </w:p>
    <w:p w14:paraId="1CB8251A" w14:textId="2842DA83" w:rsidR="00F24488" w:rsidRDefault="00AE66AB" w:rsidP="003B5BC1">
      <w:r>
        <w:lastRenderedPageBreak/>
        <w:t>Zuletzt wurden die Ergebnisse des linearen Regressionsmodells noch mithilfe der Logit Regression überprüft. Wie aus Tabelle 30 hervorgeht, ergaben sich dabei</w:t>
      </w:r>
      <w:r w:rsidR="003B5BC1">
        <w:t xml:space="preserve"> keine fundamental differenten Ergebnisse im Vergleich zur linearen Regression bezüglich Richtung und Signifikanz.</w:t>
      </w:r>
    </w:p>
    <w:p w14:paraId="27C5A543" w14:textId="77777777" w:rsidR="00117BFB" w:rsidRPr="002E4199" w:rsidRDefault="00117BFB" w:rsidP="003B5BC1"/>
    <w:p w14:paraId="5F74269E" w14:textId="77777777" w:rsidR="002E4199" w:rsidRDefault="003C48EC" w:rsidP="008C0B02">
      <w:pPr>
        <w:pStyle w:val="berschrift1"/>
        <w:spacing w:after="0"/>
      </w:pPr>
      <w:bookmarkStart w:id="27" w:name="_Toc509927878"/>
      <w:r>
        <w:t>Fazit</w:t>
      </w:r>
      <w:bookmarkEnd w:id="27"/>
    </w:p>
    <w:p w14:paraId="01C650F7" w14:textId="77777777" w:rsidR="00AD56A8" w:rsidRDefault="00AD56A8" w:rsidP="008C0B02"/>
    <w:p w14:paraId="6E3E9C80" w14:textId="57D4409B" w:rsidR="009D0888" w:rsidRDefault="00DD0847" w:rsidP="009D0888">
      <w:r>
        <w:t>Als Conclusio dieser Untersuchungen lässt sich ein</w:t>
      </w:r>
      <w:r w:rsidR="00D81BFA">
        <w:t xml:space="preserve"> allgemeiner,</w:t>
      </w:r>
      <w:r>
        <w:t xml:space="preserve"> </w:t>
      </w:r>
      <w:r w:rsidR="00D81BFA">
        <w:t xml:space="preserve">schwacher, </w:t>
      </w:r>
      <w:r>
        <w:t xml:space="preserve">positiver Zusammenhang </w:t>
      </w:r>
      <w:r w:rsidR="00363BD1">
        <w:t>zwischen einer erhöhten Lebenszufriedenheit und</w:t>
      </w:r>
      <w:r w:rsidR="00D81BFA">
        <w:t xml:space="preserve"> der Tatsache feststellen, dass</w:t>
      </w:r>
      <w:r w:rsidR="00363BD1">
        <w:t xml:space="preserve"> Kinder im Haushalt</w:t>
      </w:r>
      <w:r w:rsidR="00D81BFA">
        <w:t xml:space="preserve"> wohnen</w:t>
      </w:r>
      <w:r w:rsidR="00363BD1">
        <w:t>.</w:t>
      </w:r>
      <w:r w:rsidR="00D81BFA">
        <w:t xml:space="preserve"> Allerdings musste festgestellt werden, dass es einige Interaktionseffekte mit diversen Kontrollvariablen gibt, die bereits in den Ergebnissen vorgestellt wurden gibt. Diese Interaktionseffekte bestätigen, die Annahme, dass die Lebenszufriedenheit fundamental von anderen, meist latenten Variablen abhängt, die nichts mit den sozioökonomischen Merkmalen zu tun haben, die in dieser Arbeit untersucht wurden. Darunter könnten zum Beispiel die zeitkonstanten Persönlichkeitsmerkmale fallen, von denen in der Arbeit von </w:t>
      </w:r>
      <w:proofErr w:type="spellStart"/>
      <w:r w:rsidR="00D81BFA" w:rsidRPr="007C4647">
        <w:rPr>
          <w:lang w:val="en-US"/>
        </w:rPr>
        <w:t>Pollmann</w:t>
      </w:r>
      <w:proofErr w:type="spellEnd"/>
      <w:r w:rsidR="00D81BFA" w:rsidRPr="007C4647">
        <w:rPr>
          <w:lang w:val="en-US"/>
        </w:rPr>
        <w:t xml:space="preserve">-Schulte </w:t>
      </w:r>
      <w:r w:rsidR="00D81BFA">
        <w:rPr>
          <w:lang w:val="en-US"/>
        </w:rPr>
        <w:t>die Rede war.</w:t>
      </w:r>
      <w:r w:rsidR="00D81BFA">
        <w:t xml:space="preserve"> </w:t>
      </w:r>
      <w:r w:rsidR="00732D60">
        <w:t>Diese Variablen verdecken natürlich den fundamentalen Zusammenhang und können aus dem verwendeten Datensatz nicht entzogen werden. Dazu müssten vielleicht weitere psychologische Studien</w:t>
      </w:r>
      <w:r w:rsidR="007C2DE3">
        <w:t xml:space="preserve"> angestellt werden, die mit Hilfe umfangreicherer Datensätze auf latente Variablen und deren Interaktionseffekte mit sozioökonomischen Erklärungsmodelle</w:t>
      </w:r>
      <w:r w:rsidR="003614B8">
        <w:t>n</w:t>
      </w:r>
      <w:r w:rsidR="007C2DE3">
        <w:t xml:space="preserve"> schließen lassen.</w:t>
      </w:r>
      <w:r w:rsidR="003614B8">
        <w:t xml:space="preserve"> </w:t>
      </w:r>
      <w:r w:rsidR="007C2DE3">
        <w:t xml:space="preserve"> </w:t>
      </w:r>
      <w:r w:rsidR="003614B8">
        <w:t>Zudem gibt es einen gewissen T</w:t>
      </w:r>
      <w:r w:rsidR="00F936F2">
        <w:t xml:space="preserve">rade off zwischen </w:t>
      </w:r>
      <w:r w:rsidR="003614B8">
        <w:t>der</w:t>
      </w:r>
      <w:r w:rsidR="00F936F2">
        <w:t xml:space="preserve"> Repräsentativität</w:t>
      </w:r>
      <w:r w:rsidR="003614B8">
        <w:t xml:space="preserve"> der Daten über die Kinder,</w:t>
      </w:r>
      <w:r w:rsidR="00F936F2">
        <w:t xml:space="preserve"> </w:t>
      </w:r>
      <w:r w:rsidR="003614B8">
        <w:t xml:space="preserve">welche </w:t>
      </w:r>
      <w:r w:rsidR="00F936F2">
        <w:t>für die gesamte deutsche Grundgesamtheit über 18 Jahren gegeben ist und einem Datensatz bei dem die Operationalisierung und dadurch auch die Darstellung des zentralen Zusammenhangs problematisch ist</w:t>
      </w:r>
      <w:r w:rsidR="003614B8">
        <w:t xml:space="preserve">, bei dem aber die verschiedenen Altersgruppen der Kinder berücksichtigt werden können. Dieser Trade off trifft vor allem die Validierung der Set-Point Theorie, welche bereits in der genannten Studie von Pollmann-Schulte </w:t>
      </w:r>
      <w:r w:rsidR="00D9548F">
        <w:t xml:space="preserve">ein gutes Erklärungsmodell für die </w:t>
      </w:r>
      <w:proofErr w:type="gramStart"/>
      <w:r w:rsidR="00D9548F">
        <w:t>auseinander fallenden</w:t>
      </w:r>
      <w:proofErr w:type="gramEnd"/>
      <w:r w:rsidR="00D9548F">
        <w:t xml:space="preserve"> Ergebnisse für die erhöhte Lebenszufriedenheit von Eltern gab, die Kinder im Alter von 0-4 Jahren im Haushalt leben hatten.</w:t>
      </w:r>
      <w:r w:rsidR="00D9548F">
        <w:rPr>
          <w:rStyle w:val="Funotenzeichen"/>
        </w:rPr>
        <w:footnoteReference w:id="44"/>
      </w:r>
      <w:r w:rsidR="009D0888">
        <w:t xml:space="preserve"> Auch sonst gibt es einige Probleme, die bei dieser Fragestellung hinsichtlich des </w:t>
      </w:r>
      <w:proofErr w:type="spellStart"/>
      <w:r w:rsidR="009D0888">
        <w:t>Allbus</w:t>
      </w:r>
      <w:proofErr w:type="spellEnd"/>
      <w:r w:rsidR="009D0888">
        <w:t xml:space="preserve"> auftreten. Zum einen gibt es starke Mängel in der </w:t>
      </w:r>
      <w:r w:rsidR="009D0888">
        <w:t>Operationalisierung</w:t>
      </w:r>
      <w:r w:rsidR="009D0888">
        <w:t xml:space="preserve"> der</w:t>
      </w:r>
      <w:r w:rsidR="009D0888">
        <w:t xml:space="preserve"> Kindervariable</w:t>
      </w:r>
      <w:r w:rsidR="009D0888">
        <w:t xml:space="preserve"> und der Variable der Lebenszufriedenheit, zum anderen f</w:t>
      </w:r>
      <w:r w:rsidR="009D0888">
        <w:t>ehl</w:t>
      </w:r>
      <w:r w:rsidR="009D0888">
        <w:t>t die</w:t>
      </w:r>
      <w:r w:rsidR="009D0888">
        <w:t xml:space="preserve"> Möglichkeit das Alter der Kinder miteinzubeziehen</w:t>
      </w:r>
      <w:r w:rsidR="009D0888">
        <w:t>, sowie die</w:t>
      </w:r>
      <w:r w:rsidR="009D0888">
        <w:t xml:space="preserve"> Information, ob leibliches oder Stief-Kind</w:t>
      </w:r>
      <w:r w:rsidR="009D0888">
        <w:t xml:space="preserve"> in dem Haushalt wohnt, ebenso wie </w:t>
      </w:r>
      <w:r w:rsidR="009D0888">
        <w:lastRenderedPageBreak/>
        <w:t>die Anzahl der Kinder im Haushalt problemlos festzustellen. Darüber hinaus konnte im Rahmen der Arbeit keine Vergleichsgruppe für eine Längsschnittstudie aus verschiedenen Jahrgängen gemacht werden oder ein internationaler Querschnitt gemacht werden, sodass sich ihre Aussagekraft auf momentane Zusammenhänge und den Raum der Bundesrepublik begrenzt.</w:t>
      </w:r>
    </w:p>
    <w:p w14:paraId="535CFA71" w14:textId="474E39B7" w:rsidR="00D9548F" w:rsidRDefault="00C557CD" w:rsidP="008C0B02">
      <w:r>
        <w:t xml:space="preserve">Hinsichtlich der Familienpolitik lassen sich allerdings viele Kontrollvariablen bestätigen, welche den Effekt auf die Lebenszufriedenheit der Eltern verstärken und bereits in der OECD-Studie genannt wurden. Somit kann auf die Effektivität der Familienpolitik </w:t>
      </w:r>
      <w:r w:rsidR="00244D43">
        <w:t xml:space="preserve">und </w:t>
      </w:r>
      <w:r>
        <w:t>auf die Lebenszufriedenheit durchaus geschlossen werden, allerdings weniger auf den Effekt auf den Kinderwunsch als solchen. Das liegt unter anderem auch daran, dass die Kausalität zwischen den Ausprägungen der Variable Lebenszufriedenheit und der Tatsache, da</w:t>
      </w:r>
      <w:r w:rsidR="009D0888">
        <w:t>s</w:t>
      </w:r>
      <w:r>
        <w:t>s Kinder im Haushalt leben zwar bestätigt werden kann, allerdings keine Aussagen über die Richtung der kausalen Beziehung getroffen werden können.</w:t>
      </w:r>
      <w:r w:rsidR="00244D43">
        <w:t xml:space="preserve"> </w:t>
      </w:r>
    </w:p>
    <w:p w14:paraId="60F82655" w14:textId="0B520921" w:rsidR="00C557CD" w:rsidRDefault="00244D43" w:rsidP="008C0B02">
      <w:r>
        <w:t>Die Ergebnisse der Arbeit, respektive die Richtung der Zusammenhänge gehen mit dem bisherigen Forschungsstand kongruent und lassen sich im Horizont unserer theoretischen Überlegungen entsprechend einordnen. Allerdings können im Lichte weiterer Forschungsarbeiten, die die oben beschriebenen Mängel in den Daten und im Umfang der Studie beseitigen, d</w:t>
      </w:r>
      <w:r w:rsidR="00AF3FC6">
        <w:t>ie Z</w:t>
      </w:r>
      <w:r>
        <w:t>usammenh</w:t>
      </w:r>
      <w:r w:rsidR="00AF3FC6">
        <w:t>ä</w:t>
      </w:r>
      <w:r>
        <w:t>ng</w:t>
      </w:r>
      <w:r w:rsidR="00AF3FC6">
        <w:t>e</w:t>
      </w:r>
      <w:r>
        <w:t xml:space="preserve"> zwischen dem Evolutionspsychologischen Modell von Kendrick et al. </w:t>
      </w:r>
      <w:r w:rsidR="00AF3FC6">
        <w:t>u</w:t>
      </w:r>
      <w:r>
        <w:t>nd den</w:t>
      </w:r>
      <w:r w:rsidR="00AF3FC6">
        <w:t>,</w:t>
      </w:r>
      <w:r>
        <w:t xml:space="preserve"> um die Set-Point Theorie erweiterte VOC-Ansatz weiter erforscht werden. Da</w:t>
      </w:r>
      <w:r w:rsidR="00AF3FC6">
        <w:t>für müssten allerdings die oben betrachteten Variablen in ihrer Feingliederung stärker berücksichtigt werden können, um mikrosoziologische Faktoren in die Analyse mit einschließen zu können und engere Aussagen über den Zusammenhang zwischen Elternschaft und Lebenszufriedenheit treffen zu können.</w:t>
      </w:r>
    </w:p>
    <w:p w14:paraId="72144792" w14:textId="0F0AA906" w:rsidR="00C557CD" w:rsidRDefault="00C557CD" w:rsidP="008C0B02"/>
    <w:p w14:paraId="2702FDC2" w14:textId="77777777" w:rsidR="00C557CD" w:rsidRDefault="00C557CD" w:rsidP="008C0B02"/>
    <w:p w14:paraId="71AFFF4B" w14:textId="77777777" w:rsidR="00F936F2" w:rsidRDefault="00F936F2" w:rsidP="008C0B02">
      <w:r>
        <w:t>-Bezug zur Forschungsfrage: Erhöht sich die Lebenszufriedenheit, wenn Kinder mit im Haushalt wohnen? Antwort: Ja, aber… Interaktion mit den vielen Kontrollvariablen beachten.</w:t>
      </w:r>
    </w:p>
    <w:p w14:paraId="07E1CADF" w14:textId="77777777" w:rsidR="00F936F2" w:rsidRDefault="00F936F2" w:rsidP="008C0B02">
      <w:r>
        <w:t>-Bogen zur Einleitung: Wenn positiver Effekt tatsächlich vorhanden, dann ergibt sich das womöglich auch aus der als positiv zu bewertenden Familienpolitik (…)</w:t>
      </w:r>
    </w:p>
    <w:p w14:paraId="7C3092C4" w14:textId="77777777" w:rsidR="00F936F2" w:rsidRDefault="00F936F2" w:rsidP="008C0B02">
      <w:r>
        <w:t>-offene Fragen/Kritik: Längsschnittstudie wäre sinnvoll, um zu sehen, ob der Effekt auch in vorherigen Jahren so war</w:t>
      </w:r>
      <w:r w:rsidR="005C5F4B">
        <w:t>; Kritik an Analyse: subjektive Schichteinstufung und subjektive Wirtschaftslage wären noch gute Kontrollvariablen gewesen, Lebenszufriedenheit hat Mängel in Operationalisierung, Kindervariable hat noch größere Probleme in Operationalisierung -&gt; Fehlen der Möglichkeit das Alter der Kinder miteinzubeziehen und Fehlen der Information, ob leibliches oder Stief-Kind</w:t>
      </w:r>
    </w:p>
    <w:p w14:paraId="6E7B6D86" w14:textId="301CCBDA" w:rsidR="005C5F4B" w:rsidRDefault="005C5F4B" w:rsidP="008C0B02">
      <w:r>
        <w:lastRenderedPageBreak/>
        <w:t>-Ausblick in die Zukunft: es wird eine repräsentative Studie benötigt, die das Alter und die Menge der Kinder miteinbezieht um die Ergebnisse realistischer zu machen</w:t>
      </w:r>
    </w:p>
    <w:p w14:paraId="5BC545E9" w14:textId="4E7E6947" w:rsidR="00AD56A8" w:rsidRDefault="00AD56A8" w:rsidP="008C0B02"/>
    <w:p w14:paraId="6299AF85" w14:textId="2507DBA4" w:rsidR="00AD56A8" w:rsidRDefault="00AD56A8" w:rsidP="008C0B02"/>
    <w:p w14:paraId="3981F66C" w14:textId="0B42B179" w:rsidR="00AD56A8" w:rsidRDefault="00AD56A8" w:rsidP="008C0B02"/>
    <w:p w14:paraId="189F2189" w14:textId="1218DD57" w:rsidR="00AD56A8" w:rsidRDefault="00AD56A8" w:rsidP="008C0B02"/>
    <w:p w14:paraId="5EEFFBE4" w14:textId="7462266E" w:rsidR="00AD56A8" w:rsidRDefault="00AD56A8" w:rsidP="008C0B02"/>
    <w:p w14:paraId="74694EA8" w14:textId="2AF69459" w:rsidR="00AD56A8" w:rsidRDefault="00AD56A8" w:rsidP="008C0B02"/>
    <w:p w14:paraId="50A5F55F" w14:textId="153663B5" w:rsidR="00AD56A8" w:rsidRDefault="00AD56A8" w:rsidP="008C0B02"/>
    <w:p w14:paraId="629BD086" w14:textId="00E197CA" w:rsidR="00AD56A8" w:rsidRDefault="00AD56A8" w:rsidP="008C0B02"/>
    <w:p w14:paraId="6988D0DC" w14:textId="77777777" w:rsidR="00AD56A8" w:rsidRPr="008C0B02" w:rsidRDefault="00AD56A8" w:rsidP="008C0B02"/>
    <w:p w14:paraId="1025A57E" w14:textId="77777777" w:rsidR="003C48EC" w:rsidRDefault="003C48EC" w:rsidP="00103A59">
      <w:pPr>
        <w:pStyle w:val="berschrift1"/>
      </w:pPr>
      <w:bookmarkStart w:id="29" w:name="_Toc509927879"/>
      <w:r>
        <w:t>Anhang</w:t>
      </w:r>
      <w:bookmarkEnd w:id="29"/>
    </w:p>
    <w:p w14:paraId="0F4A9756" w14:textId="77777777" w:rsidR="00A45CCB" w:rsidRDefault="00A45CCB" w:rsidP="00A45CCB"/>
    <w:p w14:paraId="3B9C7970" w14:textId="77777777" w:rsidR="00A45CCB" w:rsidRDefault="00A45CCB" w:rsidP="00A45CCB"/>
    <w:p w14:paraId="7CEB8431" w14:textId="77777777" w:rsidR="00A45CCB" w:rsidRDefault="00A45CCB" w:rsidP="00A45CCB"/>
    <w:p w14:paraId="723B4914" w14:textId="77777777" w:rsidR="00A45CCB" w:rsidRDefault="00A45CCB" w:rsidP="00A45CCB"/>
    <w:p w14:paraId="676F7914" w14:textId="77777777" w:rsidR="00A45CCB" w:rsidRDefault="00A45CCB" w:rsidP="00A45CCB"/>
    <w:p w14:paraId="3A84D500" w14:textId="77777777" w:rsidR="00A45CCB" w:rsidRPr="00A45CCB" w:rsidRDefault="00A45CCB" w:rsidP="00A45CCB">
      <w:r>
        <w:t>Die abhängige Variable:</w:t>
      </w:r>
    </w:p>
    <w:p w14:paraId="14EC2796" w14:textId="77777777" w:rsidR="00315C5E" w:rsidRDefault="00315C5E" w:rsidP="00103A59">
      <w:pPr>
        <w:keepNext/>
        <w:autoSpaceDE w:val="0"/>
        <w:autoSpaceDN w:val="0"/>
        <w:adjustRightInd w:val="0"/>
        <w:spacing w:after="0"/>
        <w:jc w:val="left"/>
      </w:pPr>
      <w:r>
        <w:rPr>
          <w:noProof/>
          <w:szCs w:val="24"/>
          <w:lang w:eastAsia="de-DE"/>
        </w:rPr>
        <w:lastRenderedPageBreak/>
        <w:drawing>
          <wp:inline distT="0" distB="0" distL="0" distR="0" wp14:anchorId="1BA5D4C4" wp14:editId="43E02CA2">
            <wp:extent cx="5974080" cy="4777740"/>
            <wp:effectExtent l="0" t="0" r="762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p w14:paraId="42B75D04" w14:textId="77777777" w:rsidR="00315C5E" w:rsidRDefault="00315C5E" w:rsidP="00103A59">
      <w:pPr>
        <w:pStyle w:val="Beschriftung"/>
        <w:spacing w:line="360" w:lineRule="auto"/>
        <w:jc w:val="left"/>
      </w:pPr>
      <w:r>
        <w:t xml:space="preserve">Abbildung </w:t>
      </w:r>
      <w:fldSimple w:instr=" SEQ Abbildung \* ARABIC ">
        <w:r w:rsidR="008D172B">
          <w:rPr>
            <w:noProof/>
          </w:rPr>
          <w:t>3</w:t>
        </w:r>
      </w:fldSimple>
      <w:r>
        <w:t xml:space="preserve"> - Verstoß gegen die Normalverteilungsannahme der Residuen</w:t>
      </w:r>
    </w:p>
    <w:p w14:paraId="0F782CC9" w14:textId="77777777" w:rsidR="001744F4" w:rsidRDefault="001744F4" w:rsidP="001744F4"/>
    <w:p w14:paraId="105AD5B1" w14:textId="77777777" w:rsidR="001744F4" w:rsidRDefault="001744F4" w:rsidP="001744F4"/>
    <w:p w14:paraId="07C4A366" w14:textId="77777777" w:rsidR="001744F4" w:rsidRDefault="001744F4" w:rsidP="001744F4"/>
    <w:p w14:paraId="1DBD2718" w14:textId="77777777" w:rsidR="008B0A54" w:rsidRDefault="008B0A54" w:rsidP="001744F4"/>
    <w:p w14:paraId="7C918F8B" w14:textId="77777777" w:rsidR="008B0A54" w:rsidRDefault="008B0A54" w:rsidP="001744F4"/>
    <w:p w14:paraId="773CC0CD" w14:textId="77777777" w:rsidR="008B0A54" w:rsidRDefault="008B0A54" w:rsidP="001744F4"/>
    <w:p w14:paraId="70BD7BAB" w14:textId="77777777" w:rsidR="001744F4" w:rsidRPr="001744F4" w:rsidRDefault="001744F4" w:rsidP="001744F4">
      <w:r>
        <w:t>Cook-Statistik:</w:t>
      </w:r>
    </w:p>
    <w:p w14:paraId="303E516C" w14:textId="77777777" w:rsidR="009C0677" w:rsidRDefault="00A45CCB" w:rsidP="009C0677">
      <w:pPr>
        <w:keepNext/>
        <w:autoSpaceDE w:val="0"/>
        <w:autoSpaceDN w:val="0"/>
        <w:adjustRightInd w:val="0"/>
        <w:spacing w:after="0" w:line="240" w:lineRule="auto"/>
        <w:jc w:val="left"/>
      </w:pPr>
      <w:r>
        <w:rPr>
          <w:noProof/>
          <w:szCs w:val="24"/>
          <w:lang w:eastAsia="de-DE"/>
        </w:rPr>
        <w:lastRenderedPageBreak/>
        <mc:AlternateContent>
          <mc:Choice Requires="wps">
            <w:drawing>
              <wp:anchor distT="0" distB="0" distL="114300" distR="114300" simplePos="0" relativeHeight="251676672" behindDoc="0" locked="0" layoutInCell="1" allowOverlap="1" wp14:anchorId="0A1D1CFE" wp14:editId="19EE0375">
                <wp:simplePos x="0" y="0"/>
                <wp:positionH relativeFrom="column">
                  <wp:posOffset>1160145</wp:posOffset>
                </wp:positionH>
                <wp:positionV relativeFrom="paragraph">
                  <wp:posOffset>508000</wp:posOffset>
                </wp:positionV>
                <wp:extent cx="457200" cy="251460"/>
                <wp:effectExtent l="38100" t="38100" r="19050" b="34290"/>
                <wp:wrapNone/>
                <wp:docPr id="25" name="Gerade Verbindung mit Pfeil 25"/>
                <wp:cNvGraphicFramePr/>
                <a:graphic xmlns:a="http://schemas.openxmlformats.org/drawingml/2006/main">
                  <a:graphicData uri="http://schemas.microsoft.com/office/word/2010/wordprocessingShape">
                    <wps:wsp>
                      <wps:cNvCnPr/>
                      <wps:spPr>
                        <a:xfrm flipH="1" flipV="1">
                          <a:off x="0" y="0"/>
                          <a:ext cx="457200" cy="2514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8CA38" id="Gerade Verbindung mit Pfeil 25" o:spid="_x0000_s1026" type="#_x0000_t32" style="position:absolute;margin-left:91.35pt;margin-top:40pt;width:36pt;height:19.8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" strokecolor="red">
                <v:stroke endarrow="block"/>
              </v:shape>
            </w:pict>
          </mc:Fallback>
        </mc:AlternateContent>
      </w:r>
      <w:r w:rsidR="009C0677">
        <w:rPr>
          <w:noProof/>
          <w:szCs w:val="24"/>
          <w:lang w:eastAsia="de-DE"/>
        </w:rPr>
        <w:drawing>
          <wp:inline distT="0" distB="0" distL="0" distR="0" wp14:anchorId="5B076868" wp14:editId="463D53DE">
            <wp:extent cx="5974080" cy="4777740"/>
            <wp:effectExtent l="0" t="0" r="762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p w14:paraId="61C67147" w14:textId="77777777" w:rsidR="009C0677" w:rsidRDefault="009C0677" w:rsidP="009C0677">
      <w:pPr>
        <w:pStyle w:val="Beschriftung"/>
        <w:jc w:val="left"/>
        <w:rPr>
          <w:szCs w:val="24"/>
          <w:lang w:eastAsia="de-DE"/>
        </w:rPr>
      </w:pPr>
      <w:r>
        <w:t xml:space="preserve">Abbildung </w:t>
      </w:r>
      <w:fldSimple w:instr=" SEQ Abbildung \* ARABIC ">
        <w:r w:rsidR="008D172B">
          <w:rPr>
            <w:noProof/>
          </w:rPr>
          <w:t>4</w:t>
        </w:r>
      </w:fldSimple>
      <w:r>
        <w:t xml:space="preserve"> – Schätzer und Cook-Statistik. Man erkennt einen Ausreißer. Dieser wird in Zukunft ausgeschlossen</w:t>
      </w:r>
    </w:p>
    <w:p w14:paraId="14F490DB" w14:textId="77777777" w:rsidR="009C0677" w:rsidRPr="009C0677" w:rsidRDefault="009C0677" w:rsidP="009C0677">
      <w:pPr>
        <w:autoSpaceDE w:val="0"/>
        <w:autoSpaceDN w:val="0"/>
        <w:adjustRightInd w:val="0"/>
        <w:spacing w:after="0" w:line="240" w:lineRule="auto"/>
        <w:jc w:val="left"/>
        <w:rPr>
          <w:szCs w:val="24"/>
          <w:lang w:eastAsia="de-DE"/>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844"/>
        <w:gridCol w:w="1030"/>
        <w:gridCol w:w="1030"/>
        <w:gridCol w:w="1030"/>
        <w:gridCol w:w="1030"/>
        <w:gridCol w:w="1030"/>
        <w:gridCol w:w="1030"/>
      </w:tblGrid>
      <w:tr w:rsidR="009C0677" w:rsidRPr="009C0677" w14:paraId="2DE154FF" w14:textId="77777777" w:rsidTr="009C0677">
        <w:trPr>
          <w:cantSplit/>
        </w:trPr>
        <w:tc>
          <w:tcPr>
            <w:tcW w:w="8946" w:type="dxa"/>
            <w:gridSpan w:val="8"/>
            <w:tcBorders>
              <w:top w:val="nil"/>
              <w:left w:val="nil"/>
              <w:bottom w:val="nil"/>
              <w:right w:val="nil"/>
            </w:tcBorders>
            <w:shd w:val="clear" w:color="auto" w:fill="FFFFFF"/>
            <w:vAlign w:val="center"/>
          </w:tcPr>
          <w:p w14:paraId="0565CFCB" w14:textId="77777777" w:rsidR="009C0677" w:rsidRPr="009C0677" w:rsidRDefault="009C0677" w:rsidP="009C0677">
            <w:pPr>
              <w:autoSpaceDE w:val="0"/>
              <w:autoSpaceDN w:val="0"/>
              <w:adjustRightInd w:val="0"/>
              <w:spacing w:after="0" w:line="320" w:lineRule="atLeast"/>
              <w:ind w:left="60" w:right="60"/>
              <w:jc w:val="center"/>
              <w:rPr>
                <w:rFonts w:ascii="Arial" w:hAnsi="Arial" w:cs="Arial"/>
                <w:color w:val="000000"/>
                <w:sz w:val="18"/>
                <w:szCs w:val="18"/>
                <w:lang w:eastAsia="de-DE"/>
              </w:rPr>
            </w:pPr>
            <w:r w:rsidRPr="009C0677">
              <w:rPr>
                <w:rFonts w:ascii="Arial" w:hAnsi="Arial" w:cs="Arial"/>
                <w:b/>
                <w:bCs/>
                <w:color w:val="000000"/>
                <w:sz w:val="18"/>
                <w:szCs w:val="18"/>
                <w:lang w:eastAsia="de-DE"/>
              </w:rPr>
              <w:t xml:space="preserve">Variables in </w:t>
            </w:r>
            <w:proofErr w:type="spellStart"/>
            <w:r w:rsidRPr="009C0677">
              <w:rPr>
                <w:rFonts w:ascii="Arial" w:hAnsi="Arial" w:cs="Arial"/>
                <w:b/>
                <w:bCs/>
                <w:color w:val="000000"/>
                <w:sz w:val="18"/>
                <w:szCs w:val="18"/>
                <w:lang w:eastAsia="de-DE"/>
              </w:rPr>
              <w:t>the</w:t>
            </w:r>
            <w:proofErr w:type="spellEnd"/>
            <w:r w:rsidRPr="009C0677">
              <w:rPr>
                <w:rFonts w:ascii="Arial" w:hAnsi="Arial" w:cs="Arial"/>
                <w:b/>
                <w:bCs/>
                <w:color w:val="000000"/>
                <w:sz w:val="18"/>
                <w:szCs w:val="18"/>
                <w:lang w:eastAsia="de-DE"/>
              </w:rPr>
              <w:t xml:space="preserve"> </w:t>
            </w:r>
            <w:proofErr w:type="spellStart"/>
            <w:r w:rsidRPr="009C0677">
              <w:rPr>
                <w:rFonts w:ascii="Arial" w:hAnsi="Arial" w:cs="Arial"/>
                <w:b/>
                <w:bCs/>
                <w:color w:val="000000"/>
                <w:sz w:val="18"/>
                <w:szCs w:val="18"/>
                <w:lang w:eastAsia="de-DE"/>
              </w:rPr>
              <w:t>Equation</w:t>
            </w:r>
            <w:proofErr w:type="spellEnd"/>
          </w:p>
        </w:tc>
      </w:tr>
      <w:tr w:rsidR="009C0677" w:rsidRPr="009C0677" w14:paraId="56A432AE" w14:textId="77777777" w:rsidTr="009C0677">
        <w:trPr>
          <w:cantSplit/>
        </w:trPr>
        <w:tc>
          <w:tcPr>
            <w:tcW w:w="2766" w:type="dxa"/>
            <w:gridSpan w:val="2"/>
            <w:tcBorders>
              <w:top w:val="single" w:sz="16" w:space="0" w:color="000000"/>
              <w:left w:val="single" w:sz="16" w:space="0" w:color="000000"/>
              <w:bottom w:val="single" w:sz="16" w:space="0" w:color="000000"/>
              <w:right w:val="nil"/>
            </w:tcBorders>
            <w:shd w:val="clear" w:color="auto" w:fill="FFFFFF"/>
            <w:vAlign w:val="bottom"/>
          </w:tcPr>
          <w:p w14:paraId="38868198" w14:textId="77777777" w:rsidR="009C0677" w:rsidRPr="009C0677" w:rsidRDefault="009C0677" w:rsidP="009C0677">
            <w:pPr>
              <w:autoSpaceDE w:val="0"/>
              <w:autoSpaceDN w:val="0"/>
              <w:adjustRightInd w:val="0"/>
              <w:spacing w:after="0" w:line="240" w:lineRule="auto"/>
              <w:jc w:val="left"/>
              <w:rPr>
                <w:szCs w:val="24"/>
                <w:lang w:eastAsia="de-DE"/>
              </w:rPr>
            </w:pPr>
          </w:p>
        </w:tc>
        <w:tc>
          <w:tcPr>
            <w:tcW w:w="1030" w:type="dxa"/>
            <w:tcBorders>
              <w:top w:val="single" w:sz="16" w:space="0" w:color="000000"/>
              <w:left w:val="single" w:sz="16" w:space="0" w:color="000000"/>
              <w:bottom w:val="single" w:sz="16" w:space="0" w:color="000000"/>
            </w:tcBorders>
            <w:shd w:val="clear" w:color="auto" w:fill="FFFFFF"/>
            <w:vAlign w:val="bottom"/>
          </w:tcPr>
          <w:p w14:paraId="1B267E96" w14:textId="77777777" w:rsidR="009C0677" w:rsidRPr="009C0677" w:rsidRDefault="009C0677" w:rsidP="009C0677">
            <w:pPr>
              <w:autoSpaceDE w:val="0"/>
              <w:autoSpaceDN w:val="0"/>
              <w:adjustRightInd w:val="0"/>
              <w:spacing w:after="0" w:line="320" w:lineRule="atLeast"/>
              <w:ind w:left="60" w:right="60"/>
              <w:jc w:val="center"/>
              <w:rPr>
                <w:rFonts w:ascii="Arial" w:hAnsi="Arial" w:cs="Arial"/>
                <w:color w:val="000000"/>
                <w:sz w:val="18"/>
                <w:szCs w:val="18"/>
                <w:lang w:eastAsia="de-DE"/>
              </w:rPr>
            </w:pPr>
            <w:r w:rsidRPr="009C0677">
              <w:rPr>
                <w:rFonts w:ascii="Arial" w:hAnsi="Arial" w:cs="Arial"/>
                <w:color w:val="000000"/>
                <w:sz w:val="18"/>
                <w:szCs w:val="18"/>
                <w:lang w:eastAsia="de-DE"/>
              </w:rPr>
              <w:t>B</w:t>
            </w:r>
          </w:p>
        </w:tc>
        <w:tc>
          <w:tcPr>
            <w:tcW w:w="1030" w:type="dxa"/>
            <w:tcBorders>
              <w:top w:val="single" w:sz="16" w:space="0" w:color="000000"/>
              <w:bottom w:val="single" w:sz="16" w:space="0" w:color="000000"/>
            </w:tcBorders>
            <w:shd w:val="clear" w:color="auto" w:fill="FFFFFF"/>
            <w:vAlign w:val="bottom"/>
          </w:tcPr>
          <w:p w14:paraId="2ED2F638" w14:textId="77777777" w:rsidR="009C0677" w:rsidRPr="009C0677" w:rsidRDefault="009C0677" w:rsidP="009C0677">
            <w:pPr>
              <w:autoSpaceDE w:val="0"/>
              <w:autoSpaceDN w:val="0"/>
              <w:adjustRightInd w:val="0"/>
              <w:spacing w:after="0" w:line="320" w:lineRule="atLeast"/>
              <w:ind w:left="60" w:right="60"/>
              <w:jc w:val="center"/>
              <w:rPr>
                <w:rFonts w:ascii="Arial" w:hAnsi="Arial" w:cs="Arial"/>
                <w:color w:val="000000"/>
                <w:sz w:val="18"/>
                <w:szCs w:val="18"/>
                <w:lang w:eastAsia="de-DE"/>
              </w:rPr>
            </w:pPr>
            <w:r w:rsidRPr="009C0677">
              <w:rPr>
                <w:rFonts w:ascii="Arial" w:hAnsi="Arial" w:cs="Arial"/>
                <w:color w:val="000000"/>
                <w:sz w:val="18"/>
                <w:szCs w:val="18"/>
                <w:lang w:eastAsia="de-DE"/>
              </w:rPr>
              <w:t>S.E.</w:t>
            </w:r>
          </w:p>
        </w:tc>
        <w:tc>
          <w:tcPr>
            <w:tcW w:w="1030" w:type="dxa"/>
            <w:tcBorders>
              <w:top w:val="single" w:sz="16" w:space="0" w:color="000000"/>
              <w:bottom w:val="single" w:sz="16" w:space="0" w:color="000000"/>
            </w:tcBorders>
            <w:shd w:val="clear" w:color="auto" w:fill="FFFFFF"/>
            <w:vAlign w:val="bottom"/>
          </w:tcPr>
          <w:p w14:paraId="6E3C7EE2" w14:textId="77777777" w:rsidR="009C0677" w:rsidRPr="009C0677" w:rsidRDefault="009C0677" w:rsidP="009C0677">
            <w:pPr>
              <w:autoSpaceDE w:val="0"/>
              <w:autoSpaceDN w:val="0"/>
              <w:adjustRightInd w:val="0"/>
              <w:spacing w:after="0" w:line="320" w:lineRule="atLeast"/>
              <w:ind w:left="60" w:right="60"/>
              <w:jc w:val="center"/>
              <w:rPr>
                <w:rFonts w:ascii="Arial" w:hAnsi="Arial" w:cs="Arial"/>
                <w:color w:val="000000"/>
                <w:sz w:val="18"/>
                <w:szCs w:val="18"/>
                <w:lang w:eastAsia="de-DE"/>
              </w:rPr>
            </w:pPr>
            <w:r w:rsidRPr="009C0677">
              <w:rPr>
                <w:rFonts w:ascii="Arial" w:hAnsi="Arial" w:cs="Arial"/>
                <w:color w:val="000000"/>
                <w:sz w:val="18"/>
                <w:szCs w:val="18"/>
                <w:lang w:eastAsia="de-DE"/>
              </w:rPr>
              <w:t>Wald</w:t>
            </w:r>
          </w:p>
        </w:tc>
        <w:tc>
          <w:tcPr>
            <w:tcW w:w="1030" w:type="dxa"/>
            <w:tcBorders>
              <w:top w:val="single" w:sz="16" w:space="0" w:color="000000"/>
              <w:bottom w:val="single" w:sz="16" w:space="0" w:color="000000"/>
            </w:tcBorders>
            <w:shd w:val="clear" w:color="auto" w:fill="FFFFFF"/>
            <w:vAlign w:val="bottom"/>
          </w:tcPr>
          <w:p w14:paraId="21DC9B51" w14:textId="77777777" w:rsidR="009C0677" w:rsidRPr="009C0677" w:rsidRDefault="009C0677" w:rsidP="009C0677">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9C0677">
              <w:rPr>
                <w:rFonts w:ascii="Arial" w:hAnsi="Arial" w:cs="Arial"/>
                <w:color w:val="000000"/>
                <w:sz w:val="18"/>
                <w:szCs w:val="18"/>
                <w:lang w:eastAsia="de-DE"/>
              </w:rPr>
              <w:t>df</w:t>
            </w:r>
            <w:proofErr w:type="spellEnd"/>
          </w:p>
        </w:tc>
        <w:tc>
          <w:tcPr>
            <w:tcW w:w="1030" w:type="dxa"/>
            <w:tcBorders>
              <w:top w:val="single" w:sz="16" w:space="0" w:color="000000"/>
              <w:bottom w:val="single" w:sz="16" w:space="0" w:color="000000"/>
            </w:tcBorders>
            <w:shd w:val="clear" w:color="auto" w:fill="FFFFFF"/>
            <w:vAlign w:val="bottom"/>
          </w:tcPr>
          <w:p w14:paraId="273F259B" w14:textId="77777777" w:rsidR="009C0677" w:rsidRPr="009C0677" w:rsidRDefault="009C0677" w:rsidP="009C0677">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9C0677">
              <w:rPr>
                <w:rFonts w:ascii="Arial" w:hAnsi="Arial" w:cs="Arial"/>
                <w:color w:val="000000"/>
                <w:sz w:val="18"/>
                <w:szCs w:val="18"/>
                <w:lang w:eastAsia="de-DE"/>
              </w:rPr>
              <w:t>Sig</w:t>
            </w:r>
            <w:proofErr w:type="spellEnd"/>
            <w:r w:rsidRPr="009C0677">
              <w:rPr>
                <w:rFonts w:ascii="Arial" w:hAnsi="Arial" w:cs="Arial"/>
                <w:color w:val="000000"/>
                <w:sz w:val="18"/>
                <w:szCs w:val="18"/>
                <w:lang w:eastAsia="de-DE"/>
              </w:rPr>
              <w:t>.</w:t>
            </w:r>
          </w:p>
        </w:tc>
        <w:tc>
          <w:tcPr>
            <w:tcW w:w="1030" w:type="dxa"/>
            <w:tcBorders>
              <w:top w:val="single" w:sz="16" w:space="0" w:color="000000"/>
              <w:bottom w:val="single" w:sz="16" w:space="0" w:color="000000"/>
              <w:right w:val="single" w:sz="16" w:space="0" w:color="000000"/>
            </w:tcBorders>
            <w:shd w:val="clear" w:color="auto" w:fill="FFFFFF"/>
            <w:vAlign w:val="bottom"/>
          </w:tcPr>
          <w:p w14:paraId="3C92611C" w14:textId="77777777" w:rsidR="009C0677" w:rsidRPr="009C0677" w:rsidRDefault="009C0677" w:rsidP="009C0677">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9C0677">
              <w:rPr>
                <w:rFonts w:ascii="Arial" w:hAnsi="Arial" w:cs="Arial"/>
                <w:color w:val="000000"/>
                <w:sz w:val="18"/>
                <w:szCs w:val="18"/>
                <w:lang w:eastAsia="de-DE"/>
              </w:rPr>
              <w:t>Exp</w:t>
            </w:r>
            <w:proofErr w:type="spellEnd"/>
            <w:r w:rsidRPr="009C0677">
              <w:rPr>
                <w:rFonts w:ascii="Arial" w:hAnsi="Arial" w:cs="Arial"/>
                <w:color w:val="000000"/>
                <w:sz w:val="18"/>
                <w:szCs w:val="18"/>
                <w:lang w:eastAsia="de-DE"/>
              </w:rPr>
              <w:t>(B)</w:t>
            </w:r>
          </w:p>
        </w:tc>
      </w:tr>
      <w:tr w:rsidR="009C0677" w:rsidRPr="009C0677" w14:paraId="55497D9F" w14:textId="77777777" w:rsidTr="009C0677">
        <w:trPr>
          <w:cantSplit/>
        </w:trPr>
        <w:tc>
          <w:tcPr>
            <w:tcW w:w="922" w:type="dxa"/>
            <w:vMerge w:val="restart"/>
            <w:tcBorders>
              <w:top w:val="single" w:sz="16" w:space="0" w:color="000000"/>
              <w:left w:val="single" w:sz="16" w:space="0" w:color="000000"/>
              <w:bottom w:val="single" w:sz="16" w:space="0" w:color="000000"/>
              <w:right w:val="nil"/>
            </w:tcBorders>
            <w:shd w:val="clear" w:color="auto" w:fill="FFFFFF"/>
          </w:tcPr>
          <w:p w14:paraId="7439304C"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9C0677">
              <w:rPr>
                <w:rFonts w:ascii="Arial" w:hAnsi="Arial" w:cs="Arial"/>
                <w:color w:val="000000"/>
                <w:sz w:val="18"/>
                <w:szCs w:val="18"/>
                <w:lang w:eastAsia="de-DE"/>
              </w:rPr>
              <w:t>Step</w:t>
            </w:r>
            <w:proofErr w:type="spellEnd"/>
            <w:r w:rsidRPr="009C0677">
              <w:rPr>
                <w:rFonts w:ascii="Arial" w:hAnsi="Arial" w:cs="Arial"/>
                <w:color w:val="000000"/>
                <w:sz w:val="18"/>
                <w:szCs w:val="18"/>
                <w:lang w:eastAsia="de-DE"/>
              </w:rPr>
              <w:t xml:space="preserve"> 1</w:t>
            </w:r>
            <w:r w:rsidRPr="009C0677">
              <w:rPr>
                <w:rFonts w:ascii="Arial" w:hAnsi="Arial" w:cs="Arial"/>
                <w:color w:val="000000"/>
                <w:sz w:val="18"/>
                <w:szCs w:val="18"/>
                <w:vertAlign w:val="superscript"/>
                <w:lang w:eastAsia="de-DE"/>
              </w:rPr>
              <w:t>a</w:t>
            </w:r>
          </w:p>
        </w:tc>
        <w:tc>
          <w:tcPr>
            <w:tcW w:w="1844" w:type="dxa"/>
            <w:tcBorders>
              <w:top w:val="single" w:sz="16" w:space="0" w:color="000000"/>
              <w:left w:val="nil"/>
              <w:bottom w:val="nil"/>
              <w:right w:val="single" w:sz="16" w:space="0" w:color="000000"/>
            </w:tcBorders>
            <w:shd w:val="clear" w:color="auto" w:fill="FFFFFF"/>
          </w:tcPr>
          <w:p w14:paraId="50FED3D0"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677">
              <w:rPr>
                <w:rFonts w:ascii="Arial" w:hAnsi="Arial" w:cs="Arial"/>
                <w:color w:val="000000"/>
                <w:sz w:val="18"/>
                <w:szCs w:val="18"/>
                <w:lang w:eastAsia="de-DE"/>
              </w:rPr>
              <w:t>kinderhh</w:t>
            </w:r>
            <w:proofErr w:type="spellEnd"/>
            <w:r w:rsidRPr="009C0677">
              <w:rPr>
                <w:rFonts w:ascii="Arial" w:hAnsi="Arial" w:cs="Arial"/>
                <w:color w:val="000000"/>
                <w:sz w:val="18"/>
                <w:szCs w:val="18"/>
                <w:lang w:eastAsia="de-DE"/>
              </w:rPr>
              <w:t>(</w:t>
            </w:r>
            <w:proofErr w:type="gramEnd"/>
            <w:r w:rsidRPr="009C0677">
              <w:rPr>
                <w:rFonts w:ascii="Arial" w:hAnsi="Arial" w:cs="Arial"/>
                <w:color w:val="000000"/>
                <w:sz w:val="18"/>
                <w:szCs w:val="18"/>
                <w:lang w:eastAsia="de-DE"/>
              </w:rPr>
              <w:t>1)</w:t>
            </w:r>
          </w:p>
        </w:tc>
        <w:tc>
          <w:tcPr>
            <w:tcW w:w="1030" w:type="dxa"/>
            <w:tcBorders>
              <w:top w:val="single" w:sz="16" w:space="0" w:color="000000"/>
              <w:left w:val="single" w:sz="16" w:space="0" w:color="000000"/>
              <w:bottom w:val="nil"/>
            </w:tcBorders>
            <w:shd w:val="clear" w:color="auto" w:fill="FFFFFF"/>
            <w:vAlign w:val="center"/>
          </w:tcPr>
          <w:p w14:paraId="5B10A44F"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,181</w:t>
            </w:r>
          </w:p>
        </w:tc>
        <w:tc>
          <w:tcPr>
            <w:tcW w:w="1030" w:type="dxa"/>
            <w:tcBorders>
              <w:top w:val="single" w:sz="16" w:space="0" w:color="000000"/>
              <w:bottom w:val="nil"/>
            </w:tcBorders>
            <w:shd w:val="clear" w:color="auto" w:fill="FFFFFF"/>
            <w:vAlign w:val="center"/>
          </w:tcPr>
          <w:p w14:paraId="287C4B0F"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,133</w:t>
            </w:r>
          </w:p>
        </w:tc>
        <w:tc>
          <w:tcPr>
            <w:tcW w:w="1030" w:type="dxa"/>
            <w:tcBorders>
              <w:top w:val="single" w:sz="16" w:space="0" w:color="000000"/>
              <w:bottom w:val="nil"/>
            </w:tcBorders>
            <w:shd w:val="clear" w:color="auto" w:fill="FFFFFF"/>
            <w:vAlign w:val="center"/>
          </w:tcPr>
          <w:p w14:paraId="4358488E"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1,860</w:t>
            </w:r>
          </w:p>
        </w:tc>
        <w:tc>
          <w:tcPr>
            <w:tcW w:w="1030" w:type="dxa"/>
            <w:tcBorders>
              <w:top w:val="single" w:sz="16" w:space="0" w:color="000000"/>
              <w:bottom w:val="nil"/>
            </w:tcBorders>
            <w:shd w:val="clear" w:color="auto" w:fill="FFFFFF"/>
            <w:vAlign w:val="center"/>
          </w:tcPr>
          <w:p w14:paraId="2CE43BB7"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single" w:sz="16" w:space="0" w:color="000000"/>
              <w:bottom w:val="nil"/>
            </w:tcBorders>
            <w:shd w:val="clear" w:color="auto" w:fill="FFFFFF"/>
            <w:vAlign w:val="center"/>
          </w:tcPr>
          <w:p w14:paraId="4AD3A3F0" w14:textId="77777777" w:rsidR="009C0677" w:rsidRPr="009C0677" w:rsidRDefault="00DF2C0F"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66432" behindDoc="0" locked="0" layoutInCell="1" allowOverlap="1" wp14:anchorId="39C74FAE" wp14:editId="2E488C7F">
                      <wp:simplePos x="0" y="0"/>
                      <wp:positionH relativeFrom="column">
                        <wp:posOffset>362585</wp:posOffset>
                      </wp:positionH>
                      <wp:positionV relativeFrom="paragraph">
                        <wp:posOffset>45085</wp:posOffset>
                      </wp:positionV>
                      <wp:extent cx="281940" cy="182880"/>
                      <wp:effectExtent l="0" t="0" r="22860" b="26670"/>
                      <wp:wrapNone/>
                      <wp:docPr id="13" name="Rechteck 13"/>
                      <wp:cNvGraphicFramePr/>
                      <a:graphic xmlns:a="http://schemas.openxmlformats.org/drawingml/2006/main">
                        <a:graphicData uri="http://schemas.microsoft.com/office/word/2010/wordprocessingShape">
                          <wps:wsp>
                            <wps:cNvSpPr/>
                            <wps:spPr>
                              <a:xfrm>
                                <a:off x="0" y="0"/>
                                <a:ext cx="281940"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38C86" id="Rechteck 13" o:spid="_x0000_s1026" style="position:absolute;margin-left:28.55pt;margin-top:3.55pt;width:22.2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" filled="f" strokecolor="red" strokeweight="2pt"/>
                  </w:pict>
                </mc:Fallback>
              </mc:AlternateContent>
            </w:r>
            <w:r w:rsidR="009C0677" w:rsidRPr="009C0677">
              <w:rPr>
                <w:rFonts w:ascii="Arial" w:hAnsi="Arial" w:cs="Arial"/>
                <w:color w:val="000000"/>
                <w:sz w:val="18"/>
                <w:szCs w:val="18"/>
                <w:lang w:eastAsia="de-DE"/>
              </w:rPr>
              <w:t>,173</w:t>
            </w:r>
          </w:p>
        </w:tc>
        <w:tc>
          <w:tcPr>
            <w:tcW w:w="1030" w:type="dxa"/>
            <w:tcBorders>
              <w:top w:val="single" w:sz="16" w:space="0" w:color="000000"/>
              <w:bottom w:val="nil"/>
              <w:right w:val="single" w:sz="16" w:space="0" w:color="000000"/>
            </w:tcBorders>
            <w:shd w:val="clear" w:color="auto" w:fill="FFFFFF"/>
            <w:vAlign w:val="center"/>
          </w:tcPr>
          <w:p w14:paraId="3444FA77"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1,198</w:t>
            </w:r>
          </w:p>
        </w:tc>
      </w:tr>
      <w:tr w:rsidR="009C0677" w:rsidRPr="009C0677" w14:paraId="5FCD5D07" w14:textId="77777777" w:rsidTr="009C0677">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7F652728" w14:textId="77777777" w:rsidR="009C0677" w:rsidRPr="009C0677" w:rsidRDefault="009C0677" w:rsidP="009C0677">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669C2709"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9C0677">
              <w:rPr>
                <w:rFonts w:ascii="Arial" w:hAnsi="Arial" w:cs="Arial"/>
                <w:color w:val="000000"/>
                <w:sz w:val="18"/>
                <w:szCs w:val="18"/>
                <w:lang w:eastAsia="de-DE"/>
              </w:rPr>
              <w:t>loginc</w:t>
            </w:r>
            <w:proofErr w:type="spellEnd"/>
          </w:p>
        </w:tc>
        <w:tc>
          <w:tcPr>
            <w:tcW w:w="1030" w:type="dxa"/>
            <w:tcBorders>
              <w:top w:val="nil"/>
              <w:left w:val="single" w:sz="16" w:space="0" w:color="000000"/>
              <w:bottom w:val="nil"/>
            </w:tcBorders>
            <w:shd w:val="clear" w:color="auto" w:fill="FFFFFF"/>
            <w:vAlign w:val="center"/>
          </w:tcPr>
          <w:p w14:paraId="0F9267B4"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,945</w:t>
            </w:r>
          </w:p>
        </w:tc>
        <w:tc>
          <w:tcPr>
            <w:tcW w:w="1030" w:type="dxa"/>
            <w:tcBorders>
              <w:top w:val="nil"/>
              <w:bottom w:val="nil"/>
            </w:tcBorders>
            <w:shd w:val="clear" w:color="auto" w:fill="FFFFFF"/>
            <w:vAlign w:val="center"/>
          </w:tcPr>
          <w:p w14:paraId="7EA11949"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,107</w:t>
            </w:r>
          </w:p>
        </w:tc>
        <w:tc>
          <w:tcPr>
            <w:tcW w:w="1030" w:type="dxa"/>
            <w:tcBorders>
              <w:top w:val="nil"/>
              <w:bottom w:val="nil"/>
            </w:tcBorders>
            <w:shd w:val="clear" w:color="auto" w:fill="FFFFFF"/>
            <w:vAlign w:val="center"/>
          </w:tcPr>
          <w:p w14:paraId="05540EDE"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77,918</w:t>
            </w:r>
          </w:p>
        </w:tc>
        <w:tc>
          <w:tcPr>
            <w:tcW w:w="1030" w:type="dxa"/>
            <w:tcBorders>
              <w:top w:val="nil"/>
              <w:bottom w:val="nil"/>
            </w:tcBorders>
            <w:shd w:val="clear" w:color="auto" w:fill="FFFFFF"/>
            <w:vAlign w:val="center"/>
          </w:tcPr>
          <w:p w14:paraId="04CB0C2E"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7C9EF6A8"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796982D7"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2,573</w:t>
            </w:r>
          </w:p>
        </w:tc>
      </w:tr>
      <w:tr w:rsidR="009C0677" w:rsidRPr="009C0677" w14:paraId="3BEA1877" w14:textId="77777777" w:rsidTr="009C0677">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476B72C" w14:textId="77777777" w:rsidR="009C0677" w:rsidRPr="009C0677" w:rsidRDefault="009C0677" w:rsidP="009C0677">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95E06D3"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677">
              <w:rPr>
                <w:rFonts w:ascii="Arial" w:hAnsi="Arial" w:cs="Arial"/>
                <w:color w:val="000000"/>
                <w:sz w:val="18"/>
                <w:szCs w:val="18"/>
                <w:lang w:eastAsia="de-DE"/>
              </w:rPr>
              <w:t>ohneabschluss</w:t>
            </w:r>
            <w:proofErr w:type="spellEnd"/>
            <w:r w:rsidRPr="009C0677">
              <w:rPr>
                <w:rFonts w:ascii="Arial" w:hAnsi="Arial" w:cs="Arial"/>
                <w:color w:val="000000"/>
                <w:sz w:val="18"/>
                <w:szCs w:val="18"/>
                <w:lang w:eastAsia="de-DE"/>
              </w:rPr>
              <w:t>(</w:t>
            </w:r>
            <w:proofErr w:type="gramEnd"/>
            <w:r w:rsidRPr="009C0677">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67389F72"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-,168</w:t>
            </w:r>
          </w:p>
        </w:tc>
        <w:tc>
          <w:tcPr>
            <w:tcW w:w="1030" w:type="dxa"/>
            <w:tcBorders>
              <w:top w:val="nil"/>
              <w:bottom w:val="nil"/>
            </w:tcBorders>
            <w:shd w:val="clear" w:color="auto" w:fill="FFFFFF"/>
            <w:vAlign w:val="center"/>
          </w:tcPr>
          <w:p w14:paraId="0249CD9B"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,379</w:t>
            </w:r>
          </w:p>
        </w:tc>
        <w:tc>
          <w:tcPr>
            <w:tcW w:w="1030" w:type="dxa"/>
            <w:tcBorders>
              <w:top w:val="nil"/>
              <w:bottom w:val="nil"/>
            </w:tcBorders>
            <w:shd w:val="clear" w:color="auto" w:fill="FFFFFF"/>
            <w:vAlign w:val="center"/>
          </w:tcPr>
          <w:p w14:paraId="64616A14"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,196</w:t>
            </w:r>
          </w:p>
        </w:tc>
        <w:tc>
          <w:tcPr>
            <w:tcW w:w="1030" w:type="dxa"/>
            <w:tcBorders>
              <w:top w:val="nil"/>
              <w:bottom w:val="nil"/>
            </w:tcBorders>
            <w:shd w:val="clear" w:color="auto" w:fill="FFFFFF"/>
            <w:vAlign w:val="center"/>
          </w:tcPr>
          <w:p w14:paraId="082F7902"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2041EFE2"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,658</w:t>
            </w:r>
          </w:p>
        </w:tc>
        <w:tc>
          <w:tcPr>
            <w:tcW w:w="1030" w:type="dxa"/>
            <w:tcBorders>
              <w:top w:val="nil"/>
              <w:bottom w:val="nil"/>
              <w:right w:val="single" w:sz="16" w:space="0" w:color="000000"/>
            </w:tcBorders>
            <w:shd w:val="clear" w:color="auto" w:fill="FFFFFF"/>
            <w:vAlign w:val="center"/>
          </w:tcPr>
          <w:p w14:paraId="1C9C86BF"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,846</w:t>
            </w:r>
          </w:p>
        </w:tc>
      </w:tr>
      <w:tr w:rsidR="009C0677" w:rsidRPr="009C0677" w14:paraId="4D6614DC" w14:textId="77777777" w:rsidTr="009C0677">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EB96739" w14:textId="77777777" w:rsidR="009C0677" w:rsidRPr="009C0677" w:rsidRDefault="009C0677" w:rsidP="009C0677">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49B9AEF4"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677">
              <w:rPr>
                <w:rFonts w:ascii="Arial" w:hAnsi="Arial" w:cs="Arial"/>
                <w:color w:val="000000"/>
                <w:sz w:val="18"/>
                <w:szCs w:val="18"/>
                <w:lang w:eastAsia="de-DE"/>
              </w:rPr>
              <w:t>haupt</w:t>
            </w:r>
            <w:proofErr w:type="spellEnd"/>
            <w:r w:rsidRPr="009C0677">
              <w:rPr>
                <w:rFonts w:ascii="Arial" w:hAnsi="Arial" w:cs="Arial"/>
                <w:color w:val="000000"/>
                <w:sz w:val="18"/>
                <w:szCs w:val="18"/>
                <w:lang w:eastAsia="de-DE"/>
              </w:rPr>
              <w:t>(</w:t>
            </w:r>
            <w:proofErr w:type="gramEnd"/>
            <w:r w:rsidRPr="009C0677">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737997C9"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-,304</w:t>
            </w:r>
          </w:p>
        </w:tc>
        <w:tc>
          <w:tcPr>
            <w:tcW w:w="1030" w:type="dxa"/>
            <w:tcBorders>
              <w:top w:val="nil"/>
              <w:bottom w:val="nil"/>
            </w:tcBorders>
            <w:shd w:val="clear" w:color="auto" w:fill="FFFFFF"/>
            <w:vAlign w:val="center"/>
          </w:tcPr>
          <w:p w14:paraId="1AC0EF5C"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,123</w:t>
            </w:r>
          </w:p>
        </w:tc>
        <w:tc>
          <w:tcPr>
            <w:tcW w:w="1030" w:type="dxa"/>
            <w:tcBorders>
              <w:top w:val="nil"/>
              <w:bottom w:val="nil"/>
            </w:tcBorders>
            <w:shd w:val="clear" w:color="auto" w:fill="FFFFFF"/>
            <w:vAlign w:val="center"/>
          </w:tcPr>
          <w:p w14:paraId="76AB6147"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6,093</w:t>
            </w:r>
          </w:p>
        </w:tc>
        <w:tc>
          <w:tcPr>
            <w:tcW w:w="1030" w:type="dxa"/>
            <w:tcBorders>
              <w:top w:val="nil"/>
              <w:bottom w:val="nil"/>
            </w:tcBorders>
            <w:shd w:val="clear" w:color="auto" w:fill="FFFFFF"/>
            <w:vAlign w:val="center"/>
          </w:tcPr>
          <w:p w14:paraId="27BFDE3A"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6BD0D3F"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,014</w:t>
            </w:r>
          </w:p>
        </w:tc>
        <w:tc>
          <w:tcPr>
            <w:tcW w:w="1030" w:type="dxa"/>
            <w:tcBorders>
              <w:top w:val="nil"/>
              <w:bottom w:val="nil"/>
              <w:right w:val="single" w:sz="16" w:space="0" w:color="000000"/>
            </w:tcBorders>
            <w:shd w:val="clear" w:color="auto" w:fill="FFFFFF"/>
            <w:vAlign w:val="center"/>
          </w:tcPr>
          <w:p w14:paraId="1DB1E9E1"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,738</w:t>
            </w:r>
          </w:p>
        </w:tc>
      </w:tr>
      <w:tr w:rsidR="009C0677" w:rsidRPr="009C0677" w14:paraId="4AB3D6E6" w14:textId="77777777" w:rsidTr="009C0677">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03B17A2" w14:textId="77777777" w:rsidR="009C0677" w:rsidRPr="009C0677" w:rsidRDefault="009C0677" w:rsidP="009C0677">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56068847"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677">
              <w:rPr>
                <w:rFonts w:ascii="Arial" w:hAnsi="Arial" w:cs="Arial"/>
                <w:color w:val="000000"/>
                <w:sz w:val="18"/>
                <w:szCs w:val="18"/>
                <w:lang w:eastAsia="de-DE"/>
              </w:rPr>
              <w:t>abi</w:t>
            </w:r>
            <w:proofErr w:type="spellEnd"/>
            <w:r w:rsidRPr="009C0677">
              <w:rPr>
                <w:rFonts w:ascii="Arial" w:hAnsi="Arial" w:cs="Arial"/>
                <w:color w:val="000000"/>
                <w:sz w:val="18"/>
                <w:szCs w:val="18"/>
                <w:lang w:eastAsia="de-DE"/>
              </w:rPr>
              <w:t>(</w:t>
            </w:r>
            <w:proofErr w:type="gramEnd"/>
            <w:r w:rsidRPr="009C0677">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53A6F13F"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,528</w:t>
            </w:r>
          </w:p>
        </w:tc>
        <w:tc>
          <w:tcPr>
            <w:tcW w:w="1030" w:type="dxa"/>
            <w:tcBorders>
              <w:top w:val="nil"/>
              <w:bottom w:val="nil"/>
            </w:tcBorders>
            <w:shd w:val="clear" w:color="auto" w:fill="FFFFFF"/>
            <w:vAlign w:val="center"/>
          </w:tcPr>
          <w:p w14:paraId="4681D57A"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,131</w:t>
            </w:r>
          </w:p>
        </w:tc>
        <w:tc>
          <w:tcPr>
            <w:tcW w:w="1030" w:type="dxa"/>
            <w:tcBorders>
              <w:top w:val="nil"/>
              <w:bottom w:val="nil"/>
            </w:tcBorders>
            <w:shd w:val="clear" w:color="auto" w:fill="FFFFFF"/>
            <w:vAlign w:val="center"/>
          </w:tcPr>
          <w:p w14:paraId="7DE7901E"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16,237</w:t>
            </w:r>
          </w:p>
        </w:tc>
        <w:tc>
          <w:tcPr>
            <w:tcW w:w="1030" w:type="dxa"/>
            <w:tcBorders>
              <w:top w:val="nil"/>
              <w:bottom w:val="nil"/>
            </w:tcBorders>
            <w:shd w:val="clear" w:color="auto" w:fill="FFFFFF"/>
            <w:vAlign w:val="center"/>
          </w:tcPr>
          <w:p w14:paraId="3790D732"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4A9C5C39"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6B8AE659"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1,695</w:t>
            </w:r>
          </w:p>
        </w:tc>
      </w:tr>
      <w:tr w:rsidR="009C0677" w:rsidRPr="009C0677" w14:paraId="4EAF1B0C" w14:textId="77777777" w:rsidTr="009C0677">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7048050D" w14:textId="77777777" w:rsidR="009C0677" w:rsidRPr="009C0677" w:rsidRDefault="009C0677" w:rsidP="009C0677">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5F6B937"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9C0677">
              <w:rPr>
                <w:rFonts w:ascii="Arial" w:hAnsi="Arial" w:cs="Arial"/>
                <w:color w:val="000000"/>
                <w:sz w:val="18"/>
                <w:szCs w:val="18"/>
                <w:lang w:eastAsia="de-DE"/>
              </w:rPr>
              <w:t>weiblich(</w:t>
            </w:r>
            <w:proofErr w:type="gramEnd"/>
            <w:r w:rsidRPr="009C0677">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352C1F44"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,252</w:t>
            </w:r>
          </w:p>
        </w:tc>
        <w:tc>
          <w:tcPr>
            <w:tcW w:w="1030" w:type="dxa"/>
            <w:tcBorders>
              <w:top w:val="nil"/>
              <w:bottom w:val="nil"/>
            </w:tcBorders>
            <w:shd w:val="clear" w:color="auto" w:fill="FFFFFF"/>
            <w:vAlign w:val="center"/>
          </w:tcPr>
          <w:p w14:paraId="78B83497"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,102</w:t>
            </w:r>
          </w:p>
        </w:tc>
        <w:tc>
          <w:tcPr>
            <w:tcW w:w="1030" w:type="dxa"/>
            <w:tcBorders>
              <w:top w:val="nil"/>
              <w:bottom w:val="nil"/>
            </w:tcBorders>
            <w:shd w:val="clear" w:color="auto" w:fill="FFFFFF"/>
            <w:vAlign w:val="center"/>
          </w:tcPr>
          <w:p w14:paraId="4DC66A3C"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6,049</w:t>
            </w:r>
          </w:p>
        </w:tc>
        <w:tc>
          <w:tcPr>
            <w:tcW w:w="1030" w:type="dxa"/>
            <w:tcBorders>
              <w:top w:val="nil"/>
              <w:bottom w:val="nil"/>
            </w:tcBorders>
            <w:shd w:val="clear" w:color="auto" w:fill="FFFFFF"/>
            <w:vAlign w:val="center"/>
          </w:tcPr>
          <w:p w14:paraId="4FE6507E"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1AAE3AA"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,014</w:t>
            </w:r>
          </w:p>
        </w:tc>
        <w:tc>
          <w:tcPr>
            <w:tcW w:w="1030" w:type="dxa"/>
            <w:tcBorders>
              <w:top w:val="nil"/>
              <w:bottom w:val="nil"/>
              <w:right w:val="single" w:sz="16" w:space="0" w:color="000000"/>
            </w:tcBorders>
            <w:shd w:val="clear" w:color="auto" w:fill="FFFFFF"/>
            <w:vAlign w:val="center"/>
          </w:tcPr>
          <w:p w14:paraId="23ECCE32"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1,286</w:t>
            </w:r>
          </w:p>
        </w:tc>
      </w:tr>
      <w:tr w:rsidR="009C0677" w:rsidRPr="009C0677" w14:paraId="6DCBFD9F" w14:textId="77777777" w:rsidTr="009C0677">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2EAD6EC2" w14:textId="77777777" w:rsidR="009C0677" w:rsidRPr="009C0677" w:rsidRDefault="009C0677" w:rsidP="009C0677">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4E7EC252"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677">
              <w:rPr>
                <w:rFonts w:ascii="Arial" w:hAnsi="Arial" w:cs="Arial"/>
                <w:color w:val="000000"/>
                <w:sz w:val="18"/>
                <w:szCs w:val="18"/>
                <w:lang w:eastAsia="de-DE"/>
              </w:rPr>
              <w:t>ost</w:t>
            </w:r>
            <w:proofErr w:type="spellEnd"/>
            <w:r w:rsidRPr="009C0677">
              <w:rPr>
                <w:rFonts w:ascii="Arial" w:hAnsi="Arial" w:cs="Arial"/>
                <w:color w:val="000000"/>
                <w:sz w:val="18"/>
                <w:szCs w:val="18"/>
                <w:lang w:eastAsia="de-DE"/>
              </w:rPr>
              <w:t>(</w:t>
            </w:r>
            <w:proofErr w:type="gramEnd"/>
            <w:r w:rsidRPr="009C0677">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6FF1A651"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-,245</w:t>
            </w:r>
          </w:p>
        </w:tc>
        <w:tc>
          <w:tcPr>
            <w:tcW w:w="1030" w:type="dxa"/>
            <w:tcBorders>
              <w:top w:val="nil"/>
              <w:bottom w:val="nil"/>
            </w:tcBorders>
            <w:shd w:val="clear" w:color="auto" w:fill="FFFFFF"/>
            <w:vAlign w:val="center"/>
          </w:tcPr>
          <w:p w14:paraId="24866C29"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,124</w:t>
            </w:r>
          </w:p>
        </w:tc>
        <w:tc>
          <w:tcPr>
            <w:tcW w:w="1030" w:type="dxa"/>
            <w:tcBorders>
              <w:top w:val="nil"/>
              <w:bottom w:val="nil"/>
            </w:tcBorders>
            <w:shd w:val="clear" w:color="auto" w:fill="FFFFFF"/>
            <w:vAlign w:val="center"/>
          </w:tcPr>
          <w:p w14:paraId="53F028C0"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3,925</w:t>
            </w:r>
          </w:p>
        </w:tc>
        <w:tc>
          <w:tcPr>
            <w:tcW w:w="1030" w:type="dxa"/>
            <w:tcBorders>
              <w:top w:val="nil"/>
              <w:bottom w:val="nil"/>
            </w:tcBorders>
            <w:shd w:val="clear" w:color="auto" w:fill="FFFFFF"/>
            <w:vAlign w:val="center"/>
          </w:tcPr>
          <w:p w14:paraId="3F582F02"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351030BA"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,048</w:t>
            </w:r>
          </w:p>
        </w:tc>
        <w:tc>
          <w:tcPr>
            <w:tcW w:w="1030" w:type="dxa"/>
            <w:tcBorders>
              <w:top w:val="nil"/>
              <w:bottom w:val="nil"/>
              <w:right w:val="single" w:sz="16" w:space="0" w:color="000000"/>
            </w:tcBorders>
            <w:shd w:val="clear" w:color="auto" w:fill="FFFFFF"/>
            <w:vAlign w:val="center"/>
          </w:tcPr>
          <w:p w14:paraId="492A109C"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,783</w:t>
            </w:r>
          </w:p>
        </w:tc>
      </w:tr>
      <w:tr w:rsidR="009C0677" w:rsidRPr="009C0677" w14:paraId="07BD93E7" w14:textId="77777777" w:rsidTr="009C0677">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45CDAB81" w14:textId="77777777" w:rsidR="009C0677" w:rsidRPr="009C0677" w:rsidRDefault="009C0677" w:rsidP="009C0677">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7E395FAE"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677">
              <w:rPr>
                <w:rFonts w:ascii="Arial" w:hAnsi="Arial" w:cs="Arial"/>
                <w:color w:val="000000"/>
                <w:sz w:val="18"/>
                <w:szCs w:val="18"/>
                <w:lang w:eastAsia="de-DE"/>
              </w:rPr>
              <w:t>vollzeit</w:t>
            </w:r>
            <w:proofErr w:type="spellEnd"/>
            <w:r w:rsidRPr="009C0677">
              <w:rPr>
                <w:rFonts w:ascii="Arial" w:hAnsi="Arial" w:cs="Arial"/>
                <w:color w:val="000000"/>
                <w:sz w:val="18"/>
                <w:szCs w:val="18"/>
                <w:lang w:eastAsia="de-DE"/>
              </w:rPr>
              <w:t>(</w:t>
            </w:r>
            <w:proofErr w:type="gramEnd"/>
            <w:r w:rsidRPr="009C0677">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7A18A505"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,128</w:t>
            </w:r>
          </w:p>
        </w:tc>
        <w:tc>
          <w:tcPr>
            <w:tcW w:w="1030" w:type="dxa"/>
            <w:tcBorders>
              <w:top w:val="nil"/>
              <w:bottom w:val="nil"/>
            </w:tcBorders>
            <w:shd w:val="clear" w:color="auto" w:fill="FFFFFF"/>
            <w:vAlign w:val="center"/>
          </w:tcPr>
          <w:p w14:paraId="1E7FB91D"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,125</w:t>
            </w:r>
          </w:p>
        </w:tc>
        <w:tc>
          <w:tcPr>
            <w:tcW w:w="1030" w:type="dxa"/>
            <w:tcBorders>
              <w:top w:val="nil"/>
              <w:bottom w:val="nil"/>
            </w:tcBorders>
            <w:shd w:val="clear" w:color="auto" w:fill="FFFFFF"/>
            <w:vAlign w:val="center"/>
          </w:tcPr>
          <w:p w14:paraId="24ED5099"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1,056</w:t>
            </w:r>
          </w:p>
        </w:tc>
        <w:tc>
          <w:tcPr>
            <w:tcW w:w="1030" w:type="dxa"/>
            <w:tcBorders>
              <w:top w:val="nil"/>
              <w:bottom w:val="nil"/>
            </w:tcBorders>
            <w:shd w:val="clear" w:color="auto" w:fill="FFFFFF"/>
            <w:vAlign w:val="center"/>
          </w:tcPr>
          <w:p w14:paraId="3F39C6DD"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268ED87D"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,304</w:t>
            </w:r>
          </w:p>
        </w:tc>
        <w:tc>
          <w:tcPr>
            <w:tcW w:w="1030" w:type="dxa"/>
            <w:tcBorders>
              <w:top w:val="nil"/>
              <w:bottom w:val="nil"/>
              <w:right w:val="single" w:sz="16" w:space="0" w:color="000000"/>
            </w:tcBorders>
            <w:shd w:val="clear" w:color="auto" w:fill="FFFFFF"/>
            <w:vAlign w:val="center"/>
          </w:tcPr>
          <w:p w14:paraId="511402D5"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1,137</w:t>
            </w:r>
          </w:p>
        </w:tc>
      </w:tr>
      <w:tr w:rsidR="009C0677" w:rsidRPr="009C0677" w14:paraId="69D5901F" w14:textId="77777777" w:rsidTr="009C0677">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EDFB553" w14:textId="77777777" w:rsidR="009C0677" w:rsidRPr="009C0677" w:rsidRDefault="009C0677" w:rsidP="009C0677">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73BF1AB"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9C0677">
              <w:rPr>
                <w:rFonts w:ascii="Arial" w:hAnsi="Arial" w:cs="Arial"/>
                <w:color w:val="000000"/>
                <w:sz w:val="18"/>
                <w:szCs w:val="18"/>
                <w:lang w:eastAsia="de-DE"/>
              </w:rPr>
              <w:t>age</w:t>
            </w:r>
            <w:proofErr w:type="spellEnd"/>
          </w:p>
        </w:tc>
        <w:tc>
          <w:tcPr>
            <w:tcW w:w="1030" w:type="dxa"/>
            <w:tcBorders>
              <w:top w:val="nil"/>
              <w:left w:val="single" w:sz="16" w:space="0" w:color="000000"/>
              <w:bottom w:val="nil"/>
            </w:tcBorders>
            <w:shd w:val="clear" w:color="auto" w:fill="FFFFFF"/>
            <w:vAlign w:val="center"/>
          </w:tcPr>
          <w:p w14:paraId="11B2EFA9"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-,004</w:t>
            </w:r>
          </w:p>
        </w:tc>
        <w:tc>
          <w:tcPr>
            <w:tcW w:w="1030" w:type="dxa"/>
            <w:tcBorders>
              <w:top w:val="nil"/>
              <w:bottom w:val="nil"/>
            </w:tcBorders>
            <w:shd w:val="clear" w:color="auto" w:fill="FFFFFF"/>
            <w:vAlign w:val="center"/>
          </w:tcPr>
          <w:p w14:paraId="18A0E543"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,004</w:t>
            </w:r>
          </w:p>
        </w:tc>
        <w:tc>
          <w:tcPr>
            <w:tcW w:w="1030" w:type="dxa"/>
            <w:tcBorders>
              <w:top w:val="nil"/>
              <w:bottom w:val="nil"/>
            </w:tcBorders>
            <w:shd w:val="clear" w:color="auto" w:fill="FFFFFF"/>
            <w:vAlign w:val="center"/>
          </w:tcPr>
          <w:p w14:paraId="6F87FE06"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,989</w:t>
            </w:r>
          </w:p>
        </w:tc>
        <w:tc>
          <w:tcPr>
            <w:tcW w:w="1030" w:type="dxa"/>
            <w:tcBorders>
              <w:top w:val="nil"/>
              <w:bottom w:val="nil"/>
            </w:tcBorders>
            <w:shd w:val="clear" w:color="auto" w:fill="FFFFFF"/>
            <w:vAlign w:val="center"/>
          </w:tcPr>
          <w:p w14:paraId="4F291F58"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77A453D9"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,320</w:t>
            </w:r>
          </w:p>
        </w:tc>
        <w:tc>
          <w:tcPr>
            <w:tcW w:w="1030" w:type="dxa"/>
            <w:tcBorders>
              <w:top w:val="nil"/>
              <w:bottom w:val="nil"/>
              <w:right w:val="single" w:sz="16" w:space="0" w:color="000000"/>
            </w:tcBorders>
            <w:shd w:val="clear" w:color="auto" w:fill="FFFFFF"/>
            <w:vAlign w:val="center"/>
          </w:tcPr>
          <w:p w14:paraId="7631A6B6"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,996</w:t>
            </w:r>
          </w:p>
        </w:tc>
      </w:tr>
      <w:tr w:rsidR="009C0677" w:rsidRPr="009C0677" w14:paraId="4E391430" w14:textId="77777777" w:rsidTr="009C0677">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4106E6C7" w14:textId="77777777" w:rsidR="009C0677" w:rsidRPr="009C0677" w:rsidRDefault="009C0677" w:rsidP="009C0677">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40D04140"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9C0677">
              <w:rPr>
                <w:rFonts w:ascii="Arial" w:hAnsi="Arial" w:cs="Arial"/>
                <w:color w:val="000000"/>
                <w:sz w:val="18"/>
                <w:szCs w:val="18"/>
                <w:lang w:eastAsia="de-DE"/>
              </w:rPr>
              <w:t>verheiratet(</w:t>
            </w:r>
            <w:proofErr w:type="gramEnd"/>
            <w:r w:rsidRPr="009C0677">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10640FBE"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,623</w:t>
            </w:r>
          </w:p>
        </w:tc>
        <w:tc>
          <w:tcPr>
            <w:tcW w:w="1030" w:type="dxa"/>
            <w:tcBorders>
              <w:top w:val="nil"/>
              <w:bottom w:val="nil"/>
            </w:tcBorders>
            <w:shd w:val="clear" w:color="auto" w:fill="FFFFFF"/>
            <w:vAlign w:val="center"/>
          </w:tcPr>
          <w:p w14:paraId="69BC972E"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,108</w:t>
            </w:r>
          </w:p>
        </w:tc>
        <w:tc>
          <w:tcPr>
            <w:tcW w:w="1030" w:type="dxa"/>
            <w:tcBorders>
              <w:top w:val="nil"/>
              <w:bottom w:val="nil"/>
            </w:tcBorders>
            <w:shd w:val="clear" w:color="auto" w:fill="FFFFFF"/>
            <w:vAlign w:val="center"/>
          </w:tcPr>
          <w:p w14:paraId="0300B188"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33,144</w:t>
            </w:r>
          </w:p>
        </w:tc>
        <w:tc>
          <w:tcPr>
            <w:tcW w:w="1030" w:type="dxa"/>
            <w:tcBorders>
              <w:top w:val="nil"/>
              <w:bottom w:val="nil"/>
            </w:tcBorders>
            <w:shd w:val="clear" w:color="auto" w:fill="FFFFFF"/>
            <w:vAlign w:val="center"/>
          </w:tcPr>
          <w:p w14:paraId="4CA75E83"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4BE19298"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27C1BB3E"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1,865</w:t>
            </w:r>
          </w:p>
        </w:tc>
      </w:tr>
      <w:tr w:rsidR="009C0677" w:rsidRPr="009C0677" w14:paraId="5DACCA50" w14:textId="77777777" w:rsidTr="009C0677">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7EC84708" w14:textId="77777777" w:rsidR="009C0677" w:rsidRPr="009C0677" w:rsidRDefault="009C0677" w:rsidP="009C0677">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6459F6B0"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677">
              <w:rPr>
                <w:rFonts w:ascii="Arial" w:hAnsi="Arial" w:cs="Arial"/>
                <w:color w:val="000000"/>
                <w:sz w:val="18"/>
                <w:szCs w:val="18"/>
                <w:lang w:eastAsia="de-DE"/>
              </w:rPr>
              <w:t>stadt</w:t>
            </w:r>
            <w:proofErr w:type="spellEnd"/>
            <w:r w:rsidRPr="009C0677">
              <w:rPr>
                <w:rFonts w:ascii="Arial" w:hAnsi="Arial" w:cs="Arial"/>
                <w:color w:val="000000"/>
                <w:sz w:val="18"/>
                <w:szCs w:val="18"/>
                <w:lang w:eastAsia="de-DE"/>
              </w:rPr>
              <w:t>(</w:t>
            </w:r>
            <w:proofErr w:type="gramEnd"/>
            <w:r w:rsidRPr="009C0677">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6A59B6A5"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-,059</w:t>
            </w:r>
          </w:p>
        </w:tc>
        <w:tc>
          <w:tcPr>
            <w:tcW w:w="1030" w:type="dxa"/>
            <w:tcBorders>
              <w:top w:val="nil"/>
              <w:bottom w:val="nil"/>
            </w:tcBorders>
            <w:shd w:val="clear" w:color="auto" w:fill="FFFFFF"/>
            <w:vAlign w:val="center"/>
          </w:tcPr>
          <w:p w14:paraId="0EC0C9B0"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,106</w:t>
            </w:r>
          </w:p>
        </w:tc>
        <w:tc>
          <w:tcPr>
            <w:tcW w:w="1030" w:type="dxa"/>
            <w:tcBorders>
              <w:top w:val="nil"/>
              <w:bottom w:val="nil"/>
            </w:tcBorders>
            <w:shd w:val="clear" w:color="auto" w:fill="FFFFFF"/>
            <w:vAlign w:val="center"/>
          </w:tcPr>
          <w:p w14:paraId="15060E13"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,315</w:t>
            </w:r>
          </w:p>
        </w:tc>
        <w:tc>
          <w:tcPr>
            <w:tcW w:w="1030" w:type="dxa"/>
            <w:tcBorders>
              <w:top w:val="nil"/>
              <w:bottom w:val="nil"/>
            </w:tcBorders>
            <w:shd w:val="clear" w:color="auto" w:fill="FFFFFF"/>
            <w:vAlign w:val="center"/>
          </w:tcPr>
          <w:p w14:paraId="2456BE07"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2EC4E531"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,575</w:t>
            </w:r>
          </w:p>
        </w:tc>
        <w:tc>
          <w:tcPr>
            <w:tcW w:w="1030" w:type="dxa"/>
            <w:tcBorders>
              <w:top w:val="nil"/>
              <w:bottom w:val="nil"/>
              <w:right w:val="single" w:sz="16" w:space="0" w:color="000000"/>
            </w:tcBorders>
            <w:shd w:val="clear" w:color="auto" w:fill="FFFFFF"/>
            <w:vAlign w:val="center"/>
          </w:tcPr>
          <w:p w14:paraId="529949B0"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,942</w:t>
            </w:r>
          </w:p>
        </w:tc>
      </w:tr>
      <w:tr w:rsidR="009C0677" w:rsidRPr="009C0677" w14:paraId="3D28CB47" w14:textId="77777777" w:rsidTr="009C0677">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48DA560C" w14:textId="77777777" w:rsidR="009C0677" w:rsidRPr="009C0677" w:rsidRDefault="009C0677" w:rsidP="009C0677">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single" w:sz="16" w:space="0" w:color="000000"/>
              <w:right w:val="single" w:sz="16" w:space="0" w:color="000000"/>
            </w:tcBorders>
            <w:shd w:val="clear" w:color="auto" w:fill="FFFFFF"/>
          </w:tcPr>
          <w:p w14:paraId="7B23F547" w14:textId="77777777" w:rsidR="009C0677" w:rsidRPr="009C0677" w:rsidRDefault="009C0677" w:rsidP="009C0677">
            <w:pPr>
              <w:autoSpaceDE w:val="0"/>
              <w:autoSpaceDN w:val="0"/>
              <w:adjustRightInd w:val="0"/>
              <w:spacing w:after="0" w:line="320" w:lineRule="atLeast"/>
              <w:ind w:left="60" w:right="60"/>
              <w:jc w:val="left"/>
              <w:rPr>
                <w:rFonts w:ascii="Arial" w:hAnsi="Arial" w:cs="Arial"/>
                <w:color w:val="000000"/>
                <w:sz w:val="18"/>
                <w:szCs w:val="18"/>
                <w:lang w:eastAsia="de-DE"/>
              </w:rPr>
            </w:pPr>
            <w:r w:rsidRPr="009C0677">
              <w:rPr>
                <w:rFonts w:ascii="Arial" w:hAnsi="Arial" w:cs="Arial"/>
                <w:color w:val="000000"/>
                <w:sz w:val="18"/>
                <w:szCs w:val="18"/>
                <w:lang w:eastAsia="de-DE"/>
              </w:rPr>
              <w:t>Constant</w:t>
            </w:r>
          </w:p>
        </w:tc>
        <w:tc>
          <w:tcPr>
            <w:tcW w:w="1030" w:type="dxa"/>
            <w:tcBorders>
              <w:top w:val="nil"/>
              <w:left w:val="single" w:sz="16" w:space="0" w:color="000000"/>
              <w:bottom w:val="single" w:sz="16" w:space="0" w:color="000000"/>
            </w:tcBorders>
            <w:shd w:val="clear" w:color="auto" w:fill="FFFFFF"/>
            <w:vAlign w:val="center"/>
          </w:tcPr>
          <w:p w14:paraId="2D85ACB7"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-5,746</w:t>
            </w:r>
          </w:p>
        </w:tc>
        <w:tc>
          <w:tcPr>
            <w:tcW w:w="1030" w:type="dxa"/>
            <w:tcBorders>
              <w:top w:val="nil"/>
              <w:bottom w:val="single" w:sz="16" w:space="0" w:color="000000"/>
            </w:tcBorders>
            <w:shd w:val="clear" w:color="auto" w:fill="FFFFFF"/>
            <w:vAlign w:val="center"/>
          </w:tcPr>
          <w:p w14:paraId="7C3FAF22"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,756</w:t>
            </w:r>
          </w:p>
        </w:tc>
        <w:tc>
          <w:tcPr>
            <w:tcW w:w="1030" w:type="dxa"/>
            <w:tcBorders>
              <w:top w:val="nil"/>
              <w:bottom w:val="single" w:sz="16" w:space="0" w:color="000000"/>
            </w:tcBorders>
            <w:shd w:val="clear" w:color="auto" w:fill="FFFFFF"/>
            <w:vAlign w:val="center"/>
          </w:tcPr>
          <w:p w14:paraId="322EB692"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57,710</w:t>
            </w:r>
          </w:p>
        </w:tc>
        <w:tc>
          <w:tcPr>
            <w:tcW w:w="1030" w:type="dxa"/>
            <w:tcBorders>
              <w:top w:val="nil"/>
              <w:bottom w:val="single" w:sz="16" w:space="0" w:color="000000"/>
            </w:tcBorders>
            <w:shd w:val="clear" w:color="auto" w:fill="FFFFFF"/>
            <w:vAlign w:val="center"/>
          </w:tcPr>
          <w:p w14:paraId="451EC566"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1</w:t>
            </w:r>
          </w:p>
        </w:tc>
        <w:tc>
          <w:tcPr>
            <w:tcW w:w="1030" w:type="dxa"/>
            <w:tcBorders>
              <w:top w:val="nil"/>
              <w:bottom w:val="single" w:sz="16" w:space="0" w:color="000000"/>
            </w:tcBorders>
            <w:shd w:val="clear" w:color="auto" w:fill="FFFFFF"/>
            <w:vAlign w:val="center"/>
          </w:tcPr>
          <w:p w14:paraId="4887A309"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,000</w:t>
            </w:r>
          </w:p>
        </w:tc>
        <w:tc>
          <w:tcPr>
            <w:tcW w:w="1030" w:type="dxa"/>
            <w:tcBorders>
              <w:top w:val="nil"/>
              <w:bottom w:val="single" w:sz="16" w:space="0" w:color="000000"/>
              <w:right w:val="single" w:sz="16" w:space="0" w:color="000000"/>
            </w:tcBorders>
            <w:shd w:val="clear" w:color="auto" w:fill="FFFFFF"/>
            <w:vAlign w:val="center"/>
          </w:tcPr>
          <w:p w14:paraId="168666F7" w14:textId="77777777" w:rsidR="009C0677" w:rsidRPr="009C0677" w:rsidRDefault="009C0677" w:rsidP="009C0677">
            <w:pPr>
              <w:autoSpaceDE w:val="0"/>
              <w:autoSpaceDN w:val="0"/>
              <w:adjustRightInd w:val="0"/>
              <w:spacing w:after="0" w:line="320" w:lineRule="atLeast"/>
              <w:ind w:left="60" w:right="60"/>
              <w:jc w:val="right"/>
              <w:rPr>
                <w:rFonts w:ascii="Arial" w:hAnsi="Arial" w:cs="Arial"/>
                <w:color w:val="000000"/>
                <w:sz w:val="18"/>
                <w:szCs w:val="18"/>
                <w:lang w:eastAsia="de-DE"/>
              </w:rPr>
            </w:pPr>
            <w:r w:rsidRPr="009C0677">
              <w:rPr>
                <w:rFonts w:ascii="Arial" w:hAnsi="Arial" w:cs="Arial"/>
                <w:color w:val="000000"/>
                <w:sz w:val="18"/>
                <w:szCs w:val="18"/>
                <w:lang w:eastAsia="de-DE"/>
              </w:rPr>
              <w:t>,003</w:t>
            </w:r>
          </w:p>
        </w:tc>
      </w:tr>
    </w:tbl>
    <w:p w14:paraId="610B2973" w14:textId="77777777" w:rsidR="009C0677" w:rsidRPr="009C0677" w:rsidRDefault="009C0677" w:rsidP="009C0677">
      <w:pPr>
        <w:pStyle w:val="Beschriftung"/>
        <w:rPr>
          <w:szCs w:val="24"/>
          <w:lang w:eastAsia="de-DE"/>
        </w:rPr>
      </w:pPr>
      <w:r>
        <w:t xml:space="preserve">Tabelle </w:t>
      </w:r>
      <w:fldSimple w:instr=" SEQ Tabelle \* ARABIC ">
        <w:r w:rsidR="00AE66AB">
          <w:rPr>
            <w:noProof/>
          </w:rPr>
          <w:t>4</w:t>
        </w:r>
      </w:fldSimple>
      <w:r>
        <w:t xml:space="preserve"> </w:t>
      </w:r>
      <w:r w:rsidR="001744F4">
        <w:t>–</w:t>
      </w:r>
      <w:r>
        <w:t xml:space="preserve"> </w:t>
      </w:r>
      <w:r w:rsidR="001744F4">
        <w:t>Das Endmodell ohne Ausschluss des, durch die Cook-Statistik identifizierten, Ausreißers</w:t>
      </w:r>
    </w:p>
    <w:p w14:paraId="044205A3" w14:textId="77777777" w:rsidR="004E4299" w:rsidRPr="004E4299" w:rsidRDefault="004E4299" w:rsidP="004E4299">
      <w:pPr>
        <w:autoSpaceDE w:val="0"/>
        <w:autoSpaceDN w:val="0"/>
        <w:adjustRightInd w:val="0"/>
        <w:spacing w:after="0" w:line="240" w:lineRule="auto"/>
        <w:jc w:val="left"/>
        <w:rPr>
          <w:szCs w:val="24"/>
          <w:lang w:eastAsia="de-DE"/>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844"/>
        <w:gridCol w:w="1030"/>
        <w:gridCol w:w="1030"/>
        <w:gridCol w:w="1030"/>
        <w:gridCol w:w="1030"/>
        <w:gridCol w:w="1030"/>
        <w:gridCol w:w="1030"/>
      </w:tblGrid>
      <w:tr w:rsidR="004E4299" w:rsidRPr="004E4299" w14:paraId="47F9C6DB" w14:textId="77777777" w:rsidTr="004E4299">
        <w:trPr>
          <w:cantSplit/>
        </w:trPr>
        <w:tc>
          <w:tcPr>
            <w:tcW w:w="8946" w:type="dxa"/>
            <w:gridSpan w:val="8"/>
            <w:tcBorders>
              <w:top w:val="nil"/>
              <w:left w:val="nil"/>
              <w:bottom w:val="nil"/>
              <w:right w:val="nil"/>
            </w:tcBorders>
            <w:shd w:val="clear" w:color="auto" w:fill="FFFFFF"/>
            <w:vAlign w:val="center"/>
          </w:tcPr>
          <w:p w14:paraId="73DEDE0E" w14:textId="77777777" w:rsidR="004E4299" w:rsidRPr="004E4299" w:rsidRDefault="004E4299" w:rsidP="004E4299">
            <w:pPr>
              <w:autoSpaceDE w:val="0"/>
              <w:autoSpaceDN w:val="0"/>
              <w:adjustRightInd w:val="0"/>
              <w:spacing w:after="0" w:line="320" w:lineRule="atLeast"/>
              <w:ind w:left="60" w:right="60"/>
              <w:jc w:val="center"/>
              <w:rPr>
                <w:rFonts w:ascii="Arial" w:hAnsi="Arial" w:cs="Arial"/>
                <w:color w:val="000000"/>
                <w:sz w:val="18"/>
                <w:szCs w:val="18"/>
                <w:lang w:eastAsia="de-DE"/>
              </w:rPr>
            </w:pPr>
            <w:r w:rsidRPr="004E4299">
              <w:rPr>
                <w:rFonts w:ascii="Arial" w:hAnsi="Arial" w:cs="Arial"/>
                <w:b/>
                <w:bCs/>
                <w:color w:val="000000"/>
                <w:sz w:val="18"/>
                <w:szCs w:val="18"/>
                <w:lang w:eastAsia="de-DE"/>
              </w:rPr>
              <w:t xml:space="preserve">Variables in </w:t>
            </w:r>
            <w:proofErr w:type="spellStart"/>
            <w:r w:rsidRPr="004E4299">
              <w:rPr>
                <w:rFonts w:ascii="Arial" w:hAnsi="Arial" w:cs="Arial"/>
                <w:b/>
                <w:bCs/>
                <w:color w:val="000000"/>
                <w:sz w:val="18"/>
                <w:szCs w:val="18"/>
                <w:lang w:eastAsia="de-DE"/>
              </w:rPr>
              <w:t>the</w:t>
            </w:r>
            <w:proofErr w:type="spellEnd"/>
            <w:r w:rsidRPr="004E4299">
              <w:rPr>
                <w:rFonts w:ascii="Arial" w:hAnsi="Arial" w:cs="Arial"/>
                <w:b/>
                <w:bCs/>
                <w:color w:val="000000"/>
                <w:sz w:val="18"/>
                <w:szCs w:val="18"/>
                <w:lang w:eastAsia="de-DE"/>
              </w:rPr>
              <w:t xml:space="preserve"> </w:t>
            </w:r>
            <w:proofErr w:type="spellStart"/>
            <w:r w:rsidRPr="004E4299">
              <w:rPr>
                <w:rFonts w:ascii="Arial" w:hAnsi="Arial" w:cs="Arial"/>
                <w:b/>
                <w:bCs/>
                <w:color w:val="000000"/>
                <w:sz w:val="18"/>
                <w:szCs w:val="18"/>
                <w:lang w:eastAsia="de-DE"/>
              </w:rPr>
              <w:t>Equation</w:t>
            </w:r>
            <w:proofErr w:type="spellEnd"/>
          </w:p>
        </w:tc>
      </w:tr>
      <w:tr w:rsidR="004E4299" w:rsidRPr="004E4299" w14:paraId="6D29956F" w14:textId="77777777" w:rsidTr="004E4299">
        <w:trPr>
          <w:cantSplit/>
        </w:trPr>
        <w:tc>
          <w:tcPr>
            <w:tcW w:w="2766" w:type="dxa"/>
            <w:gridSpan w:val="2"/>
            <w:tcBorders>
              <w:top w:val="single" w:sz="16" w:space="0" w:color="000000"/>
              <w:left w:val="single" w:sz="16" w:space="0" w:color="000000"/>
              <w:bottom w:val="single" w:sz="16" w:space="0" w:color="000000"/>
              <w:right w:val="nil"/>
            </w:tcBorders>
            <w:shd w:val="clear" w:color="auto" w:fill="FFFFFF"/>
            <w:vAlign w:val="bottom"/>
          </w:tcPr>
          <w:p w14:paraId="544E9E7E" w14:textId="77777777" w:rsidR="004E4299" w:rsidRPr="004E4299" w:rsidRDefault="004E4299" w:rsidP="004E4299">
            <w:pPr>
              <w:autoSpaceDE w:val="0"/>
              <w:autoSpaceDN w:val="0"/>
              <w:adjustRightInd w:val="0"/>
              <w:spacing w:after="0" w:line="240" w:lineRule="auto"/>
              <w:jc w:val="left"/>
              <w:rPr>
                <w:szCs w:val="24"/>
                <w:lang w:eastAsia="de-DE"/>
              </w:rPr>
            </w:pPr>
          </w:p>
        </w:tc>
        <w:tc>
          <w:tcPr>
            <w:tcW w:w="1030" w:type="dxa"/>
            <w:tcBorders>
              <w:top w:val="single" w:sz="16" w:space="0" w:color="000000"/>
              <w:left w:val="single" w:sz="16" w:space="0" w:color="000000"/>
              <w:bottom w:val="single" w:sz="16" w:space="0" w:color="000000"/>
            </w:tcBorders>
            <w:shd w:val="clear" w:color="auto" w:fill="FFFFFF"/>
            <w:vAlign w:val="bottom"/>
          </w:tcPr>
          <w:p w14:paraId="672326EE" w14:textId="77777777" w:rsidR="004E4299" w:rsidRPr="004E4299" w:rsidRDefault="004E4299" w:rsidP="004E4299">
            <w:pPr>
              <w:autoSpaceDE w:val="0"/>
              <w:autoSpaceDN w:val="0"/>
              <w:adjustRightInd w:val="0"/>
              <w:spacing w:after="0" w:line="320" w:lineRule="atLeast"/>
              <w:ind w:left="60" w:right="60"/>
              <w:jc w:val="center"/>
              <w:rPr>
                <w:rFonts w:ascii="Arial" w:hAnsi="Arial" w:cs="Arial"/>
                <w:color w:val="000000"/>
                <w:sz w:val="18"/>
                <w:szCs w:val="18"/>
                <w:lang w:eastAsia="de-DE"/>
              </w:rPr>
            </w:pPr>
            <w:r w:rsidRPr="004E4299">
              <w:rPr>
                <w:rFonts w:ascii="Arial" w:hAnsi="Arial" w:cs="Arial"/>
                <w:color w:val="000000"/>
                <w:sz w:val="18"/>
                <w:szCs w:val="18"/>
                <w:lang w:eastAsia="de-DE"/>
              </w:rPr>
              <w:t>B</w:t>
            </w:r>
          </w:p>
        </w:tc>
        <w:tc>
          <w:tcPr>
            <w:tcW w:w="1030" w:type="dxa"/>
            <w:tcBorders>
              <w:top w:val="single" w:sz="16" w:space="0" w:color="000000"/>
              <w:bottom w:val="single" w:sz="16" w:space="0" w:color="000000"/>
            </w:tcBorders>
            <w:shd w:val="clear" w:color="auto" w:fill="FFFFFF"/>
            <w:vAlign w:val="bottom"/>
          </w:tcPr>
          <w:p w14:paraId="4A996C86" w14:textId="77777777" w:rsidR="004E4299" w:rsidRPr="004E4299" w:rsidRDefault="004E4299" w:rsidP="004E4299">
            <w:pPr>
              <w:autoSpaceDE w:val="0"/>
              <w:autoSpaceDN w:val="0"/>
              <w:adjustRightInd w:val="0"/>
              <w:spacing w:after="0" w:line="320" w:lineRule="atLeast"/>
              <w:ind w:left="60" w:right="60"/>
              <w:jc w:val="center"/>
              <w:rPr>
                <w:rFonts w:ascii="Arial" w:hAnsi="Arial" w:cs="Arial"/>
                <w:color w:val="000000"/>
                <w:sz w:val="18"/>
                <w:szCs w:val="18"/>
                <w:lang w:eastAsia="de-DE"/>
              </w:rPr>
            </w:pPr>
            <w:r w:rsidRPr="004E4299">
              <w:rPr>
                <w:rFonts w:ascii="Arial" w:hAnsi="Arial" w:cs="Arial"/>
                <w:color w:val="000000"/>
                <w:sz w:val="18"/>
                <w:szCs w:val="18"/>
                <w:lang w:eastAsia="de-DE"/>
              </w:rPr>
              <w:t>S.E.</w:t>
            </w:r>
          </w:p>
        </w:tc>
        <w:tc>
          <w:tcPr>
            <w:tcW w:w="1030" w:type="dxa"/>
            <w:tcBorders>
              <w:top w:val="single" w:sz="16" w:space="0" w:color="000000"/>
              <w:bottom w:val="single" w:sz="16" w:space="0" w:color="000000"/>
            </w:tcBorders>
            <w:shd w:val="clear" w:color="auto" w:fill="FFFFFF"/>
            <w:vAlign w:val="bottom"/>
          </w:tcPr>
          <w:p w14:paraId="7AE53861" w14:textId="77777777" w:rsidR="004E4299" w:rsidRPr="004E4299" w:rsidRDefault="004E4299" w:rsidP="004E4299">
            <w:pPr>
              <w:autoSpaceDE w:val="0"/>
              <w:autoSpaceDN w:val="0"/>
              <w:adjustRightInd w:val="0"/>
              <w:spacing w:after="0" w:line="320" w:lineRule="atLeast"/>
              <w:ind w:left="60" w:right="60"/>
              <w:jc w:val="center"/>
              <w:rPr>
                <w:rFonts w:ascii="Arial" w:hAnsi="Arial" w:cs="Arial"/>
                <w:color w:val="000000"/>
                <w:sz w:val="18"/>
                <w:szCs w:val="18"/>
                <w:lang w:eastAsia="de-DE"/>
              </w:rPr>
            </w:pPr>
            <w:r w:rsidRPr="004E4299">
              <w:rPr>
                <w:rFonts w:ascii="Arial" w:hAnsi="Arial" w:cs="Arial"/>
                <w:color w:val="000000"/>
                <w:sz w:val="18"/>
                <w:szCs w:val="18"/>
                <w:lang w:eastAsia="de-DE"/>
              </w:rPr>
              <w:t>Wald</w:t>
            </w:r>
          </w:p>
        </w:tc>
        <w:tc>
          <w:tcPr>
            <w:tcW w:w="1030" w:type="dxa"/>
            <w:tcBorders>
              <w:top w:val="single" w:sz="16" w:space="0" w:color="000000"/>
              <w:bottom w:val="single" w:sz="16" w:space="0" w:color="000000"/>
            </w:tcBorders>
            <w:shd w:val="clear" w:color="auto" w:fill="FFFFFF"/>
            <w:vAlign w:val="bottom"/>
          </w:tcPr>
          <w:p w14:paraId="46B0CA10" w14:textId="77777777" w:rsidR="004E4299" w:rsidRPr="004E4299" w:rsidRDefault="004E4299" w:rsidP="004E4299">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4E4299">
              <w:rPr>
                <w:rFonts w:ascii="Arial" w:hAnsi="Arial" w:cs="Arial"/>
                <w:color w:val="000000"/>
                <w:sz w:val="18"/>
                <w:szCs w:val="18"/>
                <w:lang w:eastAsia="de-DE"/>
              </w:rPr>
              <w:t>df</w:t>
            </w:r>
            <w:proofErr w:type="spellEnd"/>
          </w:p>
        </w:tc>
        <w:tc>
          <w:tcPr>
            <w:tcW w:w="1030" w:type="dxa"/>
            <w:tcBorders>
              <w:top w:val="single" w:sz="16" w:space="0" w:color="000000"/>
              <w:bottom w:val="single" w:sz="16" w:space="0" w:color="000000"/>
            </w:tcBorders>
            <w:shd w:val="clear" w:color="auto" w:fill="FFFFFF"/>
            <w:vAlign w:val="bottom"/>
          </w:tcPr>
          <w:p w14:paraId="0744A627" w14:textId="77777777" w:rsidR="004E4299" w:rsidRPr="004E4299" w:rsidRDefault="004E4299" w:rsidP="004E4299">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4E4299">
              <w:rPr>
                <w:rFonts w:ascii="Arial" w:hAnsi="Arial" w:cs="Arial"/>
                <w:color w:val="000000"/>
                <w:sz w:val="18"/>
                <w:szCs w:val="18"/>
                <w:lang w:eastAsia="de-DE"/>
              </w:rPr>
              <w:t>Sig</w:t>
            </w:r>
            <w:proofErr w:type="spellEnd"/>
            <w:r w:rsidRPr="004E4299">
              <w:rPr>
                <w:rFonts w:ascii="Arial" w:hAnsi="Arial" w:cs="Arial"/>
                <w:color w:val="000000"/>
                <w:sz w:val="18"/>
                <w:szCs w:val="18"/>
                <w:lang w:eastAsia="de-DE"/>
              </w:rPr>
              <w:t>.</w:t>
            </w:r>
          </w:p>
        </w:tc>
        <w:tc>
          <w:tcPr>
            <w:tcW w:w="1030" w:type="dxa"/>
            <w:tcBorders>
              <w:top w:val="single" w:sz="16" w:space="0" w:color="000000"/>
              <w:bottom w:val="single" w:sz="16" w:space="0" w:color="000000"/>
              <w:right w:val="single" w:sz="16" w:space="0" w:color="000000"/>
            </w:tcBorders>
            <w:shd w:val="clear" w:color="auto" w:fill="FFFFFF"/>
            <w:vAlign w:val="bottom"/>
          </w:tcPr>
          <w:p w14:paraId="6FA6CD94" w14:textId="77777777" w:rsidR="004E4299" w:rsidRPr="004E4299" w:rsidRDefault="004E4299" w:rsidP="004E4299">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4E4299">
              <w:rPr>
                <w:rFonts w:ascii="Arial" w:hAnsi="Arial" w:cs="Arial"/>
                <w:color w:val="000000"/>
                <w:sz w:val="18"/>
                <w:szCs w:val="18"/>
                <w:lang w:eastAsia="de-DE"/>
              </w:rPr>
              <w:t>Exp</w:t>
            </w:r>
            <w:proofErr w:type="spellEnd"/>
            <w:r w:rsidRPr="004E4299">
              <w:rPr>
                <w:rFonts w:ascii="Arial" w:hAnsi="Arial" w:cs="Arial"/>
                <w:color w:val="000000"/>
                <w:sz w:val="18"/>
                <w:szCs w:val="18"/>
                <w:lang w:eastAsia="de-DE"/>
              </w:rPr>
              <w:t>(B)</w:t>
            </w:r>
          </w:p>
        </w:tc>
      </w:tr>
      <w:tr w:rsidR="004E4299" w:rsidRPr="004E4299" w14:paraId="7024D799" w14:textId="77777777" w:rsidTr="004E4299">
        <w:trPr>
          <w:cantSplit/>
        </w:trPr>
        <w:tc>
          <w:tcPr>
            <w:tcW w:w="922" w:type="dxa"/>
            <w:vMerge w:val="restart"/>
            <w:tcBorders>
              <w:top w:val="single" w:sz="16" w:space="0" w:color="000000"/>
              <w:left w:val="single" w:sz="16" w:space="0" w:color="000000"/>
              <w:bottom w:val="single" w:sz="16" w:space="0" w:color="000000"/>
              <w:right w:val="nil"/>
            </w:tcBorders>
            <w:shd w:val="clear" w:color="auto" w:fill="FFFFFF"/>
          </w:tcPr>
          <w:p w14:paraId="6F56A81A"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4E4299">
              <w:rPr>
                <w:rFonts w:ascii="Arial" w:hAnsi="Arial" w:cs="Arial"/>
                <w:color w:val="000000"/>
                <w:sz w:val="18"/>
                <w:szCs w:val="18"/>
                <w:lang w:eastAsia="de-DE"/>
              </w:rPr>
              <w:t>Step</w:t>
            </w:r>
            <w:proofErr w:type="spellEnd"/>
            <w:r w:rsidRPr="004E4299">
              <w:rPr>
                <w:rFonts w:ascii="Arial" w:hAnsi="Arial" w:cs="Arial"/>
                <w:color w:val="000000"/>
                <w:sz w:val="18"/>
                <w:szCs w:val="18"/>
                <w:lang w:eastAsia="de-DE"/>
              </w:rPr>
              <w:t xml:space="preserve"> 1</w:t>
            </w:r>
            <w:r w:rsidRPr="004E4299">
              <w:rPr>
                <w:rFonts w:ascii="Arial" w:hAnsi="Arial" w:cs="Arial"/>
                <w:color w:val="000000"/>
                <w:sz w:val="18"/>
                <w:szCs w:val="18"/>
                <w:vertAlign w:val="superscript"/>
                <w:lang w:eastAsia="de-DE"/>
              </w:rPr>
              <w:t>a</w:t>
            </w:r>
          </w:p>
        </w:tc>
        <w:tc>
          <w:tcPr>
            <w:tcW w:w="1844" w:type="dxa"/>
            <w:tcBorders>
              <w:top w:val="single" w:sz="16" w:space="0" w:color="000000"/>
              <w:left w:val="nil"/>
              <w:bottom w:val="nil"/>
              <w:right w:val="single" w:sz="16" w:space="0" w:color="000000"/>
            </w:tcBorders>
            <w:shd w:val="clear" w:color="auto" w:fill="FFFFFF"/>
          </w:tcPr>
          <w:p w14:paraId="6A7BD31F"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4E4299">
              <w:rPr>
                <w:rFonts w:ascii="Arial" w:hAnsi="Arial" w:cs="Arial"/>
                <w:color w:val="000000"/>
                <w:sz w:val="18"/>
                <w:szCs w:val="18"/>
                <w:lang w:eastAsia="de-DE"/>
              </w:rPr>
              <w:t>kinderhh</w:t>
            </w:r>
            <w:proofErr w:type="spellEnd"/>
            <w:r w:rsidRPr="004E4299">
              <w:rPr>
                <w:rFonts w:ascii="Arial" w:hAnsi="Arial" w:cs="Arial"/>
                <w:color w:val="000000"/>
                <w:sz w:val="18"/>
                <w:szCs w:val="18"/>
                <w:lang w:eastAsia="de-DE"/>
              </w:rPr>
              <w:t>(</w:t>
            </w:r>
            <w:proofErr w:type="gramEnd"/>
            <w:r w:rsidRPr="004E4299">
              <w:rPr>
                <w:rFonts w:ascii="Arial" w:hAnsi="Arial" w:cs="Arial"/>
                <w:color w:val="000000"/>
                <w:sz w:val="18"/>
                <w:szCs w:val="18"/>
                <w:lang w:eastAsia="de-DE"/>
              </w:rPr>
              <w:t>1)</w:t>
            </w:r>
          </w:p>
        </w:tc>
        <w:tc>
          <w:tcPr>
            <w:tcW w:w="1030" w:type="dxa"/>
            <w:tcBorders>
              <w:top w:val="single" w:sz="16" w:space="0" w:color="000000"/>
              <w:left w:val="single" w:sz="16" w:space="0" w:color="000000"/>
              <w:bottom w:val="nil"/>
            </w:tcBorders>
            <w:shd w:val="clear" w:color="auto" w:fill="FFFFFF"/>
            <w:vAlign w:val="center"/>
          </w:tcPr>
          <w:p w14:paraId="2B5F38D6"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,191</w:t>
            </w:r>
          </w:p>
        </w:tc>
        <w:tc>
          <w:tcPr>
            <w:tcW w:w="1030" w:type="dxa"/>
            <w:tcBorders>
              <w:top w:val="single" w:sz="16" w:space="0" w:color="000000"/>
              <w:bottom w:val="nil"/>
            </w:tcBorders>
            <w:shd w:val="clear" w:color="auto" w:fill="FFFFFF"/>
            <w:vAlign w:val="center"/>
          </w:tcPr>
          <w:p w14:paraId="7F1424C8"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,133</w:t>
            </w:r>
          </w:p>
        </w:tc>
        <w:tc>
          <w:tcPr>
            <w:tcW w:w="1030" w:type="dxa"/>
            <w:tcBorders>
              <w:top w:val="single" w:sz="16" w:space="0" w:color="000000"/>
              <w:bottom w:val="nil"/>
            </w:tcBorders>
            <w:shd w:val="clear" w:color="auto" w:fill="FFFFFF"/>
            <w:vAlign w:val="center"/>
          </w:tcPr>
          <w:p w14:paraId="42D411F4"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2,071</w:t>
            </w:r>
          </w:p>
        </w:tc>
        <w:tc>
          <w:tcPr>
            <w:tcW w:w="1030" w:type="dxa"/>
            <w:tcBorders>
              <w:top w:val="single" w:sz="16" w:space="0" w:color="000000"/>
              <w:bottom w:val="nil"/>
            </w:tcBorders>
            <w:shd w:val="clear" w:color="auto" w:fill="FFFFFF"/>
            <w:vAlign w:val="center"/>
          </w:tcPr>
          <w:p w14:paraId="5CC19CE0"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single" w:sz="16" w:space="0" w:color="000000"/>
              <w:bottom w:val="nil"/>
            </w:tcBorders>
            <w:shd w:val="clear" w:color="auto" w:fill="FFFFFF"/>
            <w:vAlign w:val="center"/>
          </w:tcPr>
          <w:p w14:paraId="0AAC120C" w14:textId="77777777" w:rsidR="004E4299" w:rsidRPr="004E4299" w:rsidRDefault="00DF2C0F"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65408" behindDoc="0" locked="0" layoutInCell="1" allowOverlap="1" wp14:anchorId="3042A626" wp14:editId="07ECDA9F">
                      <wp:simplePos x="0" y="0"/>
                      <wp:positionH relativeFrom="column">
                        <wp:posOffset>354965</wp:posOffset>
                      </wp:positionH>
                      <wp:positionV relativeFrom="paragraph">
                        <wp:posOffset>35560</wp:posOffset>
                      </wp:positionV>
                      <wp:extent cx="274320" cy="182880"/>
                      <wp:effectExtent l="0" t="0" r="11430" b="26670"/>
                      <wp:wrapNone/>
                      <wp:docPr id="12" name="Rechteck 12"/>
                      <wp:cNvGraphicFramePr/>
                      <a:graphic xmlns:a="http://schemas.openxmlformats.org/drawingml/2006/main">
                        <a:graphicData uri="http://schemas.microsoft.com/office/word/2010/wordprocessingShape">
                          <wps:wsp>
                            <wps:cNvSpPr/>
                            <wps:spPr>
                              <a:xfrm>
                                <a:off x="0" y="0"/>
                                <a:ext cx="274320"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7B338" id="Rechteck 12" o:spid="_x0000_s1026" style="position:absolute;margin-left:27.95pt;margin-top:2.8pt;width:21.6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" filled="f" strokecolor="red" strokeweight="2pt"/>
                  </w:pict>
                </mc:Fallback>
              </mc:AlternateContent>
            </w:r>
            <w:r w:rsidR="004E4299" w:rsidRPr="004E4299">
              <w:rPr>
                <w:rFonts w:ascii="Arial" w:hAnsi="Arial" w:cs="Arial"/>
                <w:color w:val="000000"/>
                <w:sz w:val="18"/>
                <w:szCs w:val="18"/>
                <w:lang w:eastAsia="de-DE"/>
              </w:rPr>
              <w:t>,150</w:t>
            </w:r>
          </w:p>
        </w:tc>
        <w:tc>
          <w:tcPr>
            <w:tcW w:w="1030" w:type="dxa"/>
            <w:tcBorders>
              <w:top w:val="single" w:sz="16" w:space="0" w:color="000000"/>
              <w:bottom w:val="nil"/>
              <w:right w:val="single" w:sz="16" w:space="0" w:color="000000"/>
            </w:tcBorders>
            <w:shd w:val="clear" w:color="auto" w:fill="FFFFFF"/>
            <w:vAlign w:val="center"/>
          </w:tcPr>
          <w:p w14:paraId="063D1394"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1,211</w:t>
            </w:r>
          </w:p>
        </w:tc>
      </w:tr>
      <w:tr w:rsidR="004E4299" w:rsidRPr="004E4299" w14:paraId="7101DB24" w14:textId="77777777" w:rsidTr="004E4299">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07009AF" w14:textId="77777777" w:rsidR="004E4299" w:rsidRPr="004E4299" w:rsidRDefault="004E4299" w:rsidP="004E4299">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75305736"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4E4299">
              <w:rPr>
                <w:rFonts w:ascii="Arial" w:hAnsi="Arial" w:cs="Arial"/>
                <w:color w:val="000000"/>
                <w:sz w:val="18"/>
                <w:szCs w:val="18"/>
                <w:lang w:eastAsia="de-DE"/>
              </w:rPr>
              <w:t>loginc</w:t>
            </w:r>
            <w:proofErr w:type="spellEnd"/>
          </w:p>
        </w:tc>
        <w:tc>
          <w:tcPr>
            <w:tcW w:w="1030" w:type="dxa"/>
            <w:tcBorders>
              <w:top w:val="nil"/>
              <w:left w:val="single" w:sz="16" w:space="0" w:color="000000"/>
              <w:bottom w:val="nil"/>
            </w:tcBorders>
            <w:shd w:val="clear" w:color="auto" w:fill="FFFFFF"/>
            <w:vAlign w:val="center"/>
          </w:tcPr>
          <w:p w14:paraId="5A8EAE3F"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,987</w:t>
            </w:r>
          </w:p>
        </w:tc>
        <w:tc>
          <w:tcPr>
            <w:tcW w:w="1030" w:type="dxa"/>
            <w:tcBorders>
              <w:top w:val="nil"/>
              <w:bottom w:val="nil"/>
            </w:tcBorders>
            <w:shd w:val="clear" w:color="auto" w:fill="FFFFFF"/>
            <w:vAlign w:val="center"/>
          </w:tcPr>
          <w:p w14:paraId="2EBF9C00"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,108</w:t>
            </w:r>
          </w:p>
        </w:tc>
        <w:tc>
          <w:tcPr>
            <w:tcW w:w="1030" w:type="dxa"/>
            <w:tcBorders>
              <w:top w:val="nil"/>
              <w:bottom w:val="nil"/>
            </w:tcBorders>
            <w:shd w:val="clear" w:color="auto" w:fill="FFFFFF"/>
            <w:vAlign w:val="center"/>
          </w:tcPr>
          <w:p w14:paraId="07D0822C"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84,129</w:t>
            </w:r>
          </w:p>
        </w:tc>
        <w:tc>
          <w:tcPr>
            <w:tcW w:w="1030" w:type="dxa"/>
            <w:tcBorders>
              <w:top w:val="nil"/>
              <w:bottom w:val="nil"/>
            </w:tcBorders>
            <w:shd w:val="clear" w:color="auto" w:fill="FFFFFF"/>
            <w:vAlign w:val="center"/>
          </w:tcPr>
          <w:p w14:paraId="651E811D"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E4C190A"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286976DE"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2,683</w:t>
            </w:r>
          </w:p>
        </w:tc>
      </w:tr>
      <w:tr w:rsidR="004E4299" w:rsidRPr="004E4299" w14:paraId="0731D33C" w14:textId="77777777" w:rsidTr="004E4299">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F40F2A1" w14:textId="77777777" w:rsidR="004E4299" w:rsidRPr="004E4299" w:rsidRDefault="004E4299" w:rsidP="004E4299">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29A902C0"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4E4299">
              <w:rPr>
                <w:rFonts w:ascii="Arial" w:hAnsi="Arial" w:cs="Arial"/>
                <w:color w:val="000000"/>
                <w:sz w:val="18"/>
                <w:szCs w:val="18"/>
                <w:lang w:eastAsia="de-DE"/>
              </w:rPr>
              <w:t>ohneabschluss</w:t>
            </w:r>
            <w:proofErr w:type="spellEnd"/>
            <w:r w:rsidRPr="004E4299">
              <w:rPr>
                <w:rFonts w:ascii="Arial" w:hAnsi="Arial" w:cs="Arial"/>
                <w:color w:val="000000"/>
                <w:sz w:val="18"/>
                <w:szCs w:val="18"/>
                <w:lang w:eastAsia="de-DE"/>
              </w:rPr>
              <w:t>(</w:t>
            </w:r>
            <w:proofErr w:type="gramEnd"/>
            <w:r w:rsidRPr="004E4299">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53DB47C1"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-,152</w:t>
            </w:r>
          </w:p>
        </w:tc>
        <w:tc>
          <w:tcPr>
            <w:tcW w:w="1030" w:type="dxa"/>
            <w:tcBorders>
              <w:top w:val="nil"/>
              <w:bottom w:val="nil"/>
            </w:tcBorders>
            <w:shd w:val="clear" w:color="auto" w:fill="FFFFFF"/>
            <w:vAlign w:val="center"/>
          </w:tcPr>
          <w:p w14:paraId="1E5CA64F"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,379</w:t>
            </w:r>
          </w:p>
        </w:tc>
        <w:tc>
          <w:tcPr>
            <w:tcW w:w="1030" w:type="dxa"/>
            <w:tcBorders>
              <w:top w:val="nil"/>
              <w:bottom w:val="nil"/>
            </w:tcBorders>
            <w:shd w:val="clear" w:color="auto" w:fill="FFFFFF"/>
            <w:vAlign w:val="center"/>
          </w:tcPr>
          <w:p w14:paraId="6364ED74"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,160</w:t>
            </w:r>
          </w:p>
        </w:tc>
        <w:tc>
          <w:tcPr>
            <w:tcW w:w="1030" w:type="dxa"/>
            <w:tcBorders>
              <w:top w:val="nil"/>
              <w:bottom w:val="nil"/>
            </w:tcBorders>
            <w:shd w:val="clear" w:color="auto" w:fill="FFFFFF"/>
            <w:vAlign w:val="center"/>
          </w:tcPr>
          <w:p w14:paraId="31F6634B"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44BFA27"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,689</w:t>
            </w:r>
          </w:p>
        </w:tc>
        <w:tc>
          <w:tcPr>
            <w:tcW w:w="1030" w:type="dxa"/>
            <w:tcBorders>
              <w:top w:val="nil"/>
              <w:bottom w:val="nil"/>
              <w:right w:val="single" w:sz="16" w:space="0" w:color="000000"/>
            </w:tcBorders>
            <w:shd w:val="clear" w:color="auto" w:fill="FFFFFF"/>
            <w:vAlign w:val="center"/>
          </w:tcPr>
          <w:p w14:paraId="01C89612"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,859</w:t>
            </w:r>
          </w:p>
        </w:tc>
      </w:tr>
      <w:tr w:rsidR="004E4299" w:rsidRPr="004E4299" w14:paraId="3D94C60C" w14:textId="77777777" w:rsidTr="004E4299">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D815C19" w14:textId="77777777" w:rsidR="004E4299" w:rsidRPr="004E4299" w:rsidRDefault="004E4299" w:rsidP="004E4299">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06B6F781"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4E4299">
              <w:rPr>
                <w:rFonts w:ascii="Arial" w:hAnsi="Arial" w:cs="Arial"/>
                <w:color w:val="000000"/>
                <w:sz w:val="18"/>
                <w:szCs w:val="18"/>
                <w:lang w:eastAsia="de-DE"/>
              </w:rPr>
              <w:t>haupt</w:t>
            </w:r>
            <w:proofErr w:type="spellEnd"/>
            <w:r w:rsidRPr="004E4299">
              <w:rPr>
                <w:rFonts w:ascii="Arial" w:hAnsi="Arial" w:cs="Arial"/>
                <w:color w:val="000000"/>
                <w:sz w:val="18"/>
                <w:szCs w:val="18"/>
                <w:lang w:eastAsia="de-DE"/>
              </w:rPr>
              <w:t>(</w:t>
            </w:r>
            <w:proofErr w:type="gramEnd"/>
            <w:r w:rsidRPr="004E4299">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3441BE95"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-,299</w:t>
            </w:r>
          </w:p>
        </w:tc>
        <w:tc>
          <w:tcPr>
            <w:tcW w:w="1030" w:type="dxa"/>
            <w:tcBorders>
              <w:top w:val="nil"/>
              <w:bottom w:val="nil"/>
            </w:tcBorders>
            <w:shd w:val="clear" w:color="auto" w:fill="FFFFFF"/>
            <w:vAlign w:val="center"/>
          </w:tcPr>
          <w:p w14:paraId="59392A7D"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,123</w:t>
            </w:r>
          </w:p>
        </w:tc>
        <w:tc>
          <w:tcPr>
            <w:tcW w:w="1030" w:type="dxa"/>
            <w:tcBorders>
              <w:top w:val="nil"/>
              <w:bottom w:val="nil"/>
            </w:tcBorders>
            <w:shd w:val="clear" w:color="auto" w:fill="FFFFFF"/>
            <w:vAlign w:val="center"/>
          </w:tcPr>
          <w:p w14:paraId="011FE321"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5,870</w:t>
            </w:r>
          </w:p>
        </w:tc>
        <w:tc>
          <w:tcPr>
            <w:tcW w:w="1030" w:type="dxa"/>
            <w:tcBorders>
              <w:top w:val="nil"/>
              <w:bottom w:val="nil"/>
            </w:tcBorders>
            <w:shd w:val="clear" w:color="auto" w:fill="FFFFFF"/>
            <w:vAlign w:val="center"/>
          </w:tcPr>
          <w:p w14:paraId="3F591F63"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915EDDC"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,015</w:t>
            </w:r>
          </w:p>
        </w:tc>
        <w:tc>
          <w:tcPr>
            <w:tcW w:w="1030" w:type="dxa"/>
            <w:tcBorders>
              <w:top w:val="nil"/>
              <w:bottom w:val="nil"/>
              <w:right w:val="single" w:sz="16" w:space="0" w:color="000000"/>
            </w:tcBorders>
            <w:shd w:val="clear" w:color="auto" w:fill="FFFFFF"/>
            <w:vAlign w:val="center"/>
          </w:tcPr>
          <w:p w14:paraId="3952EE82"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,742</w:t>
            </w:r>
          </w:p>
        </w:tc>
      </w:tr>
      <w:tr w:rsidR="004E4299" w:rsidRPr="004E4299" w14:paraId="054C1021" w14:textId="77777777" w:rsidTr="004E4299">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F7E8584" w14:textId="77777777" w:rsidR="004E4299" w:rsidRPr="004E4299" w:rsidRDefault="004E4299" w:rsidP="004E4299">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03D4D38D"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4E4299">
              <w:rPr>
                <w:rFonts w:ascii="Arial" w:hAnsi="Arial" w:cs="Arial"/>
                <w:color w:val="000000"/>
                <w:sz w:val="18"/>
                <w:szCs w:val="18"/>
                <w:lang w:eastAsia="de-DE"/>
              </w:rPr>
              <w:t>abi</w:t>
            </w:r>
            <w:proofErr w:type="spellEnd"/>
            <w:r w:rsidRPr="004E4299">
              <w:rPr>
                <w:rFonts w:ascii="Arial" w:hAnsi="Arial" w:cs="Arial"/>
                <w:color w:val="000000"/>
                <w:sz w:val="18"/>
                <w:szCs w:val="18"/>
                <w:lang w:eastAsia="de-DE"/>
              </w:rPr>
              <w:t>(</w:t>
            </w:r>
            <w:proofErr w:type="gramEnd"/>
            <w:r w:rsidRPr="004E4299">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16C47D5A"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,516</w:t>
            </w:r>
          </w:p>
        </w:tc>
        <w:tc>
          <w:tcPr>
            <w:tcW w:w="1030" w:type="dxa"/>
            <w:tcBorders>
              <w:top w:val="nil"/>
              <w:bottom w:val="nil"/>
            </w:tcBorders>
            <w:shd w:val="clear" w:color="auto" w:fill="FFFFFF"/>
            <w:vAlign w:val="center"/>
          </w:tcPr>
          <w:p w14:paraId="0B0990DC"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,131</w:t>
            </w:r>
          </w:p>
        </w:tc>
        <w:tc>
          <w:tcPr>
            <w:tcW w:w="1030" w:type="dxa"/>
            <w:tcBorders>
              <w:top w:val="nil"/>
              <w:bottom w:val="nil"/>
            </w:tcBorders>
            <w:shd w:val="clear" w:color="auto" w:fill="FFFFFF"/>
            <w:vAlign w:val="center"/>
          </w:tcPr>
          <w:p w14:paraId="0906ED04"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15,516</w:t>
            </w:r>
          </w:p>
        </w:tc>
        <w:tc>
          <w:tcPr>
            <w:tcW w:w="1030" w:type="dxa"/>
            <w:tcBorders>
              <w:top w:val="nil"/>
              <w:bottom w:val="nil"/>
            </w:tcBorders>
            <w:shd w:val="clear" w:color="auto" w:fill="FFFFFF"/>
            <w:vAlign w:val="center"/>
          </w:tcPr>
          <w:p w14:paraId="69BF628E"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E34D2F3"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7B8DADA8"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1,675</w:t>
            </w:r>
          </w:p>
        </w:tc>
      </w:tr>
      <w:tr w:rsidR="004E4299" w:rsidRPr="004E4299" w14:paraId="3CCA0E9E" w14:textId="77777777" w:rsidTr="004E4299">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2136C79" w14:textId="77777777" w:rsidR="004E4299" w:rsidRPr="004E4299" w:rsidRDefault="004E4299" w:rsidP="004E4299">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4E35376C"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4E4299">
              <w:rPr>
                <w:rFonts w:ascii="Arial" w:hAnsi="Arial" w:cs="Arial"/>
                <w:color w:val="000000"/>
                <w:sz w:val="18"/>
                <w:szCs w:val="18"/>
                <w:lang w:eastAsia="de-DE"/>
              </w:rPr>
              <w:t>weiblich(</w:t>
            </w:r>
            <w:proofErr w:type="gramEnd"/>
            <w:r w:rsidRPr="004E4299">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6A9BFF6D"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,249</w:t>
            </w:r>
          </w:p>
        </w:tc>
        <w:tc>
          <w:tcPr>
            <w:tcW w:w="1030" w:type="dxa"/>
            <w:tcBorders>
              <w:top w:val="nil"/>
              <w:bottom w:val="nil"/>
            </w:tcBorders>
            <w:shd w:val="clear" w:color="auto" w:fill="FFFFFF"/>
            <w:vAlign w:val="center"/>
          </w:tcPr>
          <w:p w14:paraId="7DA2E697"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,103</w:t>
            </w:r>
          </w:p>
        </w:tc>
        <w:tc>
          <w:tcPr>
            <w:tcW w:w="1030" w:type="dxa"/>
            <w:tcBorders>
              <w:top w:val="nil"/>
              <w:bottom w:val="nil"/>
            </w:tcBorders>
            <w:shd w:val="clear" w:color="auto" w:fill="FFFFFF"/>
            <w:vAlign w:val="center"/>
          </w:tcPr>
          <w:p w14:paraId="6D752191"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5,918</w:t>
            </w:r>
          </w:p>
        </w:tc>
        <w:tc>
          <w:tcPr>
            <w:tcW w:w="1030" w:type="dxa"/>
            <w:tcBorders>
              <w:top w:val="nil"/>
              <w:bottom w:val="nil"/>
            </w:tcBorders>
            <w:shd w:val="clear" w:color="auto" w:fill="FFFFFF"/>
            <w:vAlign w:val="center"/>
          </w:tcPr>
          <w:p w14:paraId="4195BB7A"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2845FE47"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,015</w:t>
            </w:r>
          </w:p>
        </w:tc>
        <w:tc>
          <w:tcPr>
            <w:tcW w:w="1030" w:type="dxa"/>
            <w:tcBorders>
              <w:top w:val="nil"/>
              <w:bottom w:val="nil"/>
              <w:right w:val="single" w:sz="16" w:space="0" w:color="000000"/>
            </w:tcBorders>
            <w:shd w:val="clear" w:color="auto" w:fill="FFFFFF"/>
            <w:vAlign w:val="center"/>
          </w:tcPr>
          <w:p w14:paraId="2038C429"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1,283</w:t>
            </w:r>
          </w:p>
        </w:tc>
      </w:tr>
      <w:tr w:rsidR="004E4299" w:rsidRPr="004E4299" w14:paraId="7E35BD52" w14:textId="77777777" w:rsidTr="004E4299">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2E9FA64E" w14:textId="77777777" w:rsidR="004E4299" w:rsidRPr="004E4299" w:rsidRDefault="004E4299" w:rsidP="004E4299">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DBBCF2F"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4E4299">
              <w:rPr>
                <w:rFonts w:ascii="Arial" w:hAnsi="Arial" w:cs="Arial"/>
                <w:color w:val="000000"/>
                <w:sz w:val="18"/>
                <w:szCs w:val="18"/>
                <w:lang w:eastAsia="de-DE"/>
              </w:rPr>
              <w:t>ost</w:t>
            </w:r>
            <w:proofErr w:type="spellEnd"/>
            <w:r w:rsidRPr="004E4299">
              <w:rPr>
                <w:rFonts w:ascii="Arial" w:hAnsi="Arial" w:cs="Arial"/>
                <w:color w:val="000000"/>
                <w:sz w:val="18"/>
                <w:szCs w:val="18"/>
                <w:lang w:eastAsia="de-DE"/>
              </w:rPr>
              <w:t>(</w:t>
            </w:r>
            <w:proofErr w:type="gramEnd"/>
            <w:r w:rsidRPr="004E4299">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69081789"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-,245</w:t>
            </w:r>
          </w:p>
        </w:tc>
        <w:tc>
          <w:tcPr>
            <w:tcW w:w="1030" w:type="dxa"/>
            <w:tcBorders>
              <w:top w:val="nil"/>
              <w:bottom w:val="nil"/>
            </w:tcBorders>
            <w:shd w:val="clear" w:color="auto" w:fill="FFFFFF"/>
            <w:vAlign w:val="center"/>
          </w:tcPr>
          <w:p w14:paraId="767BDE53"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,124</w:t>
            </w:r>
          </w:p>
        </w:tc>
        <w:tc>
          <w:tcPr>
            <w:tcW w:w="1030" w:type="dxa"/>
            <w:tcBorders>
              <w:top w:val="nil"/>
              <w:bottom w:val="nil"/>
            </w:tcBorders>
            <w:shd w:val="clear" w:color="auto" w:fill="FFFFFF"/>
            <w:vAlign w:val="center"/>
          </w:tcPr>
          <w:p w14:paraId="090D0427"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3,918</w:t>
            </w:r>
          </w:p>
        </w:tc>
        <w:tc>
          <w:tcPr>
            <w:tcW w:w="1030" w:type="dxa"/>
            <w:tcBorders>
              <w:top w:val="nil"/>
              <w:bottom w:val="nil"/>
            </w:tcBorders>
            <w:shd w:val="clear" w:color="auto" w:fill="FFFFFF"/>
            <w:vAlign w:val="center"/>
          </w:tcPr>
          <w:p w14:paraId="5364F228"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2AAC5E4"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,048</w:t>
            </w:r>
          </w:p>
        </w:tc>
        <w:tc>
          <w:tcPr>
            <w:tcW w:w="1030" w:type="dxa"/>
            <w:tcBorders>
              <w:top w:val="nil"/>
              <w:bottom w:val="nil"/>
              <w:right w:val="single" w:sz="16" w:space="0" w:color="000000"/>
            </w:tcBorders>
            <w:shd w:val="clear" w:color="auto" w:fill="FFFFFF"/>
            <w:vAlign w:val="center"/>
          </w:tcPr>
          <w:p w14:paraId="4C76A21B"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,783</w:t>
            </w:r>
          </w:p>
        </w:tc>
      </w:tr>
      <w:tr w:rsidR="004E4299" w:rsidRPr="004E4299" w14:paraId="5DB6660D" w14:textId="77777777" w:rsidTr="004E4299">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EACF8FC" w14:textId="77777777" w:rsidR="004E4299" w:rsidRPr="004E4299" w:rsidRDefault="004E4299" w:rsidP="004E4299">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7CD8C1AC"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4E4299">
              <w:rPr>
                <w:rFonts w:ascii="Arial" w:hAnsi="Arial" w:cs="Arial"/>
                <w:color w:val="000000"/>
                <w:sz w:val="18"/>
                <w:szCs w:val="18"/>
                <w:lang w:eastAsia="de-DE"/>
              </w:rPr>
              <w:t>vollzeit</w:t>
            </w:r>
            <w:proofErr w:type="spellEnd"/>
            <w:r w:rsidRPr="004E4299">
              <w:rPr>
                <w:rFonts w:ascii="Arial" w:hAnsi="Arial" w:cs="Arial"/>
                <w:color w:val="000000"/>
                <w:sz w:val="18"/>
                <w:szCs w:val="18"/>
                <w:lang w:eastAsia="de-DE"/>
              </w:rPr>
              <w:t>(</w:t>
            </w:r>
            <w:proofErr w:type="gramEnd"/>
            <w:r w:rsidRPr="004E4299">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228AD381"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,113</w:t>
            </w:r>
          </w:p>
        </w:tc>
        <w:tc>
          <w:tcPr>
            <w:tcW w:w="1030" w:type="dxa"/>
            <w:tcBorders>
              <w:top w:val="nil"/>
              <w:bottom w:val="nil"/>
            </w:tcBorders>
            <w:shd w:val="clear" w:color="auto" w:fill="FFFFFF"/>
            <w:vAlign w:val="center"/>
          </w:tcPr>
          <w:p w14:paraId="42E0C49E"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,125</w:t>
            </w:r>
          </w:p>
        </w:tc>
        <w:tc>
          <w:tcPr>
            <w:tcW w:w="1030" w:type="dxa"/>
            <w:tcBorders>
              <w:top w:val="nil"/>
              <w:bottom w:val="nil"/>
            </w:tcBorders>
            <w:shd w:val="clear" w:color="auto" w:fill="FFFFFF"/>
            <w:vAlign w:val="center"/>
          </w:tcPr>
          <w:p w14:paraId="43E3C98D"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,815</w:t>
            </w:r>
          </w:p>
        </w:tc>
        <w:tc>
          <w:tcPr>
            <w:tcW w:w="1030" w:type="dxa"/>
            <w:tcBorders>
              <w:top w:val="nil"/>
              <w:bottom w:val="nil"/>
            </w:tcBorders>
            <w:shd w:val="clear" w:color="auto" w:fill="FFFFFF"/>
            <w:vAlign w:val="center"/>
          </w:tcPr>
          <w:p w14:paraId="14B7EC22"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EEA99E2"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,367</w:t>
            </w:r>
          </w:p>
        </w:tc>
        <w:tc>
          <w:tcPr>
            <w:tcW w:w="1030" w:type="dxa"/>
            <w:tcBorders>
              <w:top w:val="nil"/>
              <w:bottom w:val="nil"/>
              <w:right w:val="single" w:sz="16" w:space="0" w:color="000000"/>
            </w:tcBorders>
            <w:shd w:val="clear" w:color="auto" w:fill="FFFFFF"/>
            <w:vAlign w:val="center"/>
          </w:tcPr>
          <w:p w14:paraId="391E6285"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1,119</w:t>
            </w:r>
          </w:p>
        </w:tc>
      </w:tr>
      <w:tr w:rsidR="004E4299" w:rsidRPr="004E4299" w14:paraId="476A2B55" w14:textId="77777777" w:rsidTr="004E4299">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3975E37B" w14:textId="77777777" w:rsidR="004E4299" w:rsidRPr="004E4299" w:rsidRDefault="004E4299" w:rsidP="004E4299">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7AA4A897"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4E4299">
              <w:rPr>
                <w:rFonts w:ascii="Arial" w:hAnsi="Arial" w:cs="Arial"/>
                <w:color w:val="000000"/>
                <w:sz w:val="18"/>
                <w:szCs w:val="18"/>
                <w:lang w:eastAsia="de-DE"/>
              </w:rPr>
              <w:t>age</w:t>
            </w:r>
            <w:proofErr w:type="spellEnd"/>
          </w:p>
        </w:tc>
        <w:tc>
          <w:tcPr>
            <w:tcW w:w="1030" w:type="dxa"/>
            <w:tcBorders>
              <w:top w:val="nil"/>
              <w:left w:val="single" w:sz="16" w:space="0" w:color="000000"/>
              <w:bottom w:val="nil"/>
            </w:tcBorders>
            <w:shd w:val="clear" w:color="auto" w:fill="FFFFFF"/>
            <w:vAlign w:val="center"/>
          </w:tcPr>
          <w:p w14:paraId="19E4B0EE"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-,004</w:t>
            </w:r>
          </w:p>
        </w:tc>
        <w:tc>
          <w:tcPr>
            <w:tcW w:w="1030" w:type="dxa"/>
            <w:tcBorders>
              <w:top w:val="nil"/>
              <w:bottom w:val="nil"/>
            </w:tcBorders>
            <w:shd w:val="clear" w:color="auto" w:fill="FFFFFF"/>
            <w:vAlign w:val="center"/>
          </w:tcPr>
          <w:p w14:paraId="7564488A"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,004</w:t>
            </w:r>
          </w:p>
        </w:tc>
        <w:tc>
          <w:tcPr>
            <w:tcW w:w="1030" w:type="dxa"/>
            <w:tcBorders>
              <w:top w:val="nil"/>
              <w:bottom w:val="nil"/>
            </w:tcBorders>
            <w:shd w:val="clear" w:color="auto" w:fill="FFFFFF"/>
            <w:vAlign w:val="center"/>
          </w:tcPr>
          <w:p w14:paraId="233FCB2C"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1,059</w:t>
            </w:r>
          </w:p>
        </w:tc>
        <w:tc>
          <w:tcPr>
            <w:tcW w:w="1030" w:type="dxa"/>
            <w:tcBorders>
              <w:top w:val="nil"/>
              <w:bottom w:val="nil"/>
            </w:tcBorders>
            <w:shd w:val="clear" w:color="auto" w:fill="FFFFFF"/>
            <w:vAlign w:val="center"/>
          </w:tcPr>
          <w:p w14:paraId="61622655"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D65726F"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,303</w:t>
            </w:r>
          </w:p>
        </w:tc>
        <w:tc>
          <w:tcPr>
            <w:tcW w:w="1030" w:type="dxa"/>
            <w:tcBorders>
              <w:top w:val="nil"/>
              <w:bottom w:val="nil"/>
              <w:right w:val="single" w:sz="16" w:space="0" w:color="000000"/>
            </w:tcBorders>
            <w:shd w:val="clear" w:color="auto" w:fill="FFFFFF"/>
            <w:vAlign w:val="center"/>
          </w:tcPr>
          <w:p w14:paraId="07E3C0DA"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,996</w:t>
            </w:r>
          </w:p>
        </w:tc>
      </w:tr>
      <w:tr w:rsidR="004E4299" w:rsidRPr="004E4299" w14:paraId="59A36B01" w14:textId="77777777" w:rsidTr="004E4299">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4F0D484D" w14:textId="77777777" w:rsidR="004E4299" w:rsidRPr="004E4299" w:rsidRDefault="004E4299" w:rsidP="004E4299">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4B9B8571"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4E4299">
              <w:rPr>
                <w:rFonts w:ascii="Arial" w:hAnsi="Arial" w:cs="Arial"/>
                <w:color w:val="000000"/>
                <w:sz w:val="18"/>
                <w:szCs w:val="18"/>
                <w:lang w:eastAsia="de-DE"/>
              </w:rPr>
              <w:t>verheiratet(</w:t>
            </w:r>
            <w:proofErr w:type="gramEnd"/>
            <w:r w:rsidRPr="004E4299">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285B273B"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,618</w:t>
            </w:r>
          </w:p>
        </w:tc>
        <w:tc>
          <w:tcPr>
            <w:tcW w:w="1030" w:type="dxa"/>
            <w:tcBorders>
              <w:top w:val="nil"/>
              <w:bottom w:val="nil"/>
            </w:tcBorders>
            <w:shd w:val="clear" w:color="auto" w:fill="FFFFFF"/>
            <w:vAlign w:val="center"/>
          </w:tcPr>
          <w:p w14:paraId="4BFCBA7B"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,108</w:t>
            </w:r>
          </w:p>
        </w:tc>
        <w:tc>
          <w:tcPr>
            <w:tcW w:w="1030" w:type="dxa"/>
            <w:tcBorders>
              <w:top w:val="nil"/>
              <w:bottom w:val="nil"/>
            </w:tcBorders>
            <w:shd w:val="clear" w:color="auto" w:fill="FFFFFF"/>
            <w:vAlign w:val="center"/>
          </w:tcPr>
          <w:p w14:paraId="398AD56E"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32,525</w:t>
            </w:r>
          </w:p>
        </w:tc>
        <w:tc>
          <w:tcPr>
            <w:tcW w:w="1030" w:type="dxa"/>
            <w:tcBorders>
              <w:top w:val="nil"/>
              <w:bottom w:val="nil"/>
            </w:tcBorders>
            <w:shd w:val="clear" w:color="auto" w:fill="FFFFFF"/>
            <w:vAlign w:val="center"/>
          </w:tcPr>
          <w:p w14:paraId="1E2AA126"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474ED85"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74C8E26D"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1,856</w:t>
            </w:r>
          </w:p>
        </w:tc>
      </w:tr>
      <w:tr w:rsidR="004E4299" w:rsidRPr="004E4299" w14:paraId="616FEB74" w14:textId="77777777" w:rsidTr="004E4299">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D4CE57E" w14:textId="77777777" w:rsidR="004E4299" w:rsidRPr="004E4299" w:rsidRDefault="004E4299" w:rsidP="004E4299">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A0D14B3"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4E4299">
              <w:rPr>
                <w:rFonts w:ascii="Arial" w:hAnsi="Arial" w:cs="Arial"/>
                <w:color w:val="000000"/>
                <w:sz w:val="18"/>
                <w:szCs w:val="18"/>
                <w:lang w:eastAsia="de-DE"/>
              </w:rPr>
              <w:t>stadt</w:t>
            </w:r>
            <w:proofErr w:type="spellEnd"/>
            <w:r w:rsidRPr="004E4299">
              <w:rPr>
                <w:rFonts w:ascii="Arial" w:hAnsi="Arial" w:cs="Arial"/>
                <w:color w:val="000000"/>
                <w:sz w:val="18"/>
                <w:szCs w:val="18"/>
                <w:lang w:eastAsia="de-DE"/>
              </w:rPr>
              <w:t>(</w:t>
            </w:r>
            <w:proofErr w:type="gramEnd"/>
            <w:r w:rsidRPr="004E4299">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22DFEFAB"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-,058</w:t>
            </w:r>
          </w:p>
        </w:tc>
        <w:tc>
          <w:tcPr>
            <w:tcW w:w="1030" w:type="dxa"/>
            <w:tcBorders>
              <w:top w:val="nil"/>
              <w:bottom w:val="nil"/>
            </w:tcBorders>
            <w:shd w:val="clear" w:color="auto" w:fill="FFFFFF"/>
            <w:vAlign w:val="center"/>
          </w:tcPr>
          <w:p w14:paraId="03FA4865"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,106</w:t>
            </w:r>
          </w:p>
        </w:tc>
        <w:tc>
          <w:tcPr>
            <w:tcW w:w="1030" w:type="dxa"/>
            <w:tcBorders>
              <w:top w:val="nil"/>
              <w:bottom w:val="nil"/>
            </w:tcBorders>
            <w:shd w:val="clear" w:color="auto" w:fill="FFFFFF"/>
            <w:vAlign w:val="center"/>
          </w:tcPr>
          <w:p w14:paraId="33B7F2EE"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,298</w:t>
            </w:r>
          </w:p>
        </w:tc>
        <w:tc>
          <w:tcPr>
            <w:tcW w:w="1030" w:type="dxa"/>
            <w:tcBorders>
              <w:top w:val="nil"/>
              <w:bottom w:val="nil"/>
            </w:tcBorders>
            <w:shd w:val="clear" w:color="auto" w:fill="FFFFFF"/>
            <w:vAlign w:val="center"/>
          </w:tcPr>
          <w:p w14:paraId="32EF5CB1"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23C3D00A"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,585</w:t>
            </w:r>
          </w:p>
        </w:tc>
        <w:tc>
          <w:tcPr>
            <w:tcW w:w="1030" w:type="dxa"/>
            <w:tcBorders>
              <w:top w:val="nil"/>
              <w:bottom w:val="nil"/>
              <w:right w:val="single" w:sz="16" w:space="0" w:color="000000"/>
            </w:tcBorders>
            <w:shd w:val="clear" w:color="auto" w:fill="FFFFFF"/>
            <w:vAlign w:val="center"/>
          </w:tcPr>
          <w:p w14:paraId="2A10CC07"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,944</w:t>
            </w:r>
          </w:p>
        </w:tc>
      </w:tr>
      <w:tr w:rsidR="004E4299" w:rsidRPr="004E4299" w14:paraId="1C35450E" w14:textId="77777777" w:rsidTr="004E4299">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DA8A2D9" w14:textId="77777777" w:rsidR="004E4299" w:rsidRPr="004E4299" w:rsidRDefault="004E4299" w:rsidP="004E4299">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single" w:sz="16" w:space="0" w:color="000000"/>
              <w:right w:val="single" w:sz="16" w:space="0" w:color="000000"/>
            </w:tcBorders>
            <w:shd w:val="clear" w:color="auto" w:fill="FFFFFF"/>
          </w:tcPr>
          <w:p w14:paraId="697C3346" w14:textId="77777777" w:rsidR="004E4299" w:rsidRPr="004E4299" w:rsidRDefault="004E4299" w:rsidP="004E4299">
            <w:pPr>
              <w:autoSpaceDE w:val="0"/>
              <w:autoSpaceDN w:val="0"/>
              <w:adjustRightInd w:val="0"/>
              <w:spacing w:after="0" w:line="320" w:lineRule="atLeast"/>
              <w:ind w:left="60" w:right="60"/>
              <w:jc w:val="left"/>
              <w:rPr>
                <w:rFonts w:ascii="Arial" w:hAnsi="Arial" w:cs="Arial"/>
                <w:color w:val="000000"/>
                <w:sz w:val="18"/>
                <w:szCs w:val="18"/>
                <w:lang w:eastAsia="de-DE"/>
              </w:rPr>
            </w:pPr>
            <w:r w:rsidRPr="004E4299">
              <w:rPr>
                <w:rFonts w:ascii="Arial" w:hAnsi="Arial" w:cs="Arial"/>
                <w:color w:val="000000"/>
                <w:sz w:val="18"/>
                <w:szCs w:val="18"/>
                <w:lang w:eastAsia="de-DE"/>
              </w:rPr>
              <w:t>Constant</w:t>
            </w:r>
          </w:p>
        </w:tc>
        <w:tc>
          <w:tcPr>
            <w:tcW w:w="1030" w:type="dxa"/>
            <w:tcBorders>
              <w:top w:val="nil"/>
              <w:left w:val="single" w:sz="16" w:space="0" w:color="000000"/>
              <w:bottom w:val="single" w:sz="16" w:space="0" w:color="000000"/>
            </w:tcBorders>
            <w:shd w:val="clear" w:color="auto" w:fill="FFFFFF"/>
            <w:vAlign w:val="center"/>
          </w:tcPr>
          <w:p w14:paraId="5CC7F977"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-6,035</w:t>
            </w:r>
          </w:p>
        </w:tc>
        <w:tc>
          <w:tcPr>
            <w:tcW w:w="1030" w:type="dxa"/>
            <w:tcBorders>
              <w:top w:val="nil"/>
              <w:bottom w:val="single" w:sz="16" w:space="0" w:color="000000"/>
            </w:tcBorders>
            <w:shd w:val="clear" w:color="auto" w:fill="FFFFFF"/>
            <w:vAlign w:val="center"/>
          </w:tcPr>
          <w:p w14:paraId="7EBA3FCA"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,760</w:t>
            </w:r>
          </w:p>
        </w:tc>
        <w:tc>
          <w:tcPr>
            <w:tcW w:w="1030" w:type="dxa"/>
            <w:tcBorders>
              <w:top w:val="nil"/>
              <w:bottom w:val="single" w:sz="16" w:space="0" w:color="000000"/>
            </w:tcBorders>
            <w:shd w:val="clear" w:color="auto" w:fill="FFFFFF"/>
            <w:vAlign w:val="center"/>
          </w:tcPr>
          <w:p w14:paraId="4A2E285C"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63,112</w:t>
            </w:r>
          </w:p>
        </w:tc>
        <w:tc>
          <w:tcPr>
            <w:tcW w:w="1030" w:type="dxa"/>
            <w:tcBorders>
              <w:top w:val="nil"/>
              <w:bottom w:val="single" w:sz="16" w:space="0" w:color="000000"/>
            </w:tcBorders>
            <w:shd w:val="clear" w:color="auto" w:fill="FFFFFF"/>
            <w:vAlign w:val="center"/>
          </w:tcPr>
          <w:p w14:paraId="67CF348D"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1</w:t>
            </w:r>
          </w:p>
        </w:tc>
        <w:tc>
          <w:tcPr>
            <w:tcW w:w="1030" w:type="dxa"/>
            <w:tcBorders>
              <w:top w:val="nil"/>
              <w:bottom w:val="single" w:sz="16" w:space="0" w:color="000000"/>
            </w:tcBorders>
            <w:shd w:val="clear" w:color="auto" w:fill="FFFFFF"/>
            <w:vAlign w:val="center"/>
          </w:tcPr>
          <w:p w14:paraId="131FEAFA"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,000</w:t>
            </w:r>
          </w:p>
        </w:tc>
        <w:tc>
          <w:tcPr>
            <w:tcW w:w="1030" w:type="dxa"/>
            <w:tcBorders>
              <w:top w:val="nil"/>
              <w:bottom w:val="single" w:sz="16" w:space="0" w:color="000000"/>
              <w:right w:val="single" w:sz="16" w:space="0" w:color="000000"/>
            </w:tcBorders>
            <w:shd w:val="clear" w:color="auto" w:fill="FFFFFF"/>
            <w:vAlign w:val="center"/>
          </w:tcPr>
          <w:p w14:paraId="4A8645EC" w14:textId="77777777" w:rsidR="004E4299" w:rsidRPr="004E4299" w:rsidRDefault="004E4299" w:rsidP="004E4299">
            <w:pPr>
              <w:autoSpaceDE w:val="0"/>
              <w:autoSpaceDN w:val="0"/>
              <w:adjustRightInd w:val="0"/>
              <w:spacing w:after="0" w:line="320" w:lineRule="atLeast"/>
              <w:ind w:left="60" w:right="60"/>
              <w:jc w:val="right"/>
              <w:rPr>
                <w:rFonts w:ascii="Arial" w:hAnsi="Arial" w:cs="Arial"/>
                <w:color w:val="000000"/>
                <w:sz w:val="18"/>
                <w:szCs w:val="18"/>
                <w:lang w:eastAsia="de-DE"/>
              </w:rPr>
            </w:pPr>
            <w:r w:rsidRPr="004E4299">
              <w:rPr>
                <w:rFonts w:ascii="Arial" w:hAnsi="Arial" w:cs="Arial"/>
                <w:color w:val="000000"/>
                <w:sz w:val="18"/>
                <w:szCs w:val="18"/>
                <w:lang w:eastAsia="de-DE"/>
              </w:rPr>
              <w:t>,002</w:t>
            </w:r>
          </w:p>
        </w:tc>
      </w:tr>
    </w:tbl>
    <w:p w14:paraId="42A6E727" w14:textId="77777777" w:rsidR="004E4299" w:rsidRPr="004E4299" w:rsidRDefault="004E4299" w:rsidP="004E4299">
      <w:pPr>
        <w:pStyle w:val="Beschriftung"/>
        <w:rPr>
          <w:szCs w:val="24"/>
          <w:lang w:eastAsia="de-DE"/>
        </w:rPr>
      </w:pPr>
      <w:r>
        <w:t xml:space="preserve">Tabelle </w:t>
      </w:r>
      <w:fldSimple w:instr=" SEQ Tabelle \* ARABIC ">
        <w:r w:rsidR="00AE66AB">
          <w:rPr>
            <w:noProof/>
          </w:rPr>
          <w:t>5</w:t>
        </w:r>
      </w:fldSimple>
      <w:r>
        <w:t xml:space="preserve"> – Das Endmodell nach Ausschluss des Ausreißers</w:t>
      </w:r>
    </w:p>
    <w:p w14:paraId="17FE9E6F" w14:textId="77777777" w:rsidR="00E210EE" w:rsidRDefault="00E210EE" w:rsidP="00E210EE">
      <w:pPr>
        <w:autoSpaceDE w:val="0"/>
        <w:autoSpaceDN w:val="0"/>
        <w:adjustRightInd w:val="0"/>
        <w:spacing w:after="0" w:line="240" w:lineRule="auto"/>
        <w:jc w:val="left"/>
        <w:rPr>
          <w:szCs w:val="24"/>
          <w:lang w:eastAsia="de-DE"/>
        </w:rPr>
      </w:pPr>
      <w:r>
        <w:rPr>
          <w:noProof/>
          <w:szCs w:val="24"/>
          <w:lang w:eastAsia="de-DE"/>
        </w:rPr>
        <w:drawing>
          <wp:inline distT="0" distB="0" distL="0" distR="0" wp14:anchorId="248BBEEF" wp14:editId="2028A101">
            <wp:extent cx="5974080" cy="4777740"/>
            <wp:effectExtent l="0" t="0" r="762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p w14:paraId="1E10C4F2" w14:textId="77777777" w:rsidR="00E210EE" w:rsidRDefault="00E210EE" w:rsidP="00E210EE">
      <w:pPr>
        <w:pStyle w:val="Beschriftung"/>
        <w:rPr>
          <w:szCs w:val="24"/>
          <w:lang w:eastAsia="de-DE"/>
        </w:rPr>
      </w:pPr>
      <w:r>
        <w:t xml:space="preserve">Abbildung </w:t>
      </w:r>
      <w:fldSimple w:instr=" SEQ Abbildung \* ARABIC ">
        <w:r w:rsidR="008D172B">
          <w:rPr>
            <w:noProof/>
          </w:rPr>
          <w:t>5</w:t>
        </w:r>
      </w:fldSimple>
      <w:r>
        <w:t xml:space="preserve"> – Cook-Statistik nach Ausschluss des Ausreißers; maximaler Wert bei ~0,108; kein Problem mehr</w:t>
      </w:r>
    </w:p>
    <w:p w14:paraId="0460295F" w14:textId="77777777" w:rsidR="00E210EE" w:rsidRDefault="00E210EE" w:rsidP="00E210EE">
      <w:pPr>
        <w:autoSpaceDE w:val="0"/>
        <w:autoSpaceDN w:val="0"/>
        <w:adjustRightInd w:val="0"/>
        <w:spacing w:after="0" w:line="400" w:lineRule="atLeast"/>
        <w:jc w:val="left"/>
        <w:rPr>
          <w:szCs w:val="24"/>
          <w:lang w:eastAsia="de-DE"/>
        </w:rPr>
      </w:pPr>
    </w:p>
    <w:p w14:paraId="781FD07D" w14:textId="77777777" w:rsidR="009C0677" w:rsidRPr="009C0677" w:rsidRDefault="009C0677" w:rsidP="009C0677">
      <w:pPr>
        <w:autoSpaceDE w:val="0"/>
        <w:autoSpaceDN w:val="0"/>
        <w:adjustRightInd w:val="0"/>
        <w:spacing w:after="0" w:line="240" w:lineRule="auto"/>
        <w:jc w:val="left"/>
        <w:rPr>
          <w:szCs w:val="24"/>
          <w:lang w:eastAsia="de-DE"/>
        </w:rPr>
      </w:pPr>
    </w:p>
    <w:p w14:paraId="778E4757" w14:textId="77777777" w:rsidR="004E4299" w:rsidRDefault="004E4299" w:rsidP="004E4299">
      <w:pPr>
        <w:rPr>
          <w:szCs w:val="24"/>
        </w:rPr>
      </w:pPr>
    </w:p>
    <w:p w14:paraId="2853BF3B" w14:textId="77777777" w:rsidR="00205604" w:rsidRDefault="001744F4" w:rsidP="004E4299">
      <w:pPr>
        <w:autoSpaceDE w:val="0"/>
        <w:autoSpaceDN w:val="0"/>
        <w:adjustRightInd w:val="0"/>
        <w:spacing w:after="0" w:line="400" w:lineRule="atLeast"/>
        <w:jc w:val="left"/>
        <w:rPr>
          <w:szCs w:val="24"/>
          <w:lang w:eastAsia="de-DE"/>
        </w:rPr>
      </w:pPr>
      <w:r>
        <w:rPr>
          <w:szCs w:val="24"/>
          <w:lang w:eastAsia="de-DE"/>
        </w:rPr>
        <w:lastRenderedPageBreak/>
        <w:t>(Multi-)Kollinearität:</w:t>
      </w:r>
    </w:p>
    <w:p w14:paraId="2FDC0031" w14:textId="77777777" w:rsidR="00863169" w:rsidRPr="00205604" w:rsidRDefault="00863169" w:rsidP="00863169">
      <w:pPr>
        <w:autoSpaceDE w:val="0"/>
        <w:autoSpaceDN w:val="0"/>
        <w:adjustRightInd w:val="0"/>
        <w:spacing w:after="0" w:line="400" w:lineRule="atLeast"/>
        <w:jc w:val="left"/>
        <w:rPr>
          <w:szCs w:val="24"/>
          <w:lang w:eastAsia="de-DE"/>
        </w:rPr>
      </w:pPr>
    </w:p>
    <w:tbl>
      <w:tblPr>
        <w:tblW w:w="5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2460"/>
        <w:gridCol w:w="1138"/>
        <w:gridCol w:w="1030"/>
      </w:tblGrid>
      <w:tr w:rsidR="00205604" w:rsidRPr="00205604" w14:paraId="711B4B22" w14:textId="77777777" w:rsidTr="00205604">
        <w:trPr>
          <w:cantSplit/>
        </w:trPr>
        <w:tc>
          <w:tcPr>
            <w:tcW w:w="5365" w:type="dxa"/>
            <w:gridSpan w:val="4"/>
            <w:tcBorders>
              <w:top w:val="nil"/>
              <w:left w:val="nil"/>
              <w:bottom w:val="nil"/>
              <w:right w:val="nil"/>
            </w:tcBorders>
            <w:shd w:val="clear" w:color="auto" w:fill="FFFFFF"/>
            <w:vAlign w:val="center"/>
          </w:tcPr>
          <w:p w14:paraId="260035C3"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05604">
              <w:rPr>
                <w:rFonts w:ascii="Arial" w:hAnsi="Arial" w:cs="Arial"/>
                <w:b/>
                <w:bCs/>
                <w:color w:val="000000"/>
                <w:sz w:val="18"/>
                <w:szCs w:val="18"/>
                <w:lang w:eastAsia="de-DE"/>
              </w:rPr>
              <w:t>Coefficients</w:t>
            </w:r>
            <w:r w:rsidRPr="00205604">
              <w:rPr>
                <w:rFonts w:ascii="Arial" w:hAnsi="Arial" w:cs="Arial"/>
                <w:b/>
                <w:bCs/>
                <w:color w:val="000000"/>
                <w:sz w:val="18"/>
                <w:szCs w:val="18"/>
                <w:vertAlign w:val="superscript"/>
                <w:lang w:eastAsia="de-DE"/>
              </w:rPr>
              <w:t>a</w:t>
            </w:r>
            <w:proofErr w:type="spellEnd"/>
          </w:p>
        </w:tc>
      </w:tr>
      <w:tr w:rsidR="00205604" w:rsidRPr="00205604" w14:paraId="0D8416E3" w14:textId="77777777" w:rsidTr="00205604">
        <w:trPr>
          <w:cantSplit/>
        </w:trPr>
        <w:tc>
          <w:tcPr>
            <w:tcW w:w="3197" w:type="dxa"/>
            <w:gridSpan w:val="2"/>
            <w:vMerge w:val="restart"/>
            <w:tcBorders>
              <w:top w:val="single" w:sz="16" w:space="0" w:color="000000"/>
              <w:left w:val="single" w:sz="16" w:space="0" w:color="000000"/>
              <w:bottom w:val="nil"/>
              <w:right w:val="nil"/>
            </w:tcBorders>
            <w:shd w:val="clear" w:color="auto" w:fill="FFFFFF"/>
            <w:vAlign w:val="bottom"/>
          </w:tcPr>
          <w:p w14:paraId="3F1E5AA0"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Model</w:t>
            </w:r>
          </w:p>
        </w:tc>
        <w:tc>
          <w:tcPr>
            <w:tcW w:w="2168" w:type="dxa"/>
            <w:gridSpan w:val="2"/>
            <w:tcBorders>
              <w:top w:val="single" w:sz="16" w:space="0" w:color="000000"/>
              <w:left w:val="single" w:sz="16" w:space="0" w:color="000000"/>
              <w:right w:val="single" w:sz="16" w:space="0" w:color="000000"/>
            </w:tcBorders>
            <w:shd w:val="clear" w:color="auto" w:fill="FFFFFF"/>
            <w:vAlign w:val="bottom"/>
          </w:tcPr>
          <w:p w14:paraId="0A878EF6"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Collinearity</w:t>
            </w:r>
            <w:proofErr w:type="spellEnd"/>
            <w:r w:rsidRPr="00205604">
              <w:rPr>
                <w:rFonts w:ascii="Arial" w:hAnsi="Arial" w:cs="Arial"/>
                <w:color w:val="000000"/>
                <w:sz w:val="18"/>
                <w:szCs w:val="18"/>
                <w:lang w:eastAsia="de-DE"/>
              </w:rPr>
              <w:t xml:space="preserve"> </w:t>
            </w:r>
            <w:proofErr w:type="spellStart"/>
            <w:r w:rsidRPr="00205604">
              <w:rPr>
                <w:rFonts w:ascii="Arial" w:hAnsi="Arial" w:cs="Arial"/>
                <w:color w:val="000000"/>
                <w:sz w:val="18"/>
                <w:szCs w:val="18"/>
                <w:lang w:eastAsia="de-DE"/>
              </w:rPr>
              <w:t>Statistics</w:t>
            </w:r>
            <w:proofErr w:type="spellEnd"/>
          </w:p>
        </w:tc>
      </w:tr>
      <w:tr w:rsidR="00205604" w:rsidRPr="00205604" w14:paraId="5805BB85" w14:textId="77777777" w:rsidTr="00205604">
        <w:trPr>
          <w:cantSplit/>
        </w:trPr>
        <w:tc>
          <w:tcPr>
            <w:tcW w:w="3197" w:type="dxa"/>
            <w:gridSpan w:val="2"/>
            <w:vMerge/>
            <w:tcBorders>
              <w:top w:val="single" w:sz="16" w:space="0" w:color="000000"/>
              <w:left w:val="single" w:sz="16" w:space="0" w:color="000000"/>
              <w:bottom w:val="nil"/>
              <w:right w:val="nil"/>
            </w:tcBorders>
            <w:shd w:val="clear" w:color="auto" w:fill="FFFFFF"/>
            <w:vAlign w:val="bottom"/>
          </w:tcPr>
          <w:p w14:paraId="1F6EB9B0"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1138" w:type="dxa"/>
            <w:tcBorders>
              <w:left w:val="single" w:sz="16" w:space="0" w:color="000000"/>
              <w:bottom w:val="single" w:sz="16" w:space="0" w:color="000000"/>
            </w:tcBorders>
            <w:shd w:val="clear" w:color="auto" w:fill="FFFFFF"/>
            <w:vAlign w:val="bottom"/>
          </w:tcPr>
          <w:p w14:paraId="75D669C1"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Tolerance</w:t>
            </w:r>
            <w:proofErr w:type="spellEnd"/>
          </w:p>
        </w:tc>
        <w:tc>
          <w:tcPr>
            <w:tcW w:w="1030" w:type="dxa"/>
            <w:tcBorders>
              <w:bottom w:val="single" w:sz="16" w:space="0" w:color="000000"/>
              <w:right w:val="single" w:sz="16" w:space="0" w:color="000000"/>
            </w:tcBorders>
            <w:shd w:val="clear" w:color="auto" w:fill="FFFFFF"/>
            <w:vAlign w:val="bottom"/>
          </w:tcPr>
          <w:p w14:paraId="3DA402A1"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r w:rsidRPr="00205604">
              <w:rPr>
                <w:rFonts w:ascii="Arial" w:hAnsi="Arial" w:cs="Arial"/>
                <w:color w:val="000000"/>
                <w:sz w:val="18"/>
                <w:szCs w:val="18"/>
                <w:lang w:eastAsia="de-DE"/>
              </w:rPr>
              <w:t>VIF</w:t>
            </w:r>
          </w:p>
        </w:tc>
      </w:tr>
      <w:tr w:rsidR="00205604" w:rsidRPr="00205604" w14:paraId="04C917AF" w14:textId="77777777" w:rsidTr="00205604">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6EF7BFC5"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3184DC55"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kinderhh</w:t>
            </w:r>
            <w:proofErr w:type="spellEnd"/>
          </w:p>
        </w:tc>
        <w:tc>
          <w:tcPr>
            <w:tcW w:w="1138" w:type="dxa"/>
            <w:tcBorders>
              <w:top w:val="single" w:sz="16" w:space="0" w:color="000000"/>
              <w:left w:val="single" w:sz="16" w:space="0" w:color="000000"/>
              <w:bottom w:val="nil"/>
            </w:tcBorders>
            <w:shd w:val="clear" w:color="auto" w:fill="FFFFFF"/>
            <w:vAlign w:val="center"/>
          </w:tcPr>
          <w:p w14:paraId="510574C8"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,754</w:t>
            </w:r>
          </w:p>
        </w:tc>
        <w:tc>
          <w:tcPr>
            <w:tcW w:w="1030" w:type="dxa"/>
            <w:tcBorders>
              <w:top w:val="single" w:sz="16" w:space="0" w:color="000000"/>
              <w:bottom w:val="nil"/>
              <w:right w:val="single" w:sz="16" w:space="0" w:color="000000"/>
            </w:tcBorders>
            <w:shd w:val="clear" w:color="auto" w:fill="FFFFFF"/>
            <w:vAlign w:val="center"/>
          </w:tcPr>
          <w:p w14:paraId="595DF692"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1,327</w:t>
            </w:r>
          </w:p>
        </w:tc>
      </w:tr>
      <w:tr w:rsidR="00205604" w:rsidRPr="00205604" w14:paraId="7D570ACD"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19E437B"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F8F9449"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loginc</w:t>
            </w:r>
            <w:proofErr w:type="spellEnd"/>
          </w:p>
        </w:tc>
        <w:tc>
          <w:tcPr>
            <w:tcW w:w="1138" w:type="dxa"/>
            <w:tcBorders>
              <w:top w:val="nil"/>
              <w:left w:val="single" w:sz="16" w:space="0" w:color="000000"/>
              <w:bottom w:val="nil"/>
            </w:tcBorders>
            <w:shd w:val="clear" w:color="auto" w:fill="FFFFFF"/>
            <w:vAlign w:val="center"/>
          </w:tcPr>
          <w:p w14:paraId="62387CC0"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,695</w:t>
            </w:r>
          </w:p>
        </w:tc>
        <w:tc>
          <w:tcPr>
            <w:tcW w:w="1030" w:type="dxa"/>
            <w:tcBorders>
              <w:top w:val="nil"/>
              <w:bottom w:val="nil"/>
              <w:right w:val="single" w:sz="16" w:space="0" w:color="000000"/>
            </w:tcBorders>
            <w:shd w:val="clear" w:color="auto" w:fill="FFFFFF"/>
            <w:vAlign w:val="center"/>
          </w:tcPr>
          <w:p w14:paraId="2C16AF7D"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1,439</w:t>
            </w:r>
          </w:p>
        </w:tc>
      </w:tr>
      <w:tr w:rsidR="00205604" w:rsidRPr="00205604" w14:paraId="626AD24D"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0F4643C0"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5A1D82C"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ohneabschluss</w:t>
            </w:r>
            <w:proofErr w:type="spellEnd"/>
          </w:p>
        </w:tc>
        <w:tc>
          <w:tcPr>
            <w:tcW w:w="1138" w:type="dxa"/>
            <w:tcBorders>
              <w:top w:val="nil"/>
              <w:left w:val="single" w:sz="16" w:space="0" w:color="000000"/>
              <w:bottom w:val="nil"/>
            </w:tcBorders>
            <w:shd w:val="clear" w:color="auto" w:fill="FFFFFF"/>
            <w:vAlign w:val="center"/>
          </w:tcPr>
          <w:p w14:paraId="7CEEC508"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,961</w:t>
            </w:r>
          </w:p>
        </w:tc>
        <w:tc>
          <w:tcPr>
            <w:tcW w:w="1030" w:type="dxa"/>
            <w:tcBorders>
              <w:top w:val="nil"/>
              <w:bottom w:val="nil"/>
              <w:right w:val="single" w:sz="16" w:space="0" w:color="000000"/>
            </w:tcBorders>
            <w:shd w:val="clear" w:color="auto" w:fill="FFFFFF"/>
            <w:vAlign w:val="center"/>
          </w:tcPr>
          <w:p w14:paraId="6F09B4D2"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1,040</w:t>
            </w:r>
          </w:p>
        </w:tc>
      </w:tr>
      <w:tr w:rsidR="00205604" w:rsidRPr="00205604" w14:paraId="6027E9BF"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712B11C"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321508B"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haupt</w:t>
            </w:r>
            <w:proofErr w:type="spellEnd"/>
          </w:p>
        </w:tc>
        <w:tc>
          <w:tcPr>
            <w:tcW w:w="1138" w:type="dxa"/>
            <w:tcBorders>
              <w:top w:val="nil"/>
              <w:left w:val="single" w:sz="16" w:space="0" w:color="000000"/>
              <w:bottom w:val="nil"/>
            </w:tcBorders>
            <w:shd w:val="clear" w:color="auto" w:fill="FFFFFF"/>
            <w:vAlign w:val="center"/>
          </w:tcPr>
          <w:p w14:paraId="101BC861"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,669</w:t>
            </w:r>
          </w:p>
        </w:tc>
        <w:tc>
          <w:tcPr>
            <w:tcW w:w="1030" w:type="dxa"/>
            <w:tcBorders>
              <w:top w:val="nil"/>
              <w:bottom w:val="nil"/>
              <w:right w:val="single" w:sz="16" w:space="0" w:color="000000"/>
            </w:tcBorders>
            <w:shd w:val="clear" w:color="auto" w:fill="FFFFFF"/>
            <w:vAlign w:val="center"/>
          </w:tcPr>
          <w:p w14:paraId="14E2E99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1,495</w:t>
            </w:r>
          </w:p>
        </w:tc>
      </w:tr>
      <w:tr w:rsidR="00205604" w:rsidRPr="00205604" w14:paraId="657121EA"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63F1E73"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E80085A"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abi</w:t>
            </w:r>
            <w:proofErr w:type="spellEnd"/>
          </w:p>
        </w:tc>
        <w:tc>
          <w:tcPr>
            <w:tcW w:w="1138" w:type="dxa"/>
            <w:tcBorders>
              <w:top w:val="nil"/>
              <w:left w:val="single" w:sz="16" w:space="0" w:color="000000"/>
              <w:bottom w:val="nil"/>
            </w:tcBorders>
            <w:shd w:val="clear" w:color="auto" w:fill="FFFFFF"/>
            <w:vAlign w:val="center"/>
          </w:tcPr>
          <w:p w14:paraId="40CD5829"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,687</w:t>
            </w:r>
          </w:p>
        </w:tc>
        <w:tc>
          <w:tcPr>
            <w:tcW w:w="1030" w:type="dxa"/>
            <w:tcBorders>
              <w:top w:val="nil"/>
              <w:bottom w:val="nil"/>
              <w:right w:val="single" w:sz="16" w:space="0" w:color="000000"/>
            </w:tcBorders>
            <w:shd w:val="clear" w:color="auto" w:fill="FFFFFF"/>
            <w:vAlign w:val="center"/>
          </w:tcPr>
          <w:p w14:paraId="20BBF34A"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1,455</w:t>
            </w:r>
          </w:p>
        </w:tc>
      </w:tr>
      <w:tr w:rsidR="00205604" w:rsidRPr="00205604" w14:paraId="7898597F"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402F0B83"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7D983F1"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Frauen-Dummy</w:t>
            </w:r>
          </w:p>
        </w:tc>
        <w:tc>
          <w:tcPr>
            <w:tcW w:w="1138" w:type="dxa"/>
            <w:tcBorders>
              <w:top w:val="nil"/>
              <w:left w:val="single" w:sz="16" w:space="0" w:color="000000"/>
              <w:bottom w:val="nil"/>
            </w:tcBorders>
            <w:shd w:val="clear" w:color="auto" w:fill="FFFFFF"/>
            <w:vAlign w:val="center"/>
          </w:tcPr>
          <w:p w14:paraId="1EA7AF3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,912</w:t>
            </w:r>
          </w:p>
        </w:tc>
        <w:tc>
          <w:tcPr>
            <w:tcW w:w="1030" w:type="dxa"/>
            <w:tcBorders>
              <w:top w:val="nil"/>
              <w:bottom w:val="nil"/>
              <w:right w:val="single" w:sz="16" w:space="0" w:color="000000"/>
            </w:tcBorders>
            <w:shd w:val="clear" w:color="auto" w:fill="FFFFFF"/>
            <w:vAlign w:val="center"/>
          </w:tcPr>
          <w:p w14:paraId="21F96B5B"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1,096</w:t>
            </w:r>
          </w:p>
        </w:tc>
      </w:tr>
      <w:tr w:rsidR="00205604" w:rsidRPr="00205604" w14:paraId="3C0A3456"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07AE5C5E"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471A461C"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Dummy ob Befr. in Ostdeutschland lebt</w:t>
            </w:r>
          </w:p>
        </w:tc>
        <w:tc>
          <w:tcPr>
            <w:tcW w:w="1138" w:type="dxa"/>
            <w:tcBorders>
              <w:top w:val="nil"/>
              <w:left w:val="single" w:sz="16" w:space="0" w:color="000000"/>
              <w:bottom w:val="nil"/>
            </w:tcBorders>
            <w:shd w:val="clear" w:color="auto" w:fill="FFFFFF"/>
            <w:vAlign w:val="center"/>
          </w:tcPr>
          <w:p w14:paraId="56007058"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,927</w:t>
            </w:r>
          </w:p>
        </w:tc>
        <w:tc>
          <w:tcPr>
            <w:tcW w:w="1030" w:type="dxa"/>
            <w:tcBorders>
              <w:top w:val="nil"/>
              <w:bottom w:val="nil"/>
              <w:right w:val="single" w:sz="16" w:space="0" w:color="000000"/>
            </w:tcBorders>
            <w:shd w:val="clear" w:color="auto" w:fill="FFFFFF"/>
            <w:vAlign w:val="center"/>
          </w:tcPr>
          <w:p w14:paraId="69E2C771"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1,079</w:t>
            </w:r>
          </w:p>
        </w:tc>
      </w:tr>
      <w:tr w:rsidR="00205604" w:rsidRPr="00205604" w14:paraId="13C7CD5B"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E868B80"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3AA2998C"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 xml:space="preserve">Dummy ob Befr. </w:t>
            </w:r>
            <w:proofErr w:type="spellStart"/>
            <w:r w:rsidRPr="00205604">
              <w:rPr>
                <w:rFonts w:ascii="Arial" w:hAnsi="Arial" w:cs="Arial"/>
                <w:color w:val="000000"/>
                <w:sz w:val="18"/>
                <w:szCs w:val="18"/>
                <w:lang w:eastAsia="de-DE"/>
              </w:rPr>
              <w:t>vollzeit</w:t>
            </w:r>
            <w:proofErr w:type="spellEnd"/>
            <w:r w:rsidRPr="00205604">
              <w:rPr>
                <w:rFonts w:ascii="Arial" w:hAnsi="Arial" w:cs="Arial"/>
                <w:color w:val="000000"/>
                <w:sz w:val="18"/>
                <w:szCs w:val="18"/>
                <w:lang w:eastAsia="de-DE"/>
              </w:rPr>
              <w:t xml:space="preserve"> arbeitet</w:t>
            </w:r>
          </w:p>
        </w:tc>
        <w:tc>
          <w:tcPr>
            <w:tcW w:w="1138" w:type="dxa"/>
            <w:tcBorders>
              <w:top w:val="nil"/>
              <w:left w:val="single" w:sz="16" w:space="0" w:color="000000"/>
              <w:bottom w:val="nil"/>
            </w:tcBorders>
            <w:shd w:val="clear" w:color="auto" w:fill="FFFFFF"/>
            <w:vAlign w:val="center"/>
          </w:tcPr>
          <w:p w14:paraId="0AE96701"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,676</w:t>
            </w:r>
          </w:p>
        </w:tc>
        <w:tc>
          <w:tcPr>
            <w:tcW w:w="1030" w:type="dxa"/>
            <w:tcBorders>
              <w:top w:val="nil"/>
              <w:bottom w:val="nil"/>
              <w:right w:val="single" w:sz="16" w:space="0" w:color="000000"/>
            </w:tcBorders>
            <w:shd w:val="clear" w:color="auto" w:fill="FFFFFF"/>
            <w:vAlign w:val="center"/>
          </w:tcPr>
          <w:p w14:paraId="37214E5B"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1,479</w:t>
            </w:r>
          </w:p>
        </w:tc>
      </w:tr>
      <w:tr w:rsidR="00205604" w:rsidRPr="00205604" w14:paraId="2B462EE6"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31DDCCB"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BAC558D" w14:textId="77777777" w:rsidR="00205604" w:rsidRPr="00205604" w:rsidRDefault="00863169"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57216" behindDoc="0" locked="0" layoutInCell="1" allowOverlap="1" wp14:anchorId="51B57675" wp14:editId="398E5134">
                      <wp:simplePos x="0" y="0"/>
                      <wp:positionH relativeFrom="column">
                        <wp:posOffset>21590</wp:posOffset>
                      </wp:positionH>
                      <wp:positionV relativeFrom="paragraph">
                        <wp:posOffset>49530</wp:posOffset>
                      </wp:positionV>
                      <wp:extent cx="2872740" cy="160020"/>
                      <wp:effectExtent l="0" t="0" r="22860" b="11430"/>
                      <wp:wrapNone/>
                      <wp:docPr id="3" name="Rechteck 3"/>
                      <wp:cNvGraphicFramePr/>
                      <a:graphic xmlns:a="http://schemas.openxmlformats.org/drawingml/2006/main">
                        <a:graphicData uri="http://schemas.microsoft.com/office/word/2010/wordprocessingShape">
                          <wps:wsp>
                            <wps:cNvSpPr/>
                            <wps:spPr>
                              <a:xfrm>
                                <a:off x="0" y="0"/>
                                <a:ext cx="287274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A0339" id="Rechteck 3" o:spid="_x0000_s1026" style="position:absolute;margin-left:1.7pt;margin-top:3.9pt;width:226.2pt;height:12.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" filled="f" strokecolor="red" strokeweight="2pt"/>
                  </w:pict>
                </mc:Fallback>
              </mc:AlternateContent>
            </w:r>
            <w:r w:rsidR="00205604" w:rsidRPr="00205604">
              <w:rPr>
                <w:rFonts w:ascii="Arial" w:hAnsi="Arial" w:cs="Arial"/>
                <w:color w:val="000000"/>
                <w:sz w:val="18"/>
                <w:szCs w:val="18"/>
                <w:lang w:eastAsia="de-DE"/>
              </w:rPr>
              <w:t>ALTER: BEFRAGTE&lt;R&gt;</w:t>
            </w:r>
          </w:p>
        </w:tc>
        <w:tc>
          <w:tcPr>
            <w:tcW w:w="1138" w:type="dxa"/>
            <w:tcBorders>
              <w:top w:val="nil"/>
              <w:left w:val="single" w:sz="16" w:space="0" w:color="000000"/>
              <w:bottom w:val="nil"/>
            </w:tcBorders>
            <w:shd w:val="clear" w:color="auto" w:fill="FFFFFF"/>
            <w:vAlign w:val="center"/>
          </w:tcPr>
          <w:p w14:paraId="7D5ADB29"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,575</w:t>
            </w:r>
          </w:p>
        </w:tc>
        <w:tc>
          <w:tcPr>
            <w:tcW w:w="1030" w:type="dxa"/>
            <w:tcBorders>
              <w:top w:val="nil"/>
              <w:bottom w:val="nil"/>
              <w:right w:val="single" w:sz="16" w:space="0" w:color="000000"/>
            </w:tcBorders>
            <w:shd w:val="clear" w:color="auto" w:fill="FFFFFF"/>
            <w:vAlign w:val="center"/>
          </w:tcPr>
          <w:p w14:paraId="2196A50A"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1,739</w:t>
            </w:r>
          </w:p>
        </w:tc>
      </w:tr>
      <w:tr w:rsidR="00205604" w:rsidRPr="00205604" w14:paraId="505D9574"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E820539"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D0F231E"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Dummy ob Befr. verheiratet ist</w:t>
            </w:r>
          </w:p>
        </w:tc>
        <w:tc>
          <w:tcPr>
            <w:tcW w:w="1138" w:type="dxa"/>
            <w:tcBorders>
              <w:top w:val="nil"/>
              <w:left w:val="single" w:sz="16" w:space="0" w:color="000000"/>
              <w:bottom w:val="nil"/>
            </w:tcBorders>
            <w:shd w:val="clear" w:color="auto" w:fill="FFFFFF"/>
            <w:vAlign w:val="center"/>
          </w:tcPr>
          <w:p w14:paraId="68C2ED58"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,796</w:t>
            </w:r>
          </w:p>
        </w:tc>
        <w:tc>
          <w:tcPr>
            <w:tcW w:w="1030" w:type="dxa"/>
            <w:tcBorders>
              <w:top w:val="nil"/>
              <w:bottom w:val="nil"/>
              <w:right w:val="single" w:sz="16" w:space="0" w:color="000000"/>
            </w:tcBorders>
            <w:shd w:val="clear" w:color="auto" w:fill="FFFFFF"/>
            <w:vAlign w:val="center"/>
          </w:tcPr>
          <w:p w14:paraId="191832B2"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1,257</w:t>
            </w:r>
          </w:p>
        </w:tc>
      </w:tr>
      <w:tr w:rsidR="00205604" w:rsidRPr="00205604" w14:paraId="3230BF5B"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13B6539"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4EA70CA1"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stadt</w:t>
            </w:r>
            <w:proofErr w:type="spellEnd"/>
          </w:p>
        </w:tc>
        <w:tc>
          <w:tcPr>
            <w:tcW w:w="1138" w:type="dxa"/>
            <w:tcBorders>
              <w:top w:val="nil"/>
              <w:left w:val="single" w:sz="16" w:space="0" w:color="000000"/>
              <w:bottom w:val="single" w:sz="16" w:space="0" w:color="000000"/>
            </w:tcBorders>
            <w:shd w:val="clear" w:color="auto" w:fill="FFFFFF"/>
            <w:vAlign w:val="center"/>
          </w:tcPr>
          <w:p w14:paraId="799C5CEB"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,963</w:t>
            </w:r>
          </w:p>
        </w:tc>
        <w:tc>
          <w:tcPr>
            <w:tcW w:w="1030" w:type="dxa"/>
            <w:tcBorders>
              <w:top w:val="nil"/>
              <w:bottom w:val="single" w:sz="16" w:space="0" w:color="000000"/>
              <w:right w:val="single" w:sz="16" w:space="0" w:color="000000"/>
            </w:tcBorders>
            <w:shd w:val="clear" w:color="auto" w:fill="FFFFFF"/>
            <w:vAlign w:val="center"/>
          </w:tcPr>
          <w:p w14:paraId="7EA59ACE"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1,038</w:t>
            </w:r>
          </w:p>
        </w:tc>
      </w:tr>
    </w:tbl>
    <w:p w14:paraId="1329DCE7" w14:textId="77777777" w:rsidR="00205604" w:rsidRPr="00205604" w:rsidRDefault="00205604" w:rsidP="00205604">
      <w:pPr>
        <w:pStyle w:val="Beschriftung"/>
        <w:rPr>
          <w:szCs w:val="24"/>
          <w:lang w:eastAsia="de-DE"/>
        </w:rPr>
      </w:pPr>
      <w:r>
        <w:t xml:space="preserve">Tabelle </w:t>
      </w:r>
      <w:fldSimple w:instr=" SEQ Tabelle \* ARABIC ">
        <w:r w:rsidR="00AE66AB">
          <w:rPr>
            <w:noProof/>
          </w:rPr>
          <w:t>6</w:t>
        </w:r>
      </w:fldSimple>
      <w:r>
        <w:t xml:space="preserve"> – Kein Wert befindet sich nahe des kritischen Wertes 0,2. Das Alter hat jedoch den geringsten Wert</w:t>
      </w:r>
      <w:r w:rsidR="00BA2B4D">
        <w:t>.</w:t>
      </w:r>
    </w:p>
    <w:tbl>
      <w:tblPr>
        <w:tblpPr w:leftFromText="141" w:rightFromText="141" w:vertAnchor="text" w:horzAnchor="margin" w:tblpXSpec="center" w:tblpY="153"/>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152E68" w:rsidRPr="00152E68" w14:paraId="1B9B9AD6" w14:textId="77777777" w:rsidTr="00152E68">
        <w:trPr>
          <w:cantSplit/>
        </w:trPr>
        <w:tc>
          <w:tcPr>
            <w:tcW w:w="9408" w:type="dxa"/>
            <w:gridSpan w:val="7"/>
            <w:tcBorders>
              <w:top w:val="nil"/>
              <w:left w:val="nil"/>
              <w:bottom w:val="nil"/>
              <w:right w:val="nil"/>
            </w:tcBorders>
            <w:shd w:val="clear" w:color="auto" w:fill="FFFFFF"/>
            <w:vAlign w:val="center"/>
          </w:tcPr>
          <w:p w14:paraId="480C5166"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152E68">
              <w:rPr>
                <w:rFonts w:ascii="Arial" w:hAnsi="Arial" w:cs="Arial"/>
                <w:b/>
                <w:bCs/>
                <w:color w:val="000000"/>
                <w:sz w:val="18"/>
                <w:szCs w:val="18"/>
                <w:lang w:eastAsia="de-DE"/>
              </w:rPr>
              <w:t>Coefficients</w:t>
            </w:r>
            <w:r w:rsidRPr="00152E68">
              <w:rPr>
                <w:rFonts w:ascii="Arial" w:hAnsi="Arial" w:cs="Arial"/>
                <w:b/>
                <w:bCs/>
                <w:color w:val="000000"/>
                <w:sz w:val="18"/>
                <w:szCs w:val="18"/>
                <w:vertAlign w:val="superscript"/>
                <w:lang w:eastAsia="de-DE"/>
              </w:rPr>
              <w:t>a</w:t>
            </w:r>
            <w:proofErr w:type="spellEnd"/>
          </w:p>
        </w:tc>
      </w:tr>
      <w:tr w:rsidR="00152E68" w:rsidRPr="00152E68" w14:paraId="32BCBC29" w14:textId="77777777" w:rsidTr="00152E68">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14:paraId="3B8FC2FB"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r w:rsidRPr="00152E68">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1537FCB7"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152E68">
              <w:rPr>
                <w:rFonts w:ascii="Arial" w:hAnsi="Arial" w:cs="Arial"/>
                <w:color w:val="000000"/>
                <w:sz w:val="18"/>
                <w:szCs w:val="18"/>
                <w:lang w:eastAsia="de-DE"/>
              </w:rPr>
              <w:t>Unstandardized</w:t>
            </w:r>
            <w:proofErr w:type="spellEnd"/>
            <w:r w:rsidRPr="00152E68">
              <w:rPr>
                <w:rFonts w:ascii="Arial" w:hAnsi="Arial" w:cs="Arial"/>
                <w:color w:val="000000"/>
                <w:sz w:val="18"/>
                <w:szCs w:val="18"/>
                <w:lang w:eastAsia="de-DE"/>
              </w:rPr>
              <w:t xml:space="preserve"> </w:t>
            </w:r>
            <w:proofErr w:type="spellStart"/>
            <w:r w:rsidRPr="00152E68">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1FE6B0AE"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152E68">
              <w:rPr>
                <w:rFonts w:ascii="Arial" w:hAnsi="Arial" w:cs="Arial"/>
                <w:color w:val="000000"/>
                <w:sz w:val="18"/>
                <w:szCs w:val="18"/>
                <w:lang w:eastAsia="de-DE"/>
              </w:rPr>
              <w:t>Standardized</w:t>
            </w:r>
            <w:proofErr w:type="spellEnd"/>
            <w:r w:rsidRPr="00152E68">
              <w:rPr>
                <w:rFonts w:ascii="Arial" w:hAnsi="Arial" w:cs="Arial"/>
                <w:color w:val="000000"/>
                <w:sz w:val="18"/>
                <w:szCs w:val="18"/>
                <w:lang w:eastAsia="de-DE"/>
              </w:rPr>
              <w:t xml:space="preserve"> </w:t>
            </w:r>
            <w:proofErr w:type="spellStart"/>
            <w:r w:rsidRPr="00152E68">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7014BF87"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r w:rsidRPr="00152E68">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67048059"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152E68">
              <w:rPr>
                <w:rFonts w:ascii="Arial" w:hAnsi="Arial" w:cs="Arial"/>
                <w:color w:val="000000"/>
                <w:sz w:val="18"/>
                <w:szCs w:val="18"/>
                <w:lang w:eastAsia="de-DE"/>
              </w:rPr>
              <w:t>Sig</w:t>
            </w:r>
            <w:proofErr w:type="spellEnd"/>
            <w:r w:rsidRPr="00152E68">
              <w:rPr>
                <w:rFonts w:ascii="Arial" w:hAnsi="Arial" w:cs="Arial"/>
                <w:color w:val="000000"/>
                <w:sz w:val="18"/>
                <w:szCs w:val="18"/>
                <w:lang w:eastAsia="de-DE"/>
              </w:rPr>
              <w:t>.</w:t>
            </w:r>
          </w:p>
        </w:tc>
      </w:tr>
      <w:tr w:rsidR="00152E68" w:rsidRPr="00152E68" w14:paraId="499448B6" w14:textId="77777777" w:rsidTr="00152E68">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14:paraId="0D8B44F8"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32E189EE"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r w:rsidRPr="00152E68">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11752CE8"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r w:rsidRPr="00152E68">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574871A8"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r w:rsidRPr="00152E68">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113D2EC6"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73381541"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r>
      <w:tr w:rsidR="00152E68" w:rsidRPr="00152E68" w14:paraId="16F6EF82" w14:textId="77777777" w:rsidTr="00152E68">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58B64FBF"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r w:rsidRPr="00152E68">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651E4639"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r w:rsidRPr="00152E68">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5578F1DD"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-,284</w:t>
            </w:r>
          </w:p>
        </w:tc>
        <w:tc>
          <w:tcPr>
            <w:tcW w:w="1338" w:type="dxa"/>
            <w:tcBorders>
              <w:top w:val="single" w:sz="16" w:space="0" w:color="000000"/>
              <w:bottom w:val="nil"/>
            </w:tcBorders>
            <w:shd w:val="clear" w:color="auto" w:fill="FFFFFF"/>
            <w:vAlign w:val="center"/>
          </w:tcPr>
          <w:p w14:paraId="1BE3A07A"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,107</w:t>
            </w:r>
          </w:p>
        </w:tc>
        <w:tc>
          <w:tcPr>
            <w:tcW w:w="1476" w:type="dxa"/>
            <w:tcBorders>
              <w:top w:val="single" w:sz="16" w:space="0" w:color="000000"/>
              <w:bottom w:val="nil"/>
            </w:tcBorders>
            <w:shd w:val="clear" w:color="auto" w:fill="FFFFFF"/>
            <w:vAlign w:val="center"/>
          </w:tcPr>
          <w:p w14:paraId="06901F19" w14:textId="77777777" w:rsidR="00152E68" w:rsidRPr="00152E68" w:rsidRDefault="00152E68" w:rsidP="00152E68">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6205AD17"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-2,666</w:t>
            </w:r>
          </w:p>
        </w:tc>
        <w:tc>
          <w:tcPr>
            <w:tcW w:w="1030" w:type="dxa"/>
            <w:tcBorders>
              <w:top w:val="single" w:sz="16" w:space="0" w:color="000000"/>
              <w:bottom w:val="nil"/>
              <w:right w:val="single" w:sz="16" w:space="0" w:color="000000"/>
            </w:tcBorders>
            <w:shd w:val="clear" w:color="auto" w:fill="FFFFFF"/>
            <w:vAlign w:val="center"/>
          </w:tcPr>
          <w:p w14:paraId="0ECE2F3D"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,008</w:t>
            </w:r>
          </w:p>
        </w:tc>
      </w:tr>
      <w:tr w:rsidR="00152E68" w:rsidRPr="00152E68" w14:paraId="348F35CC" w14:textId="77777777" w:rsidTr="00152E6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A4F187C"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76B00BF" w14:textId="77777777" w:rsidR="00152E68" w:rsidRPr="00152E68" w:rsidRDefault="00863169" w:rsidP="00152E68">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58240" behindDoc="0" locked="0" layoutInCell="1" allowOverlap="1" wp14:anchorId="23CE048B" wp14:editId="31911B5E">
                      <wp:simplePos x="0" y="0"/>
                      <wp:positionH relativeFrom="column">
                        <wp:posOffset>10795</wp:posOffset>
                      </wp:positionH>
                      <wp:positionV relativeFrom="paragraph">
                        <wp:posOffset>62865</wp:posOffset>
                      </wp:positionV>
                      <wp:extent cx="5478780" cy="144780"/>
                      <wp:effectExtent l="0" t="0" r="26670" b="26670"/>
                      <wp:wrapNone/>
                      <wp:docPr id="4" name="Rechteck 4"/>
                      <wp:cNvGraphicFramePr/>
                      <a:graphic xmlns:a="http://schemas.openxmlformats.org/drawingml/2006/main">
                        <a:graphicData uri="http://schemas.microsoft.com/office/word/2010/wordprocessingShape">
                          <wps:wsp>
                            <wps:cNvSpPr/>
                            <wps:spPr>
                              <a:xfrm>
                                <a:off x="0" y="0"/>
                                <a:ext cx="547878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547CB" id="Rechteck 4" o:spid="_x0000_s1026" style="position:absolute;margin-left:.85pt;margin-top:4.95pt;width:431.4pt;height:11.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" filled="f" strokecolor="red" strokeweight="2pt"/>
                  </w:pict>
                </mc:Fallback>
              </mc:AlternateContent>
            </w:r>
            <w:proofErr w:type="spellStart"/>
            <w:r w:rsidR="00152E68" w:rsidRPr="00152E68">
              <w:rPr>
                <w:rFonts w:ascii="Arial" w:hAnsi="Arial" w:cs="Arial"/>
                <w:color w:val="000000"/>
                <w:sz w:val="18"/>
                <w:szCs w:val="18"/>
                <w:lang w:eastAsia="de-DE"/>
              </w:rPr>
              <w:t>kinderhh</w:t>
            </w:r>
            <w:proofErr w:type="spellEnd"/>
          </w:p>
        </w:tc>
        <w:tc>
          <w:tcPr>
            <w:tcW w:w="1338" w:type="dxa"/>
            <w:tcBorders>
              <w:top w:val="nil"/>
              <w:left w:val="single" w:sz="16" w:space="0" w:color="000000"/>
              <w:bottom w:val="nil"/>
            </w:tcBorders>
            <w:shd w:val="clear" w:color="auto" w:fill="FFFFFF"/>
            <w:vAlign w:val="center"/>
          </w:tcPr>
          <w:p w14:paraId="0F0885F8"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,023</w:t>
            </w:r>
          </w:p>
        </w:tc>
        <w:tc>
          <w:tcPr>
            <w:tcW w:w="1338" w:type="dxa"/>
            <w:tcBorders>
              <w:top w:val="nil"/>
              <w:bottom w:val="nil"/>
            </w:tcBorders>
            <w:shd w:val="clear" w:color="auto" w:fill="FFFFFF"/>
            <w:vAlign w:val="center"/>
          </w:tcPr>
          <w:p w14:paraId="550821C1"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,017</w:t>
            </w:r>
          </w:p>
        </w:tc>
        <w:tc>
          <w:tcPr>
            <w:tcW w:w="1476" w:type="dxa"/>
            <w:tcBorders>
              <w:top w:val="nil"/>
              <w:bottom w:val="nil"/>
            </w:tcBorders>
            <w:shd w:val="clear" w:color="auto" w:fill="FFFFFF"/>
            <w:vAlign w:val="center"/>
          </w:tcPr>
          <w:p w14:paraId="3403DED4"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,026</w:t>
            </w:r>
          </w:p>
        </w:tc>
        <w:tc>
          <w:tcPr>
            <w:tcW w:w="1030" w:type="dxa"/>
            <w:tcBorders>
              <w:top w:val="nil"/>
              <w:bottom w:val="nil"/>
            </w:tcBorders>
            <w:shd w:val="clear" w:color="auto" w:fill="FFFFFF"/>
            <w:vAlign w:val="center"/>
          </w:tcPr>
          <w:p w14:paraId="13882C35"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1,314</w:t>
            </w:r>
          </w:p>
        </w:tc>
        <w:tc>
          <w:tcPr>
            <w:tcW w:w="1030" w:type="dxa"/>
            <w:tcBorders>
              <w:top w:val="nil"/>
              <w:bottom w:val="nil"/>
              <w:right w:val="single" w:sz="16" w:space="0" w:color="000000"/>
            </w:tcBorders>
            <w:shd w:val="clear" w:color="auto" w:fill="FFFFFF"/>
            <w:vAlign w:val="center"/>
          </w:tcPr>
          <w:p w14:paraId="6A14A1C7"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,189</w:t>
            </w:r>
          </w:p>
        </w:tc>
      </w:tr>
      <w:tr w:rsidR="00152E68" w:rsidRPr="00152E68" w14:paraId="5E5B63D2" w14:textId="77777777" w:rsidTr="00152E6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50F992A"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273DA17"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152E68">
              <w:rPr>
                <w:rFonts w:ascii="Arial" w:hAnsi="Arial" w:cs="Arial"/>
                <w:color w:val="000000"/>
                <w:sz w:val="18"/>
                <w:szCs w:val="18"/>
                <w:lang w:eastAsia="de-DE"/>
              </w:rPr>
              <w:t>loginc</w:t>
            </w:r>
            <w:proofErr w:type="spellEnd"/>
          </w:p>
        </w:tc>
        <w:tc>
          <w:tcPr>
            <w:tcW w:w="1338" w:type="dxa"/>
            <w:tcBorders>
              <w:top w:val="nil"/>
              <w:left w:val="single" w:sz="16" w:space="0" w:color="000000"/>
              <w:bottom w:val="nil"/>
            </w:tcBorders>
            <w:shd w:val="clear" w:color="auto" w:fill="FFFFFF"/>
            <w:vAlign w:val="center"/>
          </w:tcPr>
          <w:p w14:paraId="61828BAE"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,143</w:t>
            </w:r>
          </w:p>
        </w:tc>
        <w:tc>
          <w:tcPr>
            <w:tcW w:w="1338" w:type="dxa"/>
            <w:tcBorders>
              <w:top w:val="nil"/>
              <w:bottom w:val="nil"/>
            </w:tcBorders>
            <w:shd w:val="clear" w:color="auto" w:fill="FFFFFF"/>
            <w:vAlign w:val="center"/>
          </w:tcPr>
          <w:p w14:paraId="68357EA1"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,015</w:t>
            </w:r>
          </w:p>
        </w:tc>
        <w:tc>
          <w:tcPr>
            <w:tcW w:w="1476" w:type="dxa"/>
            <w:tcBorders>
              <w:top w:val="nil"/>
              <w:bottom w:val="nil"/>
            </w:tcBorders>
            <w:shd w:val="clear" w:color="auto" w:fill="FFFFFF"/>
            <w:vAlign w:val="center"/>
          </w:tcPr>
          <w:p w14:paraId="6747E052"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,200</w:t>
            </w:r>
          </w:p>
        </w:tc>
        <w:tc>
          <w:tcPr>
            <w:tcW w:w="1030" w:type="dxa"/>
            <w:tcBorders>
              <w:top w:val="nil"/>
              <w:bottom w:val="nil"/>
            </w:tcBorders>
            <w:shd w:val="clear" w:color="auto" w:fill="FFFFFF"/>
            <w:vAlign w:val="center"/>
          </w:tcPr>
          <w:p w14:paraId="4B7590F7"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9,690</w:t>
            </w:r>
          </w:p>
        </w:tc>
        <w:tc>
          <w:tcPr>
            <w:tcW w:w="1030" w:type="dxa"/>
            <w:tcBorders>
              <w:top w:val="nil"/>
              <w:bottom w:val="nil"/>
              <w:right w:val="single" w:sz="16" w:space="0" w:color="000000"/>
            </w:tcBorders>
            <w:shd w:val="clear" w:color="auto" w:fill="FFFFFF"/>
            <w:vAlign w:val="center"/>
          </w:tcPr>
          <w:p w14:paraId="78473223"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,000</w:t>
            </w:r>
          </w:p>
        </w:tc>
      </w:tr>
      <w:tr w:rsidR="00152E68" w:rsidRPr="00152E68" w14:paraId="3E93E804" w14:textId="77777777" w:rsidTr="00152E6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31159E9"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BB32BB0"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152E68">
              <w:rPr>
                <w:rFonts w:ascii="Arial" w:hAnsi="Arial" w:cs="Arial"/>
                <w:color w:val="000000"/>
                <w:sz w:val="18"/>
                <w:szCs w:val="18"/>
                <w:lang w:eastAsia="de-DE"/>
              </w:rPr>
              <w:t>ohneabschluss</w:t>
            </w:r>
            <w:proofErr w:type="spellEnd"/>
          </w:p>
        </w:tc>
        <w:tc>
          <w:tcPr>
            <w:tcW w:w="1338" w:type="dxa"/>
            <w:tcBorders>
              <w:top w:val="nil"/>
              <w:left w:val="single" w:sz="16" w:space="0" w:color="000000"/>
              <w:bottom w:val="nil"/>
            </w:tcBorders>
            <w:shd w:val="clear" w:color="auto" w:fill="FFFFFF"/>
            <w:vAlign w:val="center"/>
          </w:tcPr>
          <w:p w14:paraId="239FFC72"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-,044</w:t>
            </w:r>
          </w:p>
        </w:tc>
        <w:tc>
          <w:tcPr>
            <w:tcW w:w="1338" w:type="dxa"/>
            <w:tcBorders>
              <w:top w:val="nil"/>
              <w:bottom w:val="nil"/>
            </w:tcBorders>
            <w:shd w:val="clear" w:color="auto" w:fill="FFFFFF"/>
            <w:vAlign w:val="center"/>
          </w:tcPr>
          <w:p w14:paraId="4BA45E7B"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,063</w:t>
            </w:r>
          </w:p>
        </w:tc>
        <w:tc>
          <w:tcPr>
            <w:tcW w:w="1476" w:type="dxa"/>
            <w:tcBorders>
              <w:top w:val="nil"/>
              <w:bottom w:val="nil"/>
            </w:tcBorders>
            <w:shd w:val="clear" w:color="auto" w:fill="FFFFFF"/>
            <w:vAlign w:val="center"/>
          </w:tcPr>
          <w:p w14:paraId="7BC96FF1"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-,012</w:t>
            </w:r>
          </w:p>
        </w:tc>
        <w:tc>
          <w:tcPr>
            <w:tcW w:w="1030" w:type="dxa"/>
            <w:tcBorders>
              <w:top w:val="nil"/>
              <w:bottom w:val="nil"/>
            </w:tcBorders>
            <w:shd w:val="clear" w:color="auto" w:fill="FFFFFF"/>
            <w:vAlign w:val="center"/>
          </w:tcPr>
          <w:p w14:paraId="79D879E4"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-,691</w:t>
            </w:r>
          </w:p>
        </w:tc>
        <w:tc>
          <w:tcPr>
            <w:tcW w:w="1030" w:type="dxa"/>
            <w:tcBorders>
              <w:top w:val="nil"/>
              <w:bottom w:val="nil"/>
              <w:right w:val="single" w:sz="16" w:space="0" w:color="000000"/>
            </w:tcBorders>
            <w:shd w:val="clear" w:color="auto" w:fill="FFFFFF"/>
            <w:vAlign w:val="center"/>
          </w:tcPr>
          <w:p w14:paraId="00C91E16"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,490</w:t>
            </w:r>
          </w:p>
        </w:tc>
      </w:tr>
      <w:tr w:rsidR="00152E68" w:rsidRPr="00152E68" w14:paraId="2D20B1A7" w14:textId="77777777" w:rsidTr="00152E6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38B9DF"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A3F6BD6"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152E68">
              <w:rPr>
                <w:rFonts w:ascii="Arial" w:hAnsi="Arial" w:cs="Arial"/>
                <w:color w:val="000000"/>
                <w:sz w:val="18"/>
                <w:szCs w:val="18"/>
                <w:lang w:eastAsia="de-DE"/>
              </w:rPr>
              <w:t>haupt</w:t>
            </w:r>
            <w:proofErr w:type="spellEnd"/>
          </w:p>
        </w:tc>
        <w:tc>
          <w:tcPr>
            <w:tcW w:w="1338" w:type="dxa"/>
            <w:tcBorders>
              <w:top w:val="nil"/>
              <w:left w:val="single" w:sz="16" w:space="0" w:color="000000"/>
              <w:bottom w:val="nil"/>
            </w:tcBorders>
            <w:shd w:val="clear" w:color="auto" w:fill="FFFFFF"/>
            <w:vAlign w:val="center"/>
          </w:tcPr>
          <w:p w14:paraId="4E18EA0D"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-,055</w:t>
            </w:r>
          </w:p>
        </w:tc>
        <w:tc>
          <w:tcPr>
            <w:tcW w:w="1338" w:type="dxa"/>
            <w:tcBorders>
              <w:top w:val="nil"/>
              <w:bottom w:val="nil"/>
            </w:tcBorders>
            <w:shd w:val="clear" w:color="auto" w:fill="FFFFFF"/>
            <w:vAlign w:val="center"/>
          </w:tcPr>
          <w:p w14:paraId="2CD7D17C"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,018</w:t>
            </w:r>
          </w:p>
        </w:tc>
        <w:tc>
          <w:tcPr>
            <w:tcW w:w="1476" w:type="dxa"/>
            <w:tcBorders>
              <w:top w:val="nil"/>
              <w:bottom w:val="nil"/>
            </w:tcBorders>
            <w:shd w:val="clear" w:color="auto" w:fill="FFFFFF"/>
            <w:vAlign w:val="center"/>
          </w:tcPr>
          <w:p w14:paraId="6E8C56F0"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-,062</w:t>
            </w:r>
          </w:p>
        </w:tc>
        <w:tc>
          <w:tcPr>
            <w:tcW w:w="1030" w:type="dxa"/>
            <w:tcBorders>
              <w:top w:val="nil"/>
              <w:bottom w:val="nil"/>
            </w:tcBorders>
            <w:shd w:val="clear" w:color="auto" w:fill="FFFFFF"/>
            <w:vAlign w:val="center"/>
          </w:tcPr>
          <w:p w14:paraId="18F02DAD"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-2,965</w:t>
            </w:r>
          </w:p>
        </w:tc>
        <w:tc>
          <w:tcPr>
            <w:tcW w:w="1030" w:type="dxa"/>
            <w:tcBorders>
              <w:top w:val="nil"/>
              <w:bottom w:val="nil"/>
              <w:right w:val="single" w:sz="16" w:space="0" w:color="000000"/>
            </w:tcBorders>
            <w:shd w:val="clear" w:color="auto" w:fill="FFFFFF"/>
            <w:vAlign w:val="center"/>
          </w:tcPr>
          <w:p w14:paraId="5114FC52"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,003</w:t>
            </w:r>
          </w:p>
        </w:tc>
      </w:tr>
      <w:tr w:rsidR="00152E68" w:rsidRPr="00152E68" w14:paraId="038E4D39" w14:textId="77777777" w:rsidTr="00152E6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4C21AB"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35B47A55"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152E68">
              <w:rPr>
                <w:rFonts w:ascii="Arial" w:hAnsi="Arial" w:cs="Arial"/>
                <w:color w:val="000000"/>
                <w:sz w:val="18"/>
                <w:szCs w:val="18"/>
                <w:lang w:eastAsia="de-DE"/>
              </w:rPr>
              <w:t>abi</w:t>
            </w:r>
            <w:proofErr w:type="spellEnd"/>
          </w:p>
        </w:tc>
        <w:tc>
          <w:tcPr>
            <w:tcW w:w="1338" w:type="dxa"/>
            <w:tcBorders>
              <w:top w:val="nil"/>
              <w:left w:val="single" w:sz="16" w:space="0" w:color="000000"/>
              <w:bottom w:val="nil"/>
            </w:tcBorders>
            <w:shd w:val="clear" w:color="auto" w:fill="FFFFFF"/>
            <w:vAlign w:val="center"/>
          </w:tcPr>
          <w:p w14:paraId="67C5E738"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,050</w:t>
            </w:r>
          </w:p>
        </w:tc>
        <w:tc>
          <w:tcPr>
            <w:tcW w:w="1338" w:type="dxa"/>
            <w:tcBorders>
              <w:top w:val="nil"/>
              <w:bottom w:val="nil"/>
            </w:tcBorders>
            <w:shd w:val="clear" w:color="auto" w:fill="FFFFFF"/>
            <w:vAlign w:val="center"/>
          </w:tcPr>
          <w:p w14:paraId="2E442F1A"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,017</w:t>
            </w:r>
          </w:p>
        </w:tc>
        <w:tc>
          <w:tcPr>
            <w:tcW w:w="1476" w:type="dxa"/>
            <w:tcBorders>
              <w:top w:val="nil"/>
              <w:bottom w:val="nil"/>
            </w:tcBorders>
            <w:shd w:val="clear" w:color="auto" w:fill="FFFFFF"/>
            <w:vAlign w:val="center"/>
          </w:tcPr>
          <w:p w14:paraId="08CFD788"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,062</w:t>
            </w:r>
          </w:p>
        </w:tc>
        <w:tc>
          <w:tcPr>
            <w:tcW w:w="1030" w:type="dxa"/>
            <w:tcBorders>
              <w:top w:val="nil"/>
              <w:bottom w:val="nil"/>
            </w:tcBorders>
            <w:shd w:val="clear" w:color="auto" w:fill="FFFFFF"/>
            <w:vAlign w:val="center"/>
          </w:tcPr>
          <w:p w14:paraId="288C4324"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3,011</w:t>
            </w:r>
          </w:p>
        </w:tc>
        <w:tc>
          <w:tcPr>
            <w:tcW w:w="1030" w:type="dxa"/>
            <w:tcBorders>
              <w:top w:val="nil"/>
              <w:bottom w:val="nil"/>
              <w:right w:val="single" w:sz="16" w:space="0" w:color="000000"/>
            </w:tcBorders>
            <w:shd w:val="clear" w:color="auto" w:fill="FFFFFF"/>
            <w:vAlign w:val="center"/>
          </w:tcPr>
          <w:p w14:paraId="27F8818A"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,003</w:t>
            </w:r>
          </w:p>
        </w:tc>
      </w:tr>
      <w:tr w:rsidR="00152E68" w:rsidRPr="00152E68" w14:paraId="6CF12F41" w14:textId="77777777" w:rsidTr="00152E6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5353F21"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6C38A09"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r w:rsidRPr="00152E68">
              <w:rPr>
                <w:rFonts w:ascii="Arial" w:hAnsi="Arial" w:cs="Arial"/>
                <w:color w:val="000000"/>
                <w:sz w:val="18"/>
                <w:szCs w:val="18"/>
                <w:lang w:eastAsia="de-DE"/>
              </w:rPr>
              <w:t>Frauen-Dummy</w:t>
            </w:r>
          </w:p>
        </w:tc>
        <w:tc>
          <w:tcPr>
            <w:tcW w:w="1338" w:type="dxa"/>
            <w:tcBorders>
              <w:top w:val="nil"/>
              <w:left w:val="single" w:sz="16" w:space="0" w:color="000000"/>
              <w:bottom w:val="nil"/>
            </w:tcBorders>
            <w:shd w:val="clear" w:color="auto" w:fill="FFFFFF"/>
            <w:vAlign w:val="center"/>
          </w:tcPr>
          <w:p w14:paraId="76936C2F"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,036</w:t>
            </w:r>
          </w:p>
        </w:tc>
        <w:tc>
          <w:tcPr>
            <w:tcW w:w="1338" w:type="dxa"/>
            <w:tcBorders>
              <w:top w:val="nil"/>
              <w:bottom w:val="nil"/>
            </w:tcBorders>
            <w:shd w:val="clear" w:color="auto" w:fill="FFFFFF"/>
            <w:vAlign w:val="center"/>
          </w:tcPr>
          <w:p w14:paraId="10AA3D04"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,014</w:t>
            </w:r>
          </w:p>
        </w:tc>
        <w:tc>
          <w:tcPr>
            <w:tcW w:w="1476" w:type="dxa"/>
            <w:tcBorders>
              <w:top w:val="nil"/>
              <w:bottom w:val="nil"/>
            </w:tcBorders>
            <w:shd w:val="clear" w:color="auto" w:fill="FFFFFF"/>
            <w:vAlign w:val="center"/>
          </w:tcPr>
          <w:p w14:paraId="6DF37254"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,046</w:t>
            </w:r>
          </w:p>
        </w:tc>
        <w:tc>
          <w:tcPr>
            <w:tcW w:w="1030" w:type="dxa"/>
            <w:tcBorders>
              <w:top w:val="nil"/>
              <w:bottom w:val="nil"/>
            </w:tcBorders>
            <w:shd w:val="clear" w:color="auto" w:fill="FFFFFF"/>
            <w:vAlign w:val="center"/>
          </w:tcPr>
          <w:p w14:paraId="2F760357"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2,565</w:t>
            </w:r>
          </w:p>
        </w:tc>
        <w:tc>
          <w:tcPr>
            <w:tcW w:w="1030" w:type="dxa"/>
            <w:tcBorders>
              <w:top w:val="nil"/>
              <w:bottom w:val="nil"/>
              <w:right w:val="single" w:sz="16" w:space="0" w:color="000000"/>
            </w:tcBorders>
            <w:shd w:val="clear" w:color="auto" w:fill="FFFFFF"/>
            <w:vAlign w:val="center"/>
          </w:tcPr>
          <w:p w14:paraId="5D6B0023"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,010</w:t>
            </w:r>
          </w:p>
        </w:tc>
      </w:tr>
      <w:tr w:rsidR="00152E68" w:rsidRPr="00152E68" w14:paraId="3B8A1903" w14:textId="77777777" w:rsidTr="00152E6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AECA12"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B8AFF4F"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r w:rsidRPr="00152E68">
              <w:rPr>
                <w:rFonts w:ascii="Arial" w:hAnsi="Arial" w:cs="Arial"/>
                <w:color w:val="000000"/>
                <w:sz w:val="18"/>
                <w:szCs w:val="18"/>
                <w:lang w:eastAsia="de-DE"/>
              </w:rPr>
              <w:t>Dummy ob Befr. in Ostdeutschland lebt</w:t>
            </w:r>
          </w:p>
        </w:tc>
        <w:tc>
          <w:tcPr>
            <w:tcW w:w="1338" w:type="dxa"/>
            <w:tcBorders>
              <w:top w:val="nil"/>
              <w:left w:val="single" w:sz="16" w:space="0" w:color="000000"/>
              <w:bottom w:val="nil"/>
            </w:tcBorders>
            <w:shd w:val="clear" w:color="auto" w:fill="FFFFFF"/>
            <w:vAlign w:val="center"/>
          </w:tcPr>
          <w:p w14:paraId="1E7173C3"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-,038</w:t>
            </w:r>
          </w:p>
        </w:tc>
        <w:tc>
          <w:tcPr>
            <w:tcW w:w="1338" w:type="dxa"/>
            <w:tcBorders>
              <w:top w:val="nil"/>
              <w:bottom w:val="nil"/>
            </w:tcBorders>
            <w:shd w:val="clear" w:color="auto" w:fill="FFFFFF"/>
            <w:vAlign w:val="center"/>
          </w:tcPr>
          <w:p w14:paraId="0172AF46"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,018</w:t>
            </w:r>
          </w:p>
        </w:tc>
        <w:tc>
          <w:tcPr>
            <w:tcW w:w="1476" w:type="dxa"/>
            <w:tcBorders>
              <w:top w:val="nil"/>
              <w:bottom w:val="nil"/>
            </w:tcBorders>
            <w:shd w:val="clear" w:color="auto" w:fill="FFFFFF"/>
            <w:vAlign w:val="center"/>
          </w:tcPr>
          <w:p w14:paraId="27BAC315"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-,037</w:t>
            </w:r>
          </w:p>
        </w:tc>
        <w:tc>
          <w:tcPr>
            <w:tcW w:w="1030" w:type="dxa"/>
            <w:tcBorders>
              <w:top w:val="nil"/>
              <w:bottom w:val="nil"/>
            </w:tcBorders>
            <w:shd w:val="clear" w:color="auto" w:fill="FFFFFF"/>
            <w:vAlign w:val="center"/>
          </w:tcPr>
          <w:p w14:paraId="42DACE61"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-2,076</w:t>
            </w:r>
          </w:p>
        </w:tc>
        <w:tc>
          <w:tcPr>
            <w:tcW w:w="1030" w:type="dxa"/>
            <w:tcBorders>
              <w:top w:val="nil"/>
              <w:bottom w:val="nil"/>
              <w:right w:val="single" w:sz="16" w:space="0" w:color="000000"/>
            </w:tcBorders>
            <w:shd w:val="clear" w:color="auto" w:fill="FFFFFF"/>
            <w:vAlign w:val="center"/>
          </w:tcPr>
          <w:p w14:paraId="5F2C24BC"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,038</w:t>
            </w:r>
          </w:p>
        </w:tc>
      </w:tr>
      <w:tr w:rsidR="00152E68" w:rsidRPr="00152E68" w14:paraId="4BAC458B" w14:textId="77777777" w:rsidTr="00152E6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BEE6454"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438BB4FF"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r w:rsidRPr="00152E68">
              <w:rPr>
                <w:rFonts w:ascii="Arial" w:hAnsi="Arial" w:cs="Arial"/>
                <w:color w:val="000000"/>
                <w:sz w:val="18"/>
                <w:szCs w:val="18"/>
                <w:lang w:eastAsia="de-DE"/>
              </w:rPr>
              <w:t xml:space="preserve">Dummy ob Befr. </w:t>
            </w:r>
            <w:proofErr w:type="spellStart"/>
            <w:r w:rsidRPr="00152E68">
              <w:rPr>
                <w:rFonts w:ascii="Arial" w:hAnsi="Arial" w:cs="Arial"/>
                <w:color w:val="000000"/>
                <w:sz w:val="18"/>
                <w:szCs w:val="18"/>
                <w:lang w:eastAsia="de-DE"/>
              </w:rPr>
              <w:t>vollzeit</w:t>
            </w:r>
            <w:proofErr w:type="spellEnd"/>
            <w:r w:rsidRPr="00152E68">
              <w:rPr>
                <w:rFonts w:ascii="Arial" w:hAnsi="Arial" w:cs="Arial"/>
                <w:color w:val="000000"/>
                <w:sz w:val="18"/>
                <w:szCs w:val="18"/>
                <w:lang w:eastAsia="de-DE"/>
              </w:rPr>
              <w:t xml:space="preserve"> arbeitet</w:t>
            </w:r>
          </w:p>
        </w:tc>
        <w:tc>
          <w:tcPr>
            <w:tcW w:w="1338" w:type="dxa"/>
            <w:tcBorders>
              <w:top w:val="nil"/>
              <w:left w:val="single" w:sz="16" w:space="0" w:color="000000"/>
              <w:bottom w:val="nil"/>
            </w:tcBorders>
            <w:shd w:val="clear" w:color="auto" w:fill="FFFFFF"/>
            <w:vAlign w:val="center"/>
          </w:tcPr>
          <w:p w14:paraId="61AB633E"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,017</w:t>
            </w:r>
          </w:p>
        </w:tc>
        <w:tc>
          <w:tcPr>
            <w:tcW w:w="1338" w:type="dxa"/>
            <w:tcBorders>
              <w:top w:val="nil"/>
              <w:bottom w:val="nil"/>
            </w:tcBorders>
            <w:shd w:val="clear" w:color="auto" w:fill="FFFFFF"/>
            <w:vAlign w:val="center"/>
          </w:tcPr>
          <w:p w14:paraId="070B1BBE"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,016</w:t>
            </w:r>
          </w:p>
        </w:tc>
        <w:tc>
          <w:tcPr>
            <w:tcW w:w="1476" w:type="dxa"/>
            <w:tcBorders>
              <w:top w:val="nil"/>
              <w:bottom w:val="nil"/>
            </w:tcBorders>
            <w:shd w:val="clear" w:color="auto" w:fill="FFFFFF"/>
            <w:vAlign w:val="center"/>
          </w:tcPr>
          <w:p w14:paraId="5033EFCF"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,022</w:t>
            </w:r>
          </w:p>
        </w:tc>
        <w:tc>
          <w:tcPr>
            <w:tcW w:w="1030" w:type="dxa"/>
            <w:tcBorders>
              <w:top w:val="nil"/>
              <w:bottom w:val="nil"/>
            </w:tcBorders>
            <w:shd w:val="clear" w:color="auto" w:fill="FFFFFF"/>
            <w:vAlign w:val="center"/>
          </w:tcPr>
          <w:p w14:paraId="7383C358"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1,037</w:t>
            </w:r>
          </w:p>
        </w:tc>
        <w:tc>
          <w:tcPr>
            <w:tcW w:w="1030" w:type="dxa"/>
            <w:tcBorders>
              <w:top w:val="nil"/>
              <w:bottom w:val="nil"/>
              <w:right w:val="single" w:sz="16" w:space="0" w:color="000000"/>
            </w:tcBorders>
            <w:shd w:val="clear" w:color="auto" w:fill="FFFFFF"/>
            <w:vAlign w:val="center"/>
          </w:tcPr>
          <w:p w14:paraId="20E9FD6F"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,300</w:t>
            </w:r>
          </w:p>
        </w:tc>
      </w:tr>
      <w:tr w:rsidR="00152E68" w:rsidRPr="00152E68" w14:paraId="16BB7D74" w14:textId="77777777" w:rsidTr="00152E6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AF4C482"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B236EFE"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r w:rsidRPr="00152E68">
              <w:rPr>
                <w:rFonts w:ascii="Arial" w:hAnsi="Arial" w:cs="Arial"/>
                <w:color w:val="000000"/>
                <w:sz w:val="18"/>
                <w:szCs w:val="18"/>
                <w:lang w:eastAsia="de-DE"/>
              </w:rPr>
              <w:t>ALTER: BEFRAGTE&lt;R&gt;</w:t>
            </w:r>
          </w:p>
        </w:tc>
        <w:tc>
          <w:tcPr>
            <w:tcW w:w="1338" w:type="dxa"/>
            <w:tcBorders>
              <w:top w:val="nil"/>
              <w:left w:val="single" w:sz="16" w:space="0" w:color="000000"/>
              <w:bottom w:val="nil"/>
            </w:tcBorders>
            <w:shd w:val="clear" w:color="auto" w:fill="FFFFFF"/>
            <w:vAlign w:val="center"/>
          </w:tcPr>
          <w:p w14:paraId="6965CFDA"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-,001</w:t>
            </w:r>
          </w:p>
        </w:tc>
        <w:tc>
          <w:tcPr>
            <w:tcW w:w="1338" w:type="dxa"/>
            <w:tcBorders>
              <w:top w:val="nil"/>
              <w:bottom w:val="nil"/>
            </w:tcBorders>
            <w:shd w:val="clear" w:color="auto" w:fill="FFFFFF"/>
            <w:vAlign w:val="center"/>
          </w:tcPr>
          <w:p w14:paraId="01E3C646"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,001</w:t>
            </w:r>
          </w:p>
        </w:tc>
        <w:tc>
          <w:tcPr>
            <w:tcW w:w="1476" w:type="dxa"/>
            <w:tcBorders>
              <w:top w:val="nil"/>
              <w:bottom w:val="nil"/>
            </w:tcBorders>
            <w:shd w:val="clear" w:color="auto" w:fill="FFFFFF"/>
            <w:vAlign w:val="center"/>
          </w:tcPr>
          <w:p w14:paraId="1A3A2A5F"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-,025</w:t>
            </w:r>
          </w:p>
        </w:tc>
        <w:tc>
          <w:tcPr>
            <w:tcW w:w="1030" w:type="dxa"/>
            <w:tcBorders>
              <w:top w:val="nil"/>
              <w:bottom w:val="nil"/>
            </w:tcBorders>
            <w:shd w:val="clear" w:color="auto" w:fill="FFFFFF"/>
            <w:vAlign w:val="center"/>
          </w:tcPr>
          <w:p w14:paraId="4478482B"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-1,124</w:t>
            </w:r>
          </w:p>
        </w:tc>
        <w:tc>
          <w:tcPr>
            <w:tcW w:w="1030" w:type="dxa"/>
            <w:tcBorders>
              <w:top w:val="nil"/>
              <w:bottom w:val="nil"/>
              <w:right w:val="single" w:sz="16" w:space="0" w:color="000000"/>
            </w:tcBorders>
            <w:shd w:val="clear" w:color="auto" w:fill="FFFFFF"/>
            <w:vAlign w:val="center"/>
          </w:tcPr>
          <w:p w14:paraId="5575794E"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,261</w:t>
            </w:r>
          </w:p>
        </w:tc>
      </w:tr>
      <w:tr w:rsidR="00152E68" w:rsidRPr="00152E68" w14:paraId="6D33C99D" w14:textId="77777777" w:rsidTr="00152E6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C895FF"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72F1CB8"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r w:rsidRPr="00152E68">
              <w:rPr>
                <w:rFonts w:ascii="Arial" w:hAnsi="Arial" w:cs="Arial"/>
                <w:color w:val="000000"/>
                <w:sz w:val="18"/>
                <w:szCs w:val="18"/>
                <w:lang w:eastAsia="de-DE"/>
              </w:rPr>
              <w:t>Dummy ob Befr. verheiratet ist</w:t>
            </w:r>
          </w:p>
        </w:tc>
        <w:tc>
          <w:tcPr>
            <w:tcW w:w="1338" w:type="dxa"/>
            <w:tcBorders>
              <w:top w:val="nil"/>
              <w:left w:val="single" w:sz="16" w:space="0" w:color="000000"/>
              <w:bottom w:val="nil"/>
            </w:tcBorders>
            <w:shd w:val="clear" w:color="auto" w:fill="FFFFFF"/>
            <w:vAlign w:val="center"/>
          </w:tcPr>
          <w:p w14:paraId="656DAAD0"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,090</w:t>
            </w:r>
          </w:p>
        </w:tc>
        <w:tc>
          <w:tcPr>
            <w:tcW w:w="1338" w:type="dxa"/>
            <w:tcBorders>
              <w:top w:val="nil"/>
              <w:bottom w:val="nil"/>
            </w:tcBorders>
            <w:shd w:val="clear" w:color="auto" w:fill="FFFFFF"/>
            <w:vAlign w:val="center"/>
          </w:tcPr>
          <w:p w14:paraId="3B3EE406"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,015</w:t>
            </w:r>
          </w:p>
        </w:tc>
        <w:tc>
          <w:tcPr>
            <w:tcW w:w="1476" w:type="dxa"/>
            <w:tcBorders>
              <w:top w:val="nil"/>
              <w:bottom w:val="nil"/>
            </w:tcBorders>
            <w:shd w:val="clear" w:color="auto" w:fill="FFFFFF"/>
            <w:vAlign w:val="center"/>
          </w:tcPr>
          <w:p w14:paraId="76BE9AAF"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,115</w:t>
            </w:r>
          </w:p>
        </w:tc>
        <w:tc>
          <w:tcPr>
            <w:tcW w:w="1030" w:type="dxa"/>
            <w:tcBorders>
              <w:top w:val="nil"/>
              <w:bottom w:val="nil"/>
            </w:tcBorders>
            <w:shd w:val="clear" w:color="auto" w:fill="FFFFFF"/>
            <w:vAlign w:val="center"/>
          </w:tcPr>
          <w:p w14:paraId="094129FB"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5,949</w:t>
            </w:r>
          </w:p>
        </w:tc>
        <w:tc>
          <w:tcPr>
            <w:tcW w:w="1030" w:type="dxa"/>
            <w:tcBorders>
              <w:top w:val="nil"/>
              <w:bottom w:val="nil"/>
              <w:right w:val="single" w:sz="16" w:space="0" w:color="000000"/>
            </w:tcBorders>
            <w:shd w:val="clear" w:color="auto" w:fill="FFFFFF"/>
            <w:vAlign w:val="center"/>
          </w:tcPr>
          <w:p w14:paraId="23F44625"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,000</w:t>
            </w:r>
          </w:p>
        </w:tc>
      </w:tr>
      <w:tr w:rsidR="00152E68" w:rsidRPr="00152E68" w14:paraId="7E9A9BD8" w14:textId="77777777" w:rsidTr="00152E6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6CA7382" w14:textId="77777777" w:rsidR="00152E68" w:rsidRPr="00152E68" w:rsidRDefault="00152E68" w:rsidP="00152E68">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4FBE3C95"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152E68">
              <w:rPr>
                <w:rFonts w:ascii="Arial" w:hAnsi="Arial" w:cs="Arial"/>
                <w:color w:val="000000"/>
                <w:sz w:val="18"/>
                <w:szCs w:val="18"/>
                <w:lang w:eastAsia="de-DE"/>
              </w:rPr>
              <w:t>stadt</w:t>
            </w:r>
            <w:proofErr w:type="spellEnd"/>
          </w:p>
        </w:tc>
        <w:tc>
          <w:tcPr>
            <w:tcW w:w="1338" w:type="dxa"/>
            <w:tcBorders>
              <w:top w:val="nil"/>
              <w:left w:val="single" w:sz="16" w:space="0" w:color="000000"/>
              <w:bottom w:val="single" w:sz="16" w:space="0" w:color="000000"/>
            </w:tcBorders>
            <w:shd w:val="clear" w:color="auto" w:fill="FFFFFF"/>
            <w:vAlign w:val="center"/>
          </w:tcPr>
          <w:p w14:paraId="502711CB"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-,011</w:t>
            </w:r>
          </w:p>
        </w:tc>
        <w:tc>
          <w:tcPr>
            <w:tcW w:w="1338" w:type="dxa"/>
            <w:tcBorders>
              <w:top w:val="nil"/>
              <w:bottom w:val="single" w:sz="16" w:space="0" w:color="000000"/>
            </w:tcBorders>
            <w:shd w:val="clear" w:color="auto" w:fill="FFFFFF"/>
            <w:vAlign w:val="center"/>
          </w:tcPr>
          <w:p w14:paraId="05E287A5"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,014</w:t>
            </w:r>
          </w:p>
        </w:tc>
        <w:tc>
          <w:tcPr>
            <w:tcW w:w="1476" w:type="dxa"/>
            <w:tcBorders>
              <w:top w:val="nil"/>
              <w:bottom w:val="single" w:sz="16" w:space="0" w:color="000000"/>
            </w:tcBorders>
            <w:shd w:val="clear" w:color="auto" w:fill="FFFFFF"/>
            <w:vAlign w:val="center"/>
          </w:tcPr>
          <w:p w14:paraId="5E7A71D2"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-,014</w:t>
            </w:r>
          </w:p>
        </w:tc>
        <w:tc>
          <w:tcPr>
            <w:tcW w:w="1030" w:type="dxa"/>
            <w:tcBorders>
              <w:top w:val="nil"/>
              <w:bottom w:val="single" w:sz="16" w:space="0" w:color="000000"/>
            </w:tcBorders>
            <w:shd w:val="clear" w:color="auto" w:fill="FFFFFF"/>
            <w:vAlign w:val="center"/>
          </w:tcPr>
          <w:p w14:paraId="1A6D7DED"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-,790</w:t>
            </w:r>
          </w:p>
        </w:tc>
        <w:tc>
          <w:tcPr>
            <w:tcW w:w="1030" w:type="dxa"/>
            <w:tcBorders>
              <w:top w:val="nil"/>
              <w:bottom w:val="single" w:sz="16" w:space="0" w:color="000000"/>
              <w:right w:val="single" w:sz="16" w:space="0" w:color="000000"/>
            </w:tcBorders>
            <w:shd w:val="clear" w:color="auto" w:fill="FFFFFF"/>
            <w:vAlign w:val="center"/>
          </w:tcPr>
          <w:p w14:paraId="7584B181"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,430</w:t>
            </w:r>
          </w:p>
        </w:tc>
      </w:tr>
    </w:tbl>
    <w:p w14:paraId="0C59A296" w14:textId="77777777" w:rsidR="00205604" w:rsidRPr="00205604" w:rsidRDefault="00152E68" w:rsidP="00152E68">
      <w:pPr>
        <w:pStyle w:val="Beschriftung"/>
        <w:rPr>
          <w:szCs w:val="24"/>
          <w:lang w:eastAsia="de-DE"/>
        </w:rPr>
      </w:pPr>
      <w:r>
        <w:t xml:space="preserve">Tabelle </w:t>
      </w:r>
      <w:fldSimple w:instr=" SEQ Tabelle \* ARABIC ">
        <w:r w:rsidR="00AE66AB">
          <w:rPr>
            <w:noProof/>
          </w:rPr>
          <w:t>7</w:t>
        </w:r>
      </w:fldSimple>
      <w:r>
        <w:t xml:space="preserve"> – Signifikanz und Effekt der zentralen Unabhängigen ohne Ausschluss des Alters</w:t>
      </w:r>
    </w:p>
    <w:tbl>
      <w:tblPr>
        <w:tblW w:w="9408" w:type="dxa"/>
        <w:tblInd w:w="-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205604" w:rsidRPr="00205604" w14:paraId="6C178CF9" w14:textId="77777777" w:rsidTr="00205604">
        <w:trPr>
          <w:cantSplit/>
        </w:trPr>
        <w:tc>
          <w:tcPr>
            <w:tcW w:w="9408" w:type="dxa"/>
            <w:gridSpan w:val="7"/>
            <w:tcBorders>
              <w:top w:val="nil"/>
              <w:left w:val="nil"/>
              <w:bottom w:val="nil"/>
              <w:right w:val="nil"/>
            </w:tcBorders>
            <w:shd w:val="clear" w:color="auto" w:fill="FFFFFF"/>
            <w:vAlign w:val="center"/>
          </w:tcPr>
          <w:p w14:paraId="65BF045F"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05604">
              <w:rPr>
                <w:rFonts w:ascii="Arial" w:hAnsi="Arial" w:cs="Arial"/>
                <w:b/>
                <w:bCs/>
                <w:color w:val="000000"/>
                <w:sz w:val="18"/>
                <w:szCs w:val="18"/>
                <w:lang w:eastAsia="de-DE"/>
              </w:rPr>
              <w:lastRenderedPageBreak/>
              <w:t>Coefficients</w:t>
            </w:r>
            <w:r w:rsidRPr="00205604">
              <w:rPr>
                <w:rFonts w:ascii="Arial" w:hAnsi="Arial" w:cs="Arial"/>
                <w:b/>
                <w:bCs/>
                <w:color w:val="000000"/>
                <w:sz w:val="18"/>
                <w:szCs w:val="18"/>
                <w:vertAlign w:val="superscript"/>
                <w:lang w:eastAsia="de-DE"/>
              </w:rPr>
              <w:t>a</w:t>
            </w:r>
            <w:proofErr w:type="spellEnd"/>
          </w:p>
        </w:tc>
      </w:tr>
      <w:tr w:rsidR="00205604" w:rsidRPr="00205604" w14:paraId="4DC1C7CF" w14:textId="77777777" w:rsidTr="00205604">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14:paraId="5E880BD7"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243B19CA"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Unstandardized</w:t>
            </w:r>
            <w:proofErr w:type="spellEnd"/>
            <w:r w:rsidRPr="00205604">
              <w:rPr>
                <w:rFonts w:ascii="Arial" w:hAnsi="Arial" w:cs="Arial"/>
                <w:color w:val="000000"/>
                <w:sz w:val="18"/>
                <w:szCs w:val="18"/>
                <w:lang w:eastAsia="de-DE"/>
              </w:rPr>
              <w:t xml:space="preserve"> </w:t>
            </w:r>
            <w:proofErr w:type="spellStart"/>
            <w:r w:rsidRPr="00205604">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0A591654"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Standardized</w:t>
            </w:r>
            <w:proofErr w:type="spellEnd"/>
            <w:r w:rsidRPr="00205604">
              <w:rPr>
                <w:rFonts w:ascii="Arial" w:hAnsi="Arial" w:cs="Arial"/>
                <w:color w:val="000000"/>
                <w:sz w:val="18"/>
                <w:szCs w:val="18"/>
                <w:lang w:eastAsia="de-DE"/>
              </w:rPr>
              <w:t xml:space="preserve"> </w:t>
            </w:r>
            <w:proofErr w:type="spellStart"/>
            <w:r w:rsidRPr="00205604">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16BA53FC"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r w:rsidRPr="00205604">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05349842"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Sig</w:t>
            </w:r>
            <w:proofErr w:type="spellEnd"/>
            <w:r w:rsidRPr="00205604">
              <w:rPr>
                <w:rFonts w:ascii="Arial" w:hAnsi="Arial" w:cs="Arial"/>
                <w:color w:val="000000"/>
                <w:sz w:val="18"/>
                <w:szCs w:val="18"/>
                <w:lang w:eastAsia="de-DE"/>
              </w:rPr>
              <w:t>.</w:t>
            </w:r>
          </w:p>
        </w:tc>
      </w:tr>
      <w:tr w:rsidR="00205604" w:rsidRPr="00205604" w14:paraId="6F9C17C3" w14:textId="77777777" w:rsidTr="00205604">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14:paraId="1E1B3402"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14A6E21B"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r w:rsidRPr="00205604">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613CF42F"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r w:rsidRPr="00205604">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7A7088C3"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r w:rsidRPr="00205604">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4A3B8AF0"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694DFAD1"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r>
      <w:tr w:rsidR="00205604" w:rsidRPr="00205604" w14:paraId="3366F8B1" w14:textId="77777777" w:rsidTr="00205604">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52488D00"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445607E6"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3379E6A9"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-,292</w:t>
            </w:r>
          </w:p>
        </w:tc>
        <w:tc>
          <w:tcPr>
            <w:tcW w:w="1338" w:type="dxa"/>
            <w:tcBorders>
              <w:top w:val="single" w:sz="16" w:space="0" w:color="000000"/>
              <w:bottom w:val="nil"/>
            </w:tcBorders>
            <w:shd w:val="clear" w:color="auto" w:fill="FFFFFF"/>
            <w:vAlign w:val="center"/>
          </w:tcPr>
          <w:p w14:paraId="6692AEA5"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,106</w:t>
            </w:r>
          </w:p>
        </w:tc>
        <w:tc>
          <w:tcPr>
            <w:tcW w:w="1476" w:type="dxa"/>
            <w:tcBorders>
              <w:top w:val="single" w:sz="16" w:space="0" w:color="000000"/>
              <w:bottom w:val="nil"/>
            </w:tcBorders>
            <w:shd w:val="clear" w:color="auto" w:fill="FFFFFF"/>
            <w:vAlign w:val="center"/>
          </w:tcPr>
          <w:p w14:paraId="2442D433" w14:textId="77777777" w:rsidR="00205604" w:rsidRPr="00205604" w:rsidRDefault="00205604" w:rsidP="00205604">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32D35D5A"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-2,743</w:t>
            </w:r>
          </w:p>
        </w:tc>
        <w:tc>
          <w:tcPr>
            <w:tcW w:w="1030" w:type="dxa"/>
            <w:tcBorders>
              <w:top w:val="single" w:sz="16" w:space="0" w:color="000000"/>
              <w:bottom w:val="nil"/>
              <w:right w:val="single" w:sz="16" w:space="0" w:color="000000"/>
            </w:tcBorders>
            <w:shd w:val="clear" w:color="auto" w:fill="FFFFFF"/>
            <w:vAlign w:val="center"/>
          </w:tcPr>
          <w:p w14:paraId="71B121B4"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,006</w:t>
            </w:r>
          </w:p>
        </w:tc>
      </w:tr>
      <w:tr w:rsidR="00205604" w:rsidRPr="00205604" w14:paraId="39ECE948" w14:textId="77777777" w:rsidTr="0020560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5F7359"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38D8D707" w14:textId="77777777" w:rsidR="00205604" w:rsidRPr="00205604" w:rsidRDefault="00863169"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59264" behindDoc="0" locked="0" layoutInCell="1" allowOverlap="1" wp14:anchorId="26D3BAF1" wp14:editId="23B78891">
                      <wp:simplePos x="0" y="0"/>
                      <wp:positionH relativeFrom="column">
                        <wp:posOffset>12065</wp:posOffset>
                      </wp:positionH>
                      <wp:positionV relativeFrom="paragraph">
                        <wp:posOffset>55880</wp:posOffset>
                      </wp:positionV>
                      <wp:extent cx="5478780" cy="160020"/>
                      <wp:effectExtent l="0" t="0" r="26670" b="11430"/>
                      <wp:wrapNone/>
                      <wp:docPr id="5" name="Rechteck 5"/>
                      <wp:cNvGraphicFramePr/>
                      <a:graphic xmlns:a="http://schemas.openxmlformats.org/drawingml/2006/main">
                        <a:graphicData uri="http://schemas.microsoft.com/office/word/2010/wordprocessingShape">
                          <wps:wsp>
                            <wps:cNvSpPr/>
                            <wps:spPr>
                              <a:xfrm>
                                <a:off x="0" y="0"/>
                                <a:ext cx="547878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14C97" id="Rechteck 5" o:spid="_x0000_s1026" style="position:absolute;margin-left:.95pt;margin-top:4.4pt;width:431.4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" filled="f" strokecolor="red" strokeweight="2pt"/>
                  </w:pict>
                </mc:Fallback>
              </mc:AlternateContent>
            </w:r>
            <w:proofErr w:type="spellStart"/>
            <w:r w:rsidR="00205604" w:rsidRPr="00205604">
              <w:rPr>
                <w:rFonts w:ascii="Arial" w:hAnsi="Arial" w:cs="Arial"/>
                <w:color w:val="000000"/>
                <w:sz w:val="18"/>
                <w:szCs w:val="18"/>
                <w:lang w:eastAsia="de-DE"/>
              </w:rPr>
              <w:t>kinderhh</w:t>
            </w:r>
            <w:proofErr w:type="spellEnd"/>
          </w:p>
        </w:tc>
        <w:tc>
          <w:tcPr>
            <w:tcW w:w="1338" w:type="dxa"/>
            <w:tcBorders>
              <w:top w:val="nil"/>
              <w:left w:val="single" w:sz="16" w:space="0" w:color="000000"/>
              <w:bottom w:val="nil"/>
            </w:tcBorders>
            <w:shd w:val="clear" w:color="auto" w:fill="FFFFFF"/>
            <w:vAlign w:val="center"/>
          </w:tcPr>
          <w:p w14:paraId="71BDFC22"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,030</w:t>
            </w:r>
          </w:p>
        </w:tc>
        <w:tc>
          <w:tcPr>
            <w:tcW w:w="1338" w:type="dxa"/>
            <w:tcBorders>
              <w:top w:val="nil"/>
              <w:bottom w:val="nil"/>
            </w:tcBorders>
            <w:shd w:val="clear" w:color="auto" w:fill="FFFFFF"/>
            <w:vAlign w:val="center"/>
          </w:tcPr>
          <w:p w14:paraId="207EA754"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,016</w:t>
            </w:r>
          </w:p>
        </w:tc>
        <w:tc>
          <w:tcPr>
            <w:tcW w:w="1476" w:type="dxa"/>
            <w:tcBorders>
              <w:top w:val="nil"/>
              <w:bottom w:val="nil"/>
            </w:tcBorders>
            <w:shd w:val="clear" w:color="auto" w:fill="FFFFFF"/>
            <w:vAlign w:val="center"/>
          </w:tcPr>
          <w:p w14:paraId="35E60879"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,034</w:t>
            </w:r>
          </w:p>
        </w:tc>
        <w:tc>
          <w:tcPr>
            <w:tcW w:w="1030" w:type="dxa"/>
            <w:tcBorders>
              <w:top w:val="nil"/>
              <w:bottom w:val="nil"/>
            </w:tcBorders>
            <w:shd w:val="clear" w:color="auto" w:fill="FFFFFF"/>
            <w:vAlign w:val="center"/>
          </w:tcPr>
          <w:p w14:paraId="54DFE452"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1,853</w:t>
            </w:r>
          </w:p>
        </w:tc>
        <w:tc>
          <w:tcPr>
            <w:tcW w:w="1030" w:type="dxa"/>
            <w:tcBorders>
              <w:top w:val="nil"/>
              <w:bottom w:val="nil"/>
              <w:right w:val="single" w:sz="16" w:space="0" w:color="000000"/>
            </w:tcBorders>
            <w:shd w:val="clear" w:color="auto" w:fill="FFFFFF"/>
            <w:vAlign w:val="center"/>
          </w:tcPr>
          <w:p w14:paraId="2C46F9E1"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,064</w:t>
            </w:r>
          </w:p>
        </w:tc>
      </w:tr>
      <w:tr w:rsidR="00205604" w:rsidRPr="00205604" w14:paraId="5939CC8D" w14:textId="77777777" w:rsidTr="0020560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BE4001"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2DAA3FD4"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loginc</w:t>
            </w:r>
            <w:proofErr w:type="spellEnd"/>
          </w:p>
        </w:tc>
        <w:tc>
          <w:tcPr>
            <w:tcW w:w="1338" w:type="dxa"/>
            <w:tcBorders>
              <w:top w:val="nil"/>
              <w:left w:val="single" w:sz="16" w:space="0" w:color="000000"/>
              <w:bottom w:val="nil"/>
            </w:tcBorders>
            <w:shd w:val="clear" w:color="auto" w:fill="FFFFFF"/>
            <w:vAlign w:val="center"/>
          </w:tcPr>
          <w:p w14:paraId="775F7D35"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,140</w:t>
            </w:r>
          </w:p>
        </w:tc>
        <w:tc>
          <w:tcPr>
            <w:tcW w:w="1338" w:type="dxa"/>
            <w:tcBorders>
              <w:top w:val="nil"/>
              <w:bottom w:val="nil"/>
            </w:tcBorders>
            <w:shd w:val="clear" w:color="auto" w:fill="FFFFFF"/>
            <w:vAlign w:val="center"/>
          </w:tcPr>
          <w:p w14:paraId="25534840"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,014</w:t>
            </w:r>
          </w:p>
        </w:tc>
        <w:tc>
          <w:tcPr>
            <w:tcW w:w="1476" w:type="dxa"/>
            <w:tcBorders>
              <w:top w:val="nil"/>
              <w:bottom w:val="nil"/>
            </w:tcBorders>
            <w:shd w:val="clear" w:color="auto" w:fill="FFFFFF"/>
            <w:vAlign w:val="center"/>
          </w:tcPr>
          <w:p w14:paraId="07078B9B"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,196</w:t>
            </w:r>
          </w:p>
        </w:tc>
        <w:tc>
          <w:tcPr>
            <w:tcW w:w="1030" w:type="dxa"/>
            <w:tcBorders>
              <w:top w:val="nil"/>
              <w:bottom w:val="nil"/>
            </w:tcBorders>
            <w:shd w:val="clear" w:color="auto" w:fill="FFFFFF"/>
            <w:vAlign w:val="center"/>
          </w:tcPr>
          <w:p w14:paraId="4783704E"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9,646</w:t>
            </w:r>
          </w:p>
        </w:tc>
        <w:tc>
          <w:tcPr>
            <w:tcW w:w="1030" w:type="dxa"/>
            <w:tcBorders>
              <w:top w:val="nil"/>
              <w:bottom w:val="nil"/>
              <w:right w:val="single" w:sz="16" w:space="0" w:color="000000"/>
            </w:tcBorders>
            <w:shd w:val="clear" w:color="auto" w:fill="FFFFFF"/>
            <w:vAlign w:val="center"/>
          </w:tcPr>
          <w:p w14:paraId="1878469E"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,000</w:t>
            </w:r>
          </w:p>
        </w:tc>
      </w:tr>
      <w:tr w:rsidR="00205604" w:rsidRPr="00205604" w14:paraId="7133E2EF" w14:textId="77777777" w:rsidTr="0020560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9691D0F"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08C8823"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ohneabschluss</w:t>
            </w:r>
            <w:proofErr w:type="spellEnd"/>
          </w:p>
        </w:tc>
        <w:tc>
          <w:tcPr>
            <w:tcW w:w="1338" w:type="dxa"/>
            <w:tcBorders>
              <w:top w:val="nil"/>
              <w:left w:val="single" w:sz="16" w:space="0" w:color="000000"/>
              <w:bottom w:val="nil"/>
            </w:tcBorders>
            <w:shd w:val="clear" w:color="auto" w:fill="FFFFFF"/>
            <w:vAlign w:val="center"/>
          </w:tcPr>
          <w:p w14:paraId="5A4F8FB0"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-,045</w:t>
            </w:r>
          </w:p>
        </w:tc>
        <w:tc>
          <w:tcPr>
            <w:tcW w:w="1338" w:type="dxa"/>
            <w:tcBorders>
              <w:top w:val="nil"/>
              <w:bottom w:val="nil"/>
            </w:tcBorders>
            <w:shd w:val="clear" w:color="auto" w:fill="FFFFFF"/>
            <w:vAlign w:val="center"/>
          </w:tcPr>
          <w:p w14:paraId="39483F3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,063</w:t>
            </w:r>
          </w:p>
        </w:tc>
        <w:tc>
          <w:tcPr>
            <w:tcW w:w="1476" w:type="dxa"/>
            <w:tcBorders>
              <w:top w:val="nil"/>
              <w:bottom w:val="nil"/>
            </w:tcBorders>
            <w:shd w:val="clear" w:color="auto" w:fill="FFFFFF"/>
            <w:vAlign w:val="center"/>
          </w:tcPr>
          <w:p w14:paraId="23ADC027"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-,013</w:t>
            </w:r>
          </w:p>
        </w:tc>
        <w:tc>
          <w:tcPr>
            <w:tcW w:w="1030" w:type="dxa"/>
            <w:tcBorders>
              <w:top w:val="nil"/>
              <w:bottom w:val="nil"/>
            </w:tcBorders>
            <w:shd w:val="clear" w:color="auto" w:fill="FFFFFF"/>
            <w:vAlign w:val="center"/>
          </w:tcPr>
          <w:p w14:paraId="5BB16139"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-,718</w:t>
            </w:r>
          </w:p>
        </w:tc>
        <w:tc>
          <w:tcPr>
            <w:tcW w:w="1030" w:type="dxa"/>
            <w:tcBorders>
              <w:top w:val="nil"/>
              <w:bottom w:val="nil"/>
              <w:right w:val="single" w:sz="16" w:space="0" w:color="000000"/>
            </w:tcBorders>
            <w:shd w:val="clear" w:color="auto" w:fill="FFFFFF"/>
            <w:vAlign w:val="center"/>
          </w:tcPr>
          <w:p w14:paraId="3EEBA55E"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,473</w:t>
            </w:r>
          </w:p>
        </w:tc>
      </w:tr>
      <w:tr w:rsidR="00205604" w:rsidRPr="00205604" w14:paraId="7091BF13" w14:textId="77777777" w:rsidTr="0020560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E95D838"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594BDAE"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haupt</w:t>
            </w:r>
            <w:proofErr w:type="spellEnd"/>
          </w:p>
        </w:tc>
        <w:tc>
          <w:tcPr>
            <w:tcW w:w="1338" w:type="dxa"/>
            <w:tcBorders>
              <w:top w:val="nil"/>
              <w:left w:val="single" w:sz="16" w:space="0" w:color="000000"/>
              <w:bottom w:val="nil"/>
            </w:tcBorders>
            <w:shd w:val="clear" w:color="auto" w:fill="FFFFFF"/>
            <w:vAlign w:val="center"/>
          </w:tcPr>
          <w:p w14:paraId="363D6DE4"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-,059</w:t>
            </w:r>
          </w:p>
        </w:tc>
        <w:tc>
          <w:tcPr>
            <w:tcW w:w="1338" w:type="dxa"/>
            <w:tcBorders>
              <w:top w:val="nil"/>
              <w:bottom w:val="nil"/>
            </w:tcBorders>
            <w:shd w:val="clear" w:color="auto" w:fill="FFFFFF"/>
            <w:vAlign w:val="center"/>
          </w:tcPr>
          <w:p w14:paraId="6DAD87B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,018</w:t>
            </w:r>
          </w:p>
        </w:tc>
        <w:tc>
          <w:tcPr>
            <w:tcW w:w="1476" w:type="dxa"/>
            <w:tcBorders>
              <w:top w:val="nil"/>
              <w:bottom w:val="nil"/>
            </w:tcBorders>
            <w:shd w:val="clear" w:color="auto" w:fill="FFFFFF"/>
            <w:vAlign w:val="center"/>
          </w:tcPr>
          <w:p w14:paraId="353C40B0"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-,068</w:t>
            </w:r>
          </w:p>
        </w:tc>
        <w:tc>
          <w:tcPr>
            <w:tcW w:w="1030" w:type="dxa"/>
            <w:tcBorders>
              <w:top w:val="nil"/>
              <w:bottom w:val="nil"/>
            </w:tcBorders>
            <w:shd w:val="clear" w:color="auto" w:fill="FFFFFF"/>
            <w:vAlign w:val="center"/>
          </w:tcPr>
          <w:p w14:paraId="638A653F"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-3,294</w:t>
            </w:r>
          </w:p>
        </w:tc>
        <w:tc>
          <w:tcPr>
            <w:tcW w:w="1030" w:type="dxa"/>
            <w:tcBorders>
              <w:top w:val="nil"/>
              <w:bottom w:val="nil"/>
              <w:right w:val="single" w:sz="16" w:space="0" w:color="000000"/>
            </w:tcBorders>
            <w:shd w:val="clear" w:color="auto" w:fill="FFFFFF"/>
            <w:vAlign w:val="center"/>
          </w:tcPr>
          <w:p w14:paraId="4F5AFC6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,001</w:t>
            </w:r>
          </w:p>
        </w:tc>
      </w:tr>
      <w:tr w:rsidR="00205604" w:rsidRPr="00205604" w14:paraId="32635F16" w14:textId="77777777" w:rsidTr="0020560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25C3CEE"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479A4835"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abi</w:t>
            </w:r>
            <w:proofErr w:type="spellEnd"/>
          </w:p>
        </w:tc>
        <w:tc>
          <w:tcPr>
            <w:tcW w:w="1338" w:type="dxa"/>
            <w:tcBorders>
              <w:top w:val="nil"/>
              <w:left w:val="single" w:sz="16" w:space="0" w:color="000000"/>
              <w:bottom w:val="nil"/>
            </w:tcBorders>
            <w:shd w:val="clear" w:color="auto" w:fill="FFFFFF"/>
            <w:vAlign w:val="center"/>
          </w:tcPr>
          <w:p w14:paraId="04D0F99E"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,052</w:t>
            </w:r>
          </w:p>
        </w:tc>
        <w:tc>
          <w:tcPr>
            <w:tcW w:w="1338" w:type="dxa"/>
            <w:tcBorders>
              <w:top w:val="nil"/>
              <w:bottom w:val="nil"/>
            </w:tcBorders>
            <w:shd w:val="clear" w:color="auto" w:fill="FFFFFF"/>
            <w:vAlign w:val="center"/>
          </w:tcPr>
          <w:p w14:paraId="6004C623"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,016</w:t>
            </w:r>
          </w:p>
        </w:tc>
        <w:tc>
          <w:tcPr>
            <w:tcW w:w="1476" w:type="dxa"/>
            <w:tcBorders>
              <w:top w:val="nil"/>
              <w:bottom w:val="nil"/>
            </w:tcBorders>
            <w:shd w:val="clear" w:color="auto" w:fill="FFFFFF"/>
            <w:vAlign w:val="center"/>
          </w:tcPr>
          <w:p w14:paraId="32321F35"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,065</w:t>
            </w:r>
          </w:p>
        </w:tc>
        <w:tc>
          <w:tcPr>
            <w:tcW w:w="1030" w:type="dxa"/>
            <w:tcBorders>
              <w:top w:val="nil"/>
              <w:bottom w:val="nil"/>
            </w:tcBorders>
            <w:shd w:val="clear" w:color="auto" w:fill="FFFFFF"/>
            <w:vAlign w:val="center"/>
          </w:tcPr>
          <w:p w14:paraId="47E3FCB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3,135</w:t>
            </w:r>
          </w:p>
        </w:tc>
        <w:tc>
          <w:tcPr>
            <w:tcW w:w="1030" w:type="dxa"/>
            <w:tcBorders>
              <w:top w:val="nil"/>
              <w:bottom w:val="nil"/>
              <w:right w:val="single" w:sz="16" w:space="0" w:color="000000"/>
            </w:tcBorders>
            <w:shd w:val="clear" w:color="auto" w:fill="FFFFFF"/>
            <w:vAlign w:val="center"/>
          </w:tcPr>
          <w:p w14:paraId="10629E6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,002</w:t>
            </w:r>
          </w:p>
        </w:tc>
      </w:tr>
      <w:tr w:rsidR="00205604" w:rsidRPr="00205604" w14:paraId="55918175" w14:textId="77777777" w:rsidTr="0020560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9439307"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206C4AB0"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Frauen-Dummy</w:t>
            </w:r>
          </w:p>
        </w:tc>
        <w:tc>
          <w:tcPr>
            <w:tcW w:w="1338" w:type="dxa"/>
            <w:tcBorders>
              <w:top w:val="nil"/>
              <w:left w:val="single" w:sz="16" w:space="0" w:color="000000"/>
              <w:bottom w:val="nil"/>
            </w:tcBorders>
            <w:shd w:val="clear" w:color="auto" w:fill="FFFFFF"/>
            <w:vAlign w:val="center"/>
          </w:tcPr>
          <w:p w14:paraId="7579FEED"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,037</w:t>
            </w:r>
          </w:p>
        </w:tc>
        <w:tc>
          <w:tcPr>
            <w:tcW w:w="1338" w:type="dxa"/>
            <w:tcBorders>
              <w:top w:val="nil"/>
              <w:bottom w:val="nil"/>
            </w:tcBorders>
            <w:shd w:val="clear" w:color="auto" w:fill="FFFFFF"/>
            <w:vAlign w:val="center"/>
          </w:tcPr>
          <w:p w14:paraId="6435C4C1"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,014</w:t>
            </w:r>
          </w:p>
        </w:tc>
        <w:tc>
          <w:tcPr>
            <w:tcW w:w="1476" w:type="dxa"/>
            <w:tcBorders>
              <w:top w:val="nil"/>
              <w:bottom w:val="nil"/>
            </w:tcBorders>
            <w:shd w:val="clear" w:color="auto" w:fill="FFFFFF"/>
            <w:vAlign w:val="center"/>
          </w:tcPr>
          <w:p w14:paraId="7DCA0749"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,047</w:t>
            </w:r>
          </w:p>
        </w:tc>
        <w:tc>
          <w:tcPr>
            <w:tcW w:w="1030" w:type="dxa"/>
            <w:tcBorders>
              <w:top w:val="nil"/>
              <w:bottom w:val="nil"/>
            </w:tcBorders>
            <w:shd w:val="clear" w:color="auto" w:fill="FFFFFF"/>
            <w:vAlign w:val="center"/>
          </w:tcPr>
          <w:p w14:paraId="4A86804B"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2,634</w:t>
            </w:r>
          </w:p>
        </w:tc>
        <w:tc>
          <w:tcPr>
            <w:tcW w:w="1030" w:type="dxa"/>
            <w:tcBorders>
              <w:top w:val="nil"/>
              <w:bottom w:val="nil"/>
              <w:right w:val="single" w:sz="16" w:space="0" w:color="000000"/>
            </w:tcBorders>
            <w:shd w:val="clear" w:color="auto" w:fill="FFFFFF"/>
            <w:vAlign w:val="center"/>
          </w:tcPr>
          <w:p w14:paraId="24F491FE"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,008</w:t>
            </w:r>
          </w:p>
        </w:tc>
      </w:tr>
      <w:tr w:rsidR="00205604" w:rsidRPr="00205604" w14:paraId="27E97A93" w14:textId="77777777" w:rsidTr="0020560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A204A95"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3DA113E"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Dummy ob Befr. in Ostdeutschland lebt</w:t>
            </w:r>
          </w:p>
        </w:tc>
        <w:tc>
          <w:tcPr>
            <w:tcW w:w="1338" w:type="dxa"/>
            <w:tcBorders>
              <w:top w:val="nil"/>
              <w:left w:val="single" w:sz="16" w:space="0" w:color="000000"/>
              <w:bottom w:val="nil"/>
            </w:tcBorders>
            <w:shd w:val="clear" w:color="auto" w:fill="FFFFFF"/>
            <w:vAlign w:val="center"/>
          </w:tcPr>
          <w:p w14:paraId="6FD44C91"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-,040</w:t>
            </w:r>
          </w:p>
        </w:tc>
        <w:tc>
          <w:tcPr>
            <w:tcW w:w="1338" w:type="dxa"/>
            <w:tcBorders>
              <w:top w:val="nil"/>
              <w:bottom w:val="nil"/>
            </w:tcBorders>
            <w:shd w:val="clear" w:color="auto" w:fill="FFFFFF"/>
            <w:vAlign w:val="center"/>
          </w:tcPr>
          <w:p w14:paraId="3E8A36BC"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,018</w:t>
            </w:r>
          </w:p>
        </w:tc>
        <w:tc>
          <w:tcPr>
            <w:tcW w:w="1476" w:type="dxa"/>
            <w:tcBorders>
              <w:top w:val="nil"/>
              <w:bottom w:val="nil"/>
            </w:tcBorders>
            <w:shd w:val="clear" w:color="auto" w:fill="FFFFFF"/>
            <w:vAlign w:val="center"/>
          </w:tcPr>
          <w:p w14:paraId="57629F0A"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-,040</w:t>
            </w:r>
          </w:p>
        </w:tc>
        <w:tc>
          <w:tcPr>
            <w:tcW w:w="1030" w:type="dxa"/>
            <w:tcBorders>
              <w:top w:val="nil"/>
              <w:bottom w:val="nil"/>
            </w:tcBorders>
            <w:shd w:val="clear" w:color="auto" w:fill="FFFFFF"/>
            <w:vAlign w:val="center"/>
          </w:tcPr>
          <w:p w14:paraId="7D7C2D2D"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-2,246</w:t>
            </w:r>
          </w:p>
        </w:tc>
        <w:tc>
          <w:tcPr>
            <w:tcW w:w="1030" w:type="dxa"/>
            <w:tcBorders>
              <w:top w:val="nil"/>
              <w:bottom w:val="nil"/>
              <w:right w:val="single" w:sz="16" w:space="0" w:color="000000"/>
            </w:tcBorders>
            <w:shd w:val="clear" w:color="auto" w:fill="FFFFFF"/>
            <w:vAlign w:val="center"/>
          </w:tcPr>
          <w:p w14:paraId="1FDE22CB"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,025</w:t>
            </w:r>
          </w:p>
        </w:tc>
      </w:tr>
      <w:tr w:rsidR="00205604" w:rsidRPr="00205604" w14:paraId="488141A2" w14:textId="77777777" w:rsidTr="0020560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100F0D"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A1E41A9"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 xml:space="preserve">Dummy ob Befr. </w:t>
            </w:r>
            <w:proofErr w:type="spellStart"/>
            <w:r w:rsidRPr="00205604">
              <w:rPr>
                <w:rFonts w:ascii="Arial" w:hAnsi="Arial" w:cs="Arial"/>
                <w:color w:val="000000"/>
                <w:sz w:val="18"/>
                <w:szCs w:val="18"/>
                <w:lang w:eastAsia="de-DE"/>
              </w:rPr>
              <w:t>vollzeit</w:t>
            </w:r>
            <w:proofErr w:type="spellEnd"/>
            <w:r w:rsidRPr="00205604">
              <w:rPr>
                <w:rFonts w:ascii="Arial" w:hAnsi="Arial" w:cs="Arial"/>
                <w:color w:val="000000"/>
                <w:sz w:val="18"/>
                <w:szCs w:val="18"/>
                <w:lang w:eastAsia="de-DE"/>
              </w:rPr>
              <w:t xml:space="preserve"> arbeitet</w:t>
            </w:r>
          </w:p>
        </w:tc>
        <w:tc>
          <w:tcPr>
            <w:tcW w:w="1338" w:type="dxa"/>
            <w:tcBorders>
              <w:top w:val="nil"/>
              <w:left w:val="single" w:sz="16" w:space="0" w:color="000000"/>
              <w:bottom w:val="nil"/>
            </w:tcBorders>
            <w:shd w:val="clear" w:color="auto" w:fill="FFFFFF"/>
            <w:vAlign w:val="center"/>
          </w:tcPr>
          <w:p w14:paraId="55C9C55D"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,024</w:t>
            </w:r>
          </w:p>
        </w:tc>
        <w:tc>
          <w:tcPr>
            <w:tcW w:w="1338" w:type="dxa"/>
            <w:tcBorders>
              <w:top w:val="nil"/>
              <w:bottom w:val="nil"/>
            </w:tcBorders>
            <w:shd w:val="clear" w:color="auto" w:fill="FFFFFF"/>
            <w:vAlign w:val="center"/>
          </w:tcPr>
          <w:p w14:paraId="38A559E0"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,015</w:t>
            </w:r>
          </w:p>
        </w:tc>
        <w:tc>
          <w:tcPr>
            <w:tcW w:w="1476" w:type="dxa"/>
            <w:tcBorders>
              <w:top w:val="nil"/>
              <w:bottom w:val="nil"/>
            </w:tcBorders>
            <w:shd w:val="clear" w:color="auto" w:fill="FFFFFF"/>
            <w:vAlign w:val="center"/>
          </w:tcPr>
          <w:p w14:paraId="3A75BF17"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,030</w:t>
            </w:r>
          </w:p>
        </w:tc>
        <w:tc>
          <w:tcPr>
            <w:tcW w:w="1030" w:type="dxa"/>
            <w:tcBorders>
              <w:top w:val="nil"/>
              <w:bottom w:val="nil"/>
            </w:tcBorders>
            <w:shd w:val="clear" w:color="auto" w:fill="FFFFFF"/>
            <w:vAlign w:val="center"/>
          </w:tcPr>
          <w:p w14:paraId="5230B197"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1,542</w:t>
            </w:r>
          </w:p>
        </w:tc>
        <w:tc>
          <w:tcPr>
            <w:tcW w:w="1030" w:type="dxa"/>
            <w:tcBorders>
              <w:top w:val="nil"/>
              <w:bottom w:val="nil"/>
              <w:right w:val="single" w:sz="16" w:space="0" w:color="000000"/>
            </w:tcBorders>
            <w:shd w:val="clear" w:color="auto" w:fill="FFFFFF"/>
            <w:vAlign w:val="center"/>
          </w:tcPr>
          <w:p w14:paraId="3119DEB3"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,123</w:t>
            </w:r>
          </w:p>
        </w:tc>
      </w:tr>
      <w:tr w:rsidR="00205604" w:rsidRPr="00205604" w14:paraId="74BBF8B0" w14:textId="77777777" w:rsidTr="0020560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1BFBE11"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3EB6053"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Dummy ob Befr. verheiratet ist</w:t>
            </w:r>
          </w:p>
        </w:tc>
        <w:tc>
          <w:tcPr>
            <w:tcW w:w="1338" w:type="dxa"/>
            <w:tcBorders>
              <w:top w:val="nil"/>
              <w:left w:val="single" w:sz="16" w:space="0" w:color="000000"/>
              <w:bottom w:val="nil"/>
            </w:tcBorders>
            <w:shd w:val="clear" w:color="auto" w:fill="FFFFFF"/>
            <w:vAlign w:val="center"/>
          </w:tcPr>
          <w:p w14:paraId="07DB3B4E"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,084</w:t>
            </w:r>
          </w:p>
        </w:tc>
        <w:tc>
          <w:tcPr>
            <w:tcW w:w="1338" w:type="dxa"/>
            <w:tcBorders>
              <w:top w:val="nil"/>
              <w:bottom w:val="nil"/>
            </w:tcBorders>
            <w:shd w:val="clear" w:color="auto" w:fill="FFFFFF"/>
            <w:vAlign w:val="center"/>
          </w:tcPr>
          <w:p w14:paraId="007EC913"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,014</w:t>
            </w:r>
          </w:p>
        </w:tc>
        <w:tc>
          <w:tcPr>
            <w:tcW w:w="1476" w:type="dxa"/>
            <w:tcBorders>
              <w:top w:val="nil"/>
              <w:bottom w:val="nil"/>
            </w:tcBorders>
            <w:shd w:val="clear" w:color="auto" w:fill="FFFFFF"/>
            <w:vAlign w:val="center"/>
          </w:tcPr>
          <w:p w14:paraId="1AF4980D"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,107</w:t>
            </w:r>
          </w:p>
        </w:tc>
        <w:tc>
          <w:tcPr>
            <w:tcW w:w="1030" w:type="dxa"/>
            <w:tcBorders>
              <w:top w:val="nil"/>
              <w:bottom w:val="nil"/>
            </w:tcBorders>
            <w:shd w:val="clear" w:color="auto" w:fill="FFFFFF"/>
            <w:vAlign w:val="center"/>
          </w:tcPr>
          <w:p w14:paraId="3479DC67"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5,917</w:t>
            </w:r>
          </w:p>
        </w:tc>
        <w:tc>
          <w:tcPr>
            <w:tcW w:w="1030" w:type="dxa"/>
            <w:tcBorders>
              <w:top w:val="nil"/>
              <w:bottom w:val="nil"/>
              <w:right w:val="single" w:sz="16" w:space="0" w:color="000000"/>
            </w:tcBorders>
            <w:shd w:val="clear" w:color="auto" w:fill="FFFFFF"/>
            <w:vAlign w:val="center"/>
          </w:tcPr>
          <w:p w14:paraId="42092ACE"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,000</w:t>
            </w:r>
          </w:p>
        </w:tc>
      </w:tr>
      <w:tr w:rsidR="00205604" w:rsidRPr="00205604" w14:paraId="62FDF05A" w14:textId="77777777" w:rsidTr="0020560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4063FB"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434891B0"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stadt</w:t>
            </w:r>
            <w:proofErr w:type="spellEnd"/>
          </w:p>
        </w:tc>
        <w:tc>
          <w:tcPr>
            <w:tcW w:w="1338" w:type="dxa"/>
            <w:tcBorders>
              <w:top w:val="nil"/>
              <w:left w:val="single" w:sz="16" w:space="0" w:color="000000"/>
              <w:bottom w:val="single" w:sz="16" w:space="0" w:color="000000"/>
            </w:tcBorders>
            <w:shd w:val="clear" w:color="auto" w:fill="FFFFFF"/>
            <w:vAlign w:val="center"/>
          </w:tcPr>
          <w:p w14:paraId="5209F04B"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-,012</w:t>
            </w:r>
          </w:p>
        </w:tc>
        <w:tc>
          <w:tcPr>
            <w:tcW w:w="1338" w:type="dxa"/>
            <w:tcBorders>
              <w:top w:val="nil"/>
              <w:bottom w:val="single" w:sz="16" w:space="0" w:color="000000"/>
            </w:tcBorders>
            <w:shd w:val="clear" w:color="auto" w:fill="FFFFFF"/>
            <w:vAlign w:val="center"/>
          </w:tcPr>
          <w:p w14:paraId="6254418A"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,014</w:t>
            </w:r>
          </w:p>
        </w:tc>
        <w:tc>
          <w:tcPr>
            <w:tcW w:w="1476" w:type="dxa"/>
            <w:tcBorders>
              <w:top w:val="nil"/>
              <w:bottom w:val="single" w:sz="16" w:space="0" w:color="000000"/>
            </w:tcBorders>
            <w:shd w:val="clear" w:color="auto" w:fill="FFFFFF"/>
            <w:vAlign w:val="center"/>
          </w:tcPr>
          <w:p w14:paraId="5563323C"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-,014</w:t>
            </w:r>
          </w:p>
        </w:tc>
        <w:tc>
          <w:tcPr>
            <w:tcW w:w="1030" w:type="dxa"/>
            <w:tcBorders>
              <w:top w:val="nil"/>
              <w:bottom w:val="single" w:sz="16" w:space="0" w:color="000000"/>
            </w:tcBorders>
            <w:shd w:val="clear" w:color="auto" w:fill="FFFFFF"/>
            <w:vAlign w:val="center"/>
          </w:tcPr>
          <w:p w14:paraId="598AFF3D"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-,815</w:t>
            </w:r>
          </w:p>
        </w:tc>
        <w:tc>
          <w:tcPr>
            <w:tcW w:w="1030" w:type="dxa"/>
            <w:tcBorders>
              <w:top w:val="nil"/>
              <w:bottom w:val="single" w:sz="16" w:space="0" w:color="000000"/>
              <w:right w:val="single" w:sz="16" w:space="0" w:color="000000"/>
            </w:tcBorders>
            <w:shd w:val="clear" w:color="auto" w:fill="FFFFFF"/>
            <w:vAlign w:val="center"/>
          </w:tcPr>
          <w:p w14:paraId="446EA00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,415</w:t>
            </w:r>
          </w:p>
        </w:tc>
      </w:tr>
    </w:tbl>
    <w:p w14:paraId="42FA954C" w14:textId="77777777" w:rsidR="00205604" w:rsidRPr="00205604" w:rsidRDefault="00152E68" w:rsidP="00152E68">
      <w:pPr>
        <w:pStyle w:val="Beschriftung"/>
        <w:rPr>
          <w:szCs w:val="24"/>
          <w:lang w:eastAsia="de-DE"/>
        </w:rPr>
      </w:pPr>
      <w:r>
        <w:t xml:space="preserve">Tabelle </w:t>
      </w:r>
      <w:fldSimple w:instr=" SEQ Tabelle \* ARABIC ">
        <w:r w:rsidR="00AE66AB">
          <w:rPr>
            <w:noProof/>
          </w:rPr>
          <w:t>8</w:t>
        </w:r>
      </w:fldSimple>
      <w:r>
        <w:t xml:space="preserve"> – verbesserte Signifikanz und verstärkter Effekt der zentralen Unabhängigen nach Ausschluss des Alters</w:t>
      </w:r>
    </w:p>
    <w:p w14:paraId="223E4DF7" w14:textId="77777777" w:rsidR="00205604" w:rsidRPr="00205604" w:rsidRDefault="00205604" w:rsidP="00205604">
      <w:pPr>
        <w:autoSpaceDE w:val="0"/>
        <w:autoSpaceDN w:val="0"/>
        <w:adjustRightInd w:val="0"/>
        <w:spacing w:after="0" w:line="240" w:lineRule="auto"/>
        <w:jc w:val="left"/>
        <w:rPr>
          <w:szCs w:val="24"/>
          <w:lang w:eastAsia="de-DE"/>
        </w:rPr>
      </w:pPr>
    </w:p>
    <w:tbl>
      <w:tblPr>
        <w:tblW w:w="5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2460"/>
        <w:gridCol w:w="1138"/>
        <w:gridCol w:w="1030"/>
      </w:tblGrid>
      <w:tr w:rsidR="00205604" w:rsidRPr="00205604" w14:paraId="36D19C39" w14:textId="77777777" w:rsidTr="00205604">
        <w:trPr>
          <w:cantSplit/>
        </w:trPr>
        <w:tc>
          <w:tcPr>
            <w:tcW w:w="5365" w:type="dxa"/>
            <w:gridSpan w:val="4"/>
            <w:tcBorders>
              <w:top w:val="nil"/>
              <w:left w:val="nil"/>
              <w:bottom w:val="nil"/>
              <w:right w:val="nil"/>
            </w:tcBorders>
            <w:shd w:val="clear" w:color="auto" w:fill="FFFFFF"/>
            <w:vAlign w:val="center"/>
          </w:tcPr>
          <w:p w14:paraId="4B41CFE7"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05604">
              <w:rPr>
                <w:rFonts w:ascii="Arial" w:hAnsi="Arial" w:cs="Arial"/>
                <w:b/>
                <w:bCs/>
                <w:color w:val="000000"/>
                <w:sz w:val="18"/>
                <w:szCs w:val="18"/>
                <w:lang w:eastAsia="de-DE"/>
              </w:rPr>
              <w:t>Coefficients</w:t>
            </w:r>
            <w:r w:rsidRPr="00205604">
              <w:rPr>
                <w:rFonts w:ascii="Arial" w:hAnsi="Arial" w:cs="Arial"/>
                <w:b/>
                <w:bCs/>
                <w:color w:val="000000"/>
                <w:sz w:val="18"/>
                <w:szCs w:val="18"/>
                <w:vertAlign w:val="superscript"/>
                <w:lang w:eastAsia="de-DE"/>
              </w:rPr>
              <w:t>a</w:t>
            </w:r>
            <w:proofErr w:type="spellEnd"/>
          </w:p>
        </w:tc>
      </w:tr>
      <w:tr w:rsidR="00205604" w:rsidRPr="00205604" w14:paraId="0BBE5A0E" w14:textId="77777777" w:rsidTr="00205604">
        <w:trPr>
          <w:cantSplit/>
        </w:trPr>
        <w:tc>
          <w:tcPr>
            <w:tcW w:w="3197" w:type="dxa"/>
            <w:gridSpan w:val="2"/>
            <w:vMerge w:val="restart"/>
            <w:tcBorders>
              <w:top w:val="single" w:sz="16" w:space="0" w:color="000000"/>
              <w:left w:val="single" w:sz="16" w:space="0" w:color="000000"/>
              <w:bottom w:val="nil"/>
              <w:right w:val="nil"/>
            </w:tcBorders>
            <w:shd w:val="clear" w:color="auto" w:fill="FFFFFF"/>
            <w:vAlign w:val="bottom"/>
          </w:tcPr>
          <w:p w14:paraId="2262FF3D"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Model</w:t>
            </w:r>
          </w:p>
        </w:tc>
        <w:tc>
          <w:tcPr>
            <w:tcW w:w="2168" w:type="dxa"/>
            <w:gridSpan w:val="2"/>
            <w:tcBorders>
              <w:top w:val="single" w:sz="16" w:space="0" w:color="000000"/>
              <w:left w:val="single" w:sz="16" w:space="0" w:color="000000"/>
              <w:right w:val="single" w:sz="16" w:space="0" w:color="000000"/>
            </w:tcBorders>
            <w:shd w:val="clear" w:color="auto" w:fill="FFFFFF"/>
            <w:vAlign w:val="bottom"/>
          </w:tcPr>
          <w:p w14:paraId="4AE69A68"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Collinearity</w:t>
            </w:r>
            <w:proofErr w:type="spellEnd"/>
            <w:r w:rsidRPr="00205604">
              <w:rPr>
                <w:rFonts w:ascii="Arial" w:hAnsi="Arial" w:cs="Arial"/>
                <w:color w:val="000000"/>
                <w:sz w:val="18"/>
                <w:szCs w:val="18"/>
                <w:lang w:eastAsia="de-DE"/>
              </w:rPr>
              <w:t xml:space="preserve"> </w:t>
            </w:r>
            <w:proofErr w:type="spellStart"/>
            <w:r w:rsidRPr="00205604">
              <w:rPr>
                <w:rFonts w:ascii="Arial" w:hAnsi="Arial" w:cs="Arial"/>
                <w:color w:val="000000"/>
                <w:sz w:val="18"/>
                <w:szCs w:val="18"/>
                <w:lang w:eastAsia="de-DE"/>
              </w:rPr>
              <w:t>Statistics</w:t>
            </w:r>
            <w:proofErr w:type="spellEnd"/>
          </w:p>
        </w:tc>
      </w:tr>
      <w:tr w:rsidR="00205604" w:rsidRPr="00205604" w14:paraId="1DF4023E" w14:textId="77777777" w:rsidTr="00205604">
        <w:trPr>
          <w:cantSplit/>
        </w:trPr>
        <w:tc>
          <w:tcPr>
            <w:tcW w:w="3197" w:type="dxa"/>
            <w:gridSpan w:val="2"/>
            <w:vMerge/>
            <w:tcBorders>
              <w:top w:val="single" w:sz="16" w:space="0" w:color="000000"/>
              <w:left w:val="single" w:sz="16" w:space="0" w:color="000000"/>
              <w:bottom w:val="nil"/>
              <w:right w:val="nil"/>
            </w:tcBorders>
            <w:shd w:val="clear" w:color="auto" w:fill="FFFFFF"/>
            <w:vAlign w:val="bottom"/>
          </w:tcPr>
          <w:p w14:paraId="20918F7F"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1138" w:type="dxa"/>
            <w:tcBorders>
              <w:left w:val="single" w:sz="16" w:space="0" w:color="000000"/>
              <w:bottom w:val="single" w:sz="16" w:space="0" w:color="000000"/>
            </w:tcBorders>
            <w:shd w:val="clear" w:color="auto" w:fill="FFFFFF"/>
            <w:vAlign w:val="bottom"/>
          </w:tcPr>
          <w:p w14:paraId="0B3ACEC3"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Tolerance</w:t>
            </w:r>
            <w:proofErr w:type="spellEnd"/>
          </w:p>
        </w:tc>
        <w:tc>
          <w:tcPr>
            <w:tcW w:w="1030" w:type="dxa"/>
            <w:tcBorders>
              <w:bottom w:val="single" w:sz="16" w:space="0" w:color="000000"/>
              <w:right w:val="single" w:sz="16" w:space="0" w:color="000000"/>
            </w:tcBorders>
            <w:shd w:val="clear" w:color="auto" w:fill="FFFFFF"/>
            <w:vAlign w:val="bottom"/>
          </w:tcPr>
          <w:p w14:paraId="6A1AB739" w14:textId="77777777" w:rsidR="00205604" w:rsidRPr="00205604" w:rsidRDefault="00205604" w:rsidP="00205604">
            <w:pPr>
              <w:autoSpaceDE w:val="0"/>
              <w:autoSpaceDN w:val="0"/>
              <w:adjustRightInd w:val="0"/>
              <w:spacing w:after="0" w:line="320" w:lineRule="atLeast"/>
              <w:ind w:left="60" w:right="60"/>
              <w:jc w:val="center"/>
              <w:rPr>
                <w:rFonts w:ascii="Arial" w:hAnsi="Arial" w:cs="Arial"/>
                <w:color w:val="000000"/>
                <w:sz w:val="18"/>
                <w:szCs w:val="18"/>
                <w:lang w:eastAsia="de-DE"/>
              </w:rPr>
            </w:pPr>
            <w:r w:rsidRPr="00205604">
              <w:rPr>
                <w:rFonts w:ascii="Arial" w:hAnsi="Arial" w:cs="Arial"/>
                <w:color w:val="000000"/>
                <w:sz w:val="18"/>
                <w:szCs w:val="18"/>
                <w:lang w:eastAsia="de-DE"/>
              </w:rPr>
              <w:t>VIF</w:t>
            </w:r>
          </w:p>
        </w:tc>
      </w:tr>
      <w:tr w:rsidR="00205604" w:rsidRPr="00205604" w14:paraId="1E67BB4C" w14:textId="77777777" w:rsidTr="00205604">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3506B3A8"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5D26F12C"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kinderhh</w:t>
            </w:r>
            <w:proofErr w:type="spellEnd"/>
          </w:p>
        </w:tc>
        <w:tc>
          <w:tcPr>
            <w:tcW w:w="1138" w:type="dxa"/>
            <w:tcBorders>
              <w:top w:val="single" w:sz="16" w:space="0" w:color="000000"/>
              <w:left w:val="single" w:sz="16" w:space="0" w:color="000000"/>
              <w:bottom w:val="nil"/>
            </w:tcBorders>
            <w:shd w:val="clear" w:color="auto" w:fill="FFFFFF"/>
            <w:vAlign w:val="center"/>
          </w:tcPr>
          <w:p w14:paraId="39FF0737"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,870</w:t>
            </w:r>
          </w:p>
        </w:tc>
        <w:tc>
          <w:tcPr>
            <w:tcW w:w="1030" w:type="dxa"/>
            <w:tcBorders>
              <w:top w:val="single" w:sz="16" w:space="0" w:color="000000"/>
              <w:bottom w:val="nil"/>
              <w:right w:val="single" w:sz="16" w:space="0" w:color="000000"/>
            </w:tcBorders>
            <w:shd w:val="clear" w:color="auto" w:fill="FFFFFF"/>
            <w:vAlign w:val="center"/>
          </w:tcPr>
          <w:p w14:paraId="07C4A7D8"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1,149</w:t>
            </w:r>
          </w:p>
        </w:tc>
      </w:tr>
      <w:tr w:rsidR="00205604" w:rsidRPr="00205604" w14:paraId="57D9D91A"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0C89246F"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447774B"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loginc</w:t>
            </w:r>
            <w:proofErr w:type="spellEnd"/>
          </w:p>
        </w:tc>
        <w:tc>
          <w:tcPr>
            <w:tcW w:w="1138" w:type="dxa"/>
            <w:tcBorders>
              <w:top w:val="nil"/>
              <w:left w:val="single" w:sz="16" w:space="0" w:color="000000"/>
              <w:bottom w:val="nil"/>
            </w:tcBorders>
            <w:shd w:val="clear" w:color="auto" w:fill="FFFFFF"/>
            <w:vAlign w:val="center"/>
          </w:tcPr>
          <w:p w14:paraId="44B817DE"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,719</w:t>
            </w:r>
          </w:p>
        </w:tc>
        <w:tc>
          <w:tcPr>
            <w:tcW w:w="1030" w:type="dxa"/>
            <w:tcBorders>
              <w:top w:val="nil"/>
              <w:bottom w:val="nil"/>
              <w:right w:val="single" w:sz="16" w:space="0" w:color="000000"/>
            </w:tcBorders>
            <w:shd w:val="clear" w:color="auto" w:fill="FFFFFF"/>
            <w:vAlign w:val="center"/>
          </w:tcPr>
          <w:p w14:paraId="65786C2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1,392</w:t>
            </w:r>
          </w:p>
        </w:tc>
      </w:tr>
      <w:tr w:rsidR="00205604" w:rsidRPr="00205604" w14:paraId="1CCFD9F6"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B6A987B"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23687EF4"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ohneabschluss</w:t>
            </w:r>
            <w:proofErr w:type="spellEnd"/>
          </w:p>
        </w:tc>
        <w:tc>
          <w:tcPr>
            <w:tcW w:w="1138" w:type="dxa"/>
            <w:tcBorders>
              <w:top w:val="nil"/>
              <w:left w:val="single" w:sz="16" w:space="0" w:color="000000"/>
              <w:bottom w:val="nil"/>
            </w:tcBorders>
            <w:shd w:val="clear" w:color="auto" w:fill="FFFFFF"/>
            <w:vAlign w:val="center"/>
          </w:tcPr>
          <w:p w14:paraId="7ADB0910"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,962</w:t>
            </w:r>
          </w:p>
        </w:tc>
        <w:tc>
          <w:tcPr>
            <w:tcW w:w="1030" w:type="dxa"/>
            <w:tcBorders>
              <w:top w:val="nil"/>
              <w:bottom w:val="nil"/>
              <w:right w:val="single" w:sz="16" w:space="0" w:color="000000"/>
            </w:tcBorders>
            <w:shd w:val="clear" w:color="auto" w:fill="FFFFFF"/>
            <w:vAlign w:val="center"/>
          </w:tcPr>
          <w:p w14:paraId="3FF7B462"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1,040</w:t>
            </w:r>
          </w:p>
        </w:tc>
      </w:tr>
      <w:tr w:rsidR="00205604" w:rsidRPr="00205604" w14:paraId="367238D6"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CE97B58"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42DDC06"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haupt</w:t>
            </w:r>
            <w:proofErr w:type="spellEnd"/>
          </w:p>
        </w:tc>
        <w:tc>
          <w:tcPr>
            <w:tcW w:w="1138" w:type="dxa"/>
            <w:tcBorders>
              <w:top w:val="nil"/>
              <w:left w:val="single" w:sz="16" w:space="0" w:color="000000"/>
              <w:bottom w:val="nil"/>
            </w:tcBorders>
            <w:shd w:val="clear" w:color="auto" w:fill="FFFFFF"/>
            <w:vAlign w:val="center"/>
          </w:tcPr>
          <w:p w14:paraId="7E5EB229"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,703</w:t>
            </w:r>
          </w:p>
        </w:tc>
        <w:tc>
          <w:tcPr>
            <w:tcW w:w="1030" w:type="dxa"/>
            <w:tcBorders>
              <w:top w:val="nil"/>
              <w:bottom w:val="nil"/>
              <w:right w:val="single" w:sz="16" w:space="0" w:color="000000"/>
            </w:tcBorders>
            <w:shd w:val="clear" w:color="auto" w:fill="FFFFFF"/>
            <w:vAlign w:val="center"/>
          </w:tcPr>
          <w:p w14:paraId="11E5C2E3"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1,422</w:t>
            </w:r>
          </w:p>
        </w:tc>
      </w:tr>
      <w:tr w:rsidR="00205604" w:rsidRPr="00205604" w14:paraId="494F3883"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6FB3053"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D79BE09"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abi</w:t>
            </w:r>
            <w:proofErr w:type="spellEnd"/>
          </w:p>
        </w:tc>
        <w:tc>
          <w:tcPr>
            <w:tcW w:w="1138" w:type="dxa"/>
            <w:tcBorders>
              <w:top w:val="nil"/>
              <w:left w:val="single" w:sz="16" w:space="0" w:color="000000"/>
              <w:bottom w:val="nil"/>
            </w:tcBorders>
            <w:shd w:val="clear" w:color="auto" w:fill="FFFFFF"/>
            <w:vAlign w:val="center"/>
          </w:tcPr>
          <w:p w14:paraId="427C4FF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,694</w:t>
            </w:r>
          </w:p>
        </w:tc>
        <w:tc>
          <w:tcPr>
            <w:tcW w:w="1030" w:type="dxa"/>
            <w:tcBorders>
              <w:top w:val="nil"/>
              <w:bottom w:val="nil"/>
              <w:right w:val="single" w:sz="16" w:space="0" w:color="000000"/>
            </w:tcBorders>
            <w:shd w:val="clear" w:color="auto" w:fill="FFFFFF"/>
            <w:vAlign w:val="center"/>
          </w:tcPr>
          <w:p w14:paraId="3614716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1,441</w:t>
            </w:r>
          </w:p>
        </w:tc>
      </w:tr>
      <w:tr w:rsidR="00205604" w:rsidRPr="00205604" w14:paraId="1B6D8640"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F37C6FD"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9D9CA1B"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Frauen-Dummy</w:t>
            </w:r>
          </w:p>
        </w:tc>
        <w:tc>
          <w:tcPr>
            <w:tcW w:w="1138" w:type="dxa"/>
            <w:tcBorders>
              <w:top w:val="nil"/>
              <w:left w:val="single" w:sz="16" w:space="0" w:color="000000"/>
              <w:bottom w:val="nil"/>
            </w:tcBorders>
            <w:shd w:val="clear" w:color="auto" w:fill="FFFFFF"/>
            <w:vAlign w:val="center"/>
          </w:tcPr>
          <w:p w14:paraId="532B1A64"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,915</w:t>
            </w:r>
          </w:p>
        </w:tc>
        <w:tc>
          <w:tcPr>
            <w:tcW w:w="1030" w:type="dxa"/>
            <w:tcBorders>
              <w:top w:val="nil"/>
              <w:bottom w:val="nil"/>
              <w:right w:val="single" w:sz="16" w:space="0" w:color="000000"/>
            </w:tcBorders>
            <w:shd w:val="clear" w:color="auto" w:fill="FFFFFF"/>
            <w:vAlign w:val="center"/>
          </w:tcPr>
          <w:p w14:paraId="37A04B17"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1,092</w:t>
            </w:r>
          </w:p>
        </w:tc>
      </w:tr>
      <w:tr w:rsidR="00205604" w:rsidRPr="00205604" w14:paraId="579D4A78"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3C4175F"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24C1745A"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Dummy ob Befr. in Ostdeutschland lebt</w:t>
            </w:r>
          </w:p>
        </w:tc>
        <w:tc>
          <w:tcPr>
            <w:tcW w:w="1138" w:type="dxa"/>
            <w:tcBorders>
              <w:top w:val="nil"/>
              <w:left w:val="single" w:sz="16" w:space="0" w:color="000000"/>
              <w:bottom w:val="nil"/>
            </w:tcBorders>
            <w:shd w:val="clear" w:color="auto" w:fill="FFFFFF"/>
            <w:vAlign w:val="center"/>
          </w:tcPr>
          <w:p w14:paraId="2C995632"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,944</w:t>
            </w:r>
          </w:p>
        </w:tc>
        <w:tc>
          <w:tcPr>
            <w:tcW w:w="1030" w:type="dxa"/>
            <w:tcBorders>
              <w:top w:val="nil"/>
              <w:bottom w:val="nil"/>
              <w:right w:val="single" w:sz="16" w:space="0" w:color="000000"/>
            </w:tcBorders>
            <w:shd w:val="clear" w:color="auto" w:fill="FFFFFF"/>
            <w:vAlign w:val="center"/>
          </w:tcPr>
          <w:p w14:paraId="118C8A2B"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1,059</w:t>
            </w:r>
          </w:p>
        </w:tc>
      </w:tr>
      <w:tr w:rsidR="00205604" w:rsidRPr="00205604" w14:paraId="6024E5F0"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483EB5EF"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28D67196"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 xml:space="preserve">Dummy ob Befr. </w:t>
            </w:r>
            <w:proofErr w:type="spellStart"/>
            <w:r w:rsidRPr="00205604">
              <w:rPr>
                <w:rFonts w:ascii="Arial" w:hAnsi="Arial" w:cs="Arial"/>
                <w:color w:val="000000"/>
                <w:sz w:val="18"/>
                <w:szCs w:val="18"/>
                <w:lang w:eastAsia="de-DE"/>
              </w:rPr>
              <w:t>vollzeit</w:t>
            </w:r>
            <w:proofErr w:type="spellEnd"/>
            <w:r w:rsidRPr="00205604">
              <w:rPr>
                <w:rFonts w:ascii="Arial" w:hAnsi="Arial" w:cs="Arial"/>
                <w:color w:val="000000"/>
                <w:sz w:val="18"/>
                <w:szCs w:val="18"/>
                <w:lang w:eastAsia="de-DE"/>
              </w:rPr>
              <w:t xml:space="preserve"> arbeitet</w:t>
            </w:r>
          </w:p>
        </w:tc>
        <w:tc>
          <w:tcPr>
            <w:tcW w:w="1138" w:type="dxa"/>
            <w:tcBorders>
              <w:top w:val="nil"/>
              <w:left w:val="single" w:sz="16" w:space="0" w:color="000000"/>
              <w:bottom w:val="nil"/>
            </w:tcBorders>
            <w:shd w:val="clear" w:color="auto" w:fill="FFFFFF"/>
            <w:vAlign w:val="center"/>
          </w:tcPr>
          <w:p w14:paraId="45D0403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,776</w:t>
            </w:r>
          </w:p>
        </w:tc>
        <w:tc>
          <w:tcPr>
            <w:tcW w:w="1030" w:type="dxa"/>
            <w:tcBorders>
              <w:top w:val="nil"/>
              <w:bottom w:val="nil"/>
              <w:right w:val="single" w:sz="16" w:space="0" w:color="000000"/>
            </w:tcBorders>
            <w:shd w:val="clear" w:color="auto" w:fill="FFFFFF"/>
            <w:vAlign w:val="center"/>
          </w:tcPr>
          <w:p w14:paraId="613C44B6"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1,289</w:t>
            </w:r>
          </w:p>
        </w:tc>
      </w:tr>
      <w:tr w:rsidR="00205604" w:rsidRPr="00205604" w14:paraId="13F34CAB"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029610A4"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2091EFF"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r w:rsidRPr="00205604">
              <w:rPr>
                <w:rFonts w:ascii="Arial" w:hAnsi="Arial" w:cs="Arial"/>
                <w:color w:val="000000"/>
                <w:sz w:val="18"/>
                <w:szCs w:val="18"/>
                <w:lang w:eastAsia="de-DE"/>
              </w:rPr>
              <w:t>Dummy ob Befr. verheiratet ist</w:t>
            </w:r>
          </w:p>
        </w:tc>
        <w:tc>
          <w:tcPr>
            <w:tcW w:w="1138" w:type="dxa"/>
            <w:tcBorders>
              <w:top w:val="nil"/>
              <w:left w:val="single" w:sz="16" w:space="0" w:color="000000"/>
              <w:bottom w:val="nil"/>
            </w:tcBorders>
            <w:shd w:val="clear" w:color="auto" w:fill="FFFFFF"/>
            <w:vAlign w:val="center"/>
          </w:tcPr>
          <w:p w14:paraId="42F6F80D"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,898</w:t>
            </w:r>
          </w:p>
        </w:tc>
        <w:tc>
          <w:tcPr>
            <w:tcW w:w="1030" w:type="dxa"/>
            <w:tcBorders>
              <w:top w:val="nil"/>
              <w:bottom w:val="nil"/>
              <w:right w:val="single" w:sz="16" w:space="0" w:color="000000"/>
            </w:tcBorders>
            <w:shd w:val="clear" w:color="auto" w:fill="FFFFFF"/>
            <w:vAlign w:val="center"/>
          </w:tcPr>
          <w:p w14:paraId="1796EC48"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1,114</w:t>
            </w:r>
          </w:p>
        </w:tc>
      </w:tr>
      <w:tr w:rsidR="00205604" w:rsidRPr="00205604" w14:paraId="05B4141D" w14:textId="77777777" w:rsidTr="00205604">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7D0ECAC" w14:textId="77777777" w:rsidR="00205604" w:rsidRPr="00205604" w:rsidRDefault="00205604" w:rsidP="0020560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2514774D" w14:textId="77777777" w:rsidR="00205604" w:rsidRPr="00205604" w:rsidRDefault="00205604" w:rsidP="0020560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05604">
              <w:rPr>
                <w:rFonts w:ascii="Arial" w:hAnsi="Arial" w:cs="Arial"/>
                <w:color w:val="000000"/>
                <w:sz w:val="18"/>
                <w:szCs w:val="18"/>
                <w:lang w:eastAsia="de-DE"/>
              </w:rPr>
              <w:t>stadt</w:t>
            </w:r>
            <w:proofErr w:type="spellEnd"/>
          </w:p>
        </w:tc>
        <w:tc>
          <w:tcPr>
            <w:tcW w:w="1138" w:type="dxa"/>
            <w:tcBorders>
              <w:top w:val="nil"/>
              <w:left w:val="single" w:sz="16" w:space="0" w:color="000000"/>
              <w:bottom w:val="single" w:sz="16" w:space="0" w:color="000000"/>
            </w:tcBorders>
            <w:shd w:val="clear" w:color="auto" w:fill="FFFFFF"/>
            <w:vAlign w:val="center"/>
          </w:tcPr>
          <w:p w14:paraId="1D317F58"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,964</w:t>
            </w:r>
          </w:p>
        </w:tc>
        <w:tc>
          <w:tcPr>
            <w:tcW w:w="1030" w:type="dxa"/>
            <w:tcBorders>
              <w:top w:val="nil"/>
              <w:bottom w:val="single" w:sz="16" w:space="0" w:color="000000"/>
              <w:right w:val="single" w:sz="16" w:space="0" w:color="000000"/>
            </w:tcBorders>
            <w:shd w:val="clear" w:color="auto" w:fill="FFFFFF"/>
            <w:vAlign w:val="center"/>
          </w:tcPr>
          <w:p w14:paraId="0EEF198E" w14:textId="77777777" w:rsidR="00205604" w:rsidRPr="00205604" w:rsidRDefault="00205604" w:rsidP="00205604">
            <w:pPr>
              <w:autoSpaceDE w:val="0"/>
              <w:autoSpaceDN w:val="0"/>
              <w:adjustRightInd w:val="0"/>
              <w:spacing w:after="0" w:line="320" w:lineRule="atLeast"/>
              <w:ind w:left="60" w:right="60"/>
              <w:jc w:val="right"/>
              <w:rPr>
                <w:rFonts w:ascii="Arial" w:hAnsi="Arial" w:cs="Arial"/>
                <w:color w:val="000000"/>
                <w:sz w:val="18"/>
                <w:szCs w:val="18"/>
                <w:lang w:eastAsia="de-DE"/>
              </w:rPr>
            </w:pPr>
            <w:r w:rsidRPr="00205604">
              <w:rPr>
                <w:rFonts w:ascii="Arial" w:hAnsi="Arial" w:cs="Arial"/>
                <w:color w:val="000000"/>
                <w:sz w:val="18"/>
                <w:szCs w:val="18"/>
                <w:lang w:eastAsia="de-DE"/>
              </w:rPr>
              <w:t>1,037</w:t>
            </w:r>
          </w:p>
        </w:tc>
      </w:tr>
    </w:tbl>
    <w:p w14:paraId="68744080" w14:textId="77777777" w:rsidR="00205604" w:rsidRPr="00205604" w:rsidRDefault="00152E68" w:rsidP="00152E68">
      <w:pPr>
        <w:pStyle w:val="Beschriftung"/>
        <w:rPr>
          <w:szCs w:val="24"/>
          <w:lang w:eastAsia="de-DE"/>
        </w:rPr>
      </w:pPr>
      <w:r>
        <w:t xml:space="preserve">Tabelle </w:t>
      </w:r>
      <w:fldSimple w:instr=" SEQ Tabelle \* ARABIC ">
        <w:r w:rsidR="00AE66AB">
          <w:rPr>
            <w:noProof/>
          </w:rPr>
          <w:t>9</w:t>
        </w:r>
      </w:fldSimple>
      <w:r>
        <w:t xml:space="preserve"> – verbesserte Toleranzwerte der anderen Variablen nach Ausschluss des Alters</w:t>
      </w:r>
    </w:p>
    <w:p w14:paraId="4EDB4F88" w14:textId="77777777" w:rsidR="00152E68" w:rsidRPr="00152E68" w:rsidRDefault="00152E68" w:rsidP="00152E68">
      <w:pPr>
        <w:autoSpaceDE w:val="0"/>
        <w:autoSpaceDN w:val="0"/>
        <w:adjustRightInd w:val="0"/>
        <w:spacing w:after="0" w:line="240" w:lineRule="auto"/>
        <w:jc w:val="left"/>
        <w:rPr>
          <w:szCs w:val="24"/>
          <w:lang w:eastAsia="de-DE"/>
        </w:rPr>
      </w:pPr>
    </w:p>
    <w:tbl>
      <w:tblPr>
        <w:tblW w:w="5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152E68" w:rsidRPr="00152E68" w14:paraId="2AB949B0" w14:textId="77777777" w:rsidTr="00152E68">
        <w:trPr>
          <w:cantSplit/>
        </w:trPr>
        <w:tc>
          <w:tcPr>
            <w:tcW w:w="5872" w:type="dxa"/>
            <w:gridSpan w:val="5"/>
            <w:tcBorders>
              <w:top w:val="nil"/>
              <w:left w:val="nil"/>
              <w:bottom w:val="nil"/>
              <w:right w:val="nil"/>
            </w:tcBorders>
            <w:shd w:val="clear" w:color="auto" w:fill="FFFFFF"/>
            <w:vAlign w:val="center"/>
          </w:tcPr>
          <w:p w14:paraId="4E86F6DD"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r w:rsidRPr="00152E68">
              <w:rPr>
                <w:rFonts w:ascii="Arial" w:hAnsi="Arial" w:cs="Arial"/>
                <w:b/>
                <w:bCs/>
                <w:color w:val="000000"/>
                <w:sz w:val="18"/>
                <w:szCs w:val="18"/>
                <w:lang w:eastAsia="de-DE"/>
              </w:rPr>
              <w:t>Model Summary</w:t>
            </w:r>
          </w:p>
        </w:tc>
      </w:tr>
      <w:tr w:rsidR="00152E68" w:rsidRPr="00152E68" w14:paraId="5D11D7BB" w14:textId="77777777" w:rsidTr="00152E68">
        <w:trPr>
          <w:cantSplit/>
        </w:trPr>
        <w:tc>
          <w:tcPr>
            <w:tcW w:w="79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14CB0C4"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r w:rsidRPr="00152E68">
              <w:rPr>
                <w:rFonts w:ascii="Arial" w:hAnsi="Arial" w:cs="Arial"/>
                <w:color w:val="000000"/>
                <w:sz w:val="18"/>
                <w:szCs w:val="18"/>
                <w:lang w:eastAsia="de-DE"/>
              </w:rPr>
              <w:lastRenderedPageBreak/>
              <w:t>Model</w:t>
            </w:r>
          </w:p>
        </w:tc>
        <w:tc>
          <w:tcPr>
            <w:tcW w:w="1030" w:type="dxa"/>
            <w:tcBorders>
              <w:top w:val="single" w:sz="16" w:space="0" w:color="000000"/>
              <w:left w:val="single" w:sz="16" w:space="0" w:color="000000"/>
              <w:bottom w:val="single" w:sz="16" w:space="0" w:color="000000"/>
            </w:tcBorders>
            <w:shd w:val="clear" w:color="auto" w:fill="FFFFFF"/>
            <w:vAlign w:val="bottom"/>
          </w:tcPr>
          <w:p w14:paraId="16262227"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r w:rsidRPr="00152E68">
              <w:rPr>
                <w:rFonts w:ascii="Arial" w:hAnsi="Arial" w:cs="Arial"/>
                <w:color w:val="000000"/>
                <w:sz w:val="18"/>
                <w:szCs w:val="18"/>
                <w:lang w:eastAsia="de-DE"/>
              </w:rPr>
              <w:t>R</w:t>
            </w:r>
          </w:p>
        </w:tc>
        <w:tc>
          <w:tcPr>
            <w:tcW w:w="1092" w:type="dxa"/>
            <w:tcBorders>
              <w:top w:val="single" w:sz="16" w:space="0" w:color="000000"/>
              <w:bottom w:val="single" w:sz="16" w:space="0" w:color="000000"/>
            </w:tcBorders>
            <w:shd w:val="clear" w:color="auto" w:fill="FFFFFF"/>
            <w:vAlign w:val="bottom"/>
          </w:tcPr>
          <w:p w14:paraId="4FF8E891"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r w:rsidRPr="00152E68">
              <w:rPr>
                <w:rFonts w:ascii="Arial" w:hAnsi="Arial" w:cs="Arial"/>
                <w:color w:val="000000"/>
                <w:sz w:val="18"/>
                <w:szCs w:val="18"/>
                <w:lang w:eastAsia="de-DE"/>
              </w:rPr>
              <w:t>R Square</w:t>
            </w:r>
          </w:p>
        </w:tc>
        <w:tc>
          <w:tcPr>
            <w:tcW w:w="1476" w:type="dxa"/>
            <w:tcBorders>
              <w:top w:val="single" w:sz="16" w:space="0" w:color="000000"/>
              <w:bottom w:val="single" w:sz="16" w:space="0" w:color="000000"/>
            </w:tcBorders>
            <w:shd w:val="clear" w:color="auto" w:fill="FFFFFF"/>
            <w:vAlign w:val="bottom"/>
          </w:tcPr>
          <w:p w14:paraId="1AFED792"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152E68">
              <w:rPr>
                <w:rFonts w:ascii="Arial" w:hAnsi="Arial" w:cs="Arial"/>
                <w:color w:val="000000"/>
                <w:sz w:val="18"/>
                <w:szCs w:val="18"/>
                <w:lang w:eastAsia="de-DE"/>
              </w:rPr>
              <w:t>Adjusted</w:t>
            </w:r>
            <w:proofErr w:type="spellEnd"/>
            <w:r w:rsidRPr="00152E68">
              <w:rPr>
                <w:rFonts w:ascii="Arial" w:hAnsi="Arial" w:cs="Arial"/>
                <w:color w:val="000000"/>
                <w:sz w:val="18"/>
                <w:szCs w:val="18"/>
                <w:lang w:eastAsia="de-DE"/>
              </w:rPr>
              <w:t xml:space="preserve"> R Square</w:t>
            </w:r>
          </w:p>
        </w:tc>
        <w:tc>
          <w:tcPr>
            <w:tcW w:w="1476" w:type="dxa"/>
            <w:tcBorders>
              <w:top w:val="single" w:sz="16" w:space="0" w:color="000000"/>
              <w:bottom w:val="single" w:sz="16" w:space="0" w:color="000000"/>
              <w:right w:val="single" w:sz="16" w:space="0" w:color="000000"/>
            </w:tcBorders>
            <w:shd w:val="clear" w:color="auto" w:fill="FFFFFF"/>
            <w:vAlign w:val="bottom"/>
          </w:tcPr>
          <w:p w14:paraId="3DA0CE29" w14:textId="77777777" w:rsidR="00152E68" w:rsidRPr="00152E68" w:rsidRDefault="00152E68" w:rsidP="00152E68">
            <w:pPr>
              <w:autoSpaceDE w:val="0"/>
              <w:autoSpaceDN w:val="0"/>
              <w:adjustRightInd w:val="0"/>
              <w:spacing w:after="0" w:line="320" w:lineRule="atLeast"/>
              <w:ind w:left="60" w:right="60"/>
              <w:jc w:val="center"/>
              <w:rPr>
                <w:rFonts w:ascii="Arial" w:hAnsi="Arial" w:cs="Arial"/>
                <w:color w:val="000000"/>
                <w:sz w:val="18"/>
                <w:szCs w:val="18"/>
                <w:lang w:val="en-US" w:eastAsia="de-DE"/>
              </w:rPr>
            </w:pPr>
            <w:r w:rsidRPr="00152E68">
              <w:rPr>
                <w:rFonts w:ascii="Arial" w:hAnsi="Arial" w:cs="Arial"/>
                <w:color w:val="000000"/>
                <w:sz w:val="18"/>
                <w:szCs w:val="18"/>
                <w:lang w:val="en-US" w:eastAsia="de-DE"/>
              </w:rPr>
              <w:t>Std. Error of the Estimate</w:t>
            </w:r>
          </w:p>
        </w:tc>
      </w:tr>
      <w:tr w:rsidR="00152E68" w:rsidRPr="00152E68" w14:paraId="505394C8" w14:textId="77777777" w:rsidTr="00152E68">
        <w:trPr>
          <w:cantSplit/>
        </w:trPr>
        <w:tc>
          <w:tcPr>
            <w:tcW w:w="798" w:type="dxa"/>
            <w:tcBorders>
              <w:top w:val="single" w:sz="16" w:space="0" w:color="000000"/>
              <w:left w:val="single" w:sz="16" w:space="0" w:color="000000"/>
              <w:bottom w:val="single" w:sz="16" w:space="0" w:color="000000"/>
              <w:right w:val="single" w:sz="16" w:space="0" w:color="000000"/>
            </w:tcBorders>
            <w:shd w:val="clear" w:color="auto" w:fill="FFFFFF"/>
          </w:tcPr>
          <w:p w14:paraId="108DFCCD" w14:textId="77777777" w:rsidR="00152E68" w:rsidRPr="00152E68" w:rsidRDefault="00152E68" w:rsidP="00152E68">
            <w:pPr>
              <w:autoSpaceDE w:val="0"/>
              <w:autoSpaceDN w:val="0"/>
              <w:adjustRightInd w:val="0"/>
              <w:spacing w:after="0" w:line="320" w:lineRule="atLeast"/>
              <w:ind w:left="60" w:right="60"/>
              <w:jc w:val="left"/>
              <w:rPr>
                <w:rFonts w:ascii="Arial" w:hAnsi="Arial" w:cs="Arial"/>
                <w:color w:val="000000"/>
                <w:sz w:val="18"/>
                <w:szCs w:val="18"/>
                <w:lang w:eastAsia="de-DE"/>
              </w:rPr>
            </w:pPr>
            <w:r w:rsidRPr="00152E68">
              <w:rPr>
                <w:rFonts w:ascii="Arial" w:hAnsi="Arial" w:cs="Arial"/>
                <w:color w:val="000000"/>
                <w:sz w:val="18"/>
                <w:szCs w:val="18"/>
                <w:lang w:eastAsia="de-DE"/>
              </w:rPr>
              <w:t>1</w:t>
            </w:r>
          </w:p>
        </w:tc>
        <w:tc>
          <w:tcPr>
            <w:tcW w:w="1030" w:type="dxa"/>
            <w:tcBorders>
              <w:top w:val="single" w:sz="16" w:space="0" w:color="000000"/>
              <w:left w:val="single" w:sz="16" w:space="0" w:color="000000"/>
              <w:bottom w:val="single" w:sz="16" w:space="0" w:color="000000"/>
            </w:tcBorders>
            <w:shd w:val="clear" w:color="auto" w:fill="FFFFFF"/>
            <w:vAlign w:val="center"/>
          </w:tcPr>
          <w:p w14:paraId="3227EC1C"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,308</w:t>
            </w:r>
            <w:r w:rsidRPr="00152E68">
              <w:rPr>
                <w:rFonts w:ascii="Arial" w:hAnsi="Arial" w:cs="Arial"/>
                <w:color w:val="000000"/>
                <w:sz w:val="18"/>
                <w:szCs w:val="18"/>
                <w:vertAlign w:val="superscript"/>
                <w:lang w:eastAsia="de-DE"/>
              </w:rPr>
              <w:t>a</w:t>
            </w:r>
          </w:p>
        </w:tc>
        <w:tc>
          <w:tcPr>
            <w:tcW w:w="1092" w:type="dxa"/>
            <w:tcBorders>
              <w:top w:val="single" w:sz="16" w:space="0" w:color="000000"/>
              <w:bottom w:val="single" w:sz="16" w:space="0" w:color="000000"/>
            </w:tcBorders>
            <w:shd w:val="clear" w:color="auto" w:fill="FFFFFF"/>
            <w:vAlign w:val="center"/>
          </w:tcPr>
          <w:p w14:paraId="4099CB62"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,095</w:t>
            </w:r>
          </w:p>
        </w:tc>
        <w:tc>
          <w:tcPr>
            <w:tcW w:w="1476" w:type="dxa"/>
            <w:tcBorders>
              <w:top w:val="single" w:sz="16" w:space="0" w:color="000000"/>
              <w:bottom w:val="single" w:sz="16" w:space="0" w:color="000000"/>
            </w:tcBorders>
            <w:shd w:val="clear" w:color="auto" w:fill="FFFFFF"/>
            <w:vAlign w:val="center"/>
          </w:tcPr>
          <w:p w14:paraId="671C46F1"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,092</w:t>
            </w:r>
          </w:p>
        </w:tc>
        <w:tc>
          <w:tcPr>
            <w:tcW w:w="1476" w:type="dxa"/>
            <w:tcBorders>
              <w:top w:val="single" w:sz="16" w:space="0" w:color="000000"/>
              <w:bottom w:val="single" w:sz="16" w:space="0" w:color="000000"/>
              <w:right w:val="single" w:sz="16" w:space="0" w:color="000000"/>
            </w:tcBorders>
            <w:shd w:val="clear" w:color="auto" w:fill="FFFFFF"/>
            <w:vAlign w:val="center"/>
          </w:tcPr>
          <w:p w14:paraId="42DA6B4F" w14:textId="77777777" w:rsidR="00152E68" w:rsidRPr="00152E68" w:rsidRDefault="00152E68" w:rsidP="00152E68">
            <w:pPr>
              <w:autoSpaceDE w:val="0"/>
              <w:autoSpaceDN w:val="0"/>
              <w:adjustRightInd w:val="0"/>
              <w:spacing w:after="0" w:line="320" w:lineRule="atLeast"/>
              <w:ind w:left="60" w:right="60"/>
              <w:jc w:val="right"/>
              <w:rPr>
                <w:rFonts w:ascii="Arial" w:hAnsi="Arial" w:cs="Arial"/>
                <w:color w:val="000000"/>
                <w:sz w:val="18"/>
                <w:szCs w:val="18"/>
                <w:lang w:eastAsia="de-DE"/>
              </w:rPr>
            </w:pPr>
            <w:r w:rsidRPr="00152E68">
              <w:rPr>
                <w:rFonts w:ascii="Arial" w:hAnsi="Arial" w:cs="Arial"/>
                <w:color w:val="000000"/>
                <w:sz w:val="18"/>
                <w:szCs w:val="18"/>
                <w:lang w:eastAsia="de-DE"/>
              </w:rPr>
              <w:t>,36992</w:t>
            </w:r>
          </w:p>
        </w:tc>
      </w:tr>
    </w:tbl>
    <w:p w14:paraId="317FA9C1" w14:textId="77777777" w:rsidR="00863169" w:rsidRPr="00863169" w:rsidRDefault="00863169" w:rsidP="00863169">
      <w:pPr>
        <w:pStyle w:val="Beschriftung"/>
        <w:rPr>
          <w:szCs w:val="24"/>
          <w:lang w:eastAsia="de-DE"/>
        </w:rPr>
      </w:pPr>
      <w:r>
        <w:t xml:space="preserve">Tabelle </w:t>
      </w:r>
      <w:fldSimple w:instr=" SEQ Tabelle \* ARABIC ">
        <w:r w:rsidR="00AE66AB">
          <w:rPr>
            <w:noProof/>
          </w:rPr>
          <w:t>10</w:t>
        </w:r>
      </w:fldSimple>
      <w:r>
        <w:t xml:space="preserve"> – Modellanpassung mit Einschluss des Alters als Variable</w:t>
      </w:r>
    </w:p>
    <w:tbl>
      <w:tblPr>
        <w:tblW w:w="5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863169" w:rsidRPr="00863169" w14:paraId="5D8EC77D" w14:textId="77777777" w:rsidTr="00863169">
        <w:trPr>
          <w:cantSplit/>
        </w:trPr>
        <w:tc>
          <w:tcPr>
            <w:tcW w:w="5872" w:type="dxa"/>
            <w:gridSpan w:val="5"/>
            <w:tcBorders>
              <w:top w:val="nil"/>
              <w:left w:val="nil"/>
              <w:bottom w:val="nil"/>
              <w:right w:val="nil"/>
            </w:tcBorders>
            <w:shd w:val="clear" w:color="auto" w:fill="FFFFFF"/>
            <w:vAlign w:val="center"/>
          </w:tcPr>
          <w:p w14:paraId="09A01693" w14:textId="77777777" w:rsidR="00863169" w:rsidRPr="00863169" w:rsidRDefault="00863169" w:rsidP="00863169">
            <w:pPr>
              <w:autoSpaceDE w:val="0"/>
              <w:autoSpaceDN w:val="0"/>
              <w:adjustRightInd w:val="0"/>
              <w:spacing w:after="0" w:line="320" w:lineRule="atLeast"/>
              <w:ind w:left="60" w:right="60"/>
              <w:jc w:val="center"/>
              <w:rPr>
                <w:rFonts w:ascii="Arial" w:hAnsi="Arial" w:cs="Arial"/>
                <w:color w:val="000000"/>
                <w:sz w:val="18"/>
                <w:szCs w:val="18"/>
                <w:lang w:eastAsia="de-DE"/>
              </w:rPr>
            </w:pPr>
            <w:r w:rsidRPr="00863169">
              <w:rPr>
                <w:rFonts w:ascii="Arial" w:hAnsi="Arial" w:cs="Arial"/>
                <w:b/>
                <w:bCs/>
                <w:color w:val="000000"/>
                <w:sz w:val="18"/>
                <w:szCs w:val="18"/>
                <w:lang w:eastAsia="de-DE"/>
              </w:rPr>
              <w:t>Model Summary</w:t>
            </w:r>
          </w:p>
        </w:tc>
      </w:tr>
      <w:tr w:rsidR="00863169" w:rsidRPr="00863169" w14:paraId="4CF3AE3A" w14:textId="77777777" w:rsidTr="00863169">
        <w:trPr>
          <w:cantSplit/>
        </w:trPr>
        <w:tc>
          <w:tcPr>
            <w:tcW w:w="79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987E831" w14:textId="77777777" w:rsidR="00863169" w:rsidRPr="00863169" w:rsidRDefault="00863169" w:rsidP="00863169">
            <w:pPr>
              <w:autoSpaceDE w:val="0"/>
              <w:autoSpaceDN w:val="0"/>
              <w:adjustRightInd w:val="0"/>
              <w:spacing w:after="0" w:line="320" w:lineRule="atLeast"/>
              <w:ind w:left="60" w:right="60"/>
              <w:jc w:val="left"/>
              <w:rPr>
                <w:rFonts w:ascii="Arial" w:hAnsi="Arial" w:cs="Arial"/>
                <w:color w:val="000000"/>
                <w:sz w:val="18"/>
                <w:szCs w:val="18"/>
                <w:lang w:eastAsia="de-DE"/>
              </w:rPr>
            </w:pPr>
            <w:r w:rsidRPr="00863169">
              <w:rPr>
                <w:rFonts w:ascii="Arial" w:hAnsi="Arial" w:cs="Arial"/>
                <w:color w:val="000000"/>
                <w:sz w:val="18"/>
                <w:szCs w:val="18"/>
                <w:lang w:eastAsia="de-DE"/>
              </w:rPr>
              <w:t>Model</w:t>
            </w:r>
          </w:p>
        </w:tc>
        <w:tc>
          <w:tcPr>
            <w:tcW w:w="1030" w:type="dxa"/>
            <w:tcBorders>
              <w:top w:val="single" w:sz="16" w:space="0" w:color="000000"/>
              <w:left w:val="single" w:sz="16" w:space="0" w:color="000000"/>
              <w:bottom w:val="single" w:sz="16" w:space="0" w:color="000000"/>
            </w:tcBorders>
            <w:shd w:val="clear" w:color="auto" w:fill="FFFFFF"/>
            <w:vAlign w:val="bottom"/>
          </w:tcPr>
          <w:p w14:paraId="7DE37B36" w14:textId="77777777" w:rsidR="00863169" w:rsidRPr="00863169" w:rsidRDefault="00863169" w:rsidP="00863169">
            <w:pPr>
              <w:autoSpaceDE w:val="0"/>
              <w:autoSpaceDN w:val="0"/>
              <w:adjustRightInd w:val="0"/>
              <w:spacing w:after="0" w:line="320" w:lineRule="atLeast"/>
              <w:ind w:left="60" w:right="60"/>
              <w:jc w:val="center"/>
              <w:rPr>
                <w:rFonts w:ascii="Arial" w:hAnsi="Arial" w:cs="Arial"/>
                <w:color w:val="000000"/>
                <w:sz w:val="18"/>
                <w:szCs w:val="18"/>
                <w:lang w:eastAsia="de-DE"/>
              </w:rPr>
            </w:pPr>
            <w:r w:rsidRPr="00863169">
              <w:rPr>
                <w:rFonts w:ascii="Arial" w:hAnsi="Arial" w:cs="Arial"/>
                <w:color w:val="000000"/>
                <w:sz w:val="18"/>
                <w:szCs w:val="18"/>
                <w:lang w:eastAsia="de-DE"/>
              </w:rPr>
              <w:t>R</w:t>
            </w:r>
          </w:p>
        </w:tc>
        <w:tc>
          <w:tcPr>
            <w:tcW w:w="1092" w:type="dxa"/>
            <w:tcBorders>
              <w:top w:val="single" w:sz="16" w:space="0" w:color="000000"/>
              <w:bottom w:val="single" w:sz="16" w:space="0" w:color="000000"/>
            </w:tcBorders>
            <w:shd w:val="clear" w:color="auto" w:fill="FFFFFF"/>
            <w:vAlign w:val="bottom"/>
          </w:tcPr>
          <w:p w14:paraId="1AFAB789" w14:textId="77777777" w:rsidR="00863169" w:rsidRPr="00863169" w:rsidRDefault="00863169" w:rsidP="00863169">
            <w:pPr>
              <w:autoSpaceDE w:val="0"/>
              <w:autoSpaceDN w:val="0"/>
              <w:adjustRightInd w:val="0"/>
              <w:spacing w:after="0" w:line="320" w:lineRule="atLeast"/>
              <w:ind w:left="60" w:right="60"/>
              <w:jc w:val="center"/>
              <w:rPr>
                <w:rFonts w:ascii="Arial" w:hAnsi="Arial" w:cs="Arial"/>
                <w:color w:val="000000"/>
                <w:sz w:val="18"/>
                <w:szCs w:val="18"/>
                <w:lang w:eastAsia="de-DE"/>
              </w:rPr>
            </w:pPr>
            <w:r w:rsidRPr="00863169">
              <w:rPr>
                <w:rFonts w:ascii="Arial" w:hAnsi="Arial" w:cs="Arial"/>
                <w:color w:val="000000"/>
                <w:sz w:val="18"/>
                <w:szCs w:val="18"/>
                <w:lang w:eastAsia="de-DE"/>
              </w:rPr>
              <w:t>R Square</w:t>
            </w:r>
          </w:p>
        </w:tc>
        <w:tc>
          <w:tcPr>
            <w:tcW w:w="1476" w:type="dxa"/>
            <w:tcBorders>
              <w:top w:val="single" w:sz="16" w:space="0" w:color="000000"/>
              <w:bottom w:val="single" w:sz="16" w:space="0" w:color="000000"/>
            </w:tcBorders>
            <w:shd w:val="clear" w:color="auto" w:fill="FFFFFF"/>
            <w:vAlign w:val="bottom"/>
          </w:tcPr>
          <w:p w14:paraId="1F5FD26C" w14:textId="77777777" w:rsidR="00863169" w:rsidRPr="00863169" w:rsidRDefault="00863169" w:rsidP="00863169">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863169">
              <w:rPr>
                <w:rFonts w:ascii="Arial" w:hAnsi="Arial" w:cs="Arial"/>
                <w:color w:val="000000"/>
                <w:sz w:val="18"/>
                <w:szCs w:val="18"/>
                <w:lang w:eastAsia="de-DE"/>
              </w:rPr>
              <w:t>Adjusted</w:t>
            </w:r>
            <w:proofErr w:type="spellEnd"/>
            <w:r w:rsidRPr="00863169">
              <w:rPr>
                <w:rFonts w:ascii="Arial" w:hAnsi="Arial" w:cs="Arial"/>
                <w:color w:val="000000"/>
                <w:sz w:val="18"/>
                <w:szCs w:val="18"/>
                <w:lang w:eastAsia="de-DE"/>
              </w:rPr>
              <w:t xml:space="preserve"> R Square</w:t>
            </w:r>
          </w:p>
        </w:tc>
        <w:tc>
          <w:tcPr>
            <w:tcW w:w="1476" w:type="dxa"/>
            <w:tcBorders>
              <w:top w:val="single" w:sz="16" w:space="0" w:color="000000"/>
              <w:bottom w:val="single" w:sz="16" w:space="0" w:color="000000"/>
              <w:right w:val="single" w:sz="16" w:space="0" w:color="000000"/>
            </w:tcBorders>
            <w:shd w:val="clear" w:color="auto" w:fill="FFFFFF"/>
            <w:vAlign w:val="bottom"/>
          </w:tcPr>
          <w:p w14:paraId="3A182FEF" w14:textId="77777777" w:rsidR="00863169" w:rsidRPr="00863169" w:rsidRDefault="00863169" w:rsidP="00863169">
            <w:pPr>
              <w:autoSpaceDE w:val="0"/>
              <w:autoSpaceDN w:val="0"/>
              <w:adjustRightInd w:val="0"/>
              <w:spacing w:after="0" w:line="320" w:lineRule="atLeast"/>
              <w:ind w:left="60" w:right="60"/>
              <w:jc w:val="center"/>
              <w:rPr>
                <w:rFonts w:ascii="Arial" w:hAnsi="Arial" w:cs="Arial"/>
                <w:color w:val="000000"/>
                <w:sz w:val="18"/>
                <w:szCs w:val="18"/>
                <w:lang w:val="en-US" w:eastAsia="de-DE"/>
              </w:rPr>
            </w:pPr>
            <w:r w:rsidRPr="00863169">
              <w:rPr>
                <w:rFonts w:ascii="Arial" w:hAnsi="Arial" w:cs="Arial"/>
                <w:color w:val="000000"/>
                <w:sz w:val="18"/>
                <w:szCs w:val="18"/>
                <w:lang w:val="en-US" w:eastAsia="de-DE"/>
              </w:rPr>
              <w:t>Std. Error of the Estimate</w:t>
            </w:r>
          </w:p>
        </w:tc>
      </w:tr>
      <w:tr w:rsidR="00863169" w:rsidRPr="00863169" w14:paraId="305A0E08" w14:textId="77777777" w:rsidTr="00863169">
        <w:trPr>
          <w:cantSplit/>
        </w:trPr>
        <w:tc>
          <w:tcPr>
            <w:tcW w:w="798" w:type="dxa"/>
            <w:tcBorders>
              <w:top w:val="single" w:sz="16" w:space="0" w:color="000000"/>
              <w:left w:val="single" w:sz="16" w:space="0" w:color="000000"/>
              <w:bottom w:val="single" w:sz="16" w:space="0" w:color="000000"/>
              <w:right w:val="single" w:sz="16" w:space="0" w:color="000000"/>
            </w:tcBorders>
            <w:shd w:val="clear" w:color="auto" w:fill="FFFFFF"/>
          </w:tcPr>
          <w:p w14:paraId="3B6FCF12" w14:textId="77777777" w:rsidR="00863169" w:rsidRPr="00863169" w:rsidRDefault="00863169" w:rsidP="00863169">
            <w:pPr>
              <w:autoSpaceDE w:val="0"/>
              <w:autoSpaceDN w:val="0"/>
              <w:adjustRightInd w:val="0"/>
              <w:spacing w:after="0" w:line="320" w:lineRule="atLeast"/>
              <w:ind w:left="60" w:right="60"/>
              <w:jc w:val="left"/>
              <w:rPr>
                <w:rFonts w:ascii="Arial" w:hAnsi="Arial" w:cs="Arial"/>
                <w:color w:val="000000"/>
                <w:sz w:val="18"/>
                <w:szCs w:val="18"/>
                <w:lang w:eastAsia="de-DE"/>
              </w:rPr>
            </w:pPr>
            <w:r w:rsidRPr="00863169">
              <w:rPr>
                <w:rFonts w:ascii="Arial" w:hAnsi="Arial" w:cs="Arial"/>
                <w:color w:val="000000"/>
                <w:sz w:val="18"/>
                <w:szCs w:val="18"/>
                <w:lang w:eastAsia="de-DE"/>
              </w:rPr>
              <w:t>1</w:t>
            </w:r>
          </w:p>
        </w:tc>
        <w:tc>
          <w:tcPr>
            <w:tcW w:w="1030" w:type="dxa"/>
            <w:tcBorders>
              <w:top w:val="single" w:sz="16" w:space="0" w:color="000000"/>
              <w:left w:val="single" w:sz="16" w:space="0" w:color="000000"/>
              <w:bottom w:val="single" w:sz="16" w:space="0" w:color="000000"/>
            </w:tcBorders>
            <w:shd w:val="clear" w:color="auto" w:fill="FFFFFF"/>
            <w:vAlign w:val="center"/>
          </w:tcPr>
          <w:p w14:paraId="4B67C3E0" w14:textId="77777777" w:rsidR="00863169" w:rsidRPr="00863169" w:rsidRDefault="00863169" w:rsidP="00863169">
            <w:pPr>
              <w:autoSpaceDE w:val="0"/>
              <w:autoSpaceDN w:val="0"/>
              <w:adjustRightInd w:val="0"/>
              <w:spacing w:after="0" w:line="320" w:lineRule="atLeast"/>
              <w:ind w:left="60" w:right="60"/>
              <w:jc w:val="right"/>
              <w:rPr>
                <w:rFonts w:ascii="Arial" w:hAnsi="Arial" w:cs="Arial"/>
                <w:color w:val="000000"/>
                <w:sz w:val="18"/>
                <w:szCs w:val="18"/>
                <w:lang w:eastAsia="de-DE"/>
              </w:rPr>
            </w:pPr>
            <w:r w:rsidRPr="00863169">
              <w:rPr>
                <w:rFonts w:ascii="Arial" w:hAnsi="Arial" w:cs="Arial"/>
                <w:color w:val="000000"/>
                <w:sz w:val="18"/>
                <w:szCs w:val="18"/>
                <w:lang w:eastAsia="de-DE"/>
              </w:rPr>
              <w:t>,307</w:t>
            </w:r>
            <w:r w:rsidRPr="00863169">
              <w:rPr>
                <w:rFonts w:ascii="Arial" w:hAnsi="Arial" w:cs="Arial"/>
                <w:color w:val="000000"/>
                <w:sz w:val="18"/>
                <w:szCs w:val="18"/>
                <w:vertAlign w:val="superscript"/>
                <w:lang w:eastAsia="de-DE"/>
              </w:rPr>
              <w:t>a</w:t>
            </w:r>
          </w:p>
        </w:tc>
        <w:tc>
          <w:tcPr>
            <w:tcW w:w="1092" w:type="dxa"/>
            <w:tcBorders>
              <w:top w:val="single" w:sz="16" w:space="0" w:color="000000"/>
              <w:bottom w:val="single" w:sz="16" w:space="0" w:color="000000"/>
            </w:tcBorders>
            <w:shd w:val="clear" w:color="auto" w:fill="FFFFFF"/>
            <w:vAlign w:val="center"/>
          </w:tcPr>
          <w:p w14:paraId="66D23626" w14:textId="77777777" w:rsidR="00863169" w:rsidRPr="00863169" w:rsidRDefault="00863169" w:rsidP="00863169">
            <w:pPr>
              <w:autoSpaceDE w:val="0"/>
              <w:autoSpaceDN w:val="0"/>
              <w:adjustRightInd w:val="0"/>
              <w:spacing w:after="0" w:line="320" w:lineRule="atLeast"/>
              <w:ind w:left="60" w:right="60"/>
              <w:jc w:val="right"/>
              <w:rPr>
                <w:rFonts w:ascii="Arial" w:hAnsi="Arial" w:cs="Arial"/>
                <w:color w:val="000000"/>
                <w:sz w:val="18"/>
                <w:szCs w:val="18"/>
                <w:lang w:eastAsia="de-DE"/>
              </w:rPr>
            </w:pPr>
            <w:r w:rsidRPr="00863169">
              <w:rPr>
                <w:rFonts w:ascii="Arial" w:hAnsi="Arial" w:cs="Arial"/>
                <w:color w:val="000000"/>
                <w:sz w:val="18"/>
                <w:szCs w:val="18"/>
                <w:lang w:eastAsia="de-DE"/>
              </w:rPr>
              <w:t>,095</w:t>
            </w:r>
          </w:p>
        </w:tc>
        <w:tc>
          <w:tcPr>
            <w:tcW w:w="1476" w:type="dxa"/>
            <w:tcBorders>
              <w:top w:val="single" w:sz="16" w:space="0" w:color="000000"/>
              <w:bottom w:val="single" w:sz="16" w:space="0" w:color="000000"/>
            </w:tcBorders>
            <w:shd w:val="clear" w:color="auto" w:fill="FFFFFF"/>
            <w:vAlign w:val="center"/>
          </w:tcPr>
          <w:p w14:paraId="29743E7A" w14:textId="77777777" w:rsidR="00863169" w:rsidRPr="00863169" w:rsidRDefault="00863169" w:rsidP="00863169">
            <w:pPr>
              <w:autoSpaceDE w:val="0"/>
              <w:autoSpaceDN w:val="0"/>
              <w:adjustRightInd w:val="0"/>
              <w:spacing w:after="0" w:line="320" w:lineRule="atLeast"/>
              <w:ind w:left="60" w:right="60"/>
              <w:jc w:val="right"/>
              <w:rPr>
                <w:rFonts w:ascii="Arial" w:hAnsi="Arial" w:cs="Arial"/>
                <w:color w:val="000000"/>
                <w:sz w:val="18"/>
                <w:szCs w:val="18"/>
                <w:lang w:eastAsia="de-DE"/>
              </w:rPr>
            </w:pPr>
            <w:r w:rsidRPr="00863169">
              <w:rPr>
                <w:rFonts w:ascii="Arial" w:hAnsi="Arial" w:cs="Arial"/>
                <w:color w:val="000000"/>
                <w:sz w:val="18"/>
                <w:szCs w:val="18"/>
                <w:lang w:eastAsia="de-DE"/>
              </w:rPr>
              <w:t>,092</w:t>
            </w:r>
          </w:p>
        </w:tc>
        <w:tc>
          <w:tcPr>
            <w:tcW w:w="1476" w:type="dxa"/>
            <w:tcBorders>
              <w:top w:val="single" w:sz="16" w:space="0" w:color="000000"/>
              <w:bottom w:val="single" w:sz="16" w:space="0" w:color="000000"/>
              <w:right w:val="single" w:sz="16" w:space="0" w:color="000000"/>
            </w:tcBorders>
            <w:shd w:val="clear" w:color="auto" w:fill="FFFFFF"/>
            <w:vAlign w:val="center"/>
          </w:tcPr>
          <w:p w14:paraId="6B8D8CA9" w14:textId="77777777" w:rsidR="00863169" w:rsidRPr="00863169" w:rsidRDefault="00863169" w:rsidP="00863169">
            <w:pPr>
              <w:autoSpaceDE w:val="0"/>
              <w:autoSpaceDN w:val="0"/>
              <w:adjustRightInd w:val="0"/>
              <w:spacing w:after="0" w:line="320" w:lineRule="atLeast"/>
              <w:ind w:left="60" w:right="60"/>
              <w:jc w:val="right"/>
              <w:rPr>
                <w:rFonts w:ascii="Arial" w:hAnsi="Arial" w:cs="Arial"/>
                <w:color w:val="000000"/>
                <w:sz w:val="18"/>
                <w:szCs w:val="18"/>
                <w:lang w:eastAsia="de-DE"/>
              </w:rPr>
            </w:pPr>
            <w:r w:rsidRPr="00863169">
              <w:rPr>
                <w:rFonts w:ascii="Arial" w:hAnsi="Arial" w:cs="Arial"/>
                <w:color w:val="000000"/>
                <w:sz w:val="18"/>
                <w:szCs w:val="18"/>
                <w:lang w:eastAsia="de-DE"/>
              </w:rPr>
              <w:t>,36994</w:t>
            </w:r>
          </w:p>
        </w:tc>
      </w:tr>
    </w:tbl>
    <w:p w14:paraId="09D90C45" w14:textId="77777777" w:rsidR="00863169" w:rsidRPr="00863169" w:rsidRDefault="00863169" w:rsidP="00863169">
      <w:pPr>
        <w:pStyle w:val="Beschriftung"/>
        <w:rPr>
          <w:szCs w:val="24"/>
          <w:lang w:eastAsia="de-DE"/>
        </w:rPr>
      </w:pPr>
      <w:r>
        <w:t xml:space="preserve">Tabelle </w:t>
      </w:r>
      <w:fldSimple w:instr=" SEQ Tabelle \* ARABIC ">
        <w:r w:rsidR="00AE66AB">
          <w:rPr>
            <w:noProof/>
          </w:rPr>
          <w:t>11</w:t>
        </w:r>
      </w:fldSimple>
      <w:r>
        <w:t xml:space="preserve"> – Modellanpassung ohne das Alter -&gt; quasi kein Unterschied</w:t>
      </w:r>
    </w:p>
    <w:p w14:paraId="66B871DB" w14:textId="77777777" w:rsidR="00F81F1C" w:rsidRDefault="00F81F1C" w:rsidP="00152E68">
      <w:pPr>
        <w:autoSpaceDE w:val="0"/>
        <w:autoSpaceDN w:val="0"/>
        <w:adjustRightInd w:val="0"/>
        <w:spacing w:after="0" w:line="400" w:lineRule="atLeast"/>
        <w:jc w:val="left"/>
        <w:rPr>
          <w:szCs w:val="24"/>
          <w:lang w:eastAsia="de-DE"/>
        </w:rPr>
      </w:pPr>
    </w:p>
    <w:p w14:paraId="4CF4C0A4" w14:textId="77777777" w:rsidR="00F81F1C" w:rsidRDefault="00F81F1C" w:rsidP="00152E68">
      <w:pPr>
        <w:autoSpaceDE w:val="0"/>
        <w:autoSpaceDN w:val="0"/>
        <w:adjustRightInd w:val="0"/>
        <w:spacing w:after="0" w:line="400" w:lineRule="atLeast"/>
        <w:jc w:val="left"/>
        <w:rPr>
          <w:szCs w:val="24"/>
          <w:lang w:eastAsia="de-DE"/>
        </w:rPr>
      </w:pPr>
    </w:p>
    <w:p w14:paraId="648F2480" w14:textId="77777777" w:rsidR="00F81F1C" w:rsidRDefault="00F81F1C" w:rsidP="00152E68">
      <w:pPr>
        <w:autoSpaceDE w:val="0"/>
        <w:autoSpaceDN w:val="0"/>
        <w:adjustRightInd w:val="0"/>
        <w:spacing w:after="0" w:line="400" w:lineRule="atLeast"/>
        <w:jc w:val="left"/>
        <w:rPr>
          <w:szCs w:val="24"/>
          <w:lang w:eastAsia="de-DE"/>
        </w:rPr>
      </w:pPr>
    </w:p>
    <w:p w14:paraId="627822EE" w14:textId="77777777" w:rsidR="00F81F1C" w:rsidRDefault="00F81F1C" w:rsidP="00152E68">
      <w:pPr>
        <w:autoSpaceDE w:val="0"/>
        <w:autoSpaceDN w:val="0"/>
        <w:adjustRightInd w:val="0"/>
        <w:spacing w:after="0" w:line="400" w:lineRule="atLeast"/>
        <w:jc w:val="left"/>
        <w:rPr>
          <w:szCs w:val="24"/>
          <w:lang w:eastAsia="de-DE"/>
        </w:rPr>
      </w:pPr>
    </w:p>
    <w:p w14:paraId="35E0FBE6" w14:textId="77777777" w:rsidR="00F81F1C" w:rsidRDefault="00F81F1C" w:rsidP="00152E68">
      <w:pPr>
        <w:autoSpaceDE w:val="0"/>
        <w:autoSpaceDN w:val="0"/>
        <w:adjustRightInd w:val="0"/>
        <w:spacing w:after="0" w:line="400" w:lineRule="atLeast"/>
        <w:jc w:val="left"/>
        <w:rPr>
          <w:szCs w:val="24"/>
          <w:lang w:eastAsia="de-DE"/>
        </w:rPr>
      </w:pPr>
    </w:p>
    <w:p w14:paraId="132C6E90" w14:textId="77777777" w:rsidR="00152E68" w:rsidRDefault="005553C9" w:rsidP="00152E68">
      <w:pPr>
        <w:autoSpaceDE w:val="0"/>
        <w:autoSpaceDN w:val="0"/>
        <w:adjustRightInd w:val="0"/>
        <w:spacing w:after="0" w:line="400" w:lineRule="atLeast"/>
        <w:jc w:val="left"/>
        <w:rPr>
          <w:szCs w:val="24"/>
          <w:lang w:eastAsia="de-DE"/>
        </w:rPr>
      </w:pPr>
      <w:r>
        <w:rPr>
          <w:szCs w:val="24"/>
          <w:lang w:eastAsia="de-DE"/>
        </w:rPr>
        <w:t>Linearität der metrischen Variablen:</w:t>
      </w:r>
    </w:p>
    <w:p w14:paraId="2A9A5325" w14:textId="77777777" w:rsidR="00F81F1C" w:rsidRPr="00F81F1C" w:rsidRDefault="00F81F1C" w:rsidP="00F81F1C">
      <w:pPr>
        <w:autoSpaceDE w:val="0"/>
        <w:autoSpaceDN w:val="0"/>
        <w:adjustRightInd w:val="0"/>
        <w:spacing w:after="0" w:line="240" w:lineRule="auto"/>
        <w:jc w:val="left"/>
        <w:rPr>
          <w:szCs w:val="24"/>
          <w:lang w:eastAsia="de-DE"/>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844"/>
        <w:gridCol w:w="1030"/>
        <w:gridCol w:w="1030"/>
        <w:gridCol w:w="1030"/>
        <w:gridCol w:w="1030"/>
        <w:gridCol w:w="1030"/>
        <w:gridCol w:w="1030"/>
      </w:tblGrid>
      <w:tr w:rsidR="00F81F1C" w:rsidRPr="00F81F1C" w14:paraId="78A71550" w14:textId="77777777" w:rsidTr="00F81F1C">
        <w:trPr>
          <w:cantSplit/>
        </w:trPr>
        <w:tc>
          <w:tcPr>
            <w:tcW w:w="8946" w:type="dxa"/>
            <w:gridSpan w:val="8"/>
            <w:tcBorders>
              <w:top w:val="nil"/>
              <w:left w:val="nil"/>
              <w:bottom w:val="nil"/>
              <w:right w:val="nil"/>
            </w:tcBorders>
            <w:shd w:val="clear" w:color="auto" w:fill="FFFFFF"/>
            <w:vAlign w:val="center"/>
          </w:tcPr>
          <w:p w14:paraId="7D747B31"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r w:rsidRPr="00F81F1C">
              <w:rPr>
                <w:rFonts w:ascii="Arial" w:hAnsi="Arial" w:cs="Arial"/>
                <w:b/>
                <w:bCs/>
                <w:color w:val="000000"/>
                <w:sz w:val="18"/>
                <w:szCs w:val="18"/>
                <w:lang w:eastAsia="de-DE"/>
              </w:rPr>
              <w:t xml:space="preserve">Variables in </w:t>
            </w:r>
            <w:proofErr w:type="spellStart"/>
            <w:r w:rsidRPr="00F81F1C">
              <w:rPr>
                <w:rFonts w:ascii="Arial" w:hAnsi="Arial" w:cs="Arial"/>
                <w:b/>
                <w:bCs/>
                <w:color w:val="000000"/>
                <w:sz w:val="18"/>
                <w:szCs w:val="18"/>
                <w:lang w:eastAsia="de-DE"/>
              </w:rPr>
              <w:t>the</w:t>
            </w:r>
            <w:proofErr w:type="spellEnd"/>
            <w:r w:rsidRPr="00F81F1C">
              <w:rPr>
                <w:rFonts w:ascii="Arial" w:hAnsi="Arial" w:cs="Arial"/>
                <w:b/>
                <w:bCs/>
                <w:color w:val="000000"/>
                <w:sz w:val="18"/>
                <w:szCs w:val="18"/>
                <w:lang w:eastAsia="de-DE"/>
              </w:rPr>
              <w:t xml:space="preserve"> </w:t>
            </w:r>
            <w:proofErr w:type="spellStart"/>
            <w:r w:rsidRPr="00F81F1C">
              <w:rPr>
                <w:rFonts w:ascii="Arial" w:hAnsi="Arial" w:cs="Arial"/>
                <w:b/>
                <w:bCs/>
                <w:color w:val="000000"/>
                <w:sz w:val="18"/>
                <w:szCs w:val="18"/>
                <w:lang w:eastAsia="de-DE"/>
              </w:rPr>
              <w:t>Equation</w:t>
            </w:r>
            <w:proofErr w:type="spellEnd"/>
          </w:p>
        </w:tc>
      </w:tr>
      <w:tr w:rsidR="00F81F1C" w:rsidRPr="00F81F1C" w14:paraId="09DB9171" w14:textId="77777777" w:rsidTr="00F81F1C">
        <w:trPr>
          <w:cantSplit/>
        </w:trPr>
        <w:tc>
          <w:tcPr>
            <w:tcW w:w="2766" w:type="dxa"/>
            <w:gridSpan w:val="2"/>
            <w:tcBorders>
              <w:top w:val="single" w:sz="16" w:space="0" w:color="000000"/>
              <w:left w:val="single" w:sz="16" w:space="0" w:color="000000"/>
              <w:bottom w:val="single" w:sz="16" w:space="0" w:color="000000"/>
              <w:right w:val="nil"/>
            </w:tcBorders>
            <w:shd w:val="clear" w:color="auto" w:fill="FFFFFF"/>
            <w:vAlign w:val="bottom"/>
          </w:tcPr>
          <w:p w14:paraId="3CE98A7C" w14:textId="77777777" w:rsidR="00F81F1C" w:rsidRPr="00F81F1C" w:rsidRDefault="00F81F1C" w:rsidP="00F81F1C">
            <w:pPr>
              <w:autoSpaceDE w:val="0"/>
              <w:autoSpaceDN w:val="0"/>
              <w:adjustRightInd w:val="0"/>
              <w:spacing w:after="0" w:line="240" w:lineRule="auto"/>
              <w:jc w:val="left"/>
              <w:rPr>
                <w:szCs w:val="24"/>
                <w:lang w:eastAsia="de-DE"/>
              </w:rPr>
            </w:pPr>
          </w:p>
        </w:tc>
        <w:tc>
          <w:tcPr>
            <w:tcW w:w="1030" w:type="dxa"/>
            <w:tcBorders>
              <w:top w:val="single" w:sz="16" w:space="0" w:color="000000"/>
              <w:left w:val="single" w:sz="16" w:space="0" w:color="000000"/>
              <w:bottom w:val="single" w:sz="16" w:space="0" w:color="000000"/>
            </w:tcBorders>
            <w:shd w:val="clear" w:color="auto" w:fill="FFFFFF"/>
            <w:vAlign w:val="bottom"/>
          </w:tcPr>
          <w:p w14:paraId="66728A97"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r w:rsidRPr="00F81F1C">
              <w:rPr>
                <w:rFonts w:ascii="Arial" w:hAnsi="Arial" w:cs="Arial"/>
                <w:color w:val="000000"/>
                <w:sz w:val="18"/>
                <w:szCs w:val="18"/>
                <w:lang w:eastAsia="de-DE"/>
              </w:rPr>
              <w:t>B</w:t>
            </w:r>
          </w:p>
        </w:tc>
        <w:tc>
          <w:tcPr>
            <w:tcW w:w="1030" w:type="dxa"/>
            <w:tcBorders>
              <w:top w:val="single" w:sz="16" w:space="0" w:color="000000"/>
              <w:bottom w:val="single" w:sz="16" w:space="0" w:color="000000"/>
            </w:tcBorders>
            <w:shd w:val="clear" w:color="auto" w:fill="FFFFFF"/>
            <w:vAlign w:val="bottom"/>
          </w:tcPr>
          <w:p w14:paraId="533BB100"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r w:rsidRPr="00F81F1C">
              <w:rPr>
                <w:rFonts w:ascii="Arial" w:hAnsi="Arial" w:cs="Arial"/>
                <w:color w:val="000000"/>
                <w:sz w:val="18"/>
                <w:szCs w:val="18"/>
                <w:lang w:eastAsia="de-DE"/>
              </w:rPr>
              <w:t>S.E.</w:t>
            </w:r>
          </w:p>
        </w:tc>
        <w:tc>
          <w:tcPr>
            <w:tcW w:w="1030" w:type="dxa"/>
            <w:tcBorders>
              <w:top w:val="single" w:sz="16" w:space="0" w:color="000000"/>
              <w:bottom w:val="single" w:sz="16" w:space="0" w:color="000000"/>
            </w:tcBorders>
            <w:shd w:val="clear" w:color="auto" w:fill="FFFFFF"/>
            <w:vAlign w:val="bottom"/>
          </w:tcPr>
          <w:p w14:paraId="3402274A"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r w:rsidRPr="00F81F1C">
              <w:rPr>
                <w:rFonts w:ascii="Arial" w:hAnsi="Arial" w:cs="Arial"/>
                <w:color w:val="000000"/>
                <w:sz w:val="18"/>
                <w:szCs w:val="18"/>
                <w:lang w:eastAsia="de-DE"/>
              </w:rPr>
              <w:t>Wald</w:t>
            </w:r>
          </w:p>
        </w:tc>
        <w:tc>
          <w:tcPr>
            <w:tcW w:w="1030" w:type="dxa"/>
            <w:tcBorders>
              <w:top w:val="single" w:sz="16" w:space="0" w:color="000000"/>
              <w:bottom w:val="single" w:sz="16" w:space="0" w:color="000000"/>
            </w:tcBorders>
            <w:shd w:val="clear" w:color="auto" w:fill="FFFFFF"/>
            <w:vAlign w:val="bottom"/>
          </w:tcPr>
          <w:p w14:paraId="51AA1700"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df</w:t>
            </w:r>
            <w:proofErr w:type="spellEnd"/>
          </w:p>
        </w:tc>
        <w:tc>
          <w:tcPr>
            <w:tcW w:w="1030" w:type="dxa"/>
            <w:tcBorders>
              <w:top w:val="single" w:sz="16" w:space="0" w:color="000000"/>
              <w:bottom w:val="single" w:sz="16" w:space="0" w:color="000000"/>
            </w:tcBorders>
            <w:shd w:val="clear" w:color="auto" w:fill="FFFFFF"/>
            <w:vAlign w:val="bottom"/>
          </w:tcPr>
          <w:p w14:paraId="05414208"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Sig</w:t>
            </w:r>
            <w:proofErr w:type="spellEnd"/>
            <w:r w:rsidRPr="00F81F1C">
              <w:rPr>
                <w:rFonts w:ascii="Arial" w:hAnsi="Arial" w:cs="Arial"/>
                <w:color w:val="000000"/>
                <w:sz w:val="18"/>
                <w:szCs w:val="18"/>
                <w:lang w:eastAsia="de-DE"/>
              </w:rPr>
              <w:t>.</w:t>
            </w:r>
          </w:p>
        </w:tc>
        <w:tc>
          <w:tcPr>
            <w:tcW w:w="1030" w:type="dxa"/>
            <w:tcBorders>
              <w:top w:val="single" w:sz="16" w:space="0" w:color="000000"/>
              <w:bottom w:val="single" w:sz="16" w:space="0" w:color="000000"/>
              <w:right w:val="single" w:sz="16" w:space="0" w:color="000000"/>
            </w:tcBorders>
            <w:shd w:val="clear" w:color="auto" w:fill="FFFFFF"/>
            <w:vAlign w:val="bottom"/>
          </w:tcPr>
          <w:p w14:paraId="338ED704"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Exp</w:t>
            </w:r>
            <w:proofErr w:type="spellEnd"/>
            <w:r w:rsidRPr="00F81F1C">
              <w:rPr>
                <w:rFonts w:ascii="Arial" w:hAnsi="Arial" w:cs="Arial"/>
                <w:color w:val="000000"/>
                <w:sz w:val="18"/>
                <w:szCs w:val="18"/>
                <w:lang w:eastAsia="de-DE"/>
              </w:rPr>
              <w:t>(B)</w:t>
            </w:r>
          </w:p>
        </w:tc>
      </w:tr>
      <w:tr w:rsidR="00F81F1C" w:rsidRPr="00F81F1C" w14:paraId="4557E344" w14:textId="77777777" w:rsidTr="00F81F1C">
        <w:trPr>
          <w:cantSplit/>
        </w:trPr>
        <w:tc>
          <w:tcPr>
            <w:tcW w:w="922" w:type="dxa"/>
            <w:vMerge w:val="restart"/>
            <w:tcBorders>
              <w:top w:val="single" w:sz="16" w:space="0" w:color="000000"/>
              <w:left w:val="single" w:sz="16" w:space="0" w:color="000000"/>
              <w:bottom w:val="single" w:sz="16" w:space="0" w:color="000000"/>
              <w:right w:val="nil"/>
            </w:tcBorders>
            <w:shd w:val="clear" w:color="auto" w:fill="FFFFFF"/>
          </w:tcPr>
          <w:p w14:paraId="47675F7C"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60288" behindDoc="0" locked="0" layoutInCell="1" allowOverlap="1" wp14:anchorId="52FEF46C" wp14:editId="19F3B398">
                      <wp:simplePos x="0" y="0"/>
                      <wp:positionH relativeFrom="column">
                        <wp:posOffset>560705</wp:posOffset>
                      </wp:positionH>
                      <wp:positionV relativeFrom="paragraph">
                        <wp:posOffset>513080</wp:posOffset>
                      </wp:positionV>
                      <wp:extent cx="5090160" cy="182880"/>
                      <wp:effectExtent l="0" t="0" r="15240" b="26670"/>
                      <wp:wrapNone/>
                      <wp:docPr id="6" name="Rechteck 6"/>
                      <wp:cNvGraphicFramePr/>
                      <a:graphic xmlns:a="http://schemas.openxmlformats.org/drawingml/2006/main">
                        <a:graphicData uri="http://schemas.microsoft.com/office/word/2010/wordprocessingShape">
                          <wps:wsp>
                            <wps:cNvSpPr/>
                            <wps:spPr>
                              <a:xfrm>
                                <a:off x="0" y="0"/>
                                <a:ext cx="5090160"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35CE1" id="Rechteck 6" o:spid="_x0000_s1026" style="position:absolute;margin-left:44.15pt;margin-top:40.4pt;width:400.8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" filled="f" strokecolor="red" strokeweight="2pt"/>
                  </w:pict>
                </mc:Fallback>
              </mc:AlternateContent>
            </w:r>
            <w:proofErr w:type="spellStart"/>
            <w:r w:rsidRPr="00F81F1C">
              <w:rPr>
                <w:rFonts w:ascii="Arial" w:hAnsi="Arial" w:cs="Arial"/>
                <w:color w:val="000000"/>
                <w:sz w:val="18"/>
                <w:szCs w:val="18"/>
                <w:lang w:eastAsia="de-DE"/>
              </w:rPr>
              <w:t>Step</w:t>
            </w:r>
            <w:proofErr w:type="spellEnd"/>
            <w:r w:rsidRPr="00F81F1C">
              <w:rPr>
                <w:rFonts w:ascii="Arial" w:hAnsi="Arial" w:cs="Arial"/>
                <w:color w:val="000000"/>
                <w:sz w:val="18"/>
                <w:szCs w:val="18"/>
                <w:lang w:eastAsia="de-DE"/>
              </w:rPr>
              <w:t xml:space="preserve"> 1</w:t>
            </w:r>
            <w:r w:rsidRPr="00F81F1C">
              <w:rPr>
                <w:rFonts w:ascii="Arial" w:hAnsi="Arial" w:cs="Arial"/>
                <w:color w:val="000000"/>
                <w:sz w:val="18"/>
                <w:szCs w:val="18"/>
                <w:vertAlign w:val="superscript"/>
                <w:lang w:eastAsia="de-DE"/>
              </w:rPr>
              <w:t>a</w:t>
            </w:r>
          </w:p>
        </w:tc>
        <w:tc>
          <w:tcPr>
            <w:tcW w:w="1844" w:type="dxa"/>
            <w:tcBorders>
              <w:top w:val="single" w:sz="16" w:space="0" w:color="000000"/>
              <w:left w:val="nil"/>
              <w:bottom w:val="nil"/>
              <w:right w:val="single" w:sz="16" w:space="0" w:color="000000"/>
            </w:tcBorders>
            <w:shd w:val="clear" w:color="auto" w:fill="FFFFFF"/>
          </w:tcPr>
          <w:p w14:paraId="63C7042B"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kinderhh</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single" w:sz="16" w:space="0" w:color="000000"/>
              <w:left w:val="single" w:sz="16" w:space="0" w:color="000000"/>
              <w:bottom w:val="nil"/>
            </w:tcBorders>
            <w:shd w:val="clear" w:color="auto" w:fill="FFFFFF"/>
            <w:vAlign w:val="center"/>
          </w:tcPr>
          <w:p w14:paraId="64F7C394"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,249</w:t>
            </w:r>
          </w:p>
        </w:tc>
        <w:tc>
          <w:tcPr>
            <w:tcW w:w="1030" w:type="dxa"/>
            <w:tcBorders>
              <w:top w:val="single" w:sz="16" w:space="0" w:color="000000"/>
              <w:bottom w:val="nil"/>
            </w:tcBorders>
            <w:shd w:val="clear" w:color="auto" w:fill="FFFFFF"/>
            <w:vAlign w:val="center"/>
          </w:tcPr>
          <w:p w14:paraId="1016FC6E"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,124</w:t>
            </w:r>
          </w:p>
        </w:tc>
        <w:tc>
          <w:tcPr>
            <w:tcW w:w="1030" w:type="dxa"/>
            <w:tcBorders>
              <w:top w:val="single" w:sz="16" w:space="0" w:color="000000"/>
              <w:bottom w:val="nil"/>
            </w:tcBorders>
            <w:shd w:val="clear" w:color="auto" w:fill="FFFFFF"/>
            <w:vAlign w:val="center"/>
          </w:tcPr>
          <w:p w14:paraId="5CDEBE82"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4,042</w:t>
            </w:r>
          </w:p>
        </w:tc>
        <w:tc>
          <w:tcPr>
            <w:tcW w:w="1030" w:type="dxa"/>
            <w:tcBorders>
              <w:top w:val="single" w:sz="16" w:space="0" w:color="000000"/>
              <w:bottom w:val="nil"/>
            </w:tcBorders>
            <w:shd w:val="clear" w:color="auto" w:fill="FFFFFF"/>
            <w:vAlign w:val="center"/>
          </w:tcPr>
          <w:p w14:paraId="683F640E"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single" w:sz="16" w:space="0" w:color="000000"/>
              <w:bottom w:val="nil"/>
            </w:tcBorders>
            <w:shd w:val="clear" w:color="auto" w:fill="FFFFFF"/>
            <w:vAlign w:val="center"/>
          </w:tcPr>
          <w:p w14:paraId="62EE5D54"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,044</w:t>
            </w:r>
          </w:p>
        </w:tc>
        <w:tc>
          <w:tcPr>
            <w:tcW w:w="1030" w:type="dxa"/>
            <w:tcBorders>
              <w:top w:val="single" w:sz="16" w:space="0" w:color="000000"/>
              <w:bottom w:val="nil"/>
              <w:right w:val="single" w:sz="16" w:space="0" w:color="000000"/>
            </w:tcBorders>
            <w:shd w:val="clear" w:color="auto" w:fill="FFFFFF"/>
            <w:vAlign w:val="center"/>
          </w:tcPr>
          <w:p w14:paraId="6D7F3D19"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1,283</w:t>
            </w:r>
          </w:p>
        </w:tc>
      </w:tr>
      <w:tr w:rsidR="00F81F1C" w:rsidRPr="00F81F1C" w14:paraId="4C529FEE" w14:textId="77777777" w:rsidTr="00F81F1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7B672DB"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0D611C85"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loginc</w:t>
            </w:r>
            <w:proofErr w:type="spellEnd"/>
          </w:p>
        </w:tc>
        <w:tc>
          <w:tcPr>
            <w:tcW w:w="1030" w:type="dxa"/>
            <w:tcBorders>
              <w:top w:val="nil"/>
              <w:left w:val="single" w:sz="16" w:space="0" w:color="000000"/>
              <w:bottom w:val="nil"/>
            </w:tcBorders>
            <w:shd w:val="clear" w:color="auto" w:fill="FFFFFF"/>
            <w:vAlign w:val="center"/>
          </w:tcPr>
          <w:p w14:paraId="618FCF7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,658</w:t>
            </w:r>
          </w:p>
        </w:tc>
        <w:tc>
          <w:tcPr>
            <w:tcW w:w="1030" w:type="dxa"/>
            <w:tcBorders>
              <w:top w:val="nil"/>
              <w:bottom w:val="nil"/>
            </w:tcBorders>
            <w:shd w:val="clear" w:color="auto" w:fill="FFFFFF"/>
            <w:vAlign w:val="center"/>
          </w:tcPr>
          <w:p w14:paraId="6515F392"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,229</w:t>
            </w:r>
          </w:p>
        </w:tc>
        <w:tc>
          <w:tcPr>
            <w:tcW w:w="1030" w:type="dxa"/>
            <w:tcBorders>
              <w:top w:val="nil"/>
              <w:bottom w:val="nil"/>
            </w:tcBorders>
            <w:shd w:val="clear" w:color="auto" w:fill="FFFFFF"/>
            <w:vAlign w:val="center"/>
          </w:tcPr>
          <w:p w14:paraId="162E19DC"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8,295</w:t>
            </w:r>
          </w:p>
        </w:tc>
        <w:tc>
          <w:tcPr>
            <w:tcW w:w="1030" w:type="dxa"/>
            <w:tcBorders>
              <w:top w:val="nil"/>
              <w:bottom w:val="nil"/>
            </w:tcBorders>
            <w:shd w:val="clear" w:color="auto" w:fill="FFFFFF"/>
            <w:vAlign w:val="center"/>
          </w:tcPr>
          <w:p w14:paraId="01A2BD0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B3A808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,004</w:t>
            </w:r>
          </w:p>
        </w:tc>
        <w:tc>
          <w:tcPr>
            <w:tcW w:w="1030" w:type="dxa"/>
            <w:tcBorders>
              <w:top w:val="nil"/>
              <w:bottom w:val="nil"/>
              <w:right w:val="single" w:sz="16" w:space="0" w:color="000000"/>
            </w:tcBorders>
            <w:shd w:val="clear" w:color="auto" w:fill="FFFFFF"/>
            <w:vAlign w:val="center"/>
          </w:tcPr>
          <w:p w14:paraId="6E624DE1"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1,932</w:t>
            </w:r>
          </w:p>
        </w:tc>
      </w:tr>
      <w:tr w:rsidR="00F81F1C" w:rsidRPr="00F81F1C" w14:paraId="6F4E8E45" w14:textId="77777777" w:rsidTr="00F81F1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8CE5C95"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FC281EB"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IEincloginc</w:t>
            </w:r>
            <w:proofErr w:type="spellEnd"/>
          </w:p>
        </w:tc>
        <w:tc>
          <w:tcPr>
            <w:tcW w:w="1030" w:type="dxa"/>
            <w:tcBorders>
              <w:top w:val="nil"/>
              <w:left w:val="single" w:sz="16" w:space="0" w:color="000000"/>
              <w:bottom w:val="nil"/>
            </w:tcBorders>
            <w:shd w:val="clear" w:color="auto" w:fill="FFFFFF"/>
            <w:vAlign w:val="center"/>
          </w:tcPr>
          <w:p w14:paraId="23FEDA4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,000</w:t>
            </w:r>
          </w:p>
        </w:tc>
        <w:tc>
          <w:tcPr>
            <w:tcW w:w="1030" w:type="dxa"/>
            <w:tcBorders>
              <w:top w:val="nil"/>
              <w:bottom w:val="nil"/>
            </w:tcBorders>
            <w:shd w:val="clear" w:color="auto" w:fill="FFFFFF"/>
            <w:vAlign w:val="center"/>
          </w:tcPr>
          <w:p w14:paraId="0308C1B2"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,000</w:t>
            </w:r>
          </w:p>
        </w:tc>
        <w:tc>
          <w:tcPr>
            <w:tcW w:w="1030" w:type="dxa"/>
            <w:tcBorders>
              <w:top w:val="nil"/>
              <w:bottom w:val="nil"/>
            </w:tcBorders>
            <w:shd w:val="clear" w:color="auto" w:fill="FFFFFF"/>
            <w:vAlign w:val="center"/>
          </w:tcPr>
          <w:p w14:paraId="01FB6C5C"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2,127</w:t>
            </w:r>
          </w:p>
        </w:tc>
        <w:tc>
          <w:tcPr>
            <w:tcW w:w="1030" w:type="dxa"/>
            <w:tcBorders>
              <w:top w:val="nil"/>
              <w:bottom w:val="nil"/>
            </w:tcBorders>
            <w:shd w:val="clear" w:color="auto" w:fill="FFFFFF"/>
            <w:vAlign w:val="center"/>
          </w:tcPr>
          <w:p w14:paraId="2578BCB9"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23ECD1A2"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,145</w:t>
            </w:r>
          </w:p>
        </w:tc>
        <w:tc>
          <w:tcPr>
            <w:tcW w:w="1030" w:type="dxa"/>
            <w:tcBorders>
              <w:top w:val="nil"/>
              <w:bottom w:val="nil"/>
              <w:right w:val="single" w:sz="16" w:space="0" w:color="000000"/>
            </w:tcBorders>
            <w:shd w:val="clear" w:color="auto" w:fill="FFFFFF"/>
            <w:vAlign w:val="center"/>
          </w:tcPr>
          <w:p w14:paraId="4F32EA2D"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1,000</w:t>
            </w:r>
          </w:p>
        </w:tc>
      </w:tr>
      <w:tr w:rsidR="00F81F1C" w:rsidRPr="00F81F1C" w14:paraId="2CA7CB73" w14:textId="77777777" w:rsidTr="00F81F1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33B4E9AC"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E754805"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ohneabschluss</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3458CE2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-,183</w:t>
            </w:r>
          </w:p>
        </w:tc>
        <w:tc>
          <w:tcPr>
            <w:tcW w:w="1030" w:type="dxa"/>
            <w:tcBorders>
              <w:top w:val="nil"/>
              <w:bottom w:val="nil"/>
            </w:tcBorders>
            <w:shd w:val="clear" w:color="auto" w:fill="FFFFFF"/>
            <w:vAlign w:val="center"/>
          </w:tcPr>
          <w:p w14:paraId="4DEA261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,379</w:t>
            </w:r>
          </w:p>
        </w:tc>
        <w:tc>
          <w:tcPr>
            <w:tcW w:w="1030" w:type="dxa"/>
            <w:tcBorders>
              <w:top w:val="nil"/>
              <w:bottom w:val="nil"/>
            </w:tcBorders>
            <w:shd w:val="clear" w:color="auto" w:fill="FFFFFF"/>
            <w:vAlign w:val="center"/>
          </w:tcPr>
          <w:p w14:paraId="2AC4B586"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,234</w:t>
            </w:r>
          </w:p>
        </w:tc>
        <w:tc>
          <w:tcPr>
            <w:tcW w:w="1030" w:type="dxa"/>
            <w:tcBorders>
              <w:top w:val="nil"/>
              <w:bottom w:val="nil"/>
            </w:tcBorders>
            <w:shd w:val="clear" w:color="auto" w:fill="FFFFFF"/>
            <w:vAlign w:val="center"/>
          </w:tcPr>
          <w:p w14:paraId="577495BE"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2EA17F7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,629</w:t>
            </w:r>
          </w:p>
        </w:tc>
        <w:tc>
          <w:tcPr>
            <w:tcW w:w="1030" w:type="dxa"/>
            <w:tcBorders>
              <w:top w:val="nil"/>
              <w:bottom w:val="nil"/>
              <w:right w:val="single" w:sz="16" w:space="0" w:color="000000"/>
            </w:tcBorders>
            <w:shd w:val="clear" w:color="auto" w:fill="FFFFFF"/>
            <w:vAlign w:val="center"/>
          </w:tcPr>
          <w:p w14:paraId="04A442E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,833</w:t>
            </w:r>
          </w:p>
        </w:tc>
      </w:tr>
      <w:tr w:rsidR="00F81F1C" w:rsidRPr="00F81F1C" w14:paraId="78FD2577" w14:textId="77777777" w:rsidTr="00F81F1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3C34B659"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4D443751"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haupt</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D0B071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-,322</w:t>
            </w:r>
          </w:p>
        </w:tc>
        <w:tc>
          <w:tcPr>
            <w:tcW w:w="1030" w:type="dxa"/>
            <w:tcBorders>
              <w:top w:val="nil"/>
              <w:bottom w:val="nil"/>
            </w:tcBorders>
            <w:shd w:val="clear" w:color="auto" w:fill="FFFFFF"/>
            <w:vAlign w:val="center"/>
          </w:tcPr>
          <w:p w14:paraId="3B1C40C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,119</w:t>
            </w:r>
          </w:p>
        </w:tc>
        <w:tc>
          <w:tcPr>
            <w:tcW w:w="1030" w:type="dxa"/>
            <w:tcBorders>
              <w:top w:val="nil"/>
              <w:bottom w:val="nil"/>
            </w:tcBorders>
            <w:shd w:val="clear" w:color="auto" w:fill="FFFFFF"/>
            <w:vAlign w:val="center"/>
          </w:tcPr>
          <w:p w14:paraId="45ED949E"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7,286</w:t>
            </w:r>
          </w:p>
        </w:tc>
        <w:tc>
          <w:tcPr>
            <w:tcW w:w="1030" w:type="dxa"/>
            <w:tcBorders>
              <w:top w:val="nil"/>
              <w:bottom w:val="nil"/>
            </w:tcBorders>
            <w:shd w:val="clear" w:color="auto" w:fill="FFFFFF"/>
            <w:vAlign w:val="center"/>
          </w:tcPr>
          <w:p w14:paraId="466B3D13"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1B12ED47"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,007</w:t>
            </w:r>
          </w:p>
        </w:tc>
        <w:tc>
          <w:tcPr>
            <w:tcW w:w="1030" w:type="dxa"/>
            <w:tcBorders>
              <w:top w:val="nil"/>
              <w:bottom w:val="nil"/>
              <w:right w:val="single" w:sz="16" w:space="0" w:color="000000"/>
            </w:tcBorders>
            <w:shd w:val="clear" w:color="auto" w:fill="FFFFFF"/>
            <w:vAlign w:val="center"/>
          </w:tcPr>
          <w:p w14:paraId="40257B6F"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,724</w:t>
            </w:r>
          </w:p>
        </w:tc>
      </w:tr>
      <w:tr w:rsidR="00F81F1C" w:rsidRPr="00F81F1C" w14:paraId="1889FDFA" w14:textId="77777777" w:rsidTr="00F81F1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229345C3"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06E80350"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abi</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0DD3D3C1"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,498</w:t>
            </w:r>
          </w:p>
        </w:tc>
        <w:tc>
          <w:tcPr>
            <w:tcW w:w="1030" w:type="dxa"/>
            <w:tcBorders>
              <w:top w:val="nil"/>
              <w:bottom w:val="nil"/>
            </w:tcBorders>
            <w:shd w:val="clear" w:color="auto" w:fill="FFFFFF"/>
            <w:vAlign w:val="center"/>
          </w:tcPr>
          <w:p w14:paraId="126F55B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,132</w:t>
            </w:r>
          </w:p>
        </w:tc>
        <w:tc>
          <w:tcPr>
            <w:tcW w:w="1030" w:type="dxa"/>
            <w:tcBorders>
              <w:top w:val="nil"/>
              <w:bottom w:val="nil"/>
            </w:tcBorders>
            <w:shd w:val="clear" w:color="auto" w:fill="FFFFFF"/>
            <w:vAlign w:val="center"/>
          </w:tcPr>
          <w:p w14:paraId="54388667"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14,276</w:t>
            </w:r>
          </w:p>
        </w:tc>
        <w:tc>
          <w:tcPr>
            <w:tcW w:w="1030" w:type="dxa"/>
            <w:tcBorders>
              <w:top w:val="nil"/>
              <w:bottom w:val="nil"/>
            </w:tcBorders>
            <w:shd w:val="clear" w:color="auto" w:fill="FFFFFF"/>
            <w:vAlign w:val="center"/>
          </w:tcPr>
          <w:p w14:paraId="17890259"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7E2BDD81"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73DDA182"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1,645</w:t>
            </w:r>
          </w:p>
        </w:tc>
      </w:tr>
      <w:tr w:rsidR="00F81F1C" w:rsidRPr="00F81F1C" w14:paraId="4D3BF020" w14:textId="77777777" w:rsidTr="00F81F1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0E11C24"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57014D05"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F81F1C">
              <w:rPr>
                <w:rFonts w:ascii="Arial" w:hAnsi="Arial" w:cs="Arial"/>
                <w:color w:val="000000"/>
                <w:sz w:val="18"/>
                <w:szCs w:val="18"/>
                <w:lang w:eastAsia="de-DE"/>
              </w:rPr>
              <w:t>weiblich(</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67F49EA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,253</w:t>
            </w:r>
          </w:p>
        </w:tc>
        <w:tc>
          <w:tcPr>
            <w:tcW w:w="1030" w:type="dxa"/>
            <w:tcBorders>
              <w:top w:val="nil"/>
              <w:bottom w:val="nil"/>
            </w:tcBorders>
            <w:shd w:val="clear" w:color="auto" w:fill="FFFFFF"/>
            <w:vAlign w:val="center"/>
          </w:tcPr>
          <w:p w14:paraId="2E76FF7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,102</w:t>
            </w:r>
          </w:p>
        </w:tc>
        <w:tc>
          <w:tcPr>
            <w:tcW w:w="1030" w:type="dxa"/>
            <w:tcBorders>
              <w:top w:val="nil"/>
              <w:bottom w:val="nil"/>
            </w:tcBorders>
            <w:shd w:val="clear" w:color="auto" w:fill="FFFFFF"/>
            <w:vAlign w:val="center"/>
          </w:tcPr>
          <w:p w14:paraId="2633B58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6,120</w:t>
            </w:r>
          </w:p>
        </w:tc>
        <w:tc>
          <w:tcPr>
            <w:tcW w:w="1030" w:type="dxa"/>
            <w:tcBorders>
              <w:top w:val="nil"/>
              <w:bottom w:val="nil"/>
            </w:tcBorders>
            <w:shd w:val="clear" w:color="auto" w:fill="FFFFFF"/>
            <w:vAlign w:val="center"/>
          </w:tcPr>
          <w:p w14:paraId="28C6C299"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C242BE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,013</w:t>
            </w:r>
          </w:p>
        </w:tc>
        <w:tc>
          <w:tcPr>
            <w:tcW w:w="1030" w:type="dxa"/>
            <w:tcBorders>
              <w:top w:val="nil"/>
              <w:bottom w:val="nil"/>
              <w:right w:val="single" w:sz="16" w:space="0" w:color="000000"/>
            </w:tcBorders>
            <w:shd w:val="clear" w:color="auto" w:fill="FFFFFF"/>
            <w:vAlign w:val="center"/>
          </w:tcPr>
          <w:p w14:paraId="42B5A306"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1,288</w:t>
            </w:r>
          </w:p>
        </w:tc>
      </w:tr>
      <w:tr w:rsidR="00F81F1C" w:rsidRPr="00F81F1C" w14:paraId="1A0A6E62" w14:textId="77777777" w:rsidTr="00F81F1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F77D864"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03B522DD"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ost</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5707240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-,250</w:t>
            </w:r>
          </w:p>
        </w:tc>
        <w:tc>
          <w:tcPr>
            <w:tcW w:w="1030" w:type="dxa"/>
            <w:tcBorders>
              <w:top w:val="nil"/>
              <w:bottom w:val="nil"/>
            </w:tcBorders>
            <w:shd w:val="clear" w:color="auto" w:fill="FFFFFF"/>
            <w:vAlign w:val="center"/>
          </w:tcPr>
          <w:p w14:paraId="47FE96D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,122</w:t>
            </w:r>
          </w:p>
        </w:tc>
        <w:tc>
          <w:tcPr>
            <w:tcW w:w="1030" w:type="dxa"/>
            <w:tcBorders>
              <w:top w:val="nil"/>
              <w:bottom w:val="nil"/>
            </w:tcBorders>
            <w:shd w:val="clear" w:color="auto" w:fill="FFFFFF"/>
            <w:vAlign w:val="center"/>
          </w:tcPr>
          <w:p w14:paraId="0CED453F"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4,178</w:t>
            </w:r>
          </w:p>
        </w:tc>
        <w:tc>
          <w:tcPr>
            <w:tcW w:w="1030" w:type="dxa"/>
            <w:tcBorders>
              <w:top w:val="nil"/>
              <w:bottom w:val="nil"/>
            </w:tcBorders>
            <w:shd w:val="clear" w:color="auto" w:fill="FFFFFF"/>
            <w:vAlign w:val="center"/>
          </w:tcPr>
          <w:p w14:paraId="05862987"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6F3D6E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,041</w:t>
            </w:r>
          </w:p>
        </w:tc>
        <w:tc>
          <w:tcPr>
            <w:tcW w:w="1030" w:type="dxa"/>
            <w:tcBorders>
              <w:top w:val="nil"/>
              <w:bottom w:val="nil"/>
              <w:right w:val="single" w:sz="16" w:space="0" w:color="000000"/>
            </w:tcBorders>
            <w:shd w:val="clear" w:color="auto" w:fill="FFFFFF"/>
            <w:vAlign w:val="center"/>
          </w:tcPr>
          <w:p w14:paraId="5387C12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,779</w:t>
            </w:r>
          </w:p>
        </w:tc>
      </w:tr>
      <w:tr w:rsidR="00F81F1C" w:rsidRPr="00F81F1C" w14:paraId="313519E4" w14:textId="77777777" w:rsidTr="00F81F1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D395E53"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CE45CE3"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vollzeit</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1FCC35ED"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,157</w:t>
            </w:r>
          </w:p>
        </w:tc>
        <w:tc>
          <w:tcPr>
            <w:tcW w:w="1030" w:type="dxa"/>
            <w:tcBorders>
              <w:top w:val="nil"/>
              <w:bottom w:val="nil"/>
            </w:tcBorders>
            <w:shd w:val="clear" w:color="auto" w:fill="FFFFFF"/>
            <w:vAlign w:val="center"/>
          </w:tcPr>
          <w:p w14:paraId="783D872E"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,115</w:t>
            </w:r>
          </w:p>
        </w:tc>
        <w:tc>
          <w:tcPr>
            <w:tcW w:w="1030" w:type="dxa"/>
            <w:tcBorders>
              <w:top w:val="nil"/>
              <w:bottom w:val="nil"/>
            </w:tcBorders>
            <w:shd w:val="clear" w:color="auto" w:fill="FFFFFF"/>
            <w:vAlign w:val="center"/>
          </w:tcPr>
          <w:p w14:paraId="6B77F7D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1,840</w:t>
            </w:r>
          </w:p>
        </w:tc>
        <w:tc>
          <w:tcPr>
            <w:tcW w:w="1030" w:type="dxa"/>
            <w:tcBorders>
              <w:top w:val="nil"/>
              <w:bottom w:val="nil"/>
            </w:tcBorders>
            <w:shd w:val="clear" w:color="auto" w:fill="FFFFFF"/>
            <w:vAlign w:val="center"/>
          </w:tcPr>
          <w:p w14:paraId="746C680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7DE065F4"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,175</w:t>
            </w:r>
          </w:p>
        </w:tc>
        <w:tc>
          <w:tcPr>
            <w:tcW w:w="1030" w:type="dxa"/>
            <w:tcBorders>
              <w:top w:val="nil"/>
              <w:bottom w:val="nil"/>
              <w:right w:val="single" w:sz="16" w:space="0" w:color="000000"/>
            </w:tcBorders>
            <w:shd w:val="clear" w:color="auto" w:fill="FFFFFF"/>
            <w:vAlign w:val="center"/>
          </w:tcPr>
          <w:p w14:paraId="24B43A81"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1,170</w:t>
            </w:r>
          </w:p>
        </w:tc>
      </w:tr>
      <w:tr w:rsidR="00F81F1C" w:rsidRPr="00F81F1C" w14:paraId="3EF36B7C" w14:textId="77777777" w:rsidTr="00F81F1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D2F0E0D"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713AFAD6"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F81F1C">
              <w:rPr>
                <w:rFonts w:ascii="Arial" w:hAnsi="Arial" w:cs="Arial"/>
                <w:color w:val="000000"/>
                <w:sz w:val="18"/>
                <w:szCs w:val="18"/>
                <w:lang w:eastAsia="de-DE"/>
              </w:rPr>
              <w:t>verheiratet(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7EB5D614"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,588</w:t>
            </w:r>
          </w:p>
        </w:tc>
        <w:tc>
          <w:tcPr>
            <w:tcW w:w="1030" w:type="dxa"/>
            <w:tcBorders>
              <w:top w:val="nil"/>
              <w:bottom w:val="nil"/>
            </w:tcBorders>
            <w:shd w:val="clear" w:color="auto" w:fill="FFFFFF"/>
            <w:vAlign w:val="center"/>
          </w:tcPr>
          <w:p w14:paraId="20E2C4A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,103</w:t>
            </w:r>
          </w:p>
        </w:tc>
        <w:tc>
          <w:tcPr>
            <w:tcW w:w="1030" w:type="dxa"/>
            <w:tcBorders>
              <w:top w:val="nil"/>
              <w:bottom w:val="nil"/>
            </w:tcBorders>
            <w:shd w:val="clear" w:color="auto" w:fill="FFFFFF"/>
            <w:vAlign w:val="center"/>
          </w:tcPr>
          <w:p w14:paraId="369F69ED"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32,601</w:t>
            </w:r>
          </w:p>
        </w:tc>
        <w:tc>
          <w:tcPr>
            <w:tcW w:w="1030" w:type="dxa"/>
            <w:tcBorders>
              <w:top w:val="nil"/>
              <w:bottom w:val="nil"/>
            </w:tcBorders>
            <w:shd w:val="clear" w:color="auto" w:fill="FFFFFF"/>
            <w:vAlign w:val="center"/>
          </w:tcPr>
          <w:p w14:paraId="1CAF7D7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136D2C4E"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5E49594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1,800</w:t>
            </w:r>
          </w:p>
        </w:tc>
      </w:tr>
      <w:tr w:rsidR="00F81F1C" w:rsidRPr="00F81F1C" w14:paraId="6FBAC79D" w14:textId="77777777" w:rsidTr="00F81F1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B6F5AB4"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9F75906"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stadt</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11F066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-,065</w:t>
            </w:r>
          </w:p>
        </w:tc>
        <w:tc>
          <w:tcPr>
            <w:tcW w:w="1030" w:type="dxa"/>
            <w:tcBorders>
              <w:top w:val="nil"/>
              <w:bottom w:val="nil"/>
            </w:tcBorders>
            <w:shd w:val="clear" w:color="auto" w:fill="FFFFFF"/>
            <w:vAlign w:val="center"/>
          </w:tcPr>
          <w:p w14:paraId="5E45ABB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,106</w:t>
            </w:r>
          </w:p>
        </w:tc>
        <w:tc>
          <w:tcPr>
            <w:tcW w:w="1030" w:type="dxa"/>
            <w:tcBorders>
              <w:top w:val="nil"/>
              <w:bottom w:val="nil"/>
            </w:tcBorders>
            <w:shd w:val="clear" w:color="auto" w:fill="FFFFFF"/>
            <w:vAlign w:val="center"/>
          </w:tcPr>
          <w:p w14:paraId="31D9161F"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,378</w:t>
            </w:r>
          </w:p>
        </w:tc>
        <w:tc>
          <w:tcPr>
            <w:tcW w:w="1030" w:type="dxa"/>
            <w:tcBorders>
              <w:top w:val="nil"/>
              <w:bottom w:val="nil"/>
            </w:tcBorders>
            <w:shd w:val="clear" w:color="auto" w:fill="FFFFFF"/>
            <w:vAlign w:val="center"/>
          </w:tcPr>
          <w:p w14:paraId="7032752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AC56DD3"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,539</w:t>
            </w:r>
          </w:p>
        </w:tc>
        <w:tc>
          <w:tcPr>
            <w:tcW w:w="1030" w:type="dxa"/>
            <w:tcBorders>
              <w:top w:val="nil"/>
              <w:bottom w:val="nil"/>
              <w:right w:val="single" w:sz="16" w:space="0" w:color="000000"/>
            </w:tcBorders>
            <w:shd w:val="clear" w:color="auto" w:fill="FFFFFF"/>
            <w:vAlign w:val="center"/>
          </w:tcPr>
          <w:p w14:paraId="63131FE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,937</w:t>
            </w:r>
          </w:p>
        </w:tc>
      </w:tr>
      <w:tr w:rsidR="00F81F1C" w:rsidRPr="00F81F1C" w14:paraId="02ED82AF" w14:textId="77777777" w:rsidTr="00F81F1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B88B9CF"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single" w:sz="16" w:space="0" w:color="000000"/>
              <w:right w:val="single" w:sz="16" w:space="0" w:color="000000"/>
            </w:tcBorders>
            <w:shd w:val="clear" w:color="auto" w:fill="FFFFFF"/>
          </w:tcPr>
          <w:p w14:paraId="774D2A10"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r w:rsidRPr="00F81F1C">
              <w:rPr>
                <w:rFonts w:ascii="Arial" w:hAnsi="Arial" w:cs="Arial"/>
                <w:color w:val="000000"/>
                <w:sz w:val="18"/>
                <w:szCs w:val="18"/>
                <w:lang w:eastAsia="de-DE"/>
              </w:rPr>
              <w:t>Constant</w:t>
            </w:r>
          </w:p>
        </w:tc>
        <w:tc>
          <w:tcPr>
            <w:tcW w:w="1030" w:type="dxa"/>
            <w:tcBorders>
              <w:top w:val="nil"/>
              <w:left w:val="single" w:sz="16" w:space="0" w:color="000000"/>
              <w:bottom w:val="single" w:sz="16" w:space="0" w:color="000000"/>
            </w:tcBorders>
            <w:shd w:val="clear" w:color="auto" w:fill="FFFFFF"/>
            <w:vAlign w:val="center"/>
          </w:tcPr>
          <w:p w14:paraId="6653AF5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-4,171</w:t>
            </w:r>
          </w:p>
        </w:tc>
        <w:tc>
          <w:tcPr>
            <w:tcW w:w="1030" w:type="dxa"/>
            <w:tcBorders>
              <w:top w:val="nil"/>
              <w:bottom w:val="single" w:sz="16" w:space="0" w:color="000000"/>
            </w:tcBorders>
            <w:shd w:val="clear" w:color="auto" w:fill="FFFFFF"/>
            <w:vAlign w:val="center"/>
          </w:tcPr>
          <w:p w14:paraId="337B2687"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1,465</w:t>
            </w:r>
          </w:p>
        </w:tc>
        <w:tc>
          <w:tcPr>
            <w:tcW w:w="1030" w:type="dxa"/>
            <w:tcBorders>
              <w:top w:val="nil"/>
              <w:bottom w:val="single" w:sz="16" w:space="0" w:color="000000"/>
            </w:tcBorders>
            <w:shd w:val="clear" w:color="auto" w:fill="FFFFFF"/>
            <w:vAlign w:val="center"/>
          </w:tcPr>
          <w:p w14:paraId="1681D52C"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8,111</w:t>
            </w:r>
          </w:p>
        </w:tc>
        <w:tc>
          <w:tcPr>
            <w:tcW w:w="1030" w:type="dxa"/>
            <w:tcBorders>
              <w:top w:val="nil"/>
              <w:bottom w:val="single" w:sz="16" w:space="0" w:color="000000"/>
            </w:tcBorders>
            <w:shd w:val="clear" w:color="auto" w:fill="FFFFFF"/>
            <w:vAlign w:val="center"/>
          </w:tcPr>
          <w:p w14:paraId="0DDBC172"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single" w:sz="16" w:space="0" w:color="000000"/>
            </w:tcBorders>
            <w:shd w:val="clear" w:color="auto" w:fill="FFFFFF"/>
            <w:vAlign w:val="center"/>
          </w:tcPr>
          <w:p w14:paraId="4298D854"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,004</w:t>
            </w:r>
          </w:p>
        </w:tc>
        <w:tc>
          <w:tcPr>
            <w:tcW w:w="1030" w:type="dxa"/>
            <w:tcBorders>
              <w:top w:val="nil"/>
              <w:bottom w:val="single" w:sz="16" w:space="0" w:color="000000"/>
              <w:right w:val="single" w:sz="16" w:space="0" w:color="000000"/>
            </w:tcBorders>
            <w:shd w:val="clear" w:color="auto" w:fill="FFFFFF"/>
            <w:vAlign w:val="center"/>
          </w:tcPr>
          <w:p w14:paraId="7CAFE4E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,015</w:t>
            </w:r>
          </w:p>
        </w:tc>
      </w:tr>
    </w:tbl>
    <w:p w14:paraId="6CBB245A" w14:textId="77777777" w:rsidR="00F81F1C" w:rsidRPr="00F81F1C" w:rsidRDefault="00F81F1C" w:rsidP="00F81F1C">
      <w:pPr>
        <w:pStyle w:val="Beschriftung"/>
        <w:rPr>
          <w:szCs w:val="24"/>
          <w:lang w:eastAsia="de-DE"/>
        </w:rPr>
      </w:pPr>
      <w:r>
        <w:t xml:space="preserve">Tabelle </w:t>
      </w:r>
      <w:fldSimple w:instr=" SEQ Tabelle \* ARABIC ">
        <w:r w:rsidR="00AE66AB">
          <w:rPr>
            <w:noProof/>
          </w:rPr>
          <w:t>12</w:t>
        </w:r>
      </w:fldSimple>
      <w:r>
        <w:t xml:space="preserve"> – Test für mögliche Fehlspezifikation des Einkommens: Interaktionseffekt des Einkommens mit dem Logarithmus des Einkommens</w:t>
      </w:r>
      <w:r w:rsidR="00CA7F30">
        <w:t>;</w:t>
      </w:r>
      <w:r>
        <w:t xml:space="preserve"> dieser ist nicht signifikant; das Einkommen hat also einen linearen Effekt; es kann also so beibehalten werden</w:t>
      </w:r>
    </w:p>
    <w:p w14:paraId="626E740D" w14:textId="77777777" w:rsidR="00F81F1C" w:rsidRPr="00F81F1C" w:rsidRDefault="00F81F1C" w:rsidP="00F81F1C">
      <w:pPr>
        <w:autoSpaceDE w:val="0"/>
        <w:autoSpaceDN w:val="0"/>
        <w:adjustRightInd w:val="0"/>
        <w:spacing w:after="0" w:line="240" w:lineRule="auto"/>
        <w:jc w:val="left"/>
        <w:rPr>
          <w:szCs w:val="24"/>
          <w:lang w:eastAsia="de-DE"/>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844"/>
        <w:gridCol w:w="1030"/>
        <w:gridCol w:w="1030"/>
        <w:gridCol w:w="1030"/>
        <w:gridCol w:w="1030"/>
        <w:gridCol w:w="1030"/>
        <w:gridCol w:w="1030"/>
      </w:tblGrid>
      <w:tr w:rsidR="00F81F1C" w:rsidRPr="00F81F1C" w14:paraId="04C837BA" w14:textId="77777777" w:rsidTr="00D035D2">
        <w:trPr>
          <w:cantSplit/>
        </w:trPr>
        <w:tc>
          <w:tcPr>
            <w:tcW w:w="8946" w:type="dxa"/>
            <w:gridSpan w:val="8"/>
            <w:tcBorders>
              <w:top w:val="nil"/>
              <w:left w:val="nil"/>
              <w:bottom w:val="nil"/>
              <w:right w:val="nil"/>
            </w:tcBorders>
            <w:shd w:val="clear" w:color="auto" w:fill="FFFFFF"/>
            <w:vAlign w:val="center"/>
          </w:tcPr>
          <w:p w14:paraId="42670218"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r w:rsidRPr="00F81F1C">
              <w:rPr>
                <w:rFonts w:ascii="Arial" w:hAnsi="Arial" w:cs="Arial"/>
                <w:b/>
                <w:bCs/>
                <w:color w:val="000000"/>
                <w:sz w:val="18"/>
                <w:szCs w:val="18"/>
                <w:lang w:eastAsia="de-DE"/>
              </w:rPr>
              <w:t xml:space="preserve">Variables in </w:t>
            </w:r>
            <w:proofErr w:type="spellStart"/>
            <w:r w:rsidRPr="00F81F1C">
              <w:rPr>
                <w:rFonts w:ascii="Arial" w:hAnsi="Arial" w:cs="Arial"/>
                <w:b/>
                <w:bCs/>
                <w:color w:val="000000"/>
                <w:sz w:val="18"/>
                <w:szCs w:val="18"/>
                <w:lang w:eastAsia="de-DE"/>
              </w:rPr>
              <w:t>the</w:t>
            </w:r>
            <w:proofErr w:type="spellEnd"/>
            <w:r w:rsidRPr="00F81F1C">
              <w:rPr>
                <w:rFonts w:ascii="Arial" w:hAnsi="Arial" w:cs="Arial"/>
                <w:b/>
                <w:bCs/>
                <w:color w:val="000000"/>
                <w:sz w:val="18"/>
                <w:szCs w:val="18"/>
                <w:lang w:eastAsia="de-DE"/>
              </w:rPr>
              <w:t xml:space="preserve"> </w:t>
            </w:r>
            <w:proofErr w:type="spellStart"/>
            <w:r w:rsidRPr="00F81F1C">
              <w:rPr>
                <w:rFonts w:ascii="Arial" w:hAnsi="Arial" w:cs="Arial"/>
                <w:b/>
                <w:bCs/>
                <w:color w:val="000000"/>
                <w:sz w:val="18"/>
                <w:szCs w:val="18"/>
                <w:lang w:eastAsia="de-DE"/>
              </w:rPr>
              <w:t>Equation</w:t>
            </w:r>
            <w:proofErr w:type="spellEnd"/>
          </w:p>
        </w:tc>
      </w:tr>
      <w:tr w:rsidR="00F81F1C" w:rsidRPr="00F81F1C" w14:paraId="5250323C" w14:textId="77777777" w:rsidTr="00D035D2">
        <w:trPr>
          <w:cantSplit/>
        </w:trPr>
        <w:tc>
          <w:tcPr>
            <w:tcW w:w="2766" w:type="dxa"/>
            <w:gridSpan w:val="2"/>
            <w:tcBorders>
              <w:top w:val="single" w:sz="16" w:space="0" w:color="000000"/>
              <w:left w:val="single" w:sz="16" w:space="0" w:color="000000"/>
              <w:bottom w:val="single" w:sz="16" w:space="0" w:color="000000"/>
              <w:right w:val="nil"/>
            </w:tcBorders>
            <w:shd w:val="clear" w:color="auto" w:fill="FFFFFF"/>
            <w:vAlign w:val="bottom"/>
          </w:tcPr>
          <w:p w14:paraId="100E885B" w14:textId="77777777" w:rsidR="00F81F1C" w:rsidRPr="00F81F1C" w:rsidRDefault="00F81F1C" w:rsidP="00F81F1C">
            <w:pPr>
              <w:autoSpaceDE w:val="0"/>
              <w:autoSpaceDN w:val="0"/>
              <w:adjustRightInd w:val="0"/>
              <w:spacing w:after="0" w:line="240" w:lineRule="auto"/>
              <w:jc w:val="left"/>
              <w:rPr>
                <w:szCs w:val="24"/>
                <w:lang w:eastAsia="de-DE"/>
              </w:rPr>
            </w:pPr>
          </w:p>
        </w:tc>
        <w:tc>
          <w:tcPr>
            <w:tcW w:w="1030" w:type="dxa"/>
            <w:tcBorders>
              <w:top w:val="single" w:sz="16" w:space="0" w:color="000000"/>
              <w:left w:val="single" w:sz="16" w:space="0" w:color="000000"/>
              <w:bottom w:val="single" w:sz="16" w:space="0" w:color="000000"/>
            </w:tcBorders>
            <w:shd w:val="clear" w:color="auto" w:fill="FFFFFF"/>
            <w:vAlign w:val="bottom"/>
          </w:tcPr>
          <w:p w14:paraId="1891BDDD"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r w:rsidRPr="00F81F1C">
              <w:rPr>
                <w:rFonts w:ascii="Arial" w:hAnsi="Arial" w:cs="Arial"/>
                <w:color w:val="000000"/>
                <w:sz w:val="18"/>
                <w:szCs w:val="18"/>
                <w:lang w:eastAsia="de-DE"/>
              </w:rPr>
              <w:t>B</w:t>
            </w:r>
          </w:p>
        </w:tc>
        <w:tc>
          <w:tcPr>
            <w:tcW w:w="1030" w:type="dxa"/>
            <w:tcBorders>
              <w:top w:val="single" w:sz="16" w:space="0" w:color="000000"/>
              <w:bottom w:val="single" w:sz="16" w:space="0" w:color="000000"/>
            </w:tcBorders>
            <w:shd w:val="clear" w:color="auto" w:fill="FFFFFF"/>
            <w:vAlign w:val="bottom"/>
          </w:tcPr>
          <w:p w14:paraId="2A2D809B"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r w:rsidRPr="00F81F1C">
              <w:rPr>
                <w:rFonts w:ascii="Arial" w:hAnsi="Arial" w:cs="Arial"/>
                <w:color w:val="000000"/>
                <w:sz w:val="18"/>
                <w:szCs w:val="18"/>
                <w:lang w:eastAsia="de-DE"/>
              </w:rPr>
              <w:t>S.E.</w:t>
            </w:r>
          </w:p>
        </w:tc>
        <w:tc>
          <w:tcPr>
            <w:tcW w:w="1030" w:type="dxa"/>
            <w:tcBorders>
              <w:top w:val="single" w:sz="16" w:space="0" w:color="000000"/>
              <w:bottom w:val="single" w:sz="16" w:space="0" w:color="000000"/>
            </w:tcBorders>
            <w:shd w:val="clear" w:color="auto" w:fill="FFFFFF"/>
            <w:vAlign w:val="bottom"/>
          </w:tcPr>
          <w:p w14:paraId="2EAB926D"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r w:rsidRPr="00F81F1C">
              <w:rPr>
                <w:rFonts w:ascii="Arial" w:hAnsi="Arial" w:cs="Arial"/>
                <w:color w:val="000000"/>
                <w:sz w:val="18"/>
                <w:szCs w:val="18"/>
                <w:lang w:eastAsia="de-DE"/>
              </w:rPr>
              <w:t>Wald</w:t>
            </w:r>
          </w:p>
        </w:tc>
        <w:tc>
          <w:tcPr>
            <w:tcW w:w="1030" w:type="dxa"/>
            <w:tcBorders>
              <w:top w:val="single" w:sz="16" w:space="0" w:color="000000"/>
              <w:bottom w:val="single" w:sz="16" w:space="0" w:color="000000"/>
            </w:tcBorders>
            <w:shd w:val="clear" w:color="auto" w:fill="FFFFFF"/>
            <w:vAlign w:val="bottom"/>
          </w:tcPr>
          <w:p w14:paraId="071D2A74"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df</w:t>
            </w:r>
            <w:proofErr w:type="spellEnd"/>
          </w:p>
        </w:tc>
        <w:tc>
          <w:tcPr>
            <w:tcW w:w="1030" w:type="dxa"/>
            <w:tcBorders>
              <w:top w:val="single" w:sz="16" w:space="0" w:color="000000"/>
              <w:bottom w:val="single" w:sz="16" w:space="0" w:color="000000"/>
            </w:tcBorders>
            <w:shd w:val="clear" w:color="auto" w:fill="FFFFFF"/>
            <w:vAlign w:val="bottom"/>
          </w:tcPr>
          <w:p w14:paraId="04F2693A"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Sig</w:t>
            </w:r>
            <w:proofErr w:type="spellEnd"/>
            <w:r w:rsidRPr="00F81F1C">
              <w:rPr>
                <w:rFonts w:ascii="Arial" w:hAnsi="Arial" w:cs="Arial"/>
                <w:color w:val="000000"/>
                <w:sz w:val="18"/>
                <w:szCs w:val="18"/>
                <w:lang w:eastAsia="de-DE"/>
              </w:rPr>
              <w:t>.</w:t>
            </w:r>
          </w:p>
        </w:tc>
        <w:tc>
          <w:tcPr>
            <w:tcW w:w="1030" w:type="dxa"/>
            <w:tcBorders>
              <w:top w:val="single" w:sz="16" w:space="0" w:color="000000"/>
              <w:bottom w:val="single" w:sz="16" w:space="0" w:color="000000"/>
              <w:right w:val="single" w:sz="16" w:space="0" w:color="000000"/>
            </w:tcBorders>
            <w:shd w:val="clear" w:color="auto" w:fill="FFFFFF"/>
            <w:vAlign w:val="bottom"/>
          </w:tcPr>
          <w:p w14:paraId="62BB9BAD" w14:textId="77777777" w:rsidR="00F81F1C" w:rsidRPr="00F81F1C" w:rsidRDefault="00F81F1C" w:rsidP="00F81F1C">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Exp</w:t>
            </w:r>
            <w:proofErr w:type="spellEnd"/>
            <w:r w:rsidRPr="00F81F1C">
              <w:rPr>
                <w:rFonts w:ascii="Arial" w:hAnsi="Arial" w:cs="Arial"/>
                <w:color w:val="000000"/>
                <w:sz w:val="18"/>
                <w:szCs w:val="18"/>
                <w:lang w:eastAsia="de-DE"/>
              </w:rPr>
              <w:t>(B)</w:t>
            </w:r>
          </w:p>
        </w:tc>
      </w:tr>
      <w:tr w:rsidR="00F81F1C" w:rsidRPr="00F81F1C" w14:paraId="301ACCB1" w14:textId="77777777" w:rsidTr="00D035D2">
        <w:trPr>
          <w:cantSplit/>
        </w:trPr>
        <w:tc>
          <w:tcPr>
            <w:tcW w:w="922" w:type="dxa"/>
            <w:vMerge w:val="restart"/>
            <w:tcBorders>
              <w:top w:val="single" w:sz="16" w:space="0" w:color="000000"/>
              <w:left w:val="single" w:sz="16" w:space="0" w:color="000000"/>
              <w:bottom w:val="single" w:sz="16" w:space="0" w:color="000000"/>
              <w:right w:val="nil"/>
            </w:tcBorders>
            <w:shd w:val="clear" w:color="auto" w:fill="FFFFFF"/>
          </w:tcPr>
          <w:p w14:paraId="69A40155" w14:textId="77777777" w:rsidR="00F81F1C" w:rsidRPr="00F81F1C" w:rsidRDefault="00D035D2" w:rsidP="00F81F1C">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61312" behindDoc="0" locked="0" layoutInCell="1" allowOverlap="1" wp14:anchorId="353D9853" wp14:editId="17097448">
                      <wp:simplePos x="0" y="0"/>
                      <wp:positionH relativeFrom="column">
                        <wp:posOffset>560705</wp:posOffset>
                      </wp:positionH>
                      <wp:positionV relativeFrom="paragraph">
                        <wp:posOffset>2803525</wp:posOffset>
                      </wp:positionV>
                      <wp:extent cx="5090160" cy="167640"/>
                      <wp:effectExtent l="0" t="0" r="15240" b="22860"/>
                      <wp:wrapNone/>
                      <wp:docPr id="7" name="Rechteck 7"/>
                      <wp:cNvGraphicFramePr/>
                      <a:graphic xmlns:a="http://schemas.openxmlformats.org/drawingml/2006/main">
                        <a:graphicData uri="http://schemas.microsoft.com/office/word/2010/wordprocessingShape">
                          <wps:wsp>
                            <wps:cNvSpPr/>
                            <wps:spPr>
                              <a:xfrm>
                                <a:off x="0" y="0"/>
                                <a:ext cx="509016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DC5A0" id="Rechteck 7" o:spid="_x0000_s1026" style="position:absolute;margin-left:44.15pt;margin-top:220.75pt;width:400.8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" filled="f" strokecolor="red" strokeweight="2pt"/>
                  </w:pict>
                </mc:Fallback>
              </mc:AlternateContent>
            </w:r>
            <w:proofErr w:type="spellStart"/>
            <w:r w:rsidR="00F81F1C" w:rsidRPr="00F81F1C">
              <w:rPr>
                <w:rFonts w:ascii="Arial" w:hAnsi="Arial" w:cs="Arial"/>
                <w:color w:val="000000"/>
                <w:sz w:val="18"/>
                <w:szCs w:val="18"/>
                <w:lang w:eastAsia="de-DE"/>
              </w:rPr>
              <w:t>Step</w:t>
            </w:r>
            <w:proofErr w:type="spellEnd"/>
            <w:r w:rsidR="00F81F1C" w:rsidRPr="00F81F1C">
              <w:rPr>
                <w:rFonts w:ascii="Arial" w:hAnsi="Arial" w:cs="Arial"/>
                <w:color w:val="000000"/>
                <w:sz w:val="18"/>
                <w:szCs w:val="18"/>
                <w:lang w:eastAsia="de-DE"/>
              </w:rPr>
              <w:t xml:space="preserve"> 1</w:t>
            </w:r>
            <w:r w:rsidR="00F81F1C" w:rsidRPr="00F81F1C">
              <w:rPr>
                <w:rFonts w:ascii="Arial" w:hAnsi="Arial" w:cs="Arial"/>
                <w:color w:val="000000"/>
                <w:sz w:val="18"/>
                <w:szCs w:val="18"/>
                <w:vertAlign w:val="superscript"/>
                <w:lang w:eastAsia="de-DE"/>
              </w:rPr>
              <w:t>a</w:t>
            </w:r>
          </w:p>
        </w:tc>
        <w:tc>
          <w:tcPr>
            <w:tcW w:w="1844" w:type="dxa"/>
            <w:tcBorders>
              <w:top w:val="single" w:sz="16" w:space="0" w:color="000000"/>
              <w:left w:val="nil"/>
              <w:bottom w:val="nil"/>
              <w:right w:val="single" w:sz="16" w:space="0" w:color="000000"/>
            </w:tcBorders>
            <w:shd w:val="clear" w:color="auto" w:fill="FFFFFF"/>
          </w:tcPr>
          <w:p w14:paraId="53D41C67"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kinderhh</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single" w:sz="16" w:space="0" w:color="000000"/>
              <w:left w:val="single" w:sz="16" w:space="0" w:color="000000"/>
              <w:bottom w:val="nil"/>
            </w:tcBorders>
            <w:shd w:val="clear" w:color="auto" w:fill="FFFFFF"/>
            <w:vAlign w:val="center"/>
          </w:tcPr>
          <w:p w14:paraId="0B52854C"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,304</w:t>
            </w:r>
          </w:p>
        </w:tc>
        <w:tc>
          <w:tcPr>
            <w:tcW w:w="1030" w:type="dxa"/>
            <w:tcBorders>
              <w:top w:val="single" w:sz="16" w:space="0" w:color="000000"/>
              <w:bottom w:val="nil"/>
            </w:tcBorders>
            <w:shd w:val="clear" w:color="auto" w:fill="FFFFFF"/>
            <w:vAlign w:val="center"/>
          </w:tcPr>
          <w:p w14:paraId="77D05AF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,135</w:t>
            </w:r>
          </w:p>
        </w:tc>
        <w:tc>
          <w:tcPr>
            <w:tcW w:w="1030" w:type="dxa"/>
            <w:tcBorders>
              <w:top w:val="single" w:sz="16" w:space="0" w:color="000000"/>
              <w:bottom w:val="nil"/>
            </w:tcBorders>
            <w:shd w:val="clear" w:color="auto" w:fill="FFFFFF"/>
            <w:vAlign w:val="center"/>
          </w:tcPr>
          <w:p w14:paraId="0F3EDC4D"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5,097</w:t>
            </w:r>
          </w:p>
        </w:tc>
        <w:tc>
          <w:tcPr>
            <w:tcW w:w="1030" w:type="dxa"/>
            <w:tcBorders>
              <w:top w:val="single" w:sz="16" w:space="0" w:color="000000"/>
              <w:bottom w:val="nil"/>
            </w:tcBorders>
            <w:shd w:val="clear" w:color="auto" w:fill="FFFFFF"/>
            <w:vAlign w:val="center"/>
          </w:tcPr>
          <w:p w14:paraId="7996215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single" w:sz="16" w:space="0" w:color="000000"/>
              <w:bottom w:val="nil"/>
            </w:tcBorders>
            <w:shd w:val="clear" w:color="auto" w:fill="FFFFFF"/>
            <w:vAlign w:val="center"/>
          </w:tcPr>
          <w:p w14:paraId="0F8A806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,024</w:t>
            </w:r>
          </w:p>
        </w:tc>
        <w:tc>
          <w:tcPr>
            <w:tcW w:w="1030" w:type="dxa"/>
            <w:tcBorders>
              <w:top w:val="single" w:sz="16" w:space="0" w:color="000000"/>
              <w:bottom w:val="nil"/>
              <w:right w:val="single" w:sz="16" w:space="0" w:color="000000"/>
            </w:tcBorders>
            <w:shd w:val="clear" w:color="auto" w:fill="FFFFFF"/>
            <w:vAlign w:val="center"/>
          </w:tcPr>
          <w:p w14:paraId="4F6D532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1,355</w:t>
            </w:r>
          </w:p>
        </w:tc>
      </w:tr>
      <w:tr w:rsidR="00F81F1C" w:rsidRPr="00F81F1C" w14:paraId="218B3836"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F2B6285"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0E6F2EFC"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loginc</w:t>
            </w:r>
            <w:proofErr w:type="spellEnd"/>
          </w:p>
        </w:tc>
        <w:tc>
          <w:tcPr>
            <w:tcW w:w="1030" w:type="dxa"/>
            <w:tcBorders>
              <w:top w:val="nil"/>
              <w:left w:val="single" w:sz="16" w:space="0" w:color="000000"/>
              <w:bottom w:val="nil"/>
            </w:tcBorders>
            <w:shd w:val="clear" w:color="auto" w:fill="FFFFFF"/>
            <w:vAlign w:val="center"/>
          </w:tcPr>
          <w:p w14:paraId="5A6A228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,664</w:t>
            </w:r>
          </w:p>
        </w:tc>
        <w:tc>
          <w:tcPr>
            <w:tcW w:w="1030" w:type="dxa"/>
            <w:tcBorders>
              <w:top w:val="nil"/>
              <w:bottom w:val="nil"/>
            </w:tcBorders>
            <w:shd w:val="clear" w:color="auto" w:fill="FFFFFF"/>
            <w:vAlign w:val="center"/>
          </w:tcPr>
          <w:p w14:paraId="34BBA2F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,234</w:t>
            </w:r>
          </w:p>
        </w:tc>
        <w:tc>
          <w:tcPr>
            <w:tcW w:w="1030" w:type="dxa"/>
            <w:tcBorders>
              <w:top w:val="nil"/>
              <w:bottom w:val="nil"/>
            </w:tcBorders>
            <w:shd w:val="clear" w:color="auto" w:fill="FFFFFF"/>
            <w:vAlign w:val="center"/>
          </w:tcPr>
          <w:p w14:paraId="1D676BE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8,040</w:t>
            </w:r>
          </w:p>
        </w:tc>
        <w:tc>
          <w:tcPr>
            <w:tcW w:w="1030" w:type="dxa"/>
            <w:tcBorders>
              <w:top w:val="nil"/>
              <w:bottom w:val="nil"/>
            </w:tcBorders>
            <w:shd w:val="clear" w:color="auto" w:fill="FFFFFF"/>
            <w:vAlign w:val="center"/>
          </w:tcPr>
          <w:p w14:paraId="23A2F05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3CEAB2F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,005</w:t>
            </w:r>
          </w:p>
        </w:tc>
        <w:tc>
          <w:tcPr>
            <w:tcW w:w="1030" w:type="dxa"/>
            <w:tcBorders>
              <w:top w:val="nil"/>
              <w:bottom w:val="nil"/>
              <w:right w:val="single" w:sz="16" w:space="0" w:color="000000"/>
            </w:tcBorders>
            <w:shd w:val="clear" w:color="auto" w:fill="FFFFFF"/>
            <w:vAlign w:val="center"/>
          </w:tcPr>
          <w:p w14:paraId="12DF74A9"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1,942</w:t>
            </w:r>
          </w:p>
        </w:tc>
      </w:tr>
      <w:tr w:rsidR="00F81F1C" w:rsidRPr="00F81F1C" w14:paraId="08AADB53"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74F827A9"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6F167980"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IEincloginc</w:t>
            </w:r>
            <w:proofErr w:type="spellEnd"/>
          </w:p>
        </w:tc>
        <w:tc>
          <w:tcPr>
            <w:tcW w:w="1030" w:type="dxa"/>
            <w:tcBorders>
              <w:top w:val="nil"/>
              <w:left w:val="single" w:sz="16" w:space="0" w:color="000000"/>
              <w:bottom w:val="nil"/>
            </w:tcBorders>
            <w:shd w:val="clear" w:color="auto" w:fill="FFFFFF"/>
            <w:vAlign w:val="center"/>
          </w:tcPr>
          <w:p w14:paraId="4C400E1F"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,000</w:t>
            </w:r>
          </w:p>
        </w:tc>
        <w:tc>
          <w:tcPr>
            <w:tcW w:w="1030" w:type="dxa"/>
            <w:tcBorders>
              <w:top w:val="nil"/>
              <w:bottom w:val="nil"/>
            </w:tcBorders>
            <w:shd w:val="clear" w:color="auto" w:fill="FFFFFF"/>
            <w:vAlign w:val="center"/>
          </w:tcPr>
          <w:p w14:paraId="506AA762"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,000</w:t>
            </w:r>
          </w:p>
        </w:tc>
        <w:tc>
          <w:tcPr>
            <w:tcW w:w="1030" w:type="dxa"/>
            <w:tcBorders>
              <w:top w:val="nil"/>
              <w:bottom w:val="nil"/>
            </w:tcBorders>
            <w:shd w:val="clear" w:color="auto" w:fill="FFFFFF"/>
            <w:vAlign w:val="center"/>
          </w:tcPr>
          <w:p w14:paraId="26A4389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2,527</w:t>
            </w:r>
          </w:p>
        </w:tc>
        <w:tc>
          <w:tcPr>
            <w:tcW w:w="1030" w:type="dxa"/>
            <w:tcBorders>
              <w:top w:val="nil"/>
              <w:bottom w:val="nil"/>
            </w:tcBorders>
            <w:shd w:val="clear" w:color="auto" w:fill="FFFFFF"/>
            <w:vAlign w:val="center"/>
          </w:tcPr>
          <w:p w14:paraId="051ABD9D"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DE8E69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,112</w:t>
            </w:r>
          </w:p>
        </w:tc>
        <w:tc>
          <w:tcPr>
            <w:tcW w:w="1030" w:type="dxa"/>
            <w:tcBorders>
              <w:top w:val="nil"/>
              <w:bottom w:val="nil"/>
              <w:right w:val="single" w:sz="16" w:space="0" w:color="000000"/>
            </w:tcBorders>
            <w:shd w:val="clear" w:color="auto" w:fill="FFFFFF"/>
            <w:vAlign w:val="center"/>
          </w:tcPr>
          <w:p w14:paraId="1AE2C4F6"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1,000</w:t>
            </w:r>
          </w:p>
        </w:tc>
      </w:tr>
      <w:tr w:rsidR="00F81F1C" w:rsidRPr="00F81F1C" w14:paraId="09D4F12D"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DACBD58"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06E8A9AC"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ohneabschluss</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26C1D0A7"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-,240</w:t>
            </w:r>
          </w:p>
        </w:tc>
        <w:tc>
          <w:tcPr>
            <w:tcW w:w="1030" w:type="dxa"/>
            <w:tcBorders>
              <w:top w:val="nil"/>
              <w:bottom w:val="nil"/>
            </w:tcBorders>
            <w:shd w:val="clear" w:color="auto" w:fill="FFFFFF"/>
            <w:vAlign w:val="center"/>
          </w:tcPr>
          <w:p w14:paraId="746E4DBD"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,383</w:t>
            </w:r>
          </w:p>
        </w:tc>
        <w:tc>
          <w:tcPr>
            <w:tcW w:w="1030" w:type="dxa"/>
            <w:tcBorders>
              <w:top w:val="nil"/>
              <w:bottom w:val="nil"/>
            </w:tcBorders>
            <w:shd w:val="clear" w:color="auto" w:fill="FFFFFF"/>
            <w:vAlign w:val="center"/>
          </w:tcPr>
          <w:p w14:paraId="46A938E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,393</w:t>
            </w:r>
          </w:p>
        </w:tc>
        <w:tc>
          <w:tcPr>
            <w:tcW w:w="1030" w:type="dxa"/>
            <w:tcBorders>
              <w:top w:val="nil"/>
              <w:bottom w:val="nil"/>
            </w:tcBorders>
            <w:shd w:val="clear" w:color="auto" w:fill="FFFFFF"/>
            <w:vAlign w:val="center"/>
          </w:tcPr>
          <w:p w14:paraId="64F8EFD3"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3D155FCC"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,531</w:t>
            </w:r>
          </w:p>
        </w:tc>
        <w:tc>
          <w:tcPr>
            <w:tcW w:w="1030" w:type="dxa"/>
            <w:tcBorders>
              <w:top w:val="nil"/>
              <w:bottom w:val="nil"/>
              <w:right w:val="single" w:sz="16" w:space="0" w:color="000000"/>
            </w:tcBorders>
            <w:shd w:val="clear" w:color="auto" w:fill="FFFFFF"/>
            <w:vAlign w:val="center"/>
          </w:tcPr>
          <w:p w14:paraId="7808EF6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,787</w:t>
            </w:r>
          </w:p>
        </w:tc>
      </w:tr>
      <w:tr w:rsidR="00F81F1C" w:rsidRPr="00F81F1C" w14:paraId="139A0B8B"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49350C03"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31A9F91"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haupt</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7F68344C"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-,327</w:t>
            </w:r>
          </w:p>
        </w:tc>
        <w:tc>
          <w:tcPr>
            <w:tcW w:w="1030" w:type="dxa"/>
            <w:tcBorders>
              <w:top w:val="nil"/>
              <w:bottom w:val="nil"/>
            </w:tcBorders>
            <w:shd w:val="clear" w:color="auto" w:fill="FFFFFF"/>
            <w:vAlign w:val="center"/>
          </w:tcPr>
          <w:p w14:paraId="5BAB316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,125</w:t>
            </w:r>
          </w:p>
        </w:tc>
        <w:tc>
          <w:tcPr>
            <w:tcW w:w="1030" w:type="dxa"/>
            <w:tcBorders>
              <w:top w:val="nil"/>
              <w:bottom w:val="nil"/>
            </w:tcBorders>
            <w:shd w:val="clear" w:color="auto" w:fill="FFFFFF"/>
            <w:vAlign w:val="center"/>
          </w:tcPr>
          <w:p w14:paraId="51934EE7"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6,871</w:t>
            </w:r>
          </w:p>
        </w:tc>
        <w:tc>
          <w:tcPr>
            <w:tcW w:w="1030" w:type="dxa"/>
            <w:tcBorders>
              <w:top w:val="nil"/>
              <w:bottom w:val="nil"/>
            </w:tcBorders>
            <w:shd w:val="clear" w:color="auto" w:fill="FFFFFF"/>
            <w:vAlign w:val="center"/>
          </w:tcPr>
          <w:p w14:paraId="1B46D1E1"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6EE760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,009</w:t>
            </w:r>
          </w:p>
        </w:tc>
        <w:tc>
          <w:tcPr>
            <w:tcW w:w="1030" w:type="dxa"/>
            <w:tcBorders>
              <w:top w:val="nil"/>
              <w:bottom w:val="nil"/>
              <w:right w:val="single" w:sz="16" w:space="0" w:color="000000"/>
            </w:tcBorders>
            <w:shd w:val="clear" w:color="auto" w:fill="FFFFFF"/>
            <w:vAlign w:val="center"/>
          </w:tcPr>
          <w:p w14:paraId="0533142F"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,721</w:t>
            </w:r>
          </w:p>
        </w:tc>
      </w:tr>
      <w:tr w:rsidR="00F81F1C" w:rsidRPr="00F81F1C" w14:paraId="6BAC2492"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7B99D61"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46D74976"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abi</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C2A08B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,439</w:t>
            </w:r>
          </w:p>
        </w:tc>
        <w:tc>
          <w:tcPr>
            <w:tcW w:w="1030" w:type="dxa"/>
            <w:tcBorders>
              <w:top w:val="nil"/>
              <w:bottom w:val="nil"/>
            </w:tcBorders>
            <w:shd w:val="clear" w:color="auto" w:fill="FFFFFF"/>
            <w:vAlign w:val="center"/>
          </w:tcPr>
          <w:p w14:paraId="039C131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,133</w:t>
            </w:r>
          </w:p>
        </w:tc>
        <w:tc>
          <w:tcPr>
            <w:tcW w:w="1030" w:type="dxa"/>
            <w:tcBorders>
              <w:top w:val="nil"/>
              <w:bottom w:val="nil"/>
            </w:tcBorders>
            <w:shd w:val="clear" w:color="auto" w:fill="FFFFFF"/>
            <w:vAlign w:val="center"/>
          </w:tcPr>
          <w:p w14:paraId="15953A51"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10,820</w:t>
            </w:r>
          </w:p>
        </w:tc>
        <w:tc>
          <w:tcPr>
            <w:tcW w:w="1030" w:type="dxa"/>
            <w:tcBorders>
              <w:top w:val="nil"/>
              <w:bottom w:val="nil"/>
            </w:tcBorders>
            <w:shd w:val="clear" w:color="auto" w:fill="FFFFFF"/>
            <w:vAlign w:val="center"/>
          </w:tcPr>
          <w:p w14:paraId="18EAEA8D"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734F4C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,001</w:t>
            </w:r>
          </w:p>
        </w:tc>
        <w:tc>
          <w:tcPr>
            <w:tcW w:w="1030" w:type="dxa"/>
            <w:tcBorders>
              <w:top w:val="nil"/>
              <w:bottom w:val="nil"/>
              <w:right w:val="single" w:sz="16" w:space="0" w:color="000000"/>
            </w:tcBorders>
            <w:shd w:val="clear" w:color="auto" w:fill="FFFFFF"/>
            <w:vAlign w:val="center"/>
          </w:tcPr>
          <w:p w14:paraId="159E0ED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1,551</w:t>
            </w:r>
          </w:p>
        </w:tc>
      </w:tr>
      <w:tr w:rsidR="00F81F1C" w:rsidRPr="00F81F1C" w14:paraId="05384160"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4603E668"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EAAF6E1"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F81F1C">
              <w:rPr>
                <w:rFonts w:ascii="Arial" w:hAnsi="Arial" w:cs="Arial"/>
                <w:color w:val="000000"/>
                <w:sz w:val="18"/>
                <w:szCs w:val="18"/>
                <w:lang w:eastAsia="de-DE"/>
              </w:rPr>
              <w:t>weiblich(</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1FCDDA13"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,321</w:t>
            </w:r>
          </w:p>
        </w:tc>
        <w:tc>
          <w:tcPr>
            <w:tcW w:w="1030" w:type="dxa"/>
            <w:tcBorders>
              <w:top w:val="nil"/>
              <w:bottom w:val="nil"/>
            </w:tcBorders>
            <w:shd w:val="clear" w:color="auto" w:fill="FFFFFF"/>
            <w:vAlign w:val="center"/>
          </w:tcPr>
          <w:p w14:paraId="3733D78E"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,104</w:t>
            </w:r>
          </w:p>
        </w:tc>
        <w:tc>
          <w:tcPr>
            <w:tcW w:w="1030" w:type="dxa"/>
            <w:tcBorders>
              <w:top w:val="nil"/>
              <w:bottom w:val="nil"/>
            </w:tcBorders>
            <w:shd w:val="clear" w:color="auto" w:fill="FFFFFF"/>
            <w:vAlign w:val="center"/>
          </w:tcPr>
          <w:p w14:paraId="5AE1357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9,452</w:t>
            </w:r>
          </w:p>
        </w:tc>
        <w:tc>
          <w:tcPr>
            <w:tcW w:w="1030" w:type="dxa"/>
            <w:tcBorders>
              <w:top w:val="nil"/>
              <w:bottom w:val="nil"/>
            </w:tcBorders>
            <w:shd w:val="clear" w:color="auto" w:fill="FFFFFF"/>
            <w:vAlign w:val="center"/>
          </w:tcPr>
          <w:p w14:paraId="0CCC9F4D"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2107FFA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,002</w:t>
            </w:r>
          </w:p>
        </w:tc>
        <w:tc>
          <w:tcPr>
            <w:tcW w:w="1030" w:type="dxa"/>
            <w:tcBorders>
              <w:top w:val="nil"/>
              <w:bottom w:val="nil"/>
              <w:right w:val="single" w:sz="16" w:space="0" w:color="000000"/>
            </w:tcBorders>
            <w:shd w:val="clear" w:color="auto" w:fill="FFFFFF"/>
            <w:vAlign w:val="center"/>
          </w:tcPr>
          <w:p w14:paraId="4AE66EDF"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1,379</w:t>
            </w:r>
          </w:p>
        </w:tc>
      </w:tr>
      <w:tr w:rsidR="00F81F1C" w:rsidRPr="00F81F1C" w14:paraId="73AA9885"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A30A39D"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701B087"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ost</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36DDF38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-,229</w:t>
            </w:r>
          </w:p>
        </w:tc>
        <w:tc>
          <w:tcPr>
            <w:tcW w:w="1030" w:type="dxa"/>
            <w:tcBorders>
              <w:top w:val="nil"/>
              <w:bottom w:val="nil"/>
            </w:tcBorders>
            <w:shd w:val="clear" w:color="auto" w:fill="FFFFFF"/>
            <w:vAlign w:val="center"/>
          </w:tcPr>
          <w:p w14:paraId="7BD341C6"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,125</w:t>
            </w:r>
          </w:p>
        </w:tc>
        <w:tc>
          <w:tcPr>
            <w:tcW w:w="1030" w:type="dxa"/>
            <w:tcBorders>
              <w:top w:val="nil"/>
              <w:bottom w:val="nil"/>
            </w:tcBorders>
            <w:shd w:val="clear" w:color="auto" w:fill="FFFFFF"/>
            <w:vAlign w:val="center"/>
          </w:tcPr>
          <w:p w14:paraId="728F45AF"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3,336</w:t>
            </w:r>
          </w:p>
        </w:tc>
        <w:tc>
          <w:tcPr>
            <w:tcW w:w="1030" w:type="dxa"/>
            <w:tcBorders>
              <w:top w:val="nil"/>
              <w:bottom w:val="nil"/>
            </w:tcBorders>
            <w:shd w:val="clear" w:color="auto" w:fill="FFFFFF"/>
            <w:vAlign w:val="center"/>
          </w:tcPr>
          <w:p w14:paraId="7D71350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7B0CEB8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,068</w:t>
            </w:r>
          </w:p>
        </w:tc>
        <w:tc>
          <w:tcPr>
            <w:tcW w:w="1030" w:type="dxa"/>
            <w:tcBorders>
              <w:top w:val="nil"/>
              <w:bottom w:val="nil"/>
              <w:right w:val="single" w:sz="16" w:space="0" w:color="000000"/>
            </w:tcBorders>
            <w:shd w:val="clear" w:color="auto" w:fill="FFFFFF"/>
            <w:vAlign w:val="center"/>
          </w:tcPr>
          <w:p w14:paraId="39B519C6"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,796</w:t>
            </w:r>
          </w:p>
        </w:tc>
      </w:tr>
      <w:tr w:rsidR="00F81F1C" w:rsidRPr="00F81F1C" w14:paraId="48FB6037"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72AA0D1E"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00C619D5"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vollzeit</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AD9C37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,310</w:t>
            </w:r>
          </w:p>
        </w:tc>
        <w:tc>
          <w:tcPr>
            <w:tcW w:w="1030" w:type="dxa"/>
            <w:tcBorders>
              <w:top w:val="nil"/>
              <w:bottom w:val="nil"/>
            </w:tcBorders>
            <w:shd w:val="clear" w:color="auto" w:fill="FFFFFF"/>
            <w:vAlign w:val="center"/>
          </w:tcPr>
          <w:p w14:paraId="1F2B8F56"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,130</w:t>
            </w:r>
          </w:p>
        </w:tc>
        <w:tc>
          <w:tcPr>
            <w:tcW w:w="1030" w:type="dxa"/>
            <w:tcBorders>
              <w:top w:val="nil"/>
              <w:bottom w:val="nil"/>
            </w:tcBorders>
            <w:shd w:val="clear" w:color="auto" w:fill="FFFFFF"/>
            <w:vAlign w:val="center"/>
          </w:tcPr>
          <w:p w14:paraId="6526878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5,728</w:t>
            </w:r>
          </w:p>
        </w:tc>
        <w:tc>
          <w:tcPr>
            <w:tcW w:w="1030" w:type="dxa"/>
            <w:tcBorders>
              <w:top w:val="nil"/>
              <w:bottom w:val="nil"/>
            </w:tcBorders>
            <w:shd w:val="clear" w:color="auto" w:fill="FFFFFF"/>
            <w:vAlign w:val="center"/>
          </w:tcPr>
          <w:p w14:paraId="122ACD4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F118784"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,017</w:t>
            </w:r>
          </w:p>
        </w:tc>
        <w:tc>
          <w:tcPr>
            <w:tcW w:w="1030" w:type="dxa"/>
            <w:tcBorders>
              <w:top w:val="nil"/>
              <w:bottom w:val="nil"/>
              <w:right w:val="single" w:sz="16" w:space="0" w:color="000000"/>
            </w:tcBorders>
            <w:shd w:val="clear" w:color="auto" w:fill="FFFFFF"/>
            <w:vAlign w:val="center"/>
          </w:tcPr>
          <w:p w14:paraId="2E889651"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1,364</w:t>
            </w:r>
          </w:p>
        </w:tc>
      </w:tr>
      <w:tr w:rsidR="00F81F1C" w:rsidRPr="00F81F1C" w14:paraId="775EDD75"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EA7000F"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7BA36BD"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F81F1C">
              <w:rPr>
                <w:rFonts w:ascii="Arial" w:hAnsi="Arial" w:cs="Arial"/>
                <w:color w:val="000000"/>
                <w:sz w:val="18"/>
                <w:szCs w:val="18"/>
                <w:lang w:eastAsia="de-DE"/>
              </w:rPr>
              <w:t>verheiratet(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5DD2AAB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,757</w:t>
            </w:r>
          </w:p>
        </w:tc>
        <w:tc>
          <w:tcPr>
            <w:tcW w:w="1030" w:type="dxa"/>
            <w:tcBorders>
              <w:top w:val="nil"/>
              <w:bottom w:val="nil"/>
            </w:tcBorders>
            <w:shd w:val="clear" w:color="auto" w:fill="FFFFFF"/>
            <w:vAlign w:val="center"/>
          </w:tcPr>
          <w:p w14:paraId="75EC9901"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,111</w:t>
            </w:r>
          </w:p>
        </w:tc>
        <w:tc>
          <w:tcPr>
            <w:tcW w:w="1030" w:type="dxa"/>
            <w:tcBorders>
              <w:top w:val="nil"/>
              <w:bottom w:val="nil"/>
            </w:tcBorders>
            <w:shd w:val="clear" w:color="auto" w:fill="FFFFFF"/>
            <w:vAlign w:val="center"/>
          </w:tcPr>
          <w:p w14:paraId="10B6A9BC"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46,682</w:t>
            </w:r>
          </w:p>
        </w:tc>
        <w:tc>
          <w:tcPr>
            <w:tcW w:w="1030" w:type="dxa"/>
            <w:tcBorders>
              <w:top w:val="nil"/>
              <w:bottom w:val="nil"/>
            </w:tcBorders>
            <w:shd w:val="clear" w:color="auto" w:fill="FFFFFF"/>
            <w:vAlign w:val="center"/>
          </w:tcPr>
          <w:p w14:paraId="4A9A5A34"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1E834C9E"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2E1F0711"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2,131</w:t>
            </w:r>
          </w:p>
        </w:tc>
      </w:tr>
      <w:tr w:rsidR="00F81F1C" w:rsidRPr="00F81F1C" w14:paraId="1B5138E1"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D62B9E2"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F81C7A1"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F81F1C">
              <w:rPr>
                <w:rFonts w:ascii="Arial" w:hAnsi="Arial" w:cs="Arial"/>
                <w:color w:val="000000"/>
                <w:sz w:val="18"/>
                <w:szCs w:val="18"/>
                <w:lang w:eastAsia="de-DE"/>
              </w:rPr>
              <w:t>stadt</w:t>
            </w:r>
            <w:proofErr w:type="spellEnd"/>
            <w:r w:rsidRPr="00F81F1C">
              <w:rPr>
                <w:rFonts w:ascii="Arial" w:hAnsi="Arial" w:cs="Arial"/>
                <w:color w:val="000000"/>
                <w:sz w:val="18"/>
                <w:szCs w:val="18"/>
                <w:lang w:eastAsia="de-DE"/>
              </w:rPr>
              <w:t>(</w:t>
            </w:r>
            <w:proofErr w:type="gramEnd"/>
            <w:r w:rsidRPr="00F81F1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50D42BA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-,086</w:t>
            </w:r>
          </w:p>
        </w:tc>
        <w:tc>
          <w:tcPr>
            <w:tcW w:w="1030" w:type="dxa"/>
            <w:tcBorders>
              <w:top w:val="nil"/>
              <w:bottom w:val="nil"/>
            </w:tcBorders>
            <w:shd w:val="clear" w:color="auto" w:fill="FFFFFF"/>
            <w:vAlign w:val="center"/>
          </w:tcPr>
          <w:p w14:paraId="769A858B"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,107</w:t>
            </w:r>
          </w:p>
        </w:tc>
        <w:tc>
          <w:tcPr>
            <w:tcW w:w="1030" w:type="dxa"/>
            <w:tcBorders>
              <w:top w:val="nil"/>
              <w:bottom w:val="nil"/>
            </w:tcBorders>
            <w:shd w:val="clear" w:color="auto" w:fill="FFFFFF"/>
            <w:vAlign w:val="center"/>
          </w:tcPr>
          <w:p w14:paraId="21021F5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,645</w:t>
            </w:r>
          </w:p>
        </w:tc>
        <w:tc>
          <w:tcPr>
            <w:tcW w:w="1030" w:type="dxa"/>
            <w:tcBorders>
              <w:top w:val="nil"/>
              <w:bottom w:val="nil"/>
            </w:tcBorders>
            <w:shd w:val="clear" w:color="auto" w:fill="FFFFFF"/>
            <w:vAlign w:val="center"/>
          </w:tcPr>
          <w:p w14:paraId="6978C0D7"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88AE473"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,422</w:t>
            </w:r>
          </w:p>
        </w:tc>
        <w:tc>
          <w:tcPr>
            <w:tcW w:w="1030" w:type="dxa"/>
            <w:tcBorders>
              <w:top w:val="nil"/>
              <w:bottom w:val="nil"/>
              <w:right w:val="single" w:sz="16" w:space="0" w:color="000000"/>
            </w:tcBorders>
            <w:shd w:val="clear" w:color="auto" w:fill="FFFFFF"/>
            <w:vAlign w:val="center"/>
          </w:tcPr>
          <w:p w14:paraId="636B02A4"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,918</w:t>
            </w:r>
          </w:p>
        </w:tc>
      </w:tr>
      <w:tr w:rsidR="00F81F1C" w:rsidRPr="00F81F1C" w14:paraId="6C0C36B1"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5FFC76A"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091DF6A"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age</w:t>
            </w:r>
            <w:proofErr w:type="spellEnd"/>
          </w:p>
        </w:tc>
        <w:tc>
          <w:tcPr>
            <w:tcW w:w="1030" w:type="dxa"/>
            <w:tcBorders>
              <w:top w:val="nil"/>
              <w:left w:val="single" w:sz="16" w:space="0" w:color="000000"/>
              <w:bottom w:val="nil"/>
            </w:tcBorders>
            <w:shd w:val="clear" w:color="auto" w:fill="FFFFFF"/>
            <w:vAlign w:val="center"/>
          </w:tcPr>
          <w:p w14:paraId="473497EF"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-,448</w:t>
            </w:r>
          </w:p>
        </w:tc>
        <w:tc>
          <w:tcPr>
            <w:tcW w:w="1030" w:type="dxa"/>
            <w:tcBorders>
              <w:top w:val="nil"/>
              <w:bottom w:val="nil"/>
            </w:tcBorders>
            <w:shd w:val="clear" w:color="auto" w:fill="FFFFFF"/>
            <w:vAlign w:val="center"/>
          </w:tcPr>
          <w:p w14:paraId="47B58F07"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,081</w:t>
            </w:r>
          </w:p>
        </w:tc>
        <w:tc>
          <w:tcPr>
            <w:tcW w:w="1030" w:type="dxa"/>
            <w:tcBorders>
              <w:top w:val="nil"/>
              <w:bottom w:val="nil"/>
            </w:tcBorders>
            <w:shd w:val="clear" w:color="auto" w:fill="FFFFFF"/>
            <w:vAlign w:val="center"/>
          </w:tcPr>
          <w:p w14:paraId="1B3CEC44"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30,399</w:t>
            </w:r>
          </w:p>
        </w:tc>
        <w:tc>
          <w:tcPr>
            <w:tcW w:w="1030" w:type="dxa"/>
            <w:tcBorders>
              <w:top w:val="nil"/>
              <w:bottom w:val="nil"/>
            </w:tcBorders>
            <w:shd w:val="clear" w:color="auto" w:fill="FFFFFF"/>
            <w:vAlign w:val="center"/>
          </w:tcPr>
          <w:p w14:paraId="0B40B5B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4C86D144"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6B16FD9C"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,639</w:t>
            </w:r>
          </w:p>
        </w:tc>
      </w:tr>
      <w:tr w:rsidR="00F81F1C" w:rsidRPr="00F81F1C" w14:paraId="490805E1"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2B9B093B"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75BDE9AF"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F81F1C">
              <w:rPr>
                <w:rFonts w:ascii="Arial" w:hAnsi="Arial" w:cs="Arial"/>
                <w:color w:val="000000"/>
                <w:sz w:val="18"/>
                <w:szCs w:val="18"/>
                <w:lang w:eastAsia="de-DE"/>
              </w:rPr>
              <w:t>IEagelogage</w:t>
            </w:r>
            <w:proofErr w:type="spellEnd"/>
          </w:p>
        </w:tc>
        <w:tc>
          <w:tcPr>
            <w:tcW w:w="1030" w:type="dxa"/>
            <w:tcBorders>
              <w:top w:val="nil"/>
              <w:left w:val="single" w:sz="16" w:space="0" w:color="000000"/>
              <w:bottom w:val="nil"/>
            </w:tcBorders>
            <w:shd w:val="clear" w:color="auto" w:fill="FFFFFF"/>
            <w:vAlign w:val="center"/>
          </w:tcPr>
          <w:p w14:paraId="11BAC2D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,091</w:t>
            </w:r>
          </w:p>
        </w:tc>
        <w:tc>
          <w:tcPr>
            <w:tcW w:w="1030" w:type="dxa"/>
            <w:tcBorders>
              <w:top w:val="nil"/>
              <w:bottom w:val="nil"/>
            </w:tcBorders>
            <w:shd w:val="clear" w:color="auto" w:fill="FFFFFF"/>
            <w:vAlign w:val="center"/>
          </w:tcPr>
          <w:p w14:paraId="44D11A5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,017</w:t>
            </w:r>
          </w:p>
        </w:tc>
        <w:tc>
          <w:tcPr>
            <w:tcW w:w="1030" w:type="dxa"/>
            <w:tcBorders>
              <w:top w:val="nil"/>
              <w:bottom w:val="nil"/>
            </w:tcBorders>
            <w:shd w:val="clear" w:color="auto" w:fill="FFFFFF"/>
            <w:vAlign w:val="center"/>
          </w:tcPr>
          <w:p w14:paraId="24ECD8A5"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30,010</w:t>
            </w:r>
          </w:p>
        </w:tc>
        <w:tc>
          <w:tcPr>
            <w:tcW w:w="1030" w:type="dxa"/>
            <w:tcBorders>
              <w:top w:val="nil"/>
              <w:bottom w:val="nil"/>
            </w:tcBorders>
            <w:shd w:val="clear" w:color="auto" w:fill="FFFFFF"/>
            <w:vAlign w:val="center"/>
          </w:tcPr>
          <w:p w14:paraId="2D4005A3"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C2513F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057A89E0"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1,096</w:t>
            </w:r>
          </w:p>
        </w:tc>
      </w:tr>
      <w:tr w:rsidR="00F81F1C" w:rsidRPr="00F81F1C" w14:paraId="0A413EEE" w14:textId="77777777" w:rsidTr="00D035D2">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3D668B8" w14:textId="77777777" w:rsidR="00F81F1C" w:rsidRPr="00F81F1C" w:rsidRDefault="00F81F1C" w:rsidP="00F81F1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single" w:sz="16" w:space="0" w:color="000000"/>
              <w:right w:val="single" w:sz="16" w:space="0" w:color="000000"/>
            </w:tcBorders>
            <w:shd w:val="clear" w:color="auto" w:fill="FFFFFF"/>
          </w:tcPr>
          <w:p w14:paraId="637C4ED5" w14:textId="77777777" w:rsidR="00F81F1C" w:rsidRPr="00F81F1C" w:rsidRDefault="00F81F1C" w:rsidP="00F81F1C">
            <w:pPr>
              <w:autoSpaceDE w:val="0"/>
              <w:autoSpaceDN w:val="0"/>
              <w:adjustRightInd w:val="0"/>
              <w:spacing w:after="0" w:line="320" w:lineRule="atLeast"/>
              <w:ind w:left="60" w:right="60"/>
              <w:jc w:val="left"/>
              <w:rPr>
                <w:rFonts w:ascii="Arial" w:hAnsi="Arial" w:cs="Arial"/>
                <w:color w:val="000000"/>
                <w:sz w:val="18"/>
                <w:szCs w:val="18"/>
                <w:lang w:eastAsia="de-DE"/>
              </w:rPr>
            </w:pPr>
            <w:r w:rsidRPr="00F81F1C">
              <w:rPr>
                <w:rFonts w:ascii="Arial" w:hAnsi="Arial" w:cs="Arial"/>
                <w:color w:val="000000"/>
                <w:sz w:val="18"/>
                <w:szCs w:val="18"/>
                <w:lang w:eastAsia="de-DE"/>
              </w:rPr>
              <w:t>Constant</w:t>
            </w:r>
          </w:p>
        </w:tc>
        <w:tc>
          <w:tcPr>
            <w:tcW w:w="1030" w:type="dxa"/>
            <w:tcBorders>
              <w:top w:val="nil"/>
              <w:left w:val="single" w:sz="16" w:space="0" w:color="000000"/>
              <w:bottom w:val="single" w:sz="16" w:space="0" w:color="000000"/>
            </w:tcBorders>
            <w:shd w:val="clear" w:color="auto" w:fill="FFFFFF"/>
            <w:vAlign w:val="center"/>
          </w:tcPr>
          <w:p w14:paraId="32E9221D"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-,160</w:t>
            </w:r>
          </w:p>
        </w:tc>
        <w:tc>
          <w:tcPr>
            <w:tcW w:w="1030" w:type="dxa"/>
            <w:tcBorders>
              <w:top w:val="nil"/>
              <w:bottom w:val="single" w:sz="16" w:space="0" w:color="000000"/>
            </w:tcBorders>
            <w:shd w:val="clear" w:color="auto" w:fill="FFFFFF"/>
            <w:vAlign w:val="center"/>
          </w:tcPr>
          <w:p w14:paraId="34CE791E"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1,646</w:t>
            </w:r>
          </w:p>
        </w:tc>
        <w:tc>
          <w:tcPr>
            <w:tcW w:w="1030" w:type="dxa"/>
            <w:tcBorders>
              <w:top w:val="nil"/>
              <w:bottom w:val="single" w:sz="16" w:space="0" w:color="000000"/>
            </w:tcBorders>
            <w:shd w:val="clear" w:color="auto" w:fill="FFFFFF"/>
            <w:vAlign w:val="center"/>
          </w:tcPr>
          <w:p w14:paraId="700951C8"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,009</w:t>
            </w:r>
          </w:p>
        </w:tc>
        <w:tc>
          <w:tcPr>
            <w:tcW w:w="1030" w:type="dxa"/>
            <w:tcBorders>
              <w:top w:val="nil"/>
              <w:bottom w:val="single" w:sz="16" w:space="0" w:color="000000"/>
            </w:tcBorders>
            <w:shd w:val="clear" w:color="auto" w:fill="FFFFFF"/>
            <w:vAlign w:val="center"/>
          </w:tcPr>
          <w:p w14:paraId="3093565A"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1</w:t>
            </w:r>
          </w:p>
        </w:tc>
        <w:tc>
          <w:tcPr>
            <w:tcW w:w="1030" w:type="dxa"/>
            <w:tcBorders>
              <w:top w:val="nil"/>
              <w:bottom w:val="single" w:sz="16" w:space="0" w:color="000000"/>
            </w:tcBorders>
            <w:shd w:val="clear" w:color="auto" w:fill="FFFFFF"/>
            <w:vAlign w:val="center"/>
          </w:tcPr>
          <w:p w14:paraId="1F64755E"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,923</w:t>
            </w:r>
          </w:p>
        </w:tc>
        <w:tc>
          <w:tcPr>
            <w:tcW w:w="1030" w:type="dxa"/>
            <w:tcBorders>
              <w:top w:val="nil"/>
              <w:bottom w:val="single" w:sz="16" w:space="0" w:color="000000"/>
              <w:right w:val="single" w:sz="16" w:space="0" w:color="000000"/>
            </w:tcBorders>
            <w:shd w:val="clear" w:color="auto" w:fill="FFFFFF"/>
            <w:vAlign w:val="center"/>
          </w:tcPr>
          <w:p w14:paraId="6BF7533D" w14:textId="77777777" w:rsidR="00F81F1C" w:rsidRPr="00F81F1C" w:rsidRDefault="00F81F1C" w:rsidP="00F81F1C">
            <w:pPr>
              <w:autoSpaceDE w:val="0"/>
              <w:autoSpaceDN w:val="0"/>
              <w:adjustRightInd w:val="0"/>
              <w:spacing w:after="0" w:line="320" w:lineRule="atLeast"/>
              <w:ind w:left="60" w:right="60"/>
              <w:jc w:val="right"/>
              <w:rPr>
                <w:rFonts w:ascii="Arial" w:hAnsi="Arial" w:cs="Arial"/>
                <w:color w:val="000000"/>
                <w:sz w:val="18"/>
                <w:szCs w:val="18"/>
                <w:lang w:eastAsia="de-DE"/>
              </w:rPr>
            </w:pPr>
            <w:r w:rsidRPr="00F81F1C">
              <w:rPr>
                <w:rFonts w:ascii="Arial" w:hAnsi="Arial" w:cs="Arial"/>
                <w:color w:val="000000"/>
                <w:sz w:val="18"/>
                <w:szCs w:val="18"/>
                <w:lang w:eastAsia="de-DE"/>
              </w:rPr>
              <w:t>,852</w:t>
            </w:r>
          </w:p>
        </w:tc>
      </w:tr>
    </w:tbl>
    <w:p w14:paraId="0417D601" w14:textId="77777777" w:rsidR="00F81F1C" w:rsidRPr="00F81F1C" w:rsidRDefault="00D035D2" w:rsidP="00D035D2">
      <w:pPr>
        <w:pStyle w:val="Beschriftung"/>
      </w:pPr>
      <w:r>
        <w:t xml:space="preserve">Tabelle </w:t>
      </w:r>
      <w:fldSimple w:instr=" SEQ Tabelle \* ARABIC ">
        <w:r w:rsidR="00AE66AB">
          <w:rPr>
            <w:noProof/>
          </w:rPr>
          <w:t>13</w:t>
        </w:r>
      </w:fldSimple>
      <w:r>
        <w:t xml:space="preserve"> – Test auf mögliche Fehlspezifizierung des Alterseffekts; Interaktionseffekt des Alters mit dem logarithmierten Alter ist signifikant; das Alter ist also fehlspezifiziert -&gt; kategoriale Aufnahme des Alters ins Modell und anschließender Test der </w:t>
      </w:r>
      <w:proofErr w:type="spellStart"/>
      <w:r>
        <w:t>Multikolliniarität</w:t>
      </w:r>
      <w:proofErr w:type="spellEnd"/>
      <w:r>
        <w:t xml:space="preserve"> des neuen Modells.</w:t>
      </w:r>
    </w:p>
    <w:p w14:paraId="217997EB" w14:textId="77777777" w:rsidR="001B09EC" w:rsidRPr="001B09EC" w:rsidRDefault="001B09EC" w:rsidP="001B09EC">
      <w:pPr>
        <w:autoSpaceDE w:val="0"/>
        <w:autoSpaceDN w:val="0"/>
        <w:adjustRightInd w:val="0"/>
        <w:spacing w:after="0" w:line="240" w:lineRule="auto"/>
        <w:jc w:val="left"/>
        <w:rPr>
          <w:szCs w:val="24"/>
          <w:lang w:eastAsia="de-DE"/>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844"/>
        <w:gridCol w:w="1030"/>
        <w:gridCol w:w="1030"/>
        <w:gridCol w:w="1030"/>
        <w:gridCol w:w="1030"/>
        <w:gridCol w:w="1030"/>
        <w:gridCol w:w="1030"/>
      </w:tblGrid>
      <w:tr w:rsidR="001B09EC" w:rsidRPr="001B09EC" w14:paraId="4E15E993" w14:textId="77777777" w:rsidTr="001B09EC">
        <w:trPr>
          <w:cantSplit/>
        </w:trPr>
        <w:tc>
          <w:tcPr>
            <w:tcW w:w="8946" w:type="dxa"/>
            <w:gridSpan w:val="8"/>
            <w:tcBorders>
              <w:top w:val="nil"/>
              <w:left w:val="nil"/>
              <w:bottom w:val="nil"/>
              <w:right w:val="nil"/>
            </w:tcBorders>
            <w:shd w:val="clear" w:color="auto" w:fill="FFFFFF"/>
            <w:vAlign w:val="center"/>
          </w:tcPr>
          <w:p w14:paraId="50C5C4A6" w14:textId="77777777" w:rsidR="001B09EC" w:rsidRPr="001B09EC" w:rsidRDefault="001B09EC" w:rsidP="001B09EC">
            <w:pPr>
              <w:autoSpaceDE w:val="0"/>
              <w:autoSpaceDN w:val="0"/>
              <w:adjustRightInd w:val="0"/>
              <w:spacing w:after="0" w:line="320" w:lineRule="atLeast"/>
              <w:ind w:left="60" w:right="60"/>
              <w:jc w:val="center"/>
              <w:rPr>
                <w:rFonts w:ascii="Arial" w:hAnsi="Arial" w:cs="Arial"/>
                <w:color w:val="000000"/>
                <w:sz w:val="18"/>
                <w:szCs w:val="18"/>
                <w:lang w:eastAsia="de-DE"/>
              </w:rPr>
            </w:pPr>
            <w:r w:rsidRPr="001B09EC">
              <w:rPr>
                <w:rFonts w:ascii="Arial" w:hAnsi="Arial" w:cs="Arial"/>
                <w:b/>
                <w:bCs/>
                <w:color w:val="000000"/>
                <w:sz w:val="18"/>
                <w:szCs w:val="18"/>
                <w:lang w:eastAsia="de-DE"/>
              </w:rPr>
              <w:t xml:space="preserve">Variables in </w:t>
            </w:r>
            <w:proofErr w:type="spellStart"/>
            <w:r w:rsidRPr="001B09EC">
              <w:rPr>
                <w:rFonts w:ascii="Arial" w:hAnsi="Arial" w:cs="Arial"/>
                <w:b/>
                <w:bCs/>
                <w:color w:val="000000"/>
                <w:sz w:val="18"/>
                <w:szCs w:val="18"/>
                <w:lang w:eastAsia="de-DE"/>
              </w:rPr>
              <w:t>the</w:t>
            </w:r>
            <w:proofErr w:type="spellEnd"/>
            <w:r w:rsidRPr="001B09EC">
              <w:rPr>
                <w:rFonts w:ascii="Arial" w:hAnsi="Arial" w:cs="Arial"/>
                <w:b/>
                <w:bCs/>
                <w:color w:val="000000"/>
                <w:sz w:val="18"/>
                <w:szCs w:val="18"/>
                <w:lang w:eastAsia="de-DE"/>
              </w:rPr>
              <w:t xml:space="preserve"> </w:t>
            </w:r>
            <w:proofErr w:type="spellStart"/>
            <w:r w:rsidRPr="001B09EC">
              <w:rPr>
                <w:rFonts w:ascii="Arial" w:hAnsi="Arial" w:cs="Arial"/>
                <w:b/>
                <w:bCs/>
                <w:color w:val="000000"/>
                <w:sz w:val="18"/>
                <w:szCs w:val="18"/>
                <w:lang w:eastAsia="de-DE"/>
              </w:rPr>
              <w:t>Equation</w:t>
            </w:r>
            <w:proofErr w:type="spellEnd"/>
          </w:p>
        </w:tc>
      </w:tr>
      <w:tr w:rsidR="001B09EC" w:rsidRPr="001B09EC" w14:paraId="65ACAB53" w14:textId="77777777" w:rsidTr="001B09EC">
        <w:trPr>
          <w:cantSplit/>
        </w:trPr>
        <w:tc>
          <w:tcPr>
            <w:tcW w:w="2766" w:type="dxa"/>
            <w:gridSpan w:val="2"/>
            <w:tcBorders>
              <w:top w:val="single" w:sz="16" w:space="0" w:color="000000"/>
              <w:left w:val="single" w:sz="16" w:space="0" w:color="000000"/>
              <w:bottom w:val="single" w:sz="16" w:space="0" w:color="000000"/>
              <w:right w:val="nil"/>
            </w:tcBorders>
            <w:shd w:val="clear" w:color="auto" w:fill="FFFFFF"/>
            <w:vAlign w:val="bottom"/>
          </w:tcPr>
          <w:p w14:paraId="39AE7B01" w14:textId="77777777" w:rsidR="001B09EC" w:rsidRPr="001B09EC" w:rsidRDefault="001B09EC" w:rsidP="001B09EC">
            <w:pPr>
              <w:autoSpaceDE w:val="0"/>
              <w:autoSpaceDN w:val="0"/>
              <w:adjustRightInd w:val="0"/>
              <w:spacing w:after="0" w:line="240" w:lineRule="auto"/>
              <w:jc w:val="left"/>
              <w:rPr>
                <w:szCs w:val="24"/>
                <w:lang w:eastAsia="de-DE"/>
              </w:rPr>
            </w:pPr>
          </w:p>
        </w:tc>
        <w:tc>
          <w:tcPr>
            <w:tcW w:w="1030" w:type="dxa"/>
            <w:tcBorders>
              <w:top w:val="single" w:sz="16" w:space="0" w:color="000000"/>
              <w:left w:val="single" w:sz="16" w:space="0" w:color="000000"/>
              <w:bottom w:val="single" w:sz="16" w:space="0" w:color="000000"/>
            </w:tcBorders>
            <w:shd w:val="clear" w:color="auto" w:fill="FFFFFF"/>
            <w:vAlign w:val="bottom"/>
          </w:tcPr>
          <w:p w14:paraId="75B19D97" w14:textId="77777777" w:rsidR="001B09EC" w:rsidRPr="001B09EC" w:rsidRDefault="001B09EC" w:rsidP="001B09EC">
            <w:pPr>
              <w:autoSpaceDE w:val="0"/>
              <w:autoSpaceDN w:val="0"/>
              <w:adjustRightInd w:val="0"/>
              <w:spacing w:after="0" w:line="320" w:lineRule="atLeast"/>
              <w:ind w:left="60" w:right="60"/>
              <w:jc w:val="center"/>
              <w:rPr>
                <w:rFonts w:ascii="Arial" w:hAnsi="Arial" w:cs="Arial"/>
                <w:color w:val="000000"/>
                <w:sz w:val="18"/>
                <w:szCs w:val="18"/>
                <w:lang w:eastAsia="de-DE"/>
              </w:rPr>
            </w:pPr>
            <w:r w:rsidRPr="001B09EC">
              <w:rPr>
                <w:rFonts w:ascii="Arial" w:hAnsi="Arial" w:cs="Arial"/>
                <w:color w:val="000000"/>
                <w:sz w:val="18"/>
                <w:szCs w:val="18"/>
                <w:lang w:eastAsia="de-DE"/>
              </w:rPr>
              <w:t>B</w:t>
            </w:r>
          </w:p>
        </w:tc>
        <w:tc>
          <w:tcPr>
            <w:tcW w:w="1030" w:type="dxa"/>
            <w:tcBorders>
              <w:top w:val="single" w:sz="16" w:space="0" w:color="000000"/>
              <w:bottom w:val="single" w:sz="16" w:space="0" w:color="000000"/>
            </w:tcBorders>
            <w:shd w:val="clear" w:color="auto" w:fill="FFFFFF"/>
            <w:vAlign w:val="bottom"/>
          </w:tcPr>
          <w:p w14:paraId="39F7ADF4" w14:textId="77777777" w:rsidR="001B09EC" w:rsidRPr="001B09EC" w:rsidRDefault="001B09EC" w:rsidP="001B09EC">
            <w:pPr>
              <w:autoSpaceDE w:val="0"/>
              <w:autoSpaceDN w:val="0"/>
              <w:adjustRightInd w:val="0"/>
              <w:spacing w:after="0" w:line="320" w:lineRule="atLeast"/>
              <w:ind w:left="60" w:right="60"/>
              <w:jc w:val="center"/>
              <w:rPr>
                <w:rFonts w:ascii="Arial" w:hAnsi="Arial" w:cs="Arial"/>
                <w:color w:val="000000"/>
                <w:sz w:val="18"/>
                <w:szCs w:val="18"/>
                <w:lang w:eastAsia="de-DE"/>
              </w:rPr>
            </w:pPr>
            <w:r w:rsidRPr="001B09EC">
              <w:rPr>
                <w:rFonts w:ascii="Arial" w:hAnsi="Arial" w:cs="Arial"/>
                <w:color w:val="000000"/>
                <w:sz w:val="18"/>
                <w:szCs w:val="18"/>
                <w:lang w:eastAsia="de-DE"/>
              </w:rPr>
              <w:t>S.E.</w:t>
            </w:r>
          </w:p>
        </w:tc>
        <w:tc>
          <w:tcPr>
            <w:tcW w:w="1030" w:type="dxa"/>
            <w:tcBorders>
              <w:top w:val="single" w:sz="16" w:space="0" w:color="000000"/>
              <w:bottom w:val="single" w:sz="16" w:space="0" w:color="000000"/>
            </w:tcBorders>
            <w:shd w:val="clear" w:color="auto" w:fill="FFFFFF"/>
            <w:vAlign w:val="bottom"/>
          </w:tcPr>
          <w:p w14:paraId="6DD94C78" w14:textId="77777777" w:rsidR="001B09EC" w:rsidRPr="001B09EC" w:rsidRDefault="001B09EC" w:rsidP="001B09EC">
            <w:pPr>
              <w:autoSpaceDE w:val="0"/>
              <w:autoSpaceDN w:val="0"/>
              <w:adjustRightInd w:val="0"/>
              <w:spacing w:after="0" w:line="320" w:lineRule="atLeast"/>
              <w:ind w:left="60" w:right="60"/>
              <w:jc w:val="center"/>
              <w:rPr>
                <w:rFonts w:ascii="Arial" w:hAnsi="Arial" w:cs="Arial"/>
                <w:color w:val="000000"/>
                <w:sz w:val="18"/>
                <w:szCs w:val="18"/>
                <w:lang w:eastAsia="de-DE"/>
              </w:rPr>
            </w:pPr>
            <w:r w:rsidRPr="001B09EC">
              <w:rPr>
                <w:rFonts w:ascii="Arial" w:hAnsi="Arial" w:cs="Arial"/>
                <w:color w:val="000000"/>
                <w:sz w:val="18"/>
                <w:szCs w:val="18"/>
                <w:lang w:eastAsia="de-DE"/>
              </w:rPr>
              <w:t>Wald</w:t>
            </w:r>
          </w:p>
        </w:tc>
        <w:tc>
          <w:tcPr>
            <w:tcW w:w="1030" w:type="dxa"/>
            <w:tcBorders>
              <w:top w:val="single" w:sz="16" w:space="0" w:color="000000"/>
              <w:bottom w:val="single" w:sz="16" w:space="0" w:color="000000"/>
            </w:tcBorders>
            <w:shd w:val="clear" w:color="auto" w:fill="FFFFFF"/>
            <w:vAlign w:val="bottom"/>
          </w:tcPr>
          <w:p w14:paraId="445787D6" w14:textId="77777777" w:rsidR="001B09EC" w:rsidRPr="001B09EC" w:rsidRDefault="001B09EC" w:rsidP="001B09EC">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1B09EC">
              <w:rPr>
                <w:rFonts w:ascii="Arial" w:hAnsi="Arial" w:cs="Arial"/>
                <w:color w:val="000000"/>
                <w:sz w:val="18"/>
                <w:szCs w:val="18"/>
                <w:lang w:eastAsia="de-DE"/>
              </w:rPr>
              <w:t>df</w:t>
            </w:r>
            <w:proofErr w:type="spellEnd"/>
          </w:p>
        </w:tc>
        <w:tc>
          <w:tcPr>
            <w:tcW w:w="1030" w:type="dxa"/>
            <w:tcBorders>
              <w:top w:val="single" w:sz="16" w:space="0" w:color="000000"/>
              <w:bottom w:val="single" w:sz="16" w:space="0" w:color="000000"/>
            </w:tcBorders>
            <w:shd w:val="clear" w:color="auto" w:fill="FFFFFF"/>
            <w:vAlign w:val="bottom"/>
          </w:tcPr>
          <w:p w14:paraId="6D02FA7A" w14:textId="77777777" w:rsidR="001B09EC" w:rsidRPr="001B09EC" w:rsidRDefault="001B09EC" w:rsidP="001B09EC">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1B09EC">
              <w:rPr>
                <w:rFonts w:ascii="Arial" w:hAnsi="Arial" w:cs="Arial"/>
                <w:color w:val="000000"/>
                <w:sz w:val="18"/>
                <w:szCs w:val="18"/>
                <w:lang w:eastAsia="de-DE"/>
              </w:rPr>
              <w:t>Sig</w:t>
            </w:r>
            <w:proofErr w:type="spellEnd"/>
            <w:r w:rsidRPr="001B09EC">
              <w:rPr>
                <w:rFonts w:ascii="Arial" w:hAnsi="Arial" w:cs="Arial"/>
                <w:color w:val="000000"/>
                <w:sz w:val="18"/>
                <w:szCs w:val="18"/>
                <w:lang w:eastAsia="de-DE"/>
              </w:rPr>
              <w:t>.</w:t>
            </w:r>
          </w:p>
        </w:tc>
        <w:tc>
          <w:tcPr>
            <w:tcW w:w="1030" w:type="dxa"/>
            <w:tcBorders>
              <w:top w:val="single" w:sz="16" w:space="0" w:color="000000"/>
              <w:bottom w:val="single" w:sz="16" w:space="0" w:color="000000"/>
              <w:right w:val="single" w:sz="16" w:space="0" w:color="000000"/>
            </w:tcBorders>
            <w:shd w:val="clear" w:color="auto" w:fill="FFFFFF"/>
            <w:vAlign w:val="bottom"/>
          </w:tcPr>
          <w:p w14:paraId="264FFD14" w14:textId="77777777" w:rsidR="001B09EC" w:rsidRPr="001B09EC" w:rsidRDefault="001B09EC" w:rsidP="001B09EC">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1B09EC">
              <w:rPr>
                <w:rFonts w:ascii="Arial" w:hAnsi="Arial" w:cs="Arial"/>
                <w:color w:val="000000"/>
                <w:sz w:val="18"/>
                <w:szCs w:val="18"/>
                <w:lang w:eastAsia="de-DE"/>
              </w:rPr>
              <w:t>Exp</w:t>
            </w:r>
            <w:proofErr w:type="spellEnd"/>
            <w:r w:rsidRPr="001B09EC">
              <w:rPr>
                <w:rFonts w:ascii="Arial" w:hAnsi="Arial" w:cs="Arial"/>
                <w:color w:val="000000"/>
                <w:sz w:val="18"/>
                <w:szCs w:val="18"/>
                <w:lang w:eastAsia="de-DE"/>
              </w:rPr>
              <w:t>(B)</w:t>
            </w:r>
          </w:p>
        </w:tc>
      </w:tr>
      <w:tr w:rsidR="001B09EC" w:rsidRPr="001B09EC" w14:paraId="401F5356" w14:textId="77777777" w:rsidTr="001B09EC">
        <w:trPr>
          <w:cantSplit/>
        </w:trPr>
        <w:tc>
          <w:tcPr>
            <w:tcW w:w="922" w:type="dxa"/>
            <w:vMerge w:val="restart"/>
            <w:tcBorders>
              <w:top w:val="single" w:sz="16" w:space="0" w:color="000000"/>
              <w:left w:val="single" w:sz="16" w:space="0" w:color="000000"/>
              <w:bottom w:val="single" w:sz="16" w:space="0" w:color="000000"/>
              <w:right w:val="nil"/>
            </w:tcBorders>
            <w:shd w:val="clear" w:color="auto" w:fill="FFFFFF"/>
          </w:tcPr>
          <w:p w14:paraId="2C357ECC"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67456" behindDoc="0" locked="0" layoutInCell="1" allowOverlap="1" wp14:anchorId="60BEB69C" wp14:editId="0F707151">
                      <wp:simplePos x="0" y="0"/>
                      <wp:positionH relativeFrom="column">
                        <wp:posOffset>560705</wp:posOffset>
                      </wp:positionH>
                      <wp:positionV relativeFrom="paragraph">
                        <wp:posOffset>2338070</wp:posOffset>
                      </wp:positionV>
                      <wp:extent cx="5090160" cy="640080"/>
                      <wp:effectExtent l="0" t="0" r="15240" b="26670"/>
                      <wp:wrapNone/>
                      <wp:docPr id="14" name="Rechteck 14"/>
                      <wp:cNvGraphicFramePr/>
                      <a:graphic xmlns:a="http://schemas.openxmlformats.org/drawingml/2006/main">
                        <a:graphicData uri="http://schemas.microsoft.com/office/word/2010/wordprocessingShape">
                          <wps:wsp>
                            <wps:cNvSpPr/>
                            <wps:spPr>
                              <a:xfrm>
                                <a:off x="0" y="0"/>
                                <a:ext cx="5090160" cy="6400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EBE96" id="Rechteck 14" o:spid="_x0000_s1026" style="position:absolute;margin-left:44.15pt;margin-top:184.1pt;width:400.8pt;height:5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" filled="f" strokecolor="red" strokeweight="2pt"/>
                  </w:pict>
                </mc:Fallback>
              </mc:AlternateContent>
            </w:r>
            <w:proofErr w:type="spellStart"/>
            <w:r w:rsidRPr="001B09EC">
              <w:rPr>
                <w:rFonts w:ascii="Arial" w:hAnsi="Arial" w:cs="Arial"/>
                <w:color w:val="000000"/>
                <w:sz w:val="18"/>
                <w:szCs w:val="18"/>
                <w:lang w:eastAsia="de-DE"/>
              </w:rPr>
              <w:t>Step</w:t>
            </w:r>
            <w:proofErr w:type="spellEnd"/>
            <w:r w:rsidRPr="001B09EC">
              <w:rPr>
                <w:rFonts w:ascii="Arial" w:hAnsi="Arial" w:cs="Arial"/>
                <w:color w:val="000000"/>
                <w:sz w:val="18"/>
                <w:szCs w:val="18"/>
                <w:lang w:eastAsia="de-DE"/>
              </w:rPr>
              <w:t xml:space="preserve"> 1</w:t>
            </w:r>
            <w:r w:rsidRPr="001B09EC">
              <w:rPr>
                <w:rFonts w:ascii="Arial" w:hAnsi="Arial" w:cs="Arial"/>
                <w:color w:val="000000"/>
                <w:sz w:val="18"/>
                <w:szCs w:val="18"/>
                <w:vertAlign w:val="superscript"/>
                <w:lang w:eastAsia="de-DE"/>
              </w:rPr>
              <w:t>a</w:t>
            </w:r>
          </w:p>
        </w:tc>
        <w:tc>
          <w:tcPr>
            <w:tcW w:w="1844" w:type="dxa"/>
            <w:tcBorders>
              <w:top w:val="single" w:sz="16" w:space="0" w:color="000000"/>
              <w:left w:val="nil"/>
              <w:bottom w:val="nil"/>
              <w:right w:val="single" w:sz="16" w:space="0" w:color="000000"/>
            </w:tcBorders>
            <w:shd w:val="clear" w:color="auto" w:fill="FFFFFF"/>
          </w:tcPr>
          <w:p w14:paraId="1B4E2450"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1B09EC">
              <w:rPr>
                <w:rFonts w:ascii="Arial" w:hAnsi="Arial" w:cs="Arial"/>
                <w:color w:val="000000"/>
                <w:sz w:val="18"/>
                <w:szCs w:val="18"/>
                <w:lang w:eastAsia="de-DE"/>
              </w:rPr>
              <w:t>kinderhh</w:t>
            </w:r>
            <w:proofErr w:type="spellEnd"/>
            <w:r w:rsidRPr="001B09EC">
              <w:rPr>
                <w:rFonts w:ascii="Arial" w:hAnsi="Arial" w:cs="Arial"/>
                <w:color w:val="000000"/>
                <w:sz w:val="18"/>
                <w:szCs w:val="18"/>
                <w:lang w:eastAsia="de-DE"/>
              </w:rPr>
              <w:t>(</w:t>
            </w:r>
            <w:proofErr w:type="gramEnd"/>
            <w:r w:rsidRPr="001B09EC">
              <w:rPr>
                <w:rFonts w:ascii="Arial" w:hAnsi="Arial" w:cs="Arial"/>
                <w:color w:val="000000"/>
                <w:sz w:val="18"/>
                <w:szCs w:val="18"/>
                <w:lang w:eastAsia="de-DE"/>
              </w:rPr>
              <w:t>1)</w:t>
            </w:r>
          </w:p>
        </w:tc>
        <w:tc>
          <w:tcPr>
            <w:tcW w:w="1030" w:type="dxa"/>
            <w:tcBorders>
              <w:top w:val="single" w:sz="16" w:space="0" w:color="000000"/>
              <w:left w:val="single" w:sz="16" w:space="0" w:color="000000"/>
              <w:bottom w:val="nil"/>
            </w:tcBorders>
            <w:shd w:val="clear" w:color="auto" w:fill="FFFFFF"/>
            <w:vAlign w:val="center"/>
          </w:tcPr>
          <w:p w14:paraId="1FD3E07D"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,359</w:t>
            </w:r>
          </w:p>
        </w:tc>
        <w:tc>
          <w:tcPr>
            <w:tcW w:w="1030" w:type="dxa"/>
            <w:tcBorders>
              <w:top w:val="single" w:sz="16" w:space="0" w:color="000000"/>
              <w:bottom w:val="nil"/>
            </w:tcBorders>
            <w:shd w:val="clear" w:color="auto" w:fill="FFFFFF"/>
            <w:vAlign w:val="center"/>
          </w:tcPr>
          <w:p w14:paraId="1E57E392"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,145</w:t>
            </w:r>
          </w:p>
        </w:tc>
        <w:tc>
          <w:tcPr>
            <w:tcW w:w="1030" w:type="dxa"/>
            <w:tcBorders>
              <w:top w:val="single" w:sz="16" w:space="0" w:color="000000"/>
              <w:bottom w:val="nil"/>
            </w:tcBorders>
            <w:shd w:val="clear" w:color="auto" w:fill="FFFFFF"/>
            <w:vAlign w:val="center"/>
          </w:tcPr>
          <w:p w14:paraId="2CC20872"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6,137</w:t>
            </w:r>
          </w:p>
        </w:tc>
        <w:tc>
          <w:tcPr>
            <w:tcW w:w="1030" w:type="dxa"/>
            <w:tcBorders>
              <w:top w:val="single" w:sz="16" w:space="0" w:color="000000"/>
              <w:bottom w:val="nil"/>
            </w:tcBorders>
            <w:shd w:val="clear" w:color="auto" w:fill="FFFFFF"/>
            <w:vAlign w:val="center"/>
          </w:tcPr>
          <w:p w14:paraId="2ACABDEE"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single" w:sz="16" w:space="0" w:color="000000"/>
              <w:bottom w:val="nil"/>
            </w:tcBorders>
            <w:shd w:val="clear" w:color="auto" w:fill="FFFFFF"/>
            <w:vAlign w:val="center"/>
          </w:tcPr>
          <w:p w14:paraId="3EE515FF"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,013</w:t>
            </w:r>
          </w:p>
        </w:tc>
        <w:tc>
          <w:tcPr>
            <w:tcW w:w="1030" w:type="dxa"/>
            <w:tcBorders>
              <w:top w:val="single" w:sz="16" w:space="0" w:color="000000"/>
              <w:bottom w:val="nil"/>
              <w:right w:val="single" w:sz="16" w:space="0" w:color="000000"/>
            </w:tcBorders>
            <w:shd w:val="clear" w:color="auto" w:fill="FFFFFF"/>
            <w:vAlign w:val="center"/>
          </w:tcPr>
          <w:p w14:paraId="7589BCDD"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1,432</w:t>
            </w:r>
          </w:p>
        </w:tc>
      </w:tr>
      <w:tr w:rsidR="001B09EC" w:rsidRPr="001B09EC" w14:paraId="533A8867"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CCCD732"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2968618C"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1B09EC">
              <w:rPr>
                <w:rFonts w:ascii="Arial" w:hAnsi="Arial" w:cs="Arial"/>
                <w:color w:val="000000"/>
                <w:sz w:val="18"/>
                <w:szCs w:val="18"/>
                <w:lang w:eastAsia="de-DE"/>
              </w:rPr>
              <w:t>loginc</w:t>
            </w:r>
            <w:proofErr w:type="spellEnd"/>
          </w:p>
        </w:tc>
        <w:tc>
          <w:tcPr>
            <w:tcW w:w="1030" w:type="dxa"/>
            <w:tcBorders>
              <w:top w:val="nil"/>
              <w:left w:val="single" w:sz="16" w:space="0" w:color="000000"/>
              <w:bottom w:val="nil"/>
            </w:tcBorders>
            <w:shd w:val="clear" w:color="auto" w:fill="FFFFFF"/>
            <w:vAlign w:val="center"/>
          </w:tcPr>
          <w:p w14:paraId="2472FD2C"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,972</w:t>
            </w:r>
          </w:p>
        </w:tc>
        <w:tc>
          <w:tcPr>
            <w:tcW w:w="1030" w:type="dxa"/>
            <w:tcBorders>
              <w:top w:val="nil"/>
              <w:bottom w:val="nil"/>
            </w:tcBorders>
            <w:shd w:val="clear" w:color="auto" w:fill="FFFFFF"/>
            <w:vAlign w:val="center"/>
          </w:tcPr>
          <w:p w14:paraId="6A673522"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,107</w:t>
            </w:r>
          </w:p>
        </w:tc>
        <w:tc>
          <w:tcPr>
            <w:tcW w:w="1030" w:type="dxa"/>
            <w:tcBorders>
              <w:top w:val="nil"/>
              <w:bottom w:val="nil"/>
            </w:tcBorders>
            <w:shd w:val="clear" w:color="auto" w:fill="FFFFFF"/>
            <w:vAlign w:val="center"/>
          </w:tcPr>
          <w:p w14:paraId="146E4361"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81,896</w:t>
            </w:r>
          </w:p>
        </w:tc>
        <w:tc>
          <w:tcPr>
            <w:tcW w:w="1030" w:type="dxa"/>
            <w:tcBorders>
              <w:top w:val="nil"/>
              <w:bottom w:val="nil"/>
            </w:tcBorders>
            <w:shd w:val="clear" w:color="auto" w:fill="FFFFFF"/>
            <w:vAlign w:val="center"/>
          </w:tcPr>
          <w:p w14:paraId="651B9489"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E1E43BA"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1A192F5B"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2,644</w:t>
            </w:r>
          </w:p>
        </w:tc>
      </w:tr>
      <w:tr w:rsidR="001B09EC" w:rsidRPr="001B09EC" w14:paraId="66AD4870"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78FC92A"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224F965"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1B09EC">
              <w:rPr>
                <w:rFonts w:ascii="Arial" w:hAnsi="Arial" w:cs="Arial"/>
                <w:color w:val="000000"/>
                <w:sz w:val="18"/>
                <w:szCs w:val="18"/>
                <w:lang w:eastAsia="de-DE"/>
              </w:rPr>
              <w:t>ohneabschluss</w:t>
            </w:r>
            <w:proofErr w:type="spellEnd"/>
            <w:r w:rsidRPr="001B09EC">
              <w:rPr>
                <w:rFonts w:ascii="Arial" w:hAnsi="Arial" w:cs="Arial"/>
                <w:color w:val="000000"/>
                <w:sz w:val="18"/>
                <w:szCs w:val="18"/>
                <w:lang w:eastAsia="de-DE"/>
              </w:rPr>
              <w:t>(</w:t>
            </w:r>
            <w:proofErr w:type="gramEnd"/>
            <w:r w:rsidRPr="001B09E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F8066D1"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-,207</w:t>
            </w:r>
          </w:p>
        </w:tc>
        <w:tc>
          <w:tcPr>
            <w:tcW w:w="1030" w:type="dxa"/>
            <w:tcBorders>
              <w:top w:val="nil"/>
              <w:bottom w:val="nil"/>
            </w:tcBorders>
            <w:shd w:val="clear" w:color="auto" w:fill="FFFFFF"/>
            <w:vAlign w:val="center"/>
          </w:tcPr>
          <w:p w14:paraId="0BF53293"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,383</w:t>
            </w:r>
          </w:p>
        </w:tc>
        <w:tc>
          <w:tcPr>
            <w:tcW w:w="1030" w:type="dxa"/>
            <w:tcBorders>
              <w:top w:val="nil"/>
              <w:bottom w:val="nil"/>
            </w:tcBorders>
            <w:shd w:val="clear" w:color="auto" w:fill="FFFFFF"/>
            <w:vAlign w:val="center"/>
          </w:tcPr>
          <w:p w14:paraId="58A1F24A"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,293</w:t>
            </w:r>
          </w:p>
        </w:tc>
        <w:tc>
          <w:tcPr>
            <w:tcW w:w="1030" w:type="dxa"/>
            <w:tcBorders>
              <w:top w:val="nil"/>
              <w:bottom w:val="nil"/>
            </w:tcBorders>
            <w:shd w:val="clear" w:color="auto" w:fill="FFFFFF"/>
            <w:vAlign w:val="center"/>
          </w:tcPr>
          <w:p w14:paraId="57D8E642"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370668F7"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,588</w:t>
            </w:r>
          </w:p>
        </w:tc>
        <w:tc>
          <w:tcPr>
            <w:tcW w:w="1030" w:type="dxa"/>
            <w:tcBorders>
              <w:top w:val="nil"/>
              <w:bottom w:val="nil"/>
              <w:right w:val="single" w:sz="16" w:space="0" w:color="000000"/>
            </w:tcBorders>
            <w:shd w:val="clear" w:color="auto" w:fill="FFFFFF"/>
            <w:vAlign w:val="center"/>
          </w:tcPr>
          <w:p w14:paraId="0BF5904B"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,813</w:t>
            </w:r>
          </w:p>
        </w:tc>
      </w:tr>
      <w:tr w:rsidR="001B09EC" w:rsidRPr="001B09EC" w14:paraId="20470C21"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20C0DD8F"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22008DDE"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1B09EC">
              <w:rPr>
                <w:rFonts w:ascii="Arial" w:hAnsi="Arial" w:cs="Arial"/>
                <w:color w:val="000000"/>
                <w:sz w:val="18"/>
                <w:szCs w:val="18"/>
                <w:lang w:eastAsia="de-DE"/>
              </w:rPr>
              <w:t>haupt</w:t>
            </w:r>
            <w:proofErr w:type="spellEnd"/>
            <w:r w:rsidRPr="001B09EC">
              <w:rPr>
                <w:rFonts w:ascii="Arial" w:hAnsi="Arial" w:cs="Arial"/>
                <w:color w:val="000000"/>
                <w:sz w:val="18"/>
                <w:szCs w:val="18"/>
                <w:lang w:eastAsia="de-DE"/>
              </w:rPr>
              <w:t>(</w:t>
            </w:r>
            <w:proofErr w:type="gramEnd"/>
            <w:r w:rsidRPr="001B09E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0A4F4C1A"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-,346</w:t>
            </w:r>
          </w:p>
        </w:tc>
        <w:tc>
          <w:tcPr>
            <w:tcW w:w="1030" w:type="dxa"/>
            <w:tcBorders>
              <w:top w:val="nil"/>
              <w:bottom w:val="nil"/>
            </w:tcBorders>
            <w:shd w:val="clear" w:color="auto" w:fill="FFFFFF"/>
            <w:vAlign w:val="center"/>
          </w:tcPr>
          <w:p w14:paraId="1F273BBE"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,124</w:t>
            </w:r>
          </w:p>
        </w:tc>
        <w:tc>
          <w:tcPr>
            <w:tcW w:w="1030" w:type="dxa"/>
            <w:tcBorders>
              <w:top w:val="nil"/>
              <w:bottom w:val="nil"/>
            </w:tcBorders>
            <w:shd w:val="clear" w:color="auto" w:fill="FFFFFF"/>
            <w:vAlign w:val="center"/>
          </w:tcPr>
          <w:p w14:paraId="3F2BA7A3"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7,756</w:t>
            </w:r>
          </w:p>
        </w:tc>
        <w:tc>
          <w:tcPr>
            <w:tcW w:w="1030" w:type="dxa"/>
            <w:tcBorders>
              <w:top w:val="nil"/>
              <w:bottom w:val="nil"/>
            </w:tcBorders>
            <w:shd w:val="clear" w:color="auto" w:fill="FFFFFF"/>
            <w:vAlign w:val="center"/>
          </w:tcPr>
          <w:p w14:paraId="08CAFA3A"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DEE26A9"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,005</w:t>
            </w:r>
          </w:p>
        </w:tc>
        <w:tc>
          <w:tcPr>
            <w:tcW w:w="1030" w:type="dxa"/>
            <w:tcBorders>
              <w:top w:val="nil"/>
              <w:bottom w:val="nil"/>
              <w:right w:val="single" w:sz="16" w:space="0" w:color="000000"/>
            </w:tcBorders>
            <w:shd w:val="clear" w:color="auto" w:fill="FFFFFF"/>
            <w:vAlign w:val="center"/>
          </w:tcPr>
          <w:p w14:paraId="644E05F2"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,708</w:t>
            </w:r>
          </w:p>
        </w:tc>
      </w:tr>
      <w:tr w:rsidR="001B09EC" w:rsidRPr="001B09EC" w14:paraId="37FEA592"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0A90116"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4E9BA48C"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1B09EC">
              <w:rPr>
                <w:rFonts w:ascii="Arial" w:hAnsi="Arial" w:cs="Arial"/>
                <w:color w:val="000000"/>
                <w:sz w:val="18"/>
                <w:szCs w:val="18"/>
                <w:lang w:eastAsia="de-DE"/>
              </w:rPr>
              <w:t>abi</w:t>
            </w:r>
            <w:proofErr w:type="spellEnd"/>
            <w:r w:rsidRPr="001B09EC">
              <w:rPr>
                <w:rFonts w:ascii="Arial" w:hAnsi="Arial" w:cs="Arial"/>
                <w:color w:val="000000"/>
                <w:sz w:val="18"/>
                <w:szCs w:val="18"/>
                <w:lang w:eastAsia="de-DE"/>
              </w:rPr>
              <w:t>(</w:t>
            </w:r>
            <w:proofErr w:type="gramEnd"/>
            <w:r w:rsidRPr="001B09E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4047CDB"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,474</w:t>
            </w:r>
          </w:p>
        </w:tc>
        <w:tc>
          <w:tcPr>
            <w:tcW w:w="1030" w:type="dxa"/>
            <w:tcBorders>
              <w:top w:val="nil"/>
              <w:bottom w:val="nil"/>
            </w:tcBorders>
            <w:shd w:val="clear" w:color="auto" w:fill="FFFFFF"/>
            <w:vAlign w:val="center"/>
          </w:tcPr>
          <w:p w14:paraId="7B36A9E8"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,132</w:t>
            </w:r>
          </w:p>
        </w:tc>
        <w:tc>
          <w:tcPr>
            <w:tcW w:w="1030" w:type="dxa"/>
            <w:tcBorders>
              <w:top w:val="nil"/>
              <w:bottom w:val="nil"/>
            </w:tcBorders>
            <w:shd w:val="clear" w:color="auto" w:fill="FFFFFF"/>
            <w:vAlign w:val="center"/>
          </w:tcPr>
          <w:p w14:paraId="7B212D00"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12,901</w:t>
            </w:r>
          </w:p>
        </w:tc>
        <w:tc>
          <w:tcPr>
            <w:tcW w:w="1030" w:type="dxa"/>
            <w:tcBorders>
              <w:top w:val="nil"/>
              <w:bottom w:val="nil"/>
            </w:tcBorders>
            <w:shd w:val="clear" w:color="auto" w:fill="FFFFFF"/>
            <w:vAlign w:val="center"/>
          </w:tcPr>
          <w:p w14:paraId="42C865CA"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1CF5DBEA"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1F025835"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1,607</w:t>
            </w:r>
          </w:p>
        </w:tc>
      </w:tr>
      <w:tr w:rsidR="001B09EC" w:rsidRPr="001B09EC" w14:paraId="25192429"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3F22B458"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16D79CC"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1B09EC">
              <w:rPr>
                <w:rFonts w:ascii="Arial" w:hAnsi="Arial" w:cs="Arial"/>
                <w:color w:val="000000"/>
                <w:sz w:val="18"/>
                <w:szCs w:val="18"/>
                <w:lang w:eastAsia="de-DE"/>
              </w:rPr>
              <w:t>weiblich(</w:t>
            </w:r>
            <w:proofErr w:type="gramEnd"/>
            <w:r w:rsidRPr="001B09E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FE65B2E"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,314</w:t>
            </w:r>
          </w:p>
        </w:tc>
        <w:tc>
          <w:tcPr>
            <w:tcW w:w="1030" w:type="dxa"/>
            <w:tcBorders>
              <w:top w:val="nil"/>
              <w:bottom w:val="nil"/>
            </w:tcBorders>
            <w:shd w:val="clear" w:color="auto" w:fill="FFFFFF"/>
            <w:vAlign w:val="center"/>
          </w:tcPr>
          <w:p w14:paraId="5344C5E8"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,105</w:t>
            </w:r>
          </w:p>
        </w:tc>
        <w:tc>
          <w:tcPr>
            <w:tcW w:w="1030" w:type="dxa"/>
            <w:tcBorders>
              <w:top w:val="nil"/>
              <w:bottom w:val="nil"/>
            </w:tcBorders>
            <w:shd w:val="clear" w:color="auto" w:fill="FFFFFF"/>
            <w:vAlign w:val="center"/>
          </w:tcPr>
          <w:p w14:paraId="10693917"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9,029</w:t>
            </w:r>
          </w:p>
        </w:tc>
        <w:tc>
          <w:tcPr>
            <w:tcW w:w="1030" w:type="dxa"/>
            <w:tcBorders>
              <w:top w:val="nil"/>
              <w:bottom w:val="nil"/>
            </w:tcBorders>
            <w:shd w:val="clear" w:color="auto" w:fill="FFFFFF"/>
            <w:vAlign w:val="center"/>
          </w:tcPr>
          <w:p w14:paraId="2FBFD8BC"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DEA72AB"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,003</w:t>
            </w:r>
          </w:p>
        </w:tc>
        <w:tc>
          <w:tcPr>
            <w:tcW w:w="1030" w:type="dxa"/>
            <w:tcBorders>
              <w:top w:val="nil"/>
              <w:bottom w:val="nil"/>
              <w:right w:val="single" w:sz="16" w:space="0" w:color="000000"/>
            </w:tcBorders>
            <w:shd w:val="clear" w:color="auto" w:fill="FFFFFF"/>
            <w:vAlign w:val="center"/>
          </w:tcPr>
          <w:p w14:paraId="563E0A2C"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1,369</w:t>
            </w:r>
          </w:p>
        </w:tc>
      </w:tr>
      <w:tr w:rsidR="001B09EC" w:rsidRPr="001B09EC" w14:paraId="6BA52A15"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08CFB21"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4B8B10B5"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1B09EC">
              <w:rPr>
                <w:rFonts w:ascii="Arial" w:hAnsi="Arial" w:cs="Arial"/>
                <w:color w:val="000000"/>
                <w:sz w:val="18"/>
                <w:szCs w:val="18"/>
                <w:lang w:eastAsia="de-DE"/>
              </w:rPr>
              <w:t>ost</w:t>
            </w:r>
            <w:proofErr w:type="spellEnd"/>
            <w:r w:rsidRPr="001B09EC">
              <w:rPr>
                <w:rFonts w:ascii="Arial" w:hAnsi="Arial" w:cs="Arial"/>
                <w:color w:val="000000"/>
                <w:sz w:val="18"/>
                <w:szCs w:val="18"/>
                <w:lang w:eastAsia="de-DE"/>
              </w:rPr>
              <w:t>(</w:t>
            </w:r>
            <w:proofErr w:type="gramEnd"/>
            <w:r w:rsidRPr="001B09E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310CC2ED"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-,273</w:t>
            </w:r>
          </w:p>
        </w:tc>
        <w:tc>
          <w:tcPr>
            <w:tcW w:w="1030" w:type="dxa"/>
            <w:tcBorders>
              <w:top w:val="nil"/>
              <w:bottom w:val="nil"/>
            </w:tcBorders>
            <w:shd w:val="clear" w:color="auto" w:fill="FFFFFF"/>
            <w:vAlign w:val="center"/>
          </w:tcPr>
          <w:p w14:paraId="519EC966"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,125</w:t>
            </w:r>
          </w:p>
        </w:tc>
        <w:tc>
          <w:tcPr>
            <w:tcW w:w="1030" w:type="dxa"/>
            <w:tcBorders>
              <w:top w:val="nil"/>
              <w:bottom w:val="nil"/>
            </w:tcBorders>
            <w:shd w:val="clear" w:color="auto" w:fill="FFFFFF"/>
            <w:vAlign w:val="center"/>
          </w:tcPr>
          <w:p w14:paraId="53A13CF3"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4,768</w:t>
            </w:r>
          </w:p>
        </w:tc>
        <w:tc>
          <w:tcPr>
            <w:tcW w:w="1030" w:type="dxa"/>
            <w:tcBorders>
              <w:top w:val="nil"/>
              <w:bottom w:val="nil"/>
            </w:tcBorders>
            <w:shd w:val="clear" w:color="auto" w:fill="FFFFFF"/>
            <w:vAlign w:val="center"/>
          </w:tcPr>
          <w:p w14:paraId="6BAC0985"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41F62BF4"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,029</w:t>
            </w:r>
          </w:p>
        </w:tc>
        <w:tc>
          <w:tcPr>
            <w:tcW w:w="1030" w:type="dxa"/>
            <w:tcBorders>
              <w:top w:val="nil"/>
              <w:bottom w:val="nil"/>
              <w:right w:val="single" w:sz="16" w:space="0" w:color="000000"/>
            </w:tcBorders>
            <w:shd w:val="clear" w:color="auto" w:fill="FFFFFF"/>
            <w:vAlign w:val="center"/>
          </w:tcPr>
          <w:p w14:paraId="1C00F434"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,761</w:t>
            </w:r>
          </w:p>
        </w:tc>
      </w:tr>
      <w:tr w:rsidR="001B09EC" w:rsidRPr="001B09EC" w14:paraId="25B50CB7"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3A4C5480"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D52897F"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1B09EC">
              <w:rPr>
                <w:rFonts w:ascii="Arial" w:hAnsi="Arial" w:cs="Arial"/>
                <w:color w:val="000000"/>
                <w:sz w:val="18"/>
                <w:szCs w:val="18"/>
                <w:lang w:eastAsia="de-DE"/>
              </w:rPr>
              <w:t>vollzeit</w:t>
            </w:r>
            <w:proofErr w:type="spellEnd"/>
            <w:r w:rsidRPr="001B09EC">
              <w:rPr>
                <w:rFonts w:ascii="Arial" w:hAnsi="Arial" w:cs="Arial"/>
                <w:color w:val="000000"/>
                <w:sz w:val="18"/>
                <w:szCs w:val="18"/>
                <w:lang w:eastAsia="de-DE"/>
              </w:rPr>
              <w:t>(</w:t>
            </w:r>
            <w:proofErr w:type="gramEnd"/>
            <w:r w:rsidRPr="001B09E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02717C32"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,339</w:t>
            </w:r>
          </w:p>
        </w:tc>
        <w:tc>
          <w:tcPr>
            <w:tcW w:w="1030" w:type="dxa"/>
            <w:tcBorders>
              <w:top w:val="nil"/>
              <w:bottom w:val="nil"/>
            </w:tcBorders>
            <w:shd w:val="clear" w:color="auto" w:fill="FFFFFF"/>
            <w:vAlign w:val="center"/>
          </w:tcPr>
          <w:p w14:paraId="56B64056"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,130</w:t>
            </w:r>
          </w:p>
        </w:tc>
        <w:tc>
          <w:tcPr>
            <w:tcW w:w="1030" w:type="dxa"/>
            <w:tcBorders>
              <w:top w:val="nil"/>
              <w:bottom w:val="nil"/>
            </w:tcBorders>
            <w:shd w:val="clear" w:color="auto" w:fill="FFFFFF"/>
            <w:vAlign w:val="center"/>
          </w:tcPr>
          <w:p w14:paraId="28CF0999"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6,822</w:t>
            </w:r>
          </w:p>
        </w:tc>
        <w:tc>
          <w:tcPr>
            <w:tcW w:w="1030" w:type="dxa"/>
            <w:tcBorders>
              <w:top w:val="nil"/>
              <w:bottom w:val="nil"/>
            </w:tcBorders>
            <w:shd w:val="clear" w:color="auto" w:fill="FFFFFF"/>
            <w:vAlign w:val="center"/>
          </w:tcPr>
          <w:p w14:paraId="29B001B5"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03E4F66"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,009</w:t>
            </w:r>
          </w:p>
        </w:tc>
        <w:tc>
          <w:tcPr>
            <w:tcW w:w="1030" w:type="dxa"/>
            <w:tcBorders>
              <w:top w:val="nil"/>
              <w:bottom w:val="nil"/>
              <w:right w:val="single" w:sz="16" w:space="0" w:color="000000"/>
            </w:tcBorders>
            <w:shd w:val="clear" w:color="auto" w:fill="FFFFFF"/>
            <w:vAlign w:val="center"/>
          </w:tcPr>
          <w:p w14:paraId="5178E34E"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1,404</w:t>
            </w:r>
          </w:p>
        </w:tc>
      </w:tr>
      <w:tr w:rsidR="001B09EC" w:rsidRPr="001B09EC" w14:paraId="0463EAA1"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2DB5991B"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2ABF655F"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1B09EC">
              <w:rPr>
                <w:rFonts w:ascii="Arial" w:hAnsi="Arial" w:cs="Arial"/>
                <w:color w:val="000000"/>
                <w:sz w:val="18"/>
                <w:szCs w:val="18"/>
                <w:lang w:eastAsia="de-DE"/>
              </w:rPr>
              <w:t>verheiratet(</w:t>
            </w:r>
            <w:proofErr w:type="gramEnd"/>
            <w:r w:rsidRPr="001B09E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0BA0A8B5"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,692</w:t>
            </w:r>
          </w:p>
        </w:tc>
        <w:tc>
          <w:tcPr>
            <w:tcW w:w="1030" w:type="dxa"/>
            <w:tcBorders>
              <w:top w:val="nil"/>
              <w:bottom w:val="nil"/>
            </w:tcBorders>
            <w:shd w:val="clear" w:color="auto" w:fill="FFFFFF"/>
            <w:vAlign w:val="center"/>
          </w:tcPr>
          <w:p w14:paraId="2D74EE43"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,110</w:t>
            </w:r>
          </w:p>
        </w:tc>
        <w:tc>
          <w:tcPr>
            <w:tcW w:w="1030" w:type="dxa"/>
            <w:tcBorders>
              <w:top w:val="nil"/>
              <w:bottom w:val="nil"/>
            </w:tcBorders>
            <w:shd w:val="clear" w:color="auto" w:fill="FFFFFF"/>
            <w:vAlign w:val="center"/>
          </w:tcPr>
          <w:p w14:paraId="79E55741"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39,296</w:t>
            </w:r>
          </w:p>
        </w:tc>
        <w:tc>
          <w:tcPr>
            <w:tcW w:w="1030" w:type="dxa"/>
            <w:tcBorders>
              <w:top w:val="nil"/>
              <w:bottom w:val="nil"/>
            </w:tcBorders>
            <w:shd w:val="clear" w:color="auto" w:fill="FFFFFF"/>
            <w:vAlign w:val="center"/>
          </w:tcPr>
          <w:p w14:paraId="6E514D6D"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40142F55"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61689689"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1,997</w:t>
            </w:r>
          </w:p>
        </w:tc>
      </w:tr>
      <w:tr w:rsidR="001B09EC" w:rsidRPr="001B09EC" w14:paraId="2D601041"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82CC256"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8281849"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1B09EC">
              <w:rPr>
                <w:rFonts w:ascii="Arial" w:hAnsi="Arial" w:cs="Arial"/>
                <w:color w:val="000000"/>
                <w:sz w:val="18"/>
                <w:szCs w:val="18"/>
                <w:lang w:eastAsia="de-DE"/>
              </w:rPr>
              <w:t>stadt</w:t>
            </w:r>
            <w:proofErr w:type="spellEnd"/>
            <w:r w:rsidRPr="001B09EC">
              <w:rPr>
                <w:rFonts w:ascii="Arial" w:hAnsi="Arial" w:cs="Arial"/>
                <w:color w:val="000000"/>
                <w:sz w:val="18"/>
                <w:szCs w:val="18"/>
                <w:lang w:eastAsia="de-DE"/>
              </w:rPr>
              <w:t>(</w:t>
            </w:r>
            <w:proofErr w:type="gramEnd"/>
            <w:r w:rsidRPr="001B09E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75388773"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-,080</w:t>
            </w:r>
          </w:p>
        </w:tc>
        <w:tc>
          <w:tcPr>
            <w:tcW w:w="1030" w:type="dxa"/>
            <w:tcBorders>
              <w:top w:val="nil"/>
              <w:bottom w:val="nil"/>
            </w:tcBorders>
            <w:shd w:val="clear" w:color="auto" w:fill="FFFFFF"/>
            <w:vAlign w:val="center"/>
          </w:tcPr>
          <w:p w14:paraId="14B14C4D"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,107</w:t>
            </w:r>
          </w:p>
        </w:tc>
        <w:tc>
          <w:tcPr>
            <w:tcW w:w="1030" w:type="dxa"/>
            <w:tcBorders>
              <w:top w:val="nil"/>
              <w:bottom w:val="nil"/>
            </w:tcBorders>
            <w:shd w:val="clear" w:color="auto" w:fill="FFFFFF"/>
            <w:vAlign w:val="center"/>
          </w:tcPr>
          <w:p w14:paraId="70C8F3D2"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,571</w:t>
            </w:r>
          </w:p>
        </w:tc>
        <w:tc>
          <w:tcPr>
            <w:tcW w:w="1030" w:type="dxa"/>
            <w:tcBorders>
              <w:top w:val="nil"/>
              <w:bottom w:val="nil"/>
            </w:tcBorders>
            <w:shd w:val="clear" w:color="auto" w:fill="FFFFFF"/>
            <w:vAlign w:val="center"/>
          </w:tcPr>
          <w:p w14:paraId="683EB4ED"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48AFC8D4"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,450</w:t>
            </w:r>
          </w:p>
        </w:tc>
        <w:tc>
          <w:tcPr>
            <w:tcW w:w="1030" w:type="dxa"/>
            <w:tcBorders>
              <w:top w:val="nil"/>
              <w:bottom w:val="nil"/>
              <w:right w:val="single" w:sz="16" w:space="0" w:color="000000"/>
            </w:tcBorders>
            <w:shd w:val="clear" w:color="auto" w:fill="FFFFFF"/>
            <w:vAlign w:val="center"/>
          </w:tcPr>
          <w:p w14:paraId="1AB859F7"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,923</w:t>
            </w:r>
          </w:p>
        </w:tc>
      </w:tr>
      <w:tr w:rsidR="001B09EC" w:rsidRPr="001B09EC" w14:paraId="502A750C"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95C57F1"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46A69995"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1B09EC">
              <w:rPr>
                <w:rFonts w:ascii="Arial" w:hAnsi="Arial" w:cs="Arial"/>
                <w:color w:val="000000"/>
                <w:sz w:val="18"/>
                <w:szCs w:val="18"/>
                <w:lang w:eastAsia="de-DE"/>
              </w:rPr>
              <w:t>jung(</w:t>
            </w:r>
            <w:proofErr w:type="gramEnd"/>
            <w:r w:rsidRPr="001B09E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005ECB97"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,615</w:t>
            </w:r>
          </w:p>
        </w:tc>
        <w:tc>
          <w:tcPr>
            <w:tcW w:w="1030" w:type="dxa"/>
            <w:tcBorders>
              <w:top w:val="nil"/>
              <w:bottom w:val="nil"/>
            </w:tcBorders>
            <w:shd w:val="clear" w:color="auto" w:fill="FFFFFF"/>
            <w:vAlign w:val="center"/>
          </w:tcPr>
          <w:p w14:paraId="4FB506E4"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,165</w:t>
            </w:r>
          </w:p>
        </w:tc>
        <w:tc>
          <w:tcPr>
            <w:tcW w:w="1030" w:type="dxa"/>
            <w:tcBorders>
              <w:top w:val="nil"/>
              <w:bottom w:val="nil"/>
            </w:tcBorders>
            <w:shd w:val="clear" w:color="auto" w:fill="FFFFFF"/>
            <w:vAlign w:val="center"/>
          </w:tcPr>
          <w:p w14:paraId="6ED64B05"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13,865</w:t>
            </w:r>
          </w:p>
        </w:tc>
        <w:tc>
          <w:tcPr>
            <w:tcW w:w="1030" w:type="dxa"/>
            <w:tcBorders>
              <w:top w:val="nil"/>
              <w:bottom w:val="nil"/>
            </w:tcBorders>
            <w:shd w:val="clear" w:color="auto" w:fill="FFFFFF"/>
            <w:vAlign w:val="center"/>
          </w:tcPr>
          <w:p w14:paraId="2E08E026"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258BE9D9"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0396EDB9"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1,849</w:t>
            </w:r>
          </w:p>
        </w:tc>
      </w:tr>
      <w:tr w:rsidR="001B09EC" w:rsidRPr="001B09EC" w14:paraId="726B3195"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7D938F6"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36AE28D"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1B09EC">
              <w:rPr>
                <w:rFonts w:ascii="Arial" w:hAnsi="Arial" w:cs="Arial"/>
                <w:color w:val="000000"/>
                <w:sz w:val="18"/>
                <w:szCs w:val="18"/>
                <w:lang w:eastAsia="de-DE"/>
              </w:rPr>
              <w:t>mitteljung(</w:t>
            </w:r>
            <w:proofErr w:type="gramEnd"/>
            <w:r w:rsidRPr="001B09E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26820301"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-,088</w:t>
            </w:r>
          </w:p>
        </w:tc>
        <w:tc>
          <w:tcPr>
            <w:tcW w:w="1030" w:type="dxa"/>
            <w:tcBorders>
              <w:top w:val="nil"/>
              <w:bottom w:val="nil"/>
            </w:tcBorders>
            <w:shd w:val="clear" w:color="auto" w:fill="FFFFFF"/>
            <w:vAlign w:val="center"/>
          </w:tcPr>
          <w:p w14:paraId="64BA17A6"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,155</w:t>
            </w:r>
          </w:p>
        </w:tc>
        <w:tc>
          <w:tcPr>
            <w:tcW w:w="1030" w:type="dxa"/>
            <w:tcBorders>
              <w:top w:val="nil"/>
              <w:bottom w:val="nil"/>
            </w:tcBorders>
            <w:shd w:val="clear" w:color="auto" w:fill="FFFFFF"/>
            <w:vAlign w:val="center"/>
          </w:tcPr>
          <w:p w14:paraId="522A36C9"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,325</w:t>
            </w:r>
          </w:p>
        </w:tc>
        <w:tc>
          <w:tcPr>
            <w:tcW w:w="1030" w:type="dxa"/>
            <w:tcBorders>
              <w:top w:val="nil"/>
              <w:bottom w:val="nil"/>
            </w:tcBorders>
            <w:shd w:val="clear" w:color="auto" w:fill="FFFFFF"/>
            <w:vAlign w:val="center"/>
          </w:tcPr>
          <w:p w14:paraId="3884A40C"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39630D5"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,569</w:t>
            </w:r>
          </w:p>
        </w:tc>
        <w:tc>
          <w:tcPr>
            <w:tcW w:w="1030" w:type="dxa"/>
            <w:tcBorders>
              <w:top w:val="nil"/>
              <w:bottom w:val="nil"/>
              <w:right w:val="single" w:sz="16" w:space="0" w:color="000000"/>
            </w:tcBorders>
            <w:shd w:val="clear" w:color="auto" w:fill="FFFFFF"/>
            <w:vAlign w:val="center"/>
          </w:tcPr>
          <w:p w14:paraId="43DC385D"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,915</w:t>
            </w:r>
          </w:p>
        </w:tc>
      </w:tr>
      <w:tr w:rsidR="001B09EC" w:rsidRPr="001B09EC" w14:paraId="13358E10"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55A0D41"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ABB2E49"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1B09EC">
              <w:rPr>
                <w:rFonts w:ascii="Arial" w:hAnsi="Arial" w:cs="Arial"/>
                <w:color w:val="000000"/>
                <w:sz w:val="18"/>
                <w:szCs w:val="18"/>
                <w:lang w:eastAsia="de-DE"/>
              </w:rPr>
              <w:t>alt(</w:t>
            </w:r>
            <w:proofErr w:type="gramEnd"/>
            <w:r w:rsidRPr="001B09EC">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39EB7EC9"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,531</w:t>
            </w:r>
          </w:p>
        </w:tc>
        <w:tc>
          <w:tcPr>
            <w:tcW w:w="1030" w:type="dxa"/>
            <w:tcBorders>
              <w:top w:val="nil"/>
              <w:bottom w:val="nil"/>
            </w:tcBorders>
            <w:shd w:val="clear" w:color="auto" w:fill="FFFFFF"/>
            <w:vAlign w:val="center"/>
          </w:tcPr>
          <w:p w14:paraId="1A6BBDD0"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,145</w:t>
            </w:r>
          </w:p>
        </w:tc>
        <w:tc>
          <w:tcPr>
            <w:tcW w:w="1030" w:type="dxa"/>
            <w:tcBorders>
              <w:top w:val="nil"/>
              <w:bottom w:val="nil"/>
            </w:tcBorders>
            <w:shd w:val="clear" w:color="auto" w:fill="FFFFFF"/>
            <w:vAlign w:val="center"/>
          </w:tcPr>
          <w:p w14:paraId="325D9168"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13,364</w:t>
            </w:r>
          </w:p>
        </w:tc>
        <w:tc>
          <w:tcPr>
            <w:tcW w:w="1030" w:type="dxa"/>
            <w:tcBorders>
              <w:top w:val="nil"/>
              <w:bottom w:val="nil"/>
            </w:tcBorders>
            <w:shd w:val="clear" w:color="auto" w:fill="FFFFFF"/>
            <w:vAlign w:val="center"/>
          </w:tcPr>
          <w:p w14:paraId="4AA00923"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788B730E"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18C9DD25"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1,700</w:t>
            </w:r>
          </w:p>
        </w:tc>
      </w:tr>
      <w:tr w:rsidR="001B09EC" w:rsidRPr="001B09EC" w14:paraId="6EB5B967" w14:textId="77777777" w:rsidTr="001B09EC">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897C971" w14:textId="77777777" w:rsidR="001B09EC" w:rsidRPr="001B09EC" w:rsidRDefault="001B09EC" w:rsidP="001B09EC">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single" w:sz="16" w:space="0" w:color="000000"/>
              <w:right w:val="single" w:sz="16" w:space="0" w:color="000000"/>
            </w:tcBorders>
            <w:shd w:val="clear" w:color="auto" w:fill="FFFFFF"/>
          </w:tcPr>
          <w:p w14:paraId="4217AE6C" w14:textId="77777777" w:rsidR="001B09EC" w:rsidRPr="001B09EC" w:rsidRDefault="001B09EC" w:rsidP="001B09EC">
            <w:pPr>
              <w:autoSpaceDE w:val="0"/>
              <w:autoSpaceDN w:val="0"/>
              <w:adjustRightInd w:val="0"/>
              <w:spacing w:after="0" w:line="320" w:lineRule="atLeast"/>
              <w:ind w:left="60" w:right="60"/>
              <w:jc w:val="left"/>
              <w:rPr>
                <w:rFonts w:ascii="Arial" w:hAnsi="Arial" w:cs="Arial"/>
                <w:color w:val="000000"/>
                <w:sz w:val="18"/>
                <w:szCs w:val="18"/>
                <w:lang w:eastAsia="de-DE"/>
              </w:rPr>
            </w:pPr>
            <w:r w:rsidRPr="001B09EC">
              <w:rPr>
                <w:rFonts w:ascii="Arial" w:hAnsi="Arial" w:cs="Arial"/>
                <w:color w:val="000000"/>
                <w:sz w:val="18"/>
                <w:szCs w:val="18"/>
                <w:lang w:eastAsia="de-DE"/>
              </w:rPr>
              <w:t>Constant</w:t>
            </w:r>
          </w:p>
        </w:tc>
        <w:tc>
          <w:tcPr>
            <w:tcW w:w="1030" w:type="dxa"/>
            <w:tcBorders>
              <w:top w:val="nil"/>
              <w:left w:val="single" w:sz="16" w:space="0" w:color="000000"/>
              <w:bottom w:val="single" w:sz="16" w:space="0" w:color="000000"/>
            </w:tcBorders>
            <w:shd w:val="clear" w:color="auto" w:fill="FFFFFF"/>
            <w:vAlign w:val="center"/>
          </w:tcPr>
          <w:p w14:paraId="218B2BD2"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-6,515</w:t>
            </w:r>
          </w:p>
        </w:tc>
        <w:tc>
          <w:tcPr>
            <w:tcW w:w="1030" w:type="dxa"/>
            <w:tcBorders>
              <w:top w:val="nil"/>
              <w:bottom w:val="single" w:sz="16" w:space="0" w:color="000000"/>
            </w:tcBorders>
            <w:shd w:val="clear" w:color="auto" w:fill="FFFFFF"/>
            <w:vAlign w:val="center"/>
          </w:tcPr>
          <w:p w14:paraId="731CCECF"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,788</w:t>
            </w:r>
          </w:p>
        </w:tc>
        <w:tc>
          <w:tcPr>
            <w:tcW w:w="1030" w:type="dxa"/>
            <w:tcBorders>
              <w:top w:val="nil"/>
              <w:bottom w:val="single" w:sz="16" w:space="0" w:color="000000"/>
            </w:tcBorders>
            <w:shd w:val="clear" w:color="auto" w:fill="FFFFFF"/>
            <w:vAlign w:val="center"/>
          </w:tcPr>
          <w:p w14:paraId="3336CBE4"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68,419</w:t>
            </w:r>
          </w:p>
        </w:tc>
        <w:tc>
          <w:tcPr>
            <w:tcW w:w="1030" w:type="dxa"/>
            <w:tcBorders>
              <w:top w:val="nil"/>
              <w:bottom w:val="single" w:sz="16" w:space="0" w:color="000000"/>
            </w:tcBorders>
            <w:shd w:val="clear" w:color="auto" w:fill="FFFFFF"/>
            <w:vAlign w:val="center"/>
          </w:tcPr>
          <w:p w14:paraId="5838CADC"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1</w:t>
            </w:r>
          </w:p>
        </w:tc>
        <w:tc>
          <w:tcPr>
            <w:tcW w:w="1030" w:type="dxa"/>
            <w:tcBorders>
              <w:top w:val="nil"/>
              <w:bottom w:val="single" w:sz="16" w:space="0" w:color="000000"/>
            </w:tcBorders>
            <w:shd w:val="clear" w:color="auto" w:fill="FFFFFF"/>
            <w:vAlign w:val="center"/>
          </w:tcPr>
          <w:p w14:paraId="15CB3C61"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,000</w:t>
            </w:r>
          </w:p>
        </w:tc>
        <w:tc>
          <w:tcPr>
            <w:tcW w:w="1030" w:type="dxa"/>
            <w:tcBorders>
              <w:top w:val="nil"/>
              <w:bottom w:val="single" w:sz="16" w:space="0" w:color="000000"/>
              <w:right w:val="single" w:sz="16" w:space="0" w:color="000000"/>
            </w:tcBorders>
            <w:shd w:val="clear" w:color="auto" w:fill="FFFFFF"/>
            <w:vAlign w:val="center"/>
          </w:tcPr>
          <w:p w14:paraId="30D822A4" w14:textId="77777777" w:rsidR="001B09EC" w:rsidRPr="001B09EC" w:rsidRDefault="001B09EC" w:rsidP="001B09EC">
            <w:pPr>
              <w:autoSpaceDE w:val="0"/>
              <w:autoSpaceDN w:val="0"/>
              <w:adjustRightInd w:val="0"/>
              <w:spacing w:after="0" w:line="320" w:lineRule="atLeast"/>
              <w:ind w:left="60" w:right="60"/>
              <w:jc w:val="right"/>
              <w:rPr>
                <w:rFonts w:ascii="Arial" w:hAnsi="Arial" w:cs="Arial"/>
                <w:color w:val="000000"/>
                <w:sz w:val="18"/>
                <w:szCs w:val="18"/>
                <w:lang w:eastAsia="de-DE"/>
              </w:rPr>
            </w:pPr>
            <w:r w:rsidRPr="001B09EC">
              <w:rPr>
                <w:rFonts w:ascii="Arial" w:hAnsi="Arial" w:cs="Arial"/>
                <w:color w:val="000000"/>
                <w:sz w:val="18"/>
                <w:szCs w:val="18"/>
                <w:lang w:eastAsia="de-DE"/>
              </w:rPr>
              <w:t>,001</w:t>
            </w:r>
          </w:p>
        </w:tc>
      </w:tr>
    </w:tbl>
    <w:p w14:paraId="4C969DBA" w14:textId="77777777" w:rsidR="001B09EC" w:rsidRPr="001B09EC" w:rsidRDefault="001B09EC" w:rsidP="001B09EC">
      <w:pPr>
        <w:pStyle w:val="Beschriftung"/>
        <w:rPr>
          <w:szCs w:val="24"/>
          <w:lang w:eastAsia="de-DE"/>
        </w:rPr>
      </w:pPr>
      <w:r>
        <w:t xml:space="preserve">Tabelle </w:t>
      </w:r>
      <w:fldSimple w:instr=" SEQ Tabelle \* ARABIC ">
        <w:r w:rsidR="00AE66AB">
          <w:rPr>
            <w:noProof/>
          </w:rPr>
          <w:t>14</w:t>
        </w:r>
      </w:fldSimple>
      <w:r>
        <w:t xml:space="preserve"> – kategorisiertes Alter in das Modell eingefügt; kein Unterschied zwischen „mitteljung“ und „mittelalt“; </w:t>
      </w:r>
      <w:proofErr w:type="spellStart"/>
      <w:r>
        <w:t>jung</w:t>
      </w:r>
      <w:proofErr w:type="spellEnd"/>
      <w:r>
        <w:t xml:space="preserve"> und </w:t>
      </w:r>
      <w:proofErr w:type="spellStart"/>
      <w:r>
        <w:t>alt</w:t>
      </w:r>
      <w:proofErr w:type="spellEnd"/>
      <w:r>
        <w:t xml:space="preserve"> jeweils mit signifikant positivem Zusammenhang im Vergleich mit der Referenzkategorie</w:t>
      </w:r>
    </w:p>
    <w:p w14:paraId="492DC568" w14:textId="77777777" w:rsidR="009C0D31" w:rsidRPr="009C0D31" w:rsidRDefault="009C0D31" w:rsidP="009C0D31">
      <w:pPr>
        <w:autoSpaceDE w:val="0"/>
        <w:autoSpaceDN w:val="0"/>
        <w:adjustRightInd w:val="0"/>
        <w:spacing w:after="0" w:line="240" w:lineRule="auto"/>
        <w:jc w:val="left"/>
        <w:rPr>
          <w:szCs w:val="24"/>
          <w:lang w:eastAsia="de-DE"/>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844"/>
        <w:gridCol w:w="1030"/>
        <w:gridCol w:w="1030"/>
        <w:gridCol w:w="1030"/>
        <w:gridCol w:w="1030"/>
        <w:gridCol w:w="1030"/>
        <w:gridCol w:w="1030"/>
      </w:tblGrid>
      <w:tr w:rsidR="009C0D31" w:rsidRPr="009C0D31" w14:paraId="67A141F1" w14:textId="77777777" w:rsidTr="009C0D31">
        <w:trPr>
          <w:cantSplit/>
        </w:trPr>
        <w:tc>
          <w:tcPr>
            <w:tcW w:w="8946" w:type="dxa"/>
            <w:gridSpan w:val="8"/>
            <w:tcBorders>
              <w:top w:val="nil"/>
              <w:left w:val="nil"/>
              <w:bottom w:val="nil"/>
              <w:right w:val="nil"/>
            </w:tcBorders>
            <w:shd w:val="clear" w:color="auto" w:fill="FFFFFF"/>
            <w:vAlign w:val="center"/>
          </w:tcPr>
          <w:p w14:paraId="7BFB02A4" w14:textId="77777777" w:rsidR="009C0D31" w:rsidRPr="009C0D31" w:rsidRDefault="009C0D31" w:rsidP="009C0D31">
            <w:pPr>
              <w:autoSpaceDE w:val="0"/>
              <w:autoSpaceDN w:val="0"/>
              <w:adjustRightInd w:val="0"/>
              <w:spacing w:after="0" w:line="320" w:lineRule="atLeast"/>
              <w:ind w:left="60" w:right="60"/>
              <w:jc w:val="center"/>
              <w:rPr>
                <w:rFonts w:ascii="Arial" w:hAnsi="Arial" w:cs="Arial"/>
                <w:color w:val="000000"/>
                <w:sz w:val="18"/>
                <w:szCs w:val="18"/>
                <w:lang w:eastAsia="de-DE"/>
              </w:rPr>
            </w:pPr>
            <w:r w:rsidRPr="009C0D31">
              <w:rPr>
                <w:rFonts w:ascii="Arial" w:hAnsi="Arial" w:cs="Arial"/>
                <w:b/>
                <w:bCs/>
                <w:color w:val="000000"/>
                <w:sz w:val="18"/>
                <w:szCs w:val="18"/>
                <w:lang w:eastAsia="de-DE"/>
              </w:rPr>
              <w:t xml:space="preserve">Variables in </w:t>
            </w:r>
            <w:proofErr w:type="spellStart"/>
            <w:r w:rsidRPr="009C0D31">
              <w:rPr>
                <w:rFonts w:ascii="Arial" w:hAnsi="Arial" w:cs="Arial"/>
                <w:b/>
                <w:bCs/>
                <w:color w:val="000000"/>
                <w:sz w:val="18"/>
                <w:szCs w:val="18"/>
                <w:lang w:eastAsia="de-DE"/>
              </w:rPr>
              <w:t>the</w:t>
            </w:r>
            <w:proofErr w:type="spellEnd"/>
            <w:r w:rsidRPr="009C0D31">
              <w:rPr>
                <w:rFonts w:ascii="Arial" w:hAnsi="Arial" w:cs="Arial"/>
                <w:b/>
                <w:bCs/>
                <w:color w:val="000000"/>
                <w:sz w:val="18"/>
                <w:szCs w:val="18"/>
                <w:lang w:eastAsia="de-DE"/>
              </w:rPr>
              <w:t xml:space="preserve"> </w:t>
            </w:r>
            <w:proofErr w:type="spellStart"/>
            <w:r w:rsidRPr="009C0D31">
              <w:rPr>
                <w:rFonts w:ascii="Arial" w:hAnsi="Arial" w:cs="Arial"/>
                <w:b/>
                <w:bCs/>
                <w:color w:val="000000"/>
                <w:sz w:val="18"/>
                <w:szCs w:val="18"/>
                <w:lang w:eastAsia="de-DE"/>
              </w:rPr>
              <w:t>Equation</w:t>
            </w:r>
            <w:proofErr w:type="spellEnd"/>
          </w:p>
        </w:tc>
      </w:tr>
      <w:tr w:rsidR="009C0D31" w:rsidRPr="009C0D31" w14:paraId="385F4826" w14:textId="77777777" w:rsidTr="009C0D31">
        <w:trPr>
          <w:cantSplit/>
        </w:trPr>
        <w:tc>
          <w:tcPr>
            <w:tcW w:w="2766" w:type="dxa"/>
            <w:gridSpan w:val="2"/>
            <w:tcBorders>
              <w:top w:val="single" w:sz="16" w:space="0" w:color="000000"/>
              <w:left w:val="single" w:sz="16" w:space="0" w:color="000000"/>
              <w:bottom w:val="single" w:sz="16" w:space="0" w:color="000000"/>
              <w:right w:val="nil"/>
            </w:tcBorders>
            <w:shd w:val="clear" w:color="auto" w:fill="FFFFFF"/>
            <w:vAlign w:val="bottom"/>
          </w:tcPr>
          <w:p w14:paraId="306B97D6" w14:textId="77777777" w:rsidR="009C0D31" w:rsidRPr="009C0D31" w:rsidRDefault="009C0D31" w:rsidP="009C0D31">
            <w:pPr>
              <w:autoSpaceDE w:val="0"/>
              <w:autoSpaceDN w:val="0"/>
              <w:adjustRightInd w:val="0"/>
              <w:spacing w:after="0" w:line="240" w:lineRule="auto"/>
              <w:jc w:val="left"/>
              <w:rPr>
                <w:szCs w:val="24"/>
                <w:lang w:eastAsia="de-DE"/>
              </w:rPr>
            </w:pPr>
          </w:p>
        </w:tc>
        <w:tc>
          <w:tcPr>
            <w:tcW w:w="1030" w:type="dxa"/>
            <w:tcBorders>
              <w:top w:val="single" w:sz="16" w:space="0" w:color="000000"/>
              <w:left w:val="single" w:sz="16" w:space="0" w:color="000000"/>
              <w:bottom w:val="single" w:sz="16" w:space="0" w:color="000000"/>
            </w:tcBorders>
            <w:shd w:val="clear" w:color="auto" w:fill="FFFFFF"/>
            <w:vAlign w:val="bottom"/>
          </w:tcPr>
          <w:p w14:paraId="2AACCC0D" w14:textId="77777777" w:rsidR="009C0D31" w:rsidRPr="009C0D31" w:rsidRDefault="009C0D31" w:rsidP="009C0D31">
            <w:pPr>
              <w:autoSpaceDE w:val="0"/>
              <w:autoSpaceDN w:val="0"/>
              <w:adjustRightInd w:val="0"/>
              <w:spacing w:after="0" w:line="320" w:lineRule="atLeast"/>
              <w:ind w:left="60" w:right="60"/>
              <w:jc w:val="center"/>
              <w:rPr>
                <w:rFonts w:ascii="Arial" w:hAnsi="Arial" w:cs="Arial"/>
                <w:color w:val="000000"/>
                <w:sz w:val="18"/>
                <w:szCs w:val="18"/>
                <w:lang w:eastAsia="de-DE"/>
              </w:rPr>
            </w:pPr>
            <w:r w:rsidRPr="009C0D31">
              <w:rPr>
                <w:rFonts w:ascii="Arial" w:hAnsi="Arial" w:cs="Arial"/>
                <w:color w:val="000000"/>
                <w:sz w:val="18"/>
                <w:szCs w:val="18"/>
                <w:lang w:eastAsia="de-DE"/>
              </w:rPr>
              <w:t>B</w:t>
            </w:r>
          </w:p>
        </w:tc>
        <w:tc>
          <w:tcPr>
            <w:tcW w:w="1030" w:type="dxa"/>
            <w:tcBorders>
              <w:top w:val="single" w:sz="16" w:space="0" w:color="000000"/>
              <w:bottom w:val="single" w:sz="16" w:space="0" w:color="000000"/>
            </w:tcBorders>
            <w:shd w:val="clear" w:color="auto" w:fill="FFFFFF"/>
            <w:vAlign w:val="bottom"/>
          </w:tcPr>
          <w:p w14:paraId="421CEA5C" w14:textId="77777777" w:rsidR="009C0D31" w:rsidRPr="009C0D31" w:rsidRDefault="009C0D31" w:rsidP="009C0D31">
            <w:pPr>
              <w:autoSpaceDE w:val="0"/>
              <w:autoSpaceDN w:val="0"/>
              <w:adjustRightInd w:val="0"/>
              <w:spacing w:after="0" w:line="320" w:lineRule="atLeast"/>
              <w:ind w:left="60" w:right="60"/>
              <w:jc w:val="center"/>
              <w:rPr>
                <w:rFonts w:ascii="Arial" w:hAnsi="Arial" w:cs="Arial"/>
                <w:color w:val="000000"/>
                <w:sz w:val="18"/>
                <w:szCs w:val="18"/>
                <w:lang w:eastAsia="de-DE"/>
              </w:rPr>
            </w:pPr>
            <w:r w:rsidRPr="009C0D31">
              <w:rPr>
                <w:rFonts w:ascii="Arial" w:hAnsi="Arial" w:cs="Arial"/>
                <w:color w:val="000000"/>
                <w:sz w:val="18"/>
                <w:szCs w:val="18"/>
                <w:lang w:eastAsia="de-DE"/>
              </w:rPr>
              <w:t>S.E.</w:t>
            </w:r>
          </w:p>
        </w:tc>
        <w:tc>
          <w:tcPr>
            <w:tcW w:w="1030" w:type="dxa"/>
            <w:tcBorders>
              <w:top w:val="single" w:sz="16" w:space="0" w:color="000000"/>
              <w:bottom w:val="single" w:sz="16" w:space="0" w:color="000000"/>
            </w:tcBorders>
            <w:shd w:val="clear" w:color="auto" w:fill="FFFFFF"/>
            <w:vAlign w:val="bottom"/>
          </w:tcPr>
          <w:p w14:paraId="6A57AAE1" w14:textId="77777777" w:rsidR="009C0D31" w:rsidRPr="009C0D31" w:rsidRDefault="009C0D31" w:rsidP="009C0D31">
            <w:pPr>
              <w:autoSpaceDE w:val="0"/>
              <w:autoSpaceDN w:val="0"/>
              <w:adjustRightInd w:val="0"/>
              <w:spacing w:after="0" w:line="320" w:lineRule="atLeast"/>
              <w:ind w:left="60" w:right="60"/>
              <w:jc w:val="center"/>
              <w:rPr>
                <w:rFonts w:ascii="Arial" w:hAnsi="Arial" w:cs="Arial"/>
                <w:color w:val="000000"/>
                <w:sz w:val="18"/>
                <w:szCs w:val="18"/>
                <w:lang w:eastAsia="de-DE"/>
              </w:rPr>
            </w:pPr>
            <w:r w:rsidRPr="009C0D31">
              <w:rPr>
                <w:rFonts w:ascii="Arial" w:hAnsi="Arial" w:cs="Arial"/>
                <w:color w:val="000000"/>
                <w:sz w:val="18"/>
                <w:szCs w:val="18"/>
                <w:lang w:eastAsia="de-DE"/>
              </w:rPr>
              <w:t>Wald</w:t>
            </w:r>
          </w:p>
        </w:tc>
        <w:tc>
          <w:tcPr>
            <w:tcW w:w="1030" w:type="dxa"/>
            <w:tcBorders>
              <w:top w:val="single" w:sz="16" w:space="0" w:color="000000"/>
              <w:bottom w:val="single" w:sz="16" w:space="0" w:color="000000"/>
            </w:tcBorders>
            <w:shd w:val="clear" w:color="auto" w:fill="FFFFFF"/>
            <w:vAlign w:val="bottom"/>
          </w:tcPr>
          <w:p w14:paraId="40436350" w14:textId="77777777" w:rsidR="009C0D31" w:rsidRPr="009C0D31" w:rsidRDefault="009C0D31" w:rsidP="009C0D31">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9C0D31">
              <w:rPr>
                <w:rFonts w:ascii="Arial" w:hAnsi="Arial" w:cs="Arial"/>
                <w:color w:val="000000"/>
                <w:sz w:val="18"/>
                <w:szCs w:val="18"/>
                <w:lang w:eastAsia="de-DE"/>
              </w:rPr>
              <w:t>df</w:t>
            </w:r>
            <w:proofErr w:type="spellEnd"/>
          </w:p>
        </w:tc>
        <w:tc>
          <w:tcPr>
            <w:tcW w:w="1030" w:type="dxa"/>
            <w:tcBorders>
              <w:top w:val="single" w:sz="16" w:space="0" w:color="000000"/>
              <w:bottom w:val="single" w:sz="16" w:space="0" w:color="000000"/>
            </w:tcBorders>
            <w:shd w:val="clear" w:color="auto" w:fill="FFFFFF"/>
            <w:vAlign w:val="bottom"/>
          </w:tcPr>
          <w:p w14:paraId="7445CB47" w14:textId="77777777" w:rsidR="009C0D31" w:rsidRPr="009C0D31" w:rsidRDefault="009C0D31" w:rsidP="009C0D31">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9C0D31">
              <w:rPr>
                <w:rFonts w:ascii="Arial" w:hAnsi="Arial" w:cs="Arial"/>
                <w:color w:val="000000"/>
                <w:sz w:val="18"/>
                <w:szCs w:val="18"/>
                <w:lang w:eastAsia="de-DE"/>
              </w:rPr>
              <w:t>Sig</w:t>
            </w:r>
            <w:proofErr w:type="spellEnd"/>
            <w:r w:rsidRPr="009C0D31">
              <w:rPr>
                <w:rFonts w:ascii="Arial" w:hAnsi="Arial" w:cs="Arial"/>
                <w:color w:val="000000"/>
                <w:sz w:val="18"/>
                <w:szCs w:val="18"/>
                <w:lang w:eastAsia="de-DE"/>
              </w:rPr>
              <w:t>.</w:t>
            </w:r>
          </w:p>
        </w:tc>
        <w:tc>
          <w:tcPr>
            <w:tcW w:w="1030" w:type="dxa"/>
            <w:tcBorders>
              <w:top w:val="single" w:sz="16" w:space="0" w:color="000000"/>
              <w:bottom w:val="single" w:sz="16" w:space="0" w:color="000000"/>
              <w:right w:val="single" w:sz="16" w:space="0" w:color="000000"/>
            </w:tcBorders>
            <w:shd w:val="clear" w:color="auto" w:fill="FFFFFF"/>
            <w:vAlign w:val="bottom"/>
          </w:tcPr>
          <w:p w14:paraId="34944D1E" w14:textId="77777777" w:rsidR="009C0D31" w:rsidRPr="009C0D31" w:rsidRDefault="009C0D31" w:rsidP="009C0D31">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9C0D31">
              <w:rPr>
                <w:rFonts w:ascii="Arial" w:hAnsi="Arial" w:cs="Arial"/>
                <w:color w:val="000000"/>
                <w:sz w:val="18"/>
                <w:szCs w:val="18"/>
                <w:lang w:eastAsia="de-DE"/>
              </w:rPr>
              <w:t>Exp</w:t>
            </w:r>
            <w:proofErr w:type="spellEnd"/>
            <w:r w:rsidRPr="009C0D31">
              <w:rPr>
                <w:rFonts w:ascii="Arial" w:hAnsi="Arial" w:cs="Arial"/>
                <w:color w:val="000000"/>
                <w:sz w:val="18"/>
                <w:szCs w:val="18"/>
                <w:lang w:eastAsia="de-DE"/>
              </w:rPr>
              <w:t>(B)</w:t>
            </w:r>
          </w:p>
        </w:tc>
      </w:tr>
      <w:tr w:rsidR="009C0D31" w:rsidRPr="009C0D31" w14:paraId="3B58CF98" w14:textId="77777777" w:rsidTr="009C0D31">
        <w:trPr>
          <w:cantSplit/>
        </w:trPr>
        <w:tc>
          <w:tcPr>
            <w:tcW w:w="922" w:type="dxa"/>
            <w:vMerge w:val="restart"/>
            <w:tcBorders>
              <w:top w:val="single" w:sz="16" w:space="0" w:color="000000"/>
              <w:left w:val="single" w:sz="16" w:space="0" w:color="000000"/>
              <w:bottom w:val="single" w:sz="16" w:space="0" w:color="000000"/>
              <w:right w:val="nil"/>
            </w:tcBorders>
            <w:shd w:val="clear" w:color="auto" w:fill="FFFFFF"/>
          </w:tcPr>
          <w:p w14:paraId="3A5FA1E3"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9C0D31">
              <w:rPr>
                <w:rFonts w:ascii="Arial" w:hAnsi="Arial" w:cs="Arial"/>
                <w:color w:val="000000"/>
                <w:sz w:val="18"/>
                <w:szCs w:val="18"/>
                <w:lang w:eastAsia="de-DE"/>
              </w:rPr>
              <w:t>Step</w:t>
            </w:r>
            <w:proofErr w:type="spellEnd"/>
            <w:r w:rsidRPr="009C0D31">
              <w:rPr>
                <w:rFonts w:ascii="Arial" w:hAnsi="Arial" w:cs="Arial"/>
                <w:color w:val="000000"/>
                <w:sz w:val="18"/>
                <w:szCs w:val="18"/>
                <w:lang w:eastAsia="de-DE"/>
              </w:rPr>
              <w:t xml:space="preserve"> 1</w:t>
            </w:r>
            <w:r w:rsidRPr="009C0D31">
              <w:rPr>
                <w:rFonts w:ascii="Arial" w:hAnsi="Arial" w:cs="Arial"/>
                <w:color w:val="000000"/>
                <w:sz w:val="18"/>
                <w:szCs w:val="18"/>
                <w:vertAlign w:val="superscript"/>
                <w:lang w:eastAsia="de-DE"/>
              </w:rPr>
              <w:t>a</w:t>
            </w:r>
          </w:p>
        </w:tc>
        <w:tc>
          <w:tcPr>
            <w:tcW w:w="1844" w:type="dxa"/>
            <w:tcBorders>
              <w:top w:val="single" w:sz="16" w:space="0" w:color="000000"/>
              <w:left w:val="nil"/>
              <w:bottom w:val="nil"/>
              <w:right w:val="single" w:sz="16" w:space="0" w:color="000000"/>
            </w:tcBorders>
            <w:shd w:val="clear" w:color="auto" w:fill="FFFFFF"/>
          </w:tcPr>
          <w:p w14:paraId="01D25145"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D31">
              <w:rPr>
                <w:rFonts w:ascii="Arial" w:hAnsi="Arial" w:cs="Arial"/>
                <w:color w:val="000000"/>
                <w:sz w:val="18"/>
                <w:szCs w:val="18"/>
                <w:lang w:eastAsia="de-DE"/>
              </w:rPr>
              <w:t>kinderhh</w:t>
            </w:r>
            <w:proofErr w:type="spellEnd"/>
            <w:r w:rsidRPr="009C0D31">
              <w:rPr>
                <w:rFonts w:ascii="Arial" w:hAnsi="Arial" w:cs="Arial"/>
                <w:color w:val="000000"/>
                <w:sz w:val="18"/>
                <w:szCs w:val="18"/>
                <w:lang w:eastAsia="de-DE"/>
              </w:rPr>
              <w:t>(</w:t>
            </w:r>
            <w:proofErr w:type="gramEnd"/>
            <w:r w:rsidRPr="009C0D31">
              <w:rPr>
                <w:rFonts w:ascii="Arial" w:hAnsi="Arial" w:cs="Arial"/>
                <w:color w:val="000000"/>
                <w:sz w:val="18"/>
                <w:szCs w:val="18"/>
                <w:lang w:eastAsia="de-DE"/>
              </w:rPr>
              <w:t>1)</w:t>
            </w:r>
          </w:p>
        </w:tc>
        <w:tc>
          <w:tcPr>
            <w:tcW w:w="1030" w:type="dxa"/>
            <w:tcBorders>
              <w:top w:val="single" w:sz="16" w:space="0" w:color="000000"/>
              <w:left w:val="single" w:sz="16" w:space="0" w:color="000000"/>
              <w:bottom w:val="nil"/>
            </w:tcBorders>
            <w:shd w:val="clear" w:color="auto" w:fill="FFFFFF"/>
            <w:vAlign w:val="center"/>
          </w:tcPr>
          <w:p w14:paraId="7C846256"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,321</w:t>
            </w:r>
          </w:p>
        </w:tc>
        <w:tc>
          <w:tcPr>
            <w:tcW w:w="1030" w:type="dxa"/>
            <w:tcBorders>
              <w:top w:val="single" w:sz="16" w:space="0" w:color="000000"/>
              <w:bottom w:val="nil"/>
            </w:tcBorders>
            <w:shd w:val="clear" w:color="auto" w:fill="FFFFFF"/>
            <w:vAlign w:val="center"/>
          </w:tcPr>
          <w:p w14:paraId="7DBD65C4"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,128</w:t>
            </w:r>
          </w:p>
        </w:tc>
        <w:tc>
          <w:tcPr>
            <w:tcW w:w="1030" w:type="dxa"/>
            <w:tcBorders>
              <w:top w:val="single" w:sz="16" w:space="0" w:color="000000"/>
              <w:bottom w:val="nil"/>
            </w:tcBorders>
            <w:shd w:val="clear" w:color="auto" w:fill="FFFFFF"/>
            <w:vAlign w:val="center"/>
          </w:tcPr>
          <w:p w14:paraId="65F60FF4"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6,252</w:t>
            </w:r>
          </w:p>
        </w:tc>
        <w:tc>
          <w:tcPr>
            <w:tcW w:w="1030" w:type="dxa"/>
            <w:tcBorders>
              <w:top w:val="single" w:sz="16" w:space="0" w:color="000000"/>
              <w:bottom w:val="nil"/>
            </w:tcBorders>
            <w:shd w:val="clear" w:color="auto" w:fill="FFFFFF"/>
            <w:vAlign w:val="center"/>
          </w:tcPr>
          <w:p w14:paraId="2BCEF84E"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single" w:sz="16" w:space="0" w:color="000000"/>
              <w:bottom w:val="nil"/>
            </w:tcBorders>
            <w:shd w:val="clear" w:color="auto" w:fill="FFFFFF"/>
            <w:vAlign w:val="center"/>
          </w:tcPr>
          <w:p w14:paraId="3E189B0F"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,012</w:t>
            </w:r>
          </w:p>
        </w:tc>
        <w:tc>
          <w:tcPr>
            <w:tcW w:w="1030" w:type="dxa"/>
            <w:tcBorders>
              <w:top w:val="single" w:sz="16" w:space="0" w:color="000000"/>
              <w:bottom w:val="nil"/>
              <w:right w:val="single" w:sz="16" w:space="0" w:color="000000"/>
            </w:tcBorders>
            <w:shd w:val="clear" w:color="auto" w:fill="FFFFFF"/>
            <w:vAlign w:val="center"/>
          </w:tcPr>
          <w:p w14:paraId="5101564E"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1,379</w:t>
            </w:r>
          </w:p>
        </w:tc>
      </w:tr>
      <w:tr w:rsidR="009C0D31" w:rsidRPr="009C0D31" w14:paraId="7E01DDDC"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920CB37"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5A20E461"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9C0D31">
              <w:rPr>
                <w:rFonts w:ascii="Arial" w:hAnsi="Arial" w:cs="Arial"/>
                <w:color w:val="000000"/>
                <w:sz w:val="18"/>
                <w:szCs w:val="18"/>
                <w:lang w:eastAsia="de-DE"/>
              </w:rPr>
              <w:t>loginc</w:t>
            </w:r>
            <w:proofErr w:type="spellEnd"/>
          </w:p>
        </w:tc>
        <w:tc>
          <w:tcPr>
            <w:tcW w:w="1030" w:type="dxa"/>
            <w:tcBorders>
              <w:top w:val="nil"/>
              <w:left w:val="single" w:sz="16" w:space="0" w:color="000000"/>
              <w:bottom w:val="nil"/>
            </w:tcBorders>
            <w:shd w:val="clear" w:color="auto" w:fill="FFFFFF"/>
            <w:vAlign w:val="center"/>
          </w:tcPr>
          <w:p w14:paraId="3AE6508E"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,974</w:t>
            </w:r>
          </w:p>
        </w:tc>
        <w:tc>
          <w:tcPr>
            <w:tcW w:w="1030" w:type="dxa"/>
            <w:tcBorders>
              <w:top w:val="nil"/>
              <w:bottom w:val="nil"/>
            </w:tcBorders>
            <w:shd w:val="clear" w:color="auto" w:fill="FFFFFF"/>
            <w:vAlign w:val="center"/>
          </w:tcPr>
          <w:p w14:paraId="30AD1FF8"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,107</w:t>
            </w:r>
          </w:p>
        </w:tc>
        <w:tc>
          <w:tcPr>
            <w:tcW w:w="1030" w:type="dxa"/>
            <w:tcBorders>
              <w:top w:val="nil"/>
              <w:bottom w:val="nil"/>
            </w:tcBorders>
            <w:shd w:val="clear" w:color="auto" w:fill="FFFFFF"/>
            <w:vAlign w:val="center"/>
          </w:tcPr>
          <w:p w14:paraId="7CB03266"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82,247</w:t>
            </w:r>
          </w:p>
        </w:tc>
        <w:tc>
          <w:tcPr>
            <w:tcW w:w="1030" w:type="dxa"/>
            <w:tcBorders>
              <w:top w:val="nil"/>
              <w:bottom w:val="nil"/>
            </w:tcBorders>
            <w:shd w:val="clear" w:color="auto" w:fill="FFFFFF"/>
            <w:vAlign w:val="center"/>
          </w:tcPr>
          <w:p w14:paraId="0E8A73EF"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708E5B7B"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20587EB6"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2,649</w:t>
            </w:r>
          </w:p>
        </w:tc>
      </w:tr>
      <w:tr w:rsidR="009C0D31" w:rsidRPr="009C0D31" w14:paraId="2761E344"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28A947A5"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012E4F33"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D31">
              <w:rPr>
                <w:rFonts w:ascii="Arial" w:hAnsi="Arial" w:cs="Arial"/>
                <w:color w:val="000000"/>
                <w:sz w:val="18"/>
                <w:szCs w:val="18"/>
                <w:lang w:eastAsia="de-DE"/>
              </w:rPr>
              <w:t>ohneabschluss</w:t>
            </w:r>
            <w:proofErr w:type="spellEnd"/>
            <w:r w:rsidRPr="009C0D31">
              <w:rPr>
                <w:rFonts w:ascii="Arial" w:hAnsi="Arial" w:cs="Arial"/>
                <w:color w:val="000000"/>
                <w:sz w:val="18"/>
                <w:szCs w:val="18"/>
                <w:lang w:eastAsia="de-DE"/>
              </w:rPr>
              <w:t>(</w:t>
            </w:r>
            <w:proofErr w:type="gramEnd"/>
            <w:r w:rsidRPr="009C0D31">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68A10B3A"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-,205</w:t>
            </w:r>
          </w:p>
        </w:tc>
        <w:tc>
          <w:tcPr>
            <w:tcW w:w="1030" w:type="dxa"/>
            <w:tcBorders>
              <w:top w:val="nil"/>
              <w:bottom w:val="nil"/>
            </w:tcBorders>
            <w:shd w:val="clear" w:color="auto" w:fill="FFFFFF"/>
            <w:vAlign w:val="center"/>
          </w:tcPr>
          <w:p w14:paraId="053896A7"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,383</w:t>
            </w:r>
          </w:p>
        </w:tc>
        <w:tc>
          <w:tcPr>
            <w:tcW w:w="1030" w:type="dxa"/>
            <w:tcBorders>
              <w:top w:val="nil"/>
              <w:bottom w:val="nil"/>
            </w:tcBorders>
            <w:shd w:val="clear" w:color="auto" w:fill="FFFFFF"/>
            <w:vAlign w:val="center"/>
          </w:tcPr>
          <w:p w14:paraId="66F836CB"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,286</w:t>
            </w:r>
          </w:p>
        </w:tc>
        <w:tc>
          <w:tcPr>
            <w:tcW w:w="1030" w:type="dxa"/>
            <w:tcBorders>
              <w:top w:val="nil"/>
              <w:bottom w:val="nil"/>
            </w:tcBorders>
            <w:shd w:val="clear" w:color="auto" w:fill="FFFFFF"/>
            <w:vAlign w:val="center"/>
          </w:tcPr>
          <w:p w14:paraId="5B5AF771"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4BD380E4"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,593</w:t>
            </w:r>
          </w:p>
        </w:tc>
        <w:tc>
          <w:tcPr>
            <w:tcW w:w="1030" w:type="dxa"/>
            <w:tcBorders>
              <w:top w:val="nil"/>
              <w:bottom w:val="nil"/>
              <w:right w:val="single" w:sz="16" w:space="0" w:color="000000"/>
            </w:tcBorders>
            <w:shd w:val="clear" w:color="auto" w:fill="FFFFFF"/>
            <w:vAlign w:val="center"/>
          </w:tcPr>
          <w:p w14:paraId="0C0498AD"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,815</w:t>
            </w:r>
          </w:p>
        </w:tc>
      </w:tr>
      <w:tr w:rsidR="009C0D31" w:rsidRPr="009C0D31" w14:paraId="78091310"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715866F1"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67721114"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D31">
              <w:rPr>
                <w:rFonts w:ascii="Arial" w:hAnsi="Arial" w:cs="Arial"/>
                <w:color w:val="000000"/>
                <w:sz w:val="18"/>
                <w:szCs w:val="18"/>
                <w:lang w:eastAsia="de-DE"/>
              </w:rPr>
              <w:t>haupt</w:t>
            </w:r>
            <w:proofErr w:type="spellEnd"/>
            <w:r w:rsidRPr="009C0D31">
              <w:rPr>
                <w:rFonts w:ascii="Arial" w:hAnsi="Arial" w:cs="Arial"/>
                <w:color w:val="000000"/>
                <w:sz w:val="18"/>
                <w:szCs w:val="18"/>
                <w:lang w:eastAsia="de-DE"/>
              </w:rPr>
              <w:t>(</w:t>
            </w:r>
            <w:proofErr w:type="gramEnd"/>
            <w:r w:rsidRPr="009C0D31">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1E060AE7"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-,341</w:t>
            </w:r>
          </w:p>
        </w:tc>
        <w:tc>
          <w:tcPr>
            <w:tcW w:w="1030" w:type="dxa"/>
            <w:tcBorders>
              <w:top w:val="nil"/>
              <w:bottom w:val="nil"/>
            </w:tcBorders>
            <w:shd w:val="clear" w:color="auto" w:fill="FFFFFF"/>
            <w:vAlign w:val="center"/>
          </w:tcPr>
          <w:p w14:paraId="68DD0334"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,124</w:t>
            </w:r>
          </w:p>
        </w:tc>
        <w:tc>
          <w:tcPr>
            <w:tcW w:w="1030" w:type="dxa"/>
            <w:tcBorders>
              <w:top w:val="nil"/>
              <w:bottom w:val="nil"/>
            </w:tcBorders>
            <w:shd w:val="clear" w:color="auto" w:fill="FFFFFF"/>
            <w:vAlign w:val="center"/>
          </w:tcPr>
          <w:p w14:paraId="01D0C014"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7,599</w:t>
            </w:r>
          </w:p>
        </w:tc>
        <w:tc>
          <w:tcPr>
            <w:tcW w:w="1030" w:type="dxa"/>
            <w:tcBorders>
              <w:top w:val="nil"/>
              <w:bottom w:val="nil"/>
            </w:tcBorders>
            <w:shd w:val="clear" w:color="auto" w:fill="FFFFFF"/>
            <w:vAlign w:val="center"/>
          </w:tcPr>
          <w:p w14:paraId="40657F1B"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10C9FF5D"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,006</w:t>
            </w:r>
          </w:p>
        </w:tc>
        <w:tc>
          <w:tcPr>
            <w:tcW w:w="1030" w:type="dxa"/>
            <w:tcBorders>
              <w:top w:val="nil"/>
              <w:bottom w:val="nil"/>
              <w:right w:val="single" w:sz="16" w:space="0" w:color="000000"/>
            </w:tcBorders>
            <w:shd w:val="clear" w:color="auto" w:fill="FFFFFF"/>
            <w:vAlign w:val="center"/>
          </w:tcPr>
          <w:p w14:paraId="30564104"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,711</w:t>
            </w:r>
          </w:p>
        </w:tc>
      </w:tr>
      <w:tr w:rsidR="009C0D31" w:rsidRPr="009C0D31" w14:paraId="44850BCF"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F2D3A23"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551C04CA"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D31">
              <w:rPr>
                <w:rFonts w:ascii="Arial" w:hAnsi="Arial" w:cs="Arial"/>
                <w:color w:val="000000"/>
                <w:sz w:val="18"/>
                <w:szCs w:val="18"/>
                <w:lang w:eastAsia="de-DE"/>
              </w:rPr>
              <w:t>abi</w:t>
            </w:r>
            <w:proofErr w:type="spellEnd"/>
            <w:r w:rsidRPr="009C0D31">
              <w:rPr>
                <w:rFonts w:ascii="Arial" w:hAnsi="Arial" w:cs="Arial"/>
                <w:color w:val="000000"/>
                <w:sz w:val="18"/>
                <w:szCs w:val="18"/>
                <w:lang w:eastAsia="de-DE"/>
              </w:rPr>
              <w:t>(</w:t>
            </w:r>
            <w:proofErr w:type="gramEnd"/>
            <w:r w:rsidRPr="009C0D31">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2EF09C70"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,471</w:t>
            </w:r>
          </w:p>
        </w:tc>
        <w:tc>
          <w:tcPr>
            <w:tcW w:w="1030" w:type="dxa"/>
            <w:tcBorders>
              <w:top w:val="nil"/>
              <w:bottom w:val="nil"/>
            </w:tcBorders>
            <w:shd w:val="clear" w:color="auto" w:fill="FFFFFF"/>
            <w:vAlign w:val="center"/>
          </w:tcPr>
          <w:p w14:paraId="5FAE5378"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,132</w:t>
            </w:r>
          </w:p>
        </w:tc>
        <w:tc>
          <w:tcPr>
            <w:tcW w:w="1030" w:type="dxa"/>
            <w:tcBorders>
              <w:top w:val="nil"/>
              <w:bottom w:val="nil"/>
            </w:tcBorders>
            <w:shd w:val="clear" w:color="auto" w:fill="FFFFFF"/>
            <w:vAlign w:val="center"/>
          </w:tcPr>
          <w:p w14:paraId="3DC51A2E"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12,734</w:t>
            </w:r>
          </w:p>
        </w:tc>
        <w:tc>
          <w:tcPr>
            <w:tcW w:w="1030" w:type="dxa"/>
            <w:tcBorders>
              <w:top w:val="nil"/>
              <w:bottom w:val="nil"/>
            </w:tcBorders>
            <w:shd w:val="clear" w:color="auto" w:fill="FFFFFF"/>
            <w:vAlign w:val="center"/>
          </w:tcPr>
          <w:p w14:paraId="4D8A2CA7"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48DFE99F"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51124244"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1,601</w:t>
            </w:r>
          </w:p>
        </w:tc>
      </w:tr>
      <w:tr w:rsidR="009C0D31" w:rsidRPr="009C0D31" w14:paraId="4491DEF1"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3F22EDA0"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A02DC68"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9C0D31">
              <w:rPr>
                <w:rFonts w:ascii="Arial" w:hAnsi="Arial" w:cs="Arial"/>
                <w:color w:val="000000"/>
                <w:sz w:val="18"/>
                <w:szCs w:val="18"/>
                <w:lang w:eastAsia="de-DE"/>
              </w:rPr>
              <w:t>weiblich(</w:t>
            </w:r>
            <w:proofErr w:type="gramEnd"/>
            <w:r w:rsidRPr="009C0D31">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1ACE4DFC"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,315</w:t>
            </w:r>
          </w:p>
        </w:tc>
        <w:tc>
          <w:tcPr>
            <w:tcW w:w="1030" w:type="dxa"/>
            <w:tcBorders>
              <w:top w:val="nil"/>
              <w:bottom w:val="nil"/>
            </w:tcBorders>
            <w:shd w:val="clear" w:color="auto" w:fill="FFFFFF"/>
            <w:vAlign w:val="center"/>
          </w:tcPr>
          <w:p w14:paraId="77928BF8"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,105</w:t>
            </w:r>
          </w:p>
        </w:tc>
        <w:tc>
          <w:tcPr>
            <w:tcW w:w="1030" w:type="dxa"/>
            <w:tcBorders>
              <w:top w:val="nil"/>
              <w:bottom w:val="nil"/>
            </w:tcBorders>
            <w:shd w:val="clear" w:color="auto" w:fill="FFFFFF"/>
            <w:vAlign w:val="center"/>
          </w:tcPr>
          <w:p w14:paraId="4C10979D"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9,097</w:t>
            </w:r>
          </w:p>
        </w:tc>
        <w:tc>
          <w:tcPr>
            <w:tcW w:w="1030" w:type="dxa"/>
            <w:tcBorders>
              <w:top w:val="nil"/>
              <w:bottom w:val="nil"/>
            </w:tcBorders>
            <w:shd w:val="clear" w:color="auto" w:fill="FFFFFF"/>
            <w:vAlign w:val="center"/>
          </w:tcPr>
          <w:p w14:paraId="339538E1"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7EB3D737"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,003</w:t>
            </w:r>
          </w:p>
        </w:tc>
        <w:tc>
          <w:tcPr>
            <w:tcW w:w="1030" w:type="dxa"/>
            <w:tcBorders>
              <w:top w:val="nil"/>
              <w:bottom w:val="nil"/>
              <w:right w:val="single" w:sz="16" w:space="0" w:color="000000"/>
            </w:tcBorders>
            <w:shd w:val="clear" w:color="auto" w:fill="FFFFFF"/>
            <w:vAlign w:val="center"/>
          </w:tcPr>
          <w:p w14:paraId="5454641F"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1,371</w:t>
            </w:r>
          </w:p>
        </w:tc>
      </w:tr>
      <w:tr w:rsidR="009C0D31" w:rsidRPr="009C0D31" w14:paraId="0FF00B7D"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2B2289AF"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6708D903"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D31">
              <w:rPr>
                <w:rFonts w:ascii="Arial" w:hAnsi="Arial" w:cs="Arial"/>
                <w:color w:val="000000"/>
                <w:sz w:val="18"/>
                <w:szCs w:val="18"/>
                <w:lang w:eastAsia="de-DE"/>
              </w:rPr>
              <w:t>ost</w:t>
            </w:r>
            <w:proofErr w:type="spellEnd"/>
            <w:r w:rsidRPr="009C0D31">
              <w:rPr>
                <w:rFonts w:ascii="Arial" w:hAnsi="Arial" w:cs="Arial"/>
                <w:color w:val="000000"/>
                <w:sz w:val="18"/>
                <w:szCs w:val="18"/>
                <w:lang w:eastAsia="de-DE"/>
              </w:rPr>
              <w:t>(</w:t>
            </w:r>
            <w:proofErr w:type="gramEnd"/>
            <w:r w:rsidRPr="009C0D31">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597A2B25"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-,271</w:t>
            </w:r>
          </w:p>
        </w:tc>
        <w:tc>
          <w:tcPr>
            <w:tcW w:w="1030" w:type="dxa"/>
            <w:tcBorders>
              <w:top w:val="nil"/>
              <w:bottom w:val="nil"/>
            </w:tcBorders>
            <w:shd w:val="clear" w:color="auto" w:fill="FFFFFF"/>
            <w:vAlign w:val="center"/>
          </w:tcPr>
          <w:p w14:paraId="3ED6093A"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,125</w:t>
            </w:r>
          </w:p>
        </w:tc>
        <w:tc>
          <w:tcPr>
            <w:tcW w:w="1030" w:type="dxa"/>
            <w:tcBorders>
              <w:top w:val="nil"/>
              <w:bottom w:val="nil"/>
            </w:tcBorders>
            <w:shd w:val="clear" w:color="auto" w:fill="FFFFFF"/>
            <w:vAlign w:val="center"/>
          </w:tcPr>
          <w:p w14:paraId="342CC74B"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4,714</w:t>
            </w:r>
          </w:p>
        </w:tc>
        <w:tc>
          <w:tcPr>
            <w:tcW w:w="1030" w:type="dxa"/>
            <w:tcBorders>
              <w:top w:val="nil"/>
              <w:bottom w:val="nil"/>
            </w:tcBorders>
            <w:shd w:val="clear" w:color="auto" w:fill="FFFFFF"/>
            <w:vAlign w:val="center"/>
          </w:tcPr>
          <w:p w14:paraId="34E65E31"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4B83E65"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,030</w:t>
            </w:r>
          </w:p>
        </w:tc>
        <w:tc>
          <w:tcPr>
            <w:tcW w:w="1030" w:type="dxa"/>
            <w:tcBorders>
              <w:top w:val="nil"/>
              <w:bottom w:val="nil"/>
              <w:right w:val="single" w:sz="16" w:space="0" w:color="000000"/>
            </w:tcBorders>
            <w:shd w:val="clear" w:color="auto" w:fill="FFFFFF"/>
            <w:vAlign w:val="center"/>
          </w:tcPr>
          <w:p w14:paraId="2B3E4BD6"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,763</w:t>
            </w:r>
          </w:p>
        </w:tc>
      </w:tr>
      <w:tr w:rsidR="009C0D31" w:rsidRPr="009C0D31" w14:paraId="54064C62"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6F57D7A"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2DB543D"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D31">
              <w:rPr>
                <w:rFonts w:ascii="Arial" w:hAnsi="Arial" w:cs="Arial"/>
                <w:color w:val="000000"/>
                <w:sz w:val="18"/>
                <w:szCs w:val="18"/>
                <w:lang w:eastAsia="de-DE"/>
              </w:rPr>
              <w:t>vollzeit</w:t>
            </w:r>
            <w:proofErr w:type="spellEnd"/>
            <w:r w:rsidRPr="009C0D31">
              <w:rPr>
                <w:rFonts w:ascii="Arial" w:hAnsi="Arial" w:cs="Arial"/>
                <w:color w:val="000000"/>
                <w:sz w:val="18"/>
                <w:szCs w:val="18"/>
                <w:lang w:eastAsia="de-DE"/>
              </w:rPr>
              <w:t>(</w:t>
            </w:r>
            <w:proofErr w:type="gramEnd"/>
            <w:r w:rsidRPr="009C0D31">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033B745E"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,333</w:t>
            </w:r>
          </w:p>
        </w:tc>
        <w:tc>
          <w:tcPr>
            <w:tcW w:w="1030" w:type="dxa"/>
            <w:tcBorders>
              <w:top w:val="nil"/>
              <w:bottom w:val="nil"/>
            </w:tcBorders>
            <w:shd w:val="clear" w:color="auto" w:fill="FFFFFF"/>
            <w:vAlign w:val="center"/>
          </w:tcPr>
          <w:p w14:paraId="1AEBE336"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,129</w:t>
            </w:r>
          </w:p>
        </w:tc>
        <w:tc>
          <w:tcPr>
            <w:tcW w:w="1030" w:type="dxa"/>
            <w:tcBorders>
              <w:top w:val="nil"/>
              <w:bottom w:val="nil"/>
            </w:tcBorders>
            <w:shd w:val="clear" w:color="auto" w:fill="FFFFFF"/>
            <w:vAlign w:val="center"/>
          </w:tcPr>
          <w:p w14:paraId="667856C6"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6,622</w:t>
            </w:r>
          </w:p>
        </w:tc>
        <w:tc>
          <w:tcPr>
            <w:tcW w:w="1030" w:type="dxa"/>
            <w:tcBorders>
              <w:top w:val="nil"/>
              <w:bottom w:val="nil"/>
            </w:tcBorders>
            <w:shd w:val="clear" w:color="auto" w:fill="FFFFFF"/>
            <w:vAlign w:val="center"/>
          </w:tcPr>
          <w:p w14:paraId="31A5D7B3"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4250CBD6"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,010</w:t>
            </w:r>
          </w:p>
        </w:tc>
        <w:tc>
          <w:tcPr>
            <w:tcW w:w="1030" w:type="dxa"/>
            <w:tcBorders>
              <w:top w:val="nil"/>
              <w:bottom w:val="nil"/>
              <w:right w:val="single" w:sz="16" w:space="0" w:color="000000"/>
            </w:tcBorders>
            <w:shd w:val="clear" w:color="auto" w:fill="FFFFFF"/>
            <w:vAlign w:val="center"/>
          </w:tcPr>
          <w:p w14:paraId="30A8BA78"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1,395</w:t>
            </w:r>
          </w:p>
        </w:tc>
      </w:tr>
      <w:tr w:rsidR="009C0D31" w:rsidRPr="009C0D31" w14:paraId="6C2B62AF"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0AD2DB0"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5EBE637F"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9C0D31">
              <w:rPr>
                <w:rFonts w:ascii="Arial" w:hAnsi="Arial" w:cs="Arial"/>
                <w:color w:val="000000"/>
                <w:sz w:val="18"/>
                <w:szCs w:val="18"/>
                <w:lang w:eastAsia="de-DE"/>
              </w:rPr>
              <w:t>verheiratet(</w:t>
            </w:r>
            <w:proofErr w:type="gramEnd"/>
            <w:r w:rsidRPr="009C0D31">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8FBDF92"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,702</w:t>
            </w:r>
          </w:p>
        </w:tc>
        <w:tc>
          <w:tcPr>
            <w:tcW w:w="1030" w:type="dxa"/>
            <w:tcBorders>
              <w:top w:val="nil"/>
              <w:bottom w:val="nil"/>
            </w:tcBorders>
            <w:shd w:val="clear" w:color="auto" w:fill="FFFFFF"/>
            <w:vAlign w:val="center"/>
          </w:tcPr>
          <w:p w14:paraId="01BCB51E"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,109</w:t>
            </w:r>
          </w:p>
        </w:tc>
        <w:tc>
          <w:tcPr>
            <w:tcW w:w="1030" w:type="dxa"/>
            <w:tcBorders>
              <w:top w:val="nil"/>
              <w:bottom w:val="nil"/>
            </w:tcBorders>
            <w:shd w:val="clear" w:color="auto" w:fill="FFFFFF"/>
            <w:vAlign w:val="center"/>
          </w:tcPr>
          <w:p w14:paraId="3F7CE18B"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41,677</w:t>
            </w:r>
          </w:p>
        </w:tc>
        <w:tc>
          <w:tcPr>
            <w:tcW w:w="1030" w:type="dxa"/>
            <w:tcBorders>
              <w:top w:val="nil"/>
              <w:bottom w:val="nil"/>
            </w:tcBorders>
            <w:shd w:val="clear" w:color="auto" w:fill="FFFFFF"/>
            <w:vAlign w:val="center"/>
          </w:tcPr>
          <w:p w14:paraId="34E55A54"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DC72846"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3C60E484"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2,018</w:t>
            </w:r>
          </w:p>
        </w:tc>
      </w:tr>
      <w:tr w:rsidR="009C0D31" w:rsidRPr="009C0D31" w14:paraId="69A8AA40"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775BF65"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5B3C6E37"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9C0D31">
              <w:rPr>
                <w:rFonts w:ascii="Arial" w:hAnsi="Arial" w:cs="Arial"/>
                <w:color w:val="000000"/>
                <w:sz w:val="18"/>
                <w:szCs w:val="18"/>
                <w:lang w:eastAsia="de-DE"/>
              </w:rPr>
              <w:t>stadt</w:t>
            </w:r>
            <w:proofErr w:type="spellEnd"/>
            <w:r w:rsidRPr="009C0D31">
              <w:rPr>
                <w:rFonts w:ascii="Arial" w:hAnsi="Arial" w:cs="Arial"/>
                <w:color w:val="000000"/>
                <w:sz w:val="18"/>
                <w:szCs w:val="18"/>
                <w:lang w:eastAsia="de-DE"/>
              </w:rPr>
              <w:t>(</w:t>
            </w:r>
            <w:proofErr w:type="gramEnd"/>
            <w:r w:rsidRPr="009C0D31">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385D1CBB"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-,082</w:t>
            </w:r>
          </w:p>
        </w:tc>
        <w:tc>
          <w:tcPr>
            <w:tcW w:w="1030" w:type="dxa"/>
            <w:tcBorders>
              <w:top w:val="nil"/>
              <w:bottom w:val="nil"/>
            </w:tcBorders>
            <w:shd w:val="clear" w:color="auto" w:fill="FFFFFF"/>
            <w:vAlign w:val="center"/>
          </w:tcPr>
          <w:p w14:paraId="67240939"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,107</w:t>
            </w:r>
          </w:p>
        </w:tc>
        <w:tc>
          <w:tcPr>
            <w:tcW w:w="1030" w:type="dxa"/>
            <w:tcBorders>
              <w:top w:val="nil"/>
              <w:bottom w:val="nil"/>
            </w:tcBorders>
            <w:shd w:val="clear" w:color="auto" w:fill="FFFFFF"/>
            <w:vAlign w:val="center"/>
          </w:tcPr>
          <w:p w14:paraId="6C82C0FF"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,593</w:t>
            </w:r>
          </w:p>
        </w:tc>
        <w:tc>
          <w:tcPr>
            <w:tcW w:w="1030" w:type="dxa"/>
            <w:tcBorders>
              <w:top w:val="nil"/>
              <w:bottom w:val="nil"/>
            </w:tcBorders>
            <w:shd w:val="clear" w:color="auto" w:fill="FFFFFF"/>
            <w:vAlign w:val="center"/>
          </w:tcPr>
          <w:p w14:paraId="6F32E90D"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F237FA7"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,441</w:t>
            </w:r>
          </w:p>
        </w:tc>
        <w:tc>
          <w:tcPr>
            <w:tcW w:w="1030" w:type="dxa"/>
            <w:tcBorders>
              <w:top w:val="nil"/>
              <w:bottom w:val="nil"/>
              <w:right w:val="single" w:sz="16" w:space="0" w:color="000000"/>
            </w:tcBorders>
            <w:shd w:val="clear" w:color="auto" w:fill="FFFFFF"/>
            <w:vAlign w:val="center"/>
          </w:tcPr>
          <w:p w14:paraId="5FE4DABF"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,921</w:t>
            </w:r>
          </w:p>
        </w:tc>
      </w:tr>
      <w:tr w:rsidR="009C0D31" w:rsidRPr="009C0D31" w14:paraId="49FBDDB0"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0698436D"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A5F6ED6"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68480" behindDoc="0" locked="0" layoutInCell="1" allowOverlap="1" wp14:anchorId="67B7E074" wp14:editId="142AAC8B">
                      <wp:simplePos x="0" y="0"/>
                      <wp:positionH relativeFrom="column">
                        <wp:posOffset>18415</wp:posOffset>
                      </wp:positionH>
                      <wp:positionV relativeFrom="paragraph">
                        <wp:posOffset>74930</wp:posOffset>
                      </wp:positionV>
                      <wp:extent cx="5044440" cy="365760"/>
                      <wp:effectExtent l="0" t="0" r="22860" b="15240"/>
                      <wp:wrapNone/>
                      <wp:docPr id="15" name="Rechteck 15"/>
                      <wp:cNvGraphicFramePr/>
                      <a:graphic xmlns:a="http://schemas.openxmlformats.org/drawingml/2006/main">
                        <a:graphicData uri="http://schemas.microsoft.com/office/word/2010/wordprocessingShape">
                          <wps:wsp>
                            <wps:cNvSpPr/>
                            <wps:spPr>
                              <a:xfrm>
                                <a:off x="0" y="0"/>
                                <a:ext cx="5044440" cy="3657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48112" id="Rechteck 15" o:spid="_x0000_s1026" style="position:absolute;margin-left:1.45pt;margin-top:5.9pt;width:397.2pt;height:28.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" filled="f" strokecolor="red" strokeweight="2pt"/>
                  </w:pict>
                </mc:Fallback>
              </mc:AlternateContent>
            </w:r>
            <w:proofErr w:type="gramStart"/>
            <w:r w:rsidRPr="009C0D31">
              <w:rPr>
                <w:rFonts w:ascii="Arial" w:hAnsi="Arial" w:cs="Arial"/>
                <w:color w:val="000000"/>
                <w:sz w:val="18"/>
                <w:szCs w:val="18"/>
                <w:lang w:eastAsia="de-DE"/>
              </w:rPr>
              <w:t>jung(</w:t>
            </w:r>
            <w:proofErr w:type="gramEnd"/>
            <w:r w:rsidRPr="009C0D31">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5A2BD119"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,659</w:t>
            </w:r>
          </w:p>
        </w:tc>
        <w:tc>
          <w:tcPr>
            <w:tcW w:w="1030" w:type="dxa"/>
            <w:tcBorders>
              <w:top w:val="nil"/>
              <w:bottom w:val="nil"/>
            </w:tcBorders>
            <w:shd w:val="clear" w:color="auto" w:fill="FFFFFF"/>
            <w:vAlign w:val="center"/>
          </w:tcPr>
          <w:p w14:paraId="5E017F40"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,146</w:t>
            </w:r>
          </w:p>
        </w:tc>
        <w:tc>
          <w:tcPr>
            <w:tcW w:w="1030" w:type="dxa"/>
            <w:tcBorders>
              <w:top w:val="nil"/>
              <w:bottom w:val="nil"/>
            </w:tcBorders>
            <w:shd w:val="clear" w:color="auto" w:fill="FFFFFF"/>
            <w:vAlign w:val="center"/>
          </w:tcPr>
          <w:p w14:paraId="7A7BABEA"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20,487</w:t>
            </w:r>
          </w:p>
        </w:tc>
        <w:tc>
          <w:tcPr>
            <w:tcW w:w="1030" w:type="dxa"/>
            <w:tcBorders>
              <w:top w:val="nil"/>
              <w:bottom w:val="nil"/>
            </w:tcBorders>
            <w:shd w:val="clear" w:color="auto" w:fill="FFFFFF"/>
            <w:vAlign w:val="center"/>
          </w:tcPr>
          <w:p w14:paraId="757F1EE6"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28D1572A"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0209B89C"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1,932</w:t>
            </w:r>
          </w:p>
        </w:tc>
      </w:tr>
      <w:tr w:rsidR="009C0D31" w:rsidRPr="009C0D31" w14:paraId="15906ADF"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E747870"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53D46D1"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9C0D31">
              <w:rPr>
                <w:rFonts w:ascii="Arial" w:hAnsi="Arial" w:cs="Arial"/>
                <w:color w:val="000000"/>
                <w:sz w:val="18"/>
                <w:szCs w:val="18"/>
                <w:lang w:eastAsia="de-DE"/>
              </w:rPr>
              <w:t>alt(</w:t>
            </w:r>
            <w:proofErr w:type="gramEnd"/>
            <w:r w:rsidRPr="009C0D31">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0AD28982"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,552</w:t>
            </w:r>
          </w:p>
        </w:tc>
        <w:tc>
          <w:tcPr>
            <w:tcW w:w="1030" w:type="dxa"/>
            <w:tcBorders>
              <w:top w:val="nil"/>
              <w:bottom w:val="nil"/>
            </w:tcBorders>
            <w:shd w:val="clear" w:color="auto" w:fill="FFFFFF"/>
            <w:vAlign w:val="center"/>
          </w:tcPr>
          <w:p w14:paraId="49F201F0"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,140</w:t>
            </w:r>
          </w:p>
        </w:tc>
        <w:tc>
          <w:tcPr>
            <w:tcW w:w="1030" w:type="dxa"/>
            <w:tcBorders>
              <w:top w:val="nil"/>
              <w:bottom w:val="nil"/>
            </w:tcBorders>
            <w:shd w:val="clear" w:color="auto" w:fill="FFFFFF"/>
            <w:vAlign w:val="center"/>
          </w:tcPr>
          <w:p w14:paraId="6441397D"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15,602</w:t>
            </w:r>
          </w:p>
        </w:tc>
        <w:tc>
          <w:tcPr>
            <w:tcW w:w="1030" w:type="dxa"/>
            <w:tcBorders>
              <w:top w:val="nil"/>
              <w:bottom w:val="nil"/>
            </w:tcBorders>
            <w:shd w:val="clear" w:color="auto" w:fill="FFFFFF"/>
            <w:vAlign w:val="center"/>
          </w:tcPr>
          <w:p w14:paraId="3547606E"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E4B24A5"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73C988C2"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1,738</w:t>
            </w:r>
          </w:p>
        </w:tc>
      </w:tr>
      <w:tr w:rsidR="009C0D31" w:rsidRPr="009C0D31" w14:paraId="3EB8463B" w14:textId="77777777" w:rsidTr="009C0D31">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060B22B" w14:textId="77777777" w:rsidR="009C0D31" w:rsidRPr="009C0D31" w:rsidRDefault="009C0D31" w:rsidP="009C0D31">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single" w:sz="16" w:space="0" w:color="000000"/>
              <w:right w:val="single" w:sz="16" w:space="0" w:color="000000"/>
            </w:tcBorders>
            <w:shd w:val="clear" w:color="auto" w:fill="FFFFFF"/>
          </w:tcPr>
          <w:p w14:paraId="78A00E8F" w14:textId="77777777" w:rsidR="009C0D31" w:rsidRPr="009C0D31" w:rsidRDefault="009C0D31" w:rsidP="009C0D31">
            <w:pPr>
              <w:autoSpaceDE w:val="0"/>
              <w:autoSpaceDN w:val="0"/>
              <w:adjustRightInd w:val="0"/>
              <w:spacing w:after="0" w:line="320" w:lineRule="atLeast"/>
              <w:ind w:left="60" w:right="60"/>
              <w:jc w:val="left"/>
              <w:rPr>
                <w:rFonts w:ascii="Arial" w:hAnsi="Arial" w:cs="Arial"/>
                <w:color w:val="000000"/>
                <w:sz w:val="18"/>
                <w:szCs w:val="18"/>
                <w:lang w:eastAsia="de-DE"/>
              </w:rPr>
            </w:pPr>
            <w:r w:rsidRPr="009C0D31">
              <w:rPr>
                <w:rFonts w:ascii="Arial" w:hAnsi="Arial" w:cs="Arial"/>
                <w:color w:val="000000"/>
                <w:sz w:val="18"/>
                <w:szCs w:val="18"/>
                <w:lang w:eastAsia="de-DE"/>
              </w:rPr>
              <w:t>Constant</w:t>
            </w:r>
          </w:p>
        </w:tc>
        <w:tc>
          <w:tcPr>
            <w:tcW w:w="1030" w:type="dxa"/>
            <w:tcBorders>
              <w:top w:val="nil"/>
              <w:left w:val="single" w:sz="16" w:space="0" w:color="000000"/>
              <w:bottom w:val="single" w:sz="16" w:space="0" w:color="000000"/>
            </w:tcBorders>
            <w:shd w:val="clear" w:color="auto" w:fill="FFFFFF"/>
            <w:vAlign w:val="center"/>
          </w:tcPr>
          <w:p w14:paraId="2F5B7637"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-6,557</w:t>
            </w:r>
          </w:p>
        </w:tc>
        <w:tc>
          <w:tcPr>
            <w:tcW w:w="1030" w:type="dxa"/>
            <w:tcBorders>
              <w:top w:val="nil"/>
              <w:bottom w:val="single" w:sz="16" w:space="0" w:color="000000"/>
            </w:tcBorders>
            <w:shd w:val="clear" w:color="auto" w:fill="FFFFFF"/>
            <w:vAlign w:val="center"/>
          </w:tcPr>
          <w:p w14:paraId="62D2F5F8"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,784</w:t>
            </w:r>
          </w:p>
        </w:tc>
        <w:tc>
          <w:tcPr>
            <w:tcW w:w="1030" w:type="dxa"/>
            <w:tcBorders>
              <w:top w:val="nil"/>
              <w:bottom w:val="single" w:sz="16" w:space="0" w:color="000000"/>
            </w:tcBorders>
            <w:shd w:val="clear" w:color="auto" w:fill="FFFFFF"/>
            <w:vAlign w:val="center"/>
          </w:tcPr>
          <w:p w14:paraId="52330AB4"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69,900</w:t>
            </w:r>
          </w:p>
        </w:tc>
        <w:tc>
          <w:tcPr>
            <w:tcW w:w="1030" w:type="dxa"/>
            <w:tcBorders>
              <w:top w:val="nil"/>
              <w:bottom w:val="single" w:sz="16" w:space="0" w:color="000000"/>
            </w:tcBorders>
            <w:shd w:val="clear" w:color="auto" w:fill="FFFFFF"/>
            <w:vAlign w:val="center"/>
          </w:tcPr>
          <w:p w14:paraId="0B2E6C8B"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1</w:t>
            </w:r>
          </w:p>
        </w:tc>
        <w:tc>
          <w:tcPr>
            <w:tcW w:w="1030" w:type="dxa"/>
            <w:tcBorders>
              <w:top w:val="nil"/>
              <w:bottom w:val="single" w:sz="16" w:space="0" w:color="000000"/>
            </w:tcBorders>
            <w:shd w:val="clear" w:color="auto" w:fill="FFFFFF"/>
            <w:vAlign w:val="center"/>
          </w:tcPr>
          <w:p w14:paraId="0F06B91C"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,000</w:t>
            </w:r>
          </w:p>
        </w:tc>
        <w:tc>
          <w:tcPr>
            <w:tcW w:w="1030" w:type="dxa"/>
            <w:tcBorders>
              <w:top w:val="nil"/>
              <w:bottom w:val="single" w:sz="16" w:space="0" w:color="000000"/>
              <w:right w:val="single" w:sz="16" w:space="0" w:color="000000"/>
            </w:tcBorders>
            <w:shd w:val="clear" w:color="auto" w:fill="FFFFFF"/>
            <w:vAlign w:val="center"/>
          </w:tcPr>
          <w:p w14:paraId="0FF82BE2" w14:textId="77777777" w:rsidR="009C0D31" w:rsidRPr="009C0D31" w:rsidRDefault="009C0D31" w:rsidP="009C0D31">
            <w:pPr>
              <w:autoSpaceDE w:val="0"/>
              <w:autoSpaceDN w:val="0"/>
              <w:adjustRightInd w:val="0"/>
              <w:spacing w:after="0" w:line="320" w:lineRule="atLeast"/>
              <w:ind w:left="60" w:right="60"/>
              <w:jc w:val="right"/>
              <w:rPr>
                <w:rFonts w:ascii="Arial" w:hAnsi="Arial" w:cs="Arial"/>
                <w:color w:val="000000"/>
                <w:sz w:val="18"/>
                <w:szCs w:val="18"/>
                <w:lang w:eastAsia="de-DE"/>
              </w:rPr>
            </w:pPr>
            <w:r w:rsidRPr="009C0D31">
              <w:rPr>
                <w:rFonts w:ascii="Arial" w:hAnsi="Arial" w:cs="Arial"/>
                <w:color w:val="000000"/>
                <w:sz w:val="18"/>
                <w:szCs w:val="18"/>
                <w:lang w:eastAsia="de-DE"/>
              </w:rPr>
              <w:t>,001</w:t>
            </w:r>
          </w:p>
        </w:tc>
      </w:tr>
    </w:tbl>
    <w:p w14:paraId="3E6B2A10" w14:textId="77777777" w:rsidR="009C0D31" w:rsidRPr="009C0D31" w:rsidRDefault="009C0D31" w:rsidP="009C0D31">
      <w:pPr>
        <w:pStyle w:val="Beschriftung"/>
        <w:rPr>
          <w:szCs w:val="24"/>
          <w:lang w:eastAsia="de-DE"/>
        </w:rPr>
      </w:pPr>
      <w:r>
        <w:t xml:space="preserve">Tabelle </w:t>
      </w:r>
      <w:fldSimple w:instr=" SEQ Tabelle \* ARABIC ">
        <w:r w:rsidR="00AE66AB">
          <w:rPr>
            <w:noProof/>
          </w:rPr>
          <w:t>15</w:t>
        </w:r>
      </w:fldSimple>
      <w:r>
        <w:t xml:space="preserve"> – Werte des in drei Kategorien aufgeteilten Alters</w:t>
      </w:r>
    </w:p>
    <w:p w14:paraId="30397F7B" w14:textId="77777777" w:rsidR="00873A62" w:rsidRDefault="00873A62" w:rsidP="00152E68">
      <w:pPr>
        <w:autoSpaceDE w:val="0"/>
        <w:autoSpaceDN w:val="0"/>
        <w:adjustRightInd w:val="0"/>
        <w:spacing w:after="0" w:line="400" w:lineRule="atLeast"/>
        <w:jc w:val="left"/>
        <w:rPr>
          <w:szCs w:val="24"/>
          <w:lang w:eastAsia="de-DE"/>
        </w:rPr>
      </w:pPr>
    </w:p>
    <w:p w14:paraId="28DC5918" w14:textId="77777777" w:rsidR="00873A62" w:rsidRPr="00873A62" w:rsidRDefault="00873A62" w:rsidP="00873A62">
      <w:pPr>
        <w:autoSpaceDE w:val="0"/>
        <w:autoSpaceDN w:val="0"/>
        <w:adjustRightInd w:val="0"/>
        <w:spacing w:after="0" w:line="400" w:lineRule="atLeast"/>
        <w:jc w:val="left"/>
        <w:rPr>
          <w:szCs w:val="24"/>
          <w:lang w:eastAsia="de-DE"/>
        </w:rPr>
      </w:pPr>
      <w:r>
        <w:rPr>
          <w:szCs w:val="24"/>
          <w:lang w:eastAsia="de-DE"/>
        </w:rPr>
        <w:t>Kategoriales Alter auf Multikollinearität prüfen:</w:t>
      </w:r>
    </w:p>
    <w:tbl>
      <w:tblPr>
        <w:tblW w:w="5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2460"/>
        <w:gridCol w:w="1138"/>
        <w:gridCol w:w="1030"/>
      </w:tblGrid>
      <w:tr w:rsidR="00873A62" w:rsidRPr="00873A62" w14:paraId="059725FC" w14:textId="77777777" w:rsidTr="00873A62">
        <w:trPr>
          <w:cantSplit/>
        </w:trPr>
        <w:tc>
          <w:tcPr>
            <w:tcW w:w="5365" w:type="dxa"/>
            <w:gridSpan w:val="4"/>
            <w:tcBorders>
              <w:top w:val="nil"/>
              <w:left w:val="nil"/>
              <w:bottom w:val="nil"/>
              <w:right w:val="nil"/>
            </w:tcBorders>
            <w:shd w:val="clear" w:color="auto" w:fill="FFFFFF"/>
            <w:vAlign w:val="center"/>
          </w:tcPr>
          <w:p w14:paraId="2852A52B" w14:textId="77777777" w:rsidR="00873A62" w:rsidRPr="00873A62" w:rsidRDefault="00873A62" w:rsidP="00873A6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873A62">
              <w:rPr>
                <w:rFonts w:ascii="Arial" w:hAnsi="Arial" w:cs="Arial"/>
                <w:b/>
                <w:bCs/>
                <w:color w:val="000000"/>
                <w:sz w:val="18"/>
                <w:szCs w:val="18"/>
                <w:lang w:eastAsia="de-DE"/>
              </w:rPr>
              <w:t>Coefficients</w:t>
            </w:r>
            <w:r w:rsidRPr="00873A62">
              <w:rPr>
                <w:rFonts w:ascii="Arial" w:hAnsi="Arial" w:cs="Arial"/>
                <w:b/>
                <w:bCs/>
                <w:color w:val="000000"/>
                <w:sz w:val="18"/>
                <w:szCs w:val="18"/>
                <w:vertAlign w:val="superscript"/>
                <w:lang w:eastAsia="de-DE"/>
              </w:rPr>
              <w:t>a</w:t>
            </w:r>
            <w:proofErr w:type="spellEnd"/>
          </w:p>
        </w:tc>
      </w:tr>
      <w:tr w:rsidR="00873A62" w:rsidRPr="00873A62" w14:paraId="19319D14" w14:textId="77777777" w:rsidTr="00873A62">
        <w:trPr>
          <w:cantSplit/>
        </w:trPr>
        <w:tc>
          <w:tcPr>
            <w:tcW w:w="3197" w:type="dxa"/>
            <w:gridSpan w:val="2"/>
            <w:vMerge w:val="restart"/>
            <w:tcBorders>
              <w:top w:val="single" w:sz="16" w:space="0" w:color="000000"/>
              <w:left w:val="single" w:sz="16" w:space="0" w:color="000000"/>
              <w:bottom w:val="nil"/>
              <w:right w:val="nil"/>
            </w:tcBorders>
            <w:shd w:val="clear" w:color="auto" w:fill="FFFFFF"/>
            <w:vAlign w:val="bottom"/>
          </w:tcPr>
          <w:p w14:paraId="1298F357"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r w:rsidRPr="00873A62">
              <w:rPr>
                <w:rFonts w:ascii="Arial" w:hAnsi="Arial" w:cs="Arial"/>
                <w:color w:val="000000"/>
                <w:sz w:val="18"/>
                <w:szCs w:val="18"/>
                <w:lang w:eastAsia="de-DE"/>
              </w:rPr>
              <w:t>Model</w:t>
            </w:r>
          </w:p>
        </w:tc>
        <w:tc>
          <w:tcPr>
            <w:tcW w:w="2168" w:type="dxa"/>
            <w:gridSpan w:val="2"/>
            <w:tcBorders>
              <w:top w:val="single" w:sz="16" w:space="0" w:color="000000"/>
              <w:left w:val="single" w:sz="16" w:space="0" w:color="000000"/>
              <w:right w:val="single" w:sz="16" w:space="0" w:color="000000"/>
            </w:tcBorders>
            <w:shd w:val="clear" w:color="auto" w:fill="FFFFFF"/>
            <w:vAlign w:val="bottom"/>
          </w:tcPr>
          <w:p w14:paraId="10BC0C54" w14:textId="77777777" w:rsidR="00873A62" w:rsidRPr="00873A62" w:rsidRDefault="00873A62" w:rsidP="00873A6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873A62">
              <w:rPr>
                <w:rFonts w:ascii="Arial" w:hAnsi="Arial" w:cs="Arial"/>
                <w:color w:val="000000"/>
                <w:sz w:val="18"/>
                <w:szCs w:val="18"/>
                <w:lang w:eastAsia="de-DE"/>
              </w:rPr>
              <w:t>Collinearity</w:t>
            </w:r>
            <w:proofErr w:type="spellEnd"/>
            <w:r w:rsidRPr="00873A62">
              <w:rPr>
                <w:rFonts w:ascii="Arial" w:hAnsi="Arial" w:cs="Arial"/>
                <w:color w:val="000000"/>
                <w:sz w:val="18"/>
                <w:szCs w:val="18"/>
                <w:lang w:eastAsia="de-DE"/>
              </w:rPr>
              <w:t xml:space="preserve"> </w:t>
            </w:r>
            <w:proofErr w:type="spellStart"/>
            <w:r w:rsidRPr="00873A62">
              <w:rPr>
                <w:rFonts w:ascii="Arial" w:hAnsi="Arial" w:cs="Arial"/>
                <w:color w:val="000000"/>
                <w:sz w:val="18"/>
                <w:szCs w:val="18"/>
                <w:lang w:eastAsia="de-DE"/>
              </w:rPr>
              <w:t>Statistics</w:t>
            </w:r>
            <w:proofErr w:type="spellEnd"/>
          </w:p>
        </w:tc>
      </w:tr>
      <w:tr w:rsidR="00873A62" w:rsidRPr="00873A62" w14:paraId="25A1E828" w14:textId="77777777" w:rsidTr="00873A62">
        <w:trPr>
          <w:cantSplit/>
        </w:trPr>
        <w:tc>
          <w:tcPr>
            <w:tcW w:w="3197" w:type="dxa"/>
            <w:gridSpan w:val="2"/>
            <w:vMerge/>
            <w:tcBorders>
              <w:top w:val="single" w:sz="16" w:space="0" w:color="000000"/>
              <w:left w:val="single" w:sz="16" w:space="0" w:color="000000"/>
              <w:bottom w:val="nil"/>
              <w:right w:val="nil"/>
            </w:tcBorders>
            <w:shd w:val="clear" w:color="auto" w:fill="FFFFFF"/>
            <w:vAlign w:val="bottom"/>
          </w:tcPr>
          <w:p w14:paraId="1F63C256"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1138" w:type="dxa"/>
            <w:tcBorders>
              <w:left w:val="single" w:sz="16" w:space="0" w:color="000000"/>
              <w:bottom w:val="single" w:sz="16" w:space="0" w:color="000000"/>
            </w:tcBorders>
            <w:shd w:val="clear" w:color="auto" w:fill="FFFFFF"/>
            <w:vAlign w:val="bottom"/>
          </w:tcPr>
          <w:p w14:paraId="51232E50" w14:textId="77777777" w:rsidR="00873A62" w:rsidRPr="00873A62" w:rsidRDefault="00873A62" w:rsidP="00873A6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873A62">
              <w:rPr>
                <w:rFonts w:ascii="Arial" w:hAnsi="Arial" w:cs="Arial"/>
                <w:color w:val="000000"/>
                <w:sz w:val="18"/>
                <w:szCs w:val="18"/>
                <w:lang w:eastAsia="de-DE"/>
              </w:rPr>
              <w:t>Tolerance</w:t>
            </w:r>
            <w:proofErr w:type="spellEnd"/>
          </w:p>
        </w:tc>
        <w:tc>
          <w:tcPr>
            <w:tcW w:w="1030" w:type="dxa"/>
            <w:tcBorders>
              <w:bottom w:val="single" w:sz="16" w:space="0" w:color="000000"/>
              <w:right w:val="single" w:sz="16" w:space="0" w:color="000000"/>
            </w:tcBorders>
            <w:shd w:val="clear" w:color="auto" w:fill="FFFFFF"/>
            <w:vAlign w:val="bottom"/>
          </w:tcPr>
          <w:p w14:paraId="4DB4A16E" w14:textId="77777777" w:rsidR="00873A62" w:rsidRPr="00873A62" w:rsidRDefault="00873A62" w:rsidP="00873A62">
            <w:pPr>
              <w:autoSpaceDE w:val="0"/>
              <w:autoSpaceDN w:val="0"/>
              <w:adjustRightInd w:val="0"/>
              <w:spacing w:after="0" w:line="320" w:lineRule="atLeast"/>
              <w:ind w:left="60" w:right="60"/>
              <w:jc w:val="center"/>
              <w:rPr>
                <w:rFonts w:ascii="Arial" w:hAnsi="Arial" w:cs="Arial"/>
                <w:color w:val="000000"/>
                <w:sz w:val="18"/>
                <w:szCs w:val="18"/>
                <w:lang w:eastAsia="de-DE"/>
              </w:rPr>
            </w:pPr>
            <w:r w:rsidRPr="00873A62">
              <w:rPr>
                <w:rFonts w:ascii="Arial" w:hAnsi="Arial" w:cs="Arial"/>
                <w:color w:val="000000"/>
                <w:sz w:val="18"/>
                <w:szCs w:val="18"/>
                <w:lang w:eastAsia="de-DE"/>
              </w:rPr>
              <w:t>VIF</w:t>
            </w:r>
          </w:p>
        </w:tc>
      </w:tr>
      <w:tr w:rsidR="00873A62" w:rsidRPr="00873A62" w14:paraId="7929251F" w14:textId="77777777" w:rsidTr="00873A62">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4F540F49"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62336" behindDoc="0" locked="0" layoutInCell="1" allowOverlap="1" wp14:anchorId="442A0146" wp14:editId="1A7FBDCA">
                      <wp:simplePos x="0" y="0"/>
                      <wp:positionH relativeFrom="column">
                        <wp:posOffset>431165</wp:posOffset>
                      </wp:positionH>
                      <wp:positionV relativeFrom="paragraph">
                        <wp:posOffset>2951480</wp:posOffset>
                      </wp:positionV>
                      <wp:extent cx="2964180" cy="388620"/>
                      <wp:effectExtent l="0" t="0" r="26670" b="11430"/>
                      <wp:wrapNone/>
                      <wp:docPr id="8" name="Rechteck 8"/>
                      <wp:cNvGraphicFramePr/>
                      <a:graphic xmlns:a="http://schemas.openxmlformats.org/drawingml/2006/main">
                        <a:graphicData uri="http://schemas.microsoft.com/office/word/2010/wordprocessingShape">
                          <wps:wsp>
                            <wps:cNvSpPr/>
                            <wps:spPr>
                              <a:xfrm>
                                <a:off x="0" y="0"/>
                                <a:ext cx="2964180" cy="388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99104" id="Rechteck 8" o:spid="_x0000_s1026" style="position:absolute;margin-left:33.95pt;margin-top:232.4pt;width:233.4pt;height:30.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" filled="f" strokecolor="red" strokeweight="2pt"/>
                  </w:pict>
                </mc:Fallback>
              </mc:AlternateContent>
            </w:r>
            <w:r w:rsidRPr="00873A62">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66DB4BAB"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873A62">
              <w:rPr>
                <w:rFonts w:ascii="Arial" w:hAnsi="Arial" w:cs="Arial"/>
                <w:color w:val="000000"/>
                <w:sz w:val="18"/>
                <w:szCs w:val="18"/>
                <w:lang w:eastAsia="de-DE"/>
              </w:rPr>
              <w:t>kinderhh</w:t>
            </w:r>
            <w:proofErr w:type="spellEnd"/>
          </w:p>
        </w:tc>
        <w:tc>
          <w:tcPr>
            <w:tcW w:w="1138" w:type="dxa"/>
            <w:tcBorders>
              <w:top w:val="single" w:sz="16" w:space="0" w:color="000000"/>
              <w:left w:val="single" w:sz="16" w:space="0" w:color="000000"/>
              <w:bottom w:val="nil"/>
            </w:tcBorders>
            <w:shd w:val="clear" w:color="auto" w:fill="FFFFFF"/>
            <w:vAlign w:val="center"/>
          </w:tcPr>
          <w:p w14:paraId="05F2CB65"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,805</w:t>
            </w:r>
          </w:p>
        </w:tc>
        <w:tc>
          <w:tcPr>
            <w:tcW w:w="1030" w:type="dxa"/>
            <w:tcBorders>
              <w:top w:val="single" w:sz="16" w:space="0" w:color="000000"/>
              <w:bottom w:val="nil"/>
              <w:right w:val="single" w:sz="16" w:space="0" w:color="000000"/>
            </w:tcBorders>
            <w:shd w:val="clear" w:color="auto" w:fill="FFFFFF"/>
            <w:vAlign w:val="center"/>
          </w:tcPr>
          <w:p w14:paraId="4E71A739"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1,242</w:t>
            </w:r>
          </w:p>
        </w:tc>
      </w:tr>
      <w:tr w:rsidR="00873A62" w:rsidRPr="00873A62" w14:paraId="46960F13" w14:textId="77777777" w:rsidTr="00873A62">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A821A49"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2C373E75"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873A62">
              <w:rPr>
                <w:rFonts w:ascii="Arial" w:hAnsi="Arial" w:cs="Arial"/>
                <w:color w:val="000000"/>
                <w:sz w:val="18"/>
                <w:szCs w:val="18"/>
                <w:lang w:eastAsia="de-DE"/>
              </w:rPr>
              <w:t>loginc</w:t>
            </w:r>
            <w:proofErr w:type="spellEnd"/>
          </w:p>
        </w:tc>
        <w:tc>
          <w:tcPr>
            <w:tcW w:w="1138" w:type="dxa"/>
            <w:tcBorders>
              <w:top w:val="nil"/>
              <w:left w:val="single" w:sz="16" w:space="0" w:color="000000"/>
              <w:bottom w:val="nil"/>
            </w:tcBorders>
            <w:shd w:val="clear" w:color="auto" w:fill="FFFFFF"/>
            <w:vAlign w:val="center"/>
          </w:tcPr>
          <w:p w14:paraId="5E63E379"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,700</w:t>
            </w:r>
          </w:p>
        </w:tc>
        <w:tc>
          <w:tcPr>
            <w:tcW w:w="1030" w:type="dxa"/>
            <w:tcBorders>
              <w:top w:val="nil"/>
              <w:bottom w:val="nil"/>
              <w:right w:val="single" w:sz="16" w:space="0" w:color="000000"/>
            </w:tcBorders>
            <w:shd w:val="clear" w:color="auto" w:fill="FFFFFF"/>
            <w:vAlign w:val="center"/>
          </w:tcPr>
          <w:p w14:paraId="391A720C"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1,429</w:t>
            </w:r>
          </w:p>
        </w:tc>
      </w:tr>
      <w:tr w:rsidR="00873A62" w:rsidRPr="00873A62" w14:paraId="21DA7CA0" w14:textId="77777777" w:rsidTr="00873A62">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05CD2825"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2A89B78F"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873A62">
              <w:rPr>
                <w:rFonts w:ascii="Arial" w:hAnsi="Arial" w:cs="Arial"/>
                <w:color w:val="000000"/>
                <w:sz w:val="18"/>
                <w:szCs w:val="18"/>
                <w:lang w:eastAsia="de-DE"/>
              </w:rPr>
              <w:t>ohneabschluss</w:t>
            </w:r>
            <w:proofErr w:type="spellEnd"/>
          </w:p>
        </w:tc>
        <w:tc>
          <w:tcPr>
            <w:tcW w:w="1138" w:type="dxa"/>
            <w:tcBorders>
              <w:top w:val="nil"/>
              <w:left w:val="single" w:sz="16" w:space="0" w:color="000000"/>
              <w:bottom w:val="nil"/>
            </w:tcBorders>
            <w:shd w:val="clear" w:color="auto" w:fill="FFFFFF"/>
            <w:vAlign w:val="center"/>
          </w:tcPr>
          <w:p w14:paraId="0053B18F"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,962</w:t>
            </w:r>
          </w:p>
        </w:tc>
        <w:tc>
          <w:tcPr>
            <w:tcW w:w="1030" w:type="dxa"/>
            <w:tcBorders>
              <w:top w:val="nil"/>
              <w:bottom w:val="nil"/>
              <w:right w:val="single" w:sz="16" w:space="0" w:color="000000"/>
            </w:tcBorders>
            <w:shd w:val="clear" w:color="auto" w:fill="FFFFFF"/>
            <w:vAlign w:val="center"/>
          </w:tcPr>
          <w:p w14:paraId="25CF6ECD"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1,040</w:t>
            </w:r>
          </w:p>
        </w:tc>
      </w:tr>
      <w:tr w:rsidR="00873A62" w:rsidRPr="00873A62" w14:paraId="0177A884" w14:textId="77777777" w:rsidTr="00873A62">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5EBD94B"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3FC03E9"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873A62">
              <w:rPr>
                <w:rFonts w:ascii="Arial" w:hAnsi="Arial" w:cs="Arial"/>
                <w:color w:val="000000"/>
                <w:sz w:val="18"/>
                <w:szCs w:val="18"/>
                <w:lang w:eastAsia="de-DE"/>
              </w:rPr>
              <w:t>haupt</w:t>
            </w:r>
            <w:proofErr w:type="spellEnd"/>
          </w:p>
        </w:tc>
        <w:tc>
          <w:tcPr>
            <w:tcW w:w="1138" w:type="dxa"/>
            <w:tcBorders>
              <w:top w:val="nil"/>
              <w:left w:val="single" w:sz="16" w:space="0" w:color="000000"/>
              <w:bottom w:val="nil"/>
            </w:tcBorders>
            <w:shd w:val="clear" w:color="auto" w:fill="FFFFFF"/>
            <w:vAlign w:val="center"/>
          </w:tcPr>
          <w:p w14:paraId="062EF08B"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,676</w:t>
            </w:r>
          </w:p>
        </w:tc>
        <w:tc>
          <w:tcPr>
            <w:tcW w:w="1030" w:type="dxa"/>
            <w:tcBorders>
              <w:top w:val="nil"/>
              <w:bottom w:val="nil"/>
              <w:right w:val="single" w:sz="16" w:space="0" w:color="000000"/>
            </w:tcBorders>
            <w:shd w:val="clear" w:color="auto" w:fill="FFFFFF"/>
            <w:vAlign w:val="center"/>
          </w:tcPr>
          <w:p w14:paraId="51CEB161"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1,480</w:t>
            </w:r>
          </w:p>
        </w:tc>
      </w:tr>
      <w:tr w:rsidR="00873A62" w:rsidRPr="00873A62" w14:paraId="37CD8B3E" w14:textId="77777777" w:rsidTr="00873A62">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6886DFF"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AF0C9A0"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873A62">
              <w:rPr>
                <w:rFonts w:ascii="Arial" w:hAnsi="Arial" w:cs="Arial"/>
                <w:color w:val="000000"/>
                <w:sz w:val="18"/>
                <w:szCs w:val="18"/>
                <w:lang w:eastAsia="de-DE"/>
              </w:rPr>
              <w:t>abi</w:t>
            </w:r>
            <w:proofErr w:type="spellEnd"/>
          </w:p>
        </w:tc>
        <w:tc>
          <w:tcPr>
            <w:tcW w:w="1138" w:type="dxa"/>
            <w:tcBorders>
              <w:top w:val="nil"/>
              <w:left w:val="single" w:sz="16" w:space="0" w:color="000000"/>
              <w:bottom w:val="nil"/>
            </w:tcBorders>
            <w:shd w:val="clear" w:color="auto" w:fill="FFFFFF"/>
            <w:vAlign w:val="center"/>
          </w:tcPr>
          <w:p w14:paraId="2273B2FA"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,685</w:t>
            </w:r>
          </w:p>
        </w:tc>
        <w:tc>
          <w:tcPr>
            <w:tcW w:w="1030" w:type="dxa"/>
            <w:tcBorders>
              <w:top w:val="nil"/>
              <w:bottom w:val="nil"/>
              <w:right w:val="single" w:sz="16" w:space="0" w:color="000000"/>
            </w:tcBorders>
            <w:shd w:val="clear" w:color="auto" w:fill="FFFFFF"/>
            <w:vAlign w:val="center"/>
          </w:tcPr>
          <w:p w14:paraId="4BA5EEF8"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1,459</w:t>
            </w:r>
          </w:p>
        </w:tc>
      </w:tr>
      <w:tr w:rsidR="00873A62" w:rsidRPr="00873A62" w14:paraId="4FDC9A86" w14:textId="77777777" w:rsidTr="00873A62">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363999F"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F094944"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r w:rsidRPr="00873A62">
              <w:rPr>
                <w:rFonts w:ascii="Arial" w:hAnsi="Arial" w:cs="Arial"/>
                <w:color w:val="000000"/>
                <w:sz w:val="18"/>
                <w:szCs w:val="18"/>
                <w:lang w:eastAsia="de-DE"/>
              </w:rPr>
              <w:t>Frauen-Dummy</w:t>
            </w:r>
          </w:p>
        </w:tc>
        <w:tc>
          <w:tcPr>
            <w:tcW w:w="1138" w:type="dxa"/>
            <w:tcBorders>
              <w:top w:val="nil"/>
              <w:left w:val="single" w:sz="16" w:space="0" w:color="000000"/>
              <w:bottom w:val="nil"/>
            </w:tcBorders>
            <w:shd w:val="clear" w:color="auto" w:fill="FFFFFF"/>
            <w:vAlign w:val="center"/>
          </w:tcPr>
          <w:p w14:paraId="224CB41C"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,897</w:t>
            </w:r>
          </w:p>
        </w:tc>
        <w:tc>
          <w:tcPr>
            <w:tcW w:w="1030" w:type="dxa"/>
            <w:tcBorders>
              <w:top w:val="nil"/>
              <w:bottom w:val="nil"/>
              <w:right w:val="single" w:sz="16" w:space="0" w:color="000000"/>
            </w:tcBorders>
            <w:shd w:val="clear" w:color="auto" w:fill="FFFFFF"/>
            <w:vAlign w:val="center"/>
          </w:tcPr>
          <w:p w14:paraId="73A65A21"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1,115</w:t>
            </w:r>
          </w:p>
        </w:tc>
      </w:tr>
      <w:tr w:rsidR="00873A62" w:rsidRPr="00873A62" w14:paraId="713BEA2C" w14:textId="77777777" w:rsidTr="00873A62">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D20EE4E"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3630831"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r w:rsidRPr="00873A62">
              <w:rPr>
                <w:rFonts w:ascii="Arial" w:hAnsi="Arial" w:cs="Arial"/>
                <w:color w:val="000000"/>
                <w:sz w:val="18"/>
                <w:szCs w:val="18"/>
                <w:lang w:eastAsia="de-DE"/>
              </w:rPr>
              <w:t>Dummy ob Befr. in Ostdeutschland lebt</w:t>
            </w:r>
          </w:p>
        </w:tc>
        <w:tc>
          <w:tcPr>
            <w:tcW w:w="1138" w:type="dxa"/>
            <w:tcBorders>
              <w:top w:val="nil"/>
              <w:left w:val="single" w:sz="16" w:space="0" w:color="000000"/>
              <w:bottom w:val="nil"/>
            </w:tcBorders>
            <w:shd w:val="clear" w:color="auto" w:fill="FFFFFF"/>
            <w:vAlign w:val="center"/>
          </w:tcPr>
          <w:p w14:paraId="193E222F"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,930</w:t>
            </w:r>
          </w:p>
        </w:tc>
        <w:tc>
          <w:tcPr>
            <w:tcW w:w="1030" w:type="dxa"/>
            <w:tcBorders>
              <w:top w:val="nil"/>
              <w:bottom w:val="nil"/>
              <w:right w:val="single" w:sz="16" w:space="0" w:color="000000"/>
            </w:tcBorders>
            <w:shd w:val="clear" w:color="auto" w:fill="FFFFFF"/>
            <w:vAlign w:val="center"/>
          </w:tcPr>
          <w:p w14:paraId="7FB22B81"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1,076</w:t>
            </w:r>
          </w:p>
        </w:tc>
      </w:tr>
      <w:tr w:rsidR="00873A62" w:rsidRPr="00873A62" w14:paraId="22DA0CAB" w14:textId="77777777" w:rsidTr="00873A62">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29392FF"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27B019A"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r w:rsidRPr="00873A62">
              <w:rPr>
                <w:rFonts w:ascii="Arial" w:hAnsi="Arial" w:cs="Arial"/>
                <w:color w:val="000000"/>
                <w:sz w:val="18"/>
                <w:szCs w:val="18"/>
                <w:lang w:eastAsia="de-DE"/>
              </w:rPr>
              <w:t xml:space="preserve">Dummy ob Befr. </w:t>
            </w:r>
            <w:proofErr w:type="spellStart"/>
            <w:r w:rsidRPr="00873A62">
              <w:rPr>
                <w:rFonts w:ascii="Arial" w:hAnsi="Arial" w:cs="Arial"/>
                <w:color w:val="000000"/>
                <w:sz w:val="18"/>
                <w:szCs w:val="18"/>
                <w:lang w:eastAsia="de-DE"/>
              </w:rPr>
              <w:t>vollzeit</w:t>
            </w:r>
            <w:proofErr w:type="spellEnd"/>
            <w:r w:rsidRPr="00873A62">
              <w:rPr>
                <w:rFonts w:ascii="Arial" w:hAnsi="Arial" w:cs="Arial"/>
                <w:color w:val="000000"/>
                <w:sz w:val="18"/>
                <w:szCs w:val="18"/>
                <w:lang w:eastAsia="de-DE"/>
              </w:rPr>
              <w:t xml:space="preserve"> arbeitet</w:t>
            </w:r>
          </w:p>
        </w:tc>
        <w:tc>
          <w:tcPr>
            <w:tcW w:w="1138" w:type="dxa"/>
            <w:tcBorders>
              <w:top w:val="nil"/>
              <w:left w:val="single" w:sz="16" w:space="0" w:color="000000"/>
              <w:bottom w:val="nil"/>
            </w:tcBorders>
            <w:shd w:val="clear" w:color="auto" w:fill="FFFFFF"/>
            <w:vAlign w:val="center"/>
          </w:tcPr>
          <w:p w14:paraId="13F936EE"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,603</w:t>
            </w:r>
          </w:p>
        </w:tc>
        <w:tc>
          <w:tcPr>
            <w:tcW w:w="1030" w:type="dxa"/>
            <w:tcBorders>
              <w:top w:val="nil"/>
              <w:bottom w:val="nil"/>
              <w:right w:val="single" w:sz="16" w:space="0" w:color="000000"/>
            </w:tcBorders>
            <w:shd w:val="clear" w:color="auto" w:fill="FFFFFF"/>
            <w:vAlign w:val="center"/>
          </w:tcPr>
          <w:p w14:paraId="5ABD14F6"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1,658</w:t>
            </w:r>
          </w:p>
        </w:tc>
      </w:tr>
      <w:tr w:rsidR="00873A62" w:rsidRPr="00873A62" w14:paraId="4DC03624" w14:textId="77777777" w:rsidTr="00873A62">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224B3CC"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5124B02"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r w:rsidRPr="00873A62">
              <w:rPr>
                <w:rFonts w:ascii="Arial" w:hAnsi="Arial" w:cs="Arial"/>
                <w:color w:val="000000"/>
                <w:sz w:val="18"/>
                <w:szCs w:val="18"/>
                <w:lang w:eastAsia="de-DE"/>
              </w:rPr>
              <w:t>Dummy ob Befr. verheiratet ist</w:t>
            </w:r>
          </w:p>
        </w:tc>
        <w:tc>
          <w:tcPr>
            <w:tcW w:w="1138" w:type="dxa"/>
            <w:tcBorders>
              <w:top w:val="nil"/>
              <w:left w:val="single" w:sz="16" w:space="0" w:color="000000"/>
              <w:bottom w:val="nil"/>
            </w:tcBorders>
            <w:shd w:val="clear" w:color="auto" w:fill="FFFFFF"/>
            <w:vAlign w:val="center"/>
          </w:tcPr>
          <w:p w14:paraId="59D48AE1"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,796</w:t>
            </w:r>
          </w:p>
        </w:tc>
        <w:tc>
          <w:tcPr>
            <w:tcW w:w="1030" w:type="dxa"/>
            <w:tcBorders>
              <w:top w:val="nil"/>
              <w:bottom w:val="nil"/>
              <w:right w:val="single" w:sz="16" w:space="0" w:color="000000"/>
            </w:tcBorders>
            <w:shd w:val="clear" w:color="auto" w:fill="FFFFFF"/>
            <w:vAlign w:val="center"/>
          </w:tcPr>
          <w:p w14:paraId="49E0BD05"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1,256</w:t>
            </w:r>
          </w:p>
        </w:tc>
      </w:tr>
      <w:tr w:rsidR="00873A62" w:rsidRPr="00873A62" w14:paraId="44C76529" w14:textId="77777777" w:rsidTr="00873A62">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1E9EE4C"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667D70A"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873A62">
              <w:rPr>
                <w:rFonts w:ascii="Arial" w:hAnsi="Arial" w:cs="Arial"/>
                <w:color w:val="000000"/>
                <w:sz w:val="18"/>
                <w:szCs w:val="18"/>
                <w:lang w:eastAsia="de-DE"/>
              </w:rPr>
              <w:t>stadt</w:t>
            </w:r>
            <w:proofErr w:type="spellEnd"/>
          </w:p>
        </w:tc>
        <w:tc>
          <w:tcPr>
            <w:tcW w:w="1138" w:type="dxa"/>
            <w:tcBorders>
              <w:top w:val="nil"/>
              <w:left w:val="single" w:sz="16" w:space="0" w:color="000000"/>
              <w:bottom w:val="nil"/>
            </w:tcBorders>
            <w:shd w:val="clear" w:color="auto" w:fill="FFFFFF"/>
            <w:vAlign w:val="center"/>
          </w:tcPr>
          <w:p w14:paraId="38B17705"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,961</w:t>
            </w:r>
          </w:p>
        </w:tc>
        <w:tc>
          <w:tcPr>
            <w:tcW w:w="1030" w:type="dxa"/>
            <w:tcBorders>
              <w:top w:val="nil"/>
              <w:bottom w:val="nil"/>
              <w:right w:val="single" w:sz="16" w:space="0" w:color="000000"/>
            </w:tcBorders>
            <w:shd w:val="clear" w:color="auto" w:fill="FFFFFF"/>
            <w:vAlign w:val="center"/>
          </w:tcPr>
          <w:p w14:paraId="0B2FD33C"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1,040</w:t>
            </w:r>
          </w:p>
        </w:tc>
      </w:tr>
      <w:tr w:rsidR="00873A62" w:rsidRPr="00873A62" w14:paraId="590509B7" w14:textId="77777777" w:rsidTr="00873A62">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080B0DC"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40DAF07"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r w:rsidRPr="00873A62">
              <w:rPr>
                <w:rFonts w:ascii="Arial" w:hAnsi="Arial" w:cs="Arial"/>
                <w:color w:val="000000"/>
                <w:sz w:val="18"/>
                <w:szCs w:val="18"/>
                <w:lang w:eastAsia="de-DE"/>
              </w:rPr>
              <w:t>jung</w:t>
            </w:r>
          </w:p>
        </w:tc>
        <w:tc>
          <w:tcPr>
            <w:tcW w:w="1138" w:type="dxa"/>
            <w:tcBorders>
              <w:top w:val="nil"/>
              <w:left w:val="single" w:sz="16" w:space="0" w:color="000000"/>
              <w:bottom w:val="nil"/>
            </w:tcBorders>
            <w:shd w:val="clear" w:color="auto" w:fill="FFFFFF"/>
            <w:vAlign w:val="center"/>
          </w:tcPr>
          <w:p w14:paraId="2C0087D8"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,765</w:t>
            </w:r>
          </w:p>
        </w:tc>
        <w:tc>
          <w:tcPr>
            <w:tcW w:w="1030" w:type="dxa"/>
            <w:tcBorders>
              <w:top w:val="nil"/>
              <w:bottom w:val="nil"/>
              <w:right w:val="single" w:sz="16" w:space="0" w:color="000000"/>
            </w:tcBorders>
            <w:shd w:val="clear" w:color="auto" w:fill="FFFFFF"/>
            <w:vAlign w:val="center"/>
          </w:tcPr>
          <w:p w14:paraId="2B683D51"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1,308</w:t>
            </w:r>
          </w:p>
        </w:tc>
      </w:tr>
      <w:tr w:rsidR="00873A62" w:rsidRPr="00873A62" w14:paraId="1540BE9B" w14:textId="77777777" w:rsidTr="00873A62">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152A1A6" w14:textId="77777777" w:rsidR="00873A62" w:rsidRPr="00873A62" w:rsidRDefault="00873A62" w:rsidP="00873A6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4A1033EC" w14:textId="77777777" w:rsidR="00873A62" w:rsidRPr="00873A62" w:rsidRDefault="00873A62" w:rsidP="00873A62">
            <w:pPr>
              <w:autoSpaceDE w:val="0"/>
              <w:autoSpaceDN w:val="0"/>
              <w:adjustRightInd w:val="0"/>
              <w:spacing w:after="0" w:line="320" w:lineRule="atLeast"/>
              <w:ind w:left="60" w:right="60"/>
              <w:jc w:val="left"/>
              <w:rPr>
                <w:rFonts w:ascii="Arial" w:hAnsi="Arial" w:cs="Arial"/>
                <w:color w:val="000000"/>
                <w:sz w:val="18"/>
                <w:szCs w:val="18"/>
                <w:lang w:eastAsia="de-DE"/>
              </w:rPr>
            </w:pPr>
            <w:r w:rsidRPr="00873A62">
              <w:rPr>
                <w:rFonts w:ascii="Arial" w:hAnsi="Arial" w:cs="Arial"/>
                <w:color w:val="000000"/>
                <w:sz w:val="18"/>
                <w:szCs w:val="18"/>
                <w:lang w:eastAsia="de-DE"/>
              </w:rPr>
              <w:t>alt</w:t>
            </w:r>
          </w:p>
        </w:tc>
        <w:tc>
          <w:tcPr>
            <w:tcW w:w="1138" w:type="dxa"/>
            <w:tcBorders>
              <w:top w:val="nil"/>
              <w:left w:val="single" w:sz="16" w:space="0" w:color="000000"/>
              <w:bottom w:val="single" w:sz="16" w:space="0" w:color="000000"/>
            </w:tcBorders>
            <w:shd w:val="clear" w:color="auto" w:fill="FFFFFF"/>
            <w:vAlign w:val="center"/>
          </w:tcPr>
          <w:p w14:paraId="6AA4BDAC"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,605</w:t>
            </w:r>
          </w:p>
        </w:tc>
        <w:tc>
          <w:tcPr>
            <w:tcW w:w="1030" w:type="dxa"/>
            <w:tcBorders>
              <w:top w:val="nil"/>
              <w:bottom w:val="single" w:sz="16" w:space="0" w:color="000000"/>
              <w:right w:val="single" w:sz="16" w:space="0" w:color="000000"/>
            </w:tcBorders>
            <w:shd w:val="clear" w:color="auto" w:fill="FFFFFF"/>
            <w:vAlign w:val="center"/>
          </w:tcPr>
          <w:p w14:paraId="4D0D60A0" w14:textId="77777777" w:rsidR="00873A62" w:rsidRPr="00873A62" w:rsidRDefault="00873A62" w:rsidP="00873A62">
            <w:pPr>
              <w:autoSpaceDE w:val="0"/>
              <w:autoSpaceDN w:val="0"/>
              <w:adjustRightInd w:val="0"/>
              <w:spacing w:after="0" w:line="320" w:lineRule="atLeast"/>
              <w:ind w:left="60" w:right="60"/>
              <w:jc w:val="right"/>
              <w:rPr>
                <w:rFonts w:ascii="Arial" w:hAnsi="Arial" w:cs="Arial"/>
                <w:color w:val="000000"/>
                <w:sz w:val="18"/>
                <w:szCs w:val="18"/>
                <w:lang w:eastAsia="de-DE"/>
              </w:rPr>
            </w:pPr>
            <w:r w:rsidRPr="00873A62">
              <w:rPr>
                <w:rFonts w:ascii="Arial" w:hAnsi="Arial" w:cs="Arial"/>
                <w:color w:val="000000"/>
                <w:sz w:val="18"/>
                <w:szCs w:val="18"/>
                <w:lang w:eastAsia="de-DE"/>
              </w:rPr>
              <w:t>1,652</w:t>
            </w:r>
          </w:p>
        </w:tc>
      </w:tr>
    </w:tbl>
    <w:p w14:paraId="6FDD0A09" w14:textId="77777777" w:rsidR="00873A62" w:rsidRPr="00873A62" w:rsidRDefault="00873A62" w:rsidP="00873A62">
      <w:pPr>
        <w:pStyle w:val="Beschriftung"/>
        <w:rPr>
          <w:szCs w:val="24"/>
          <w:lang w:eastAsia="de-DE"/>
        </w:rPr>
      </w:pPr>
      <w:r>
        <w:t xml:space="preserve">Tabelle </w:t>
      </w:r>
      <w:fldSimple w:instr=" SEQ Tabelle \* ARABIC ">
        <w:r w:rsidR="00AE66AB">
          <w:rPr>
            <w:noProof/>
          </w:rPr>
          <w:t>16</w:t>
        </w:r>
      </w:fldSimple>
      <w:r>
        <w:t xml:space="preserve"> – kein Problem mit Multikollinearität beim kategorialen Alter</w:t>
      </w:r>
    </w:p>
    <w:p w14:paraId="0DD6F149" w14:textId="77777777" w:rsidR="00552CBF" w:rsidRPr="00552CBF" w:rsidRDefault="00A07036" w:rsidP="00552CBF">
      <w:pPr>
        <w:autoSpaceDE w:val="0"/>
        <w:autoSpaceDN w:val="0"/>
        <w:adjustRightInd w:val="0"/>
        <w:spacing w:after="0" w:line="400" w:lineRule="atLeast"/>
        <w:jc w:val="left"/>
        <w:rPr>
          <w:szCs w:val="24"/>
          <w:lang w:eastAsia="de-DE"/>
        </w:rPr>
      </w:pPr>
      <w:r>
        <w:rPr>
          <w:szCs w:val="24"/>
          <w:lang w:eastAsia="de-DE"/>
        </w:rPr>
        <w:t>Auto</w:t>
      </w:r>
      <w:r w:rsidR="00552CBF">
        <w:rPr>
          <w:szCs w:val="24"/>
          <w:lang w:eastAsia="de-DE"/>
        </w:rPr>
        <w:t>korrelation:</w:t>
      </w:r>
    </w:p>
    <w:tbl>
      <w:tblPr>
        <w:tblW w:w="7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gridCol w:w="1476"/>
      </w:tblGrid>
      <w:tr w:rsidR="00552CBF" w:rsidRPr="00552CBF" w14:paraId="5229F29E" w14:textId="77777777" w:rsidTr="00552CBF">
        <w:trPr>
          <w:cantSplit/>
        </w:trPr>
        <w:tc>
          <w:tcPr>
            <w:tcW w:w="7348" w:type="dxa"/>
            <w:gridSpan w:val="6"/>
            <w:tcBorders>
              <w:top w:val="nil"/>
              <w:left w:val="nil"/>
              <w:bottom w:val="nil"/>
              <w:right w:val="nil"/>
            </w:tcBorders>
            <w:shd w:val="clear" w:color="auto" w:fill="FFFFFF"/>
            <w:vAlign w:val="center"/>
          </w:tcPr>
          <w:p w14:paraId="09F3344C" w14:textId="77777777" w:rsidR="00552CBF" w:rsidRPr="00552CBF" w:rsidRDefault="00552CBF" w:rsidP="00552CBF">
            <w:pPr>
              <w:autoSpaceDE w:val="0"/>
              <w:autoSpaceDN w:val="0"/>
              <w:adjustRightInd w:val="0"/>
              <w:spacing w:after="0" w:line="320" w:lineRule="atLeast"/>
              <w:ind w:left="60" w:right="60"/>
              <w:jc w:val="center"/>
              <w:rPr>
                <w:rFonts w:ascii="Arial" w:hAnsi="Arial" w:cs="Arial"/>
                <w:color w:val="000000"/>
                <w:sz w:val="18"/>
                <w:szCs w:val="18"/>
                <w:lang w:eastAsia="de-DE"/>
              </w:rPr>
            </w:pPr>
            <w:r w:rsidRPr="00552CBF">
              <w:rPr>
                <w:rFonts w:ascii="Arial" w:hAnsi="Arial" w:cs="Arial"/>
                <w:b/>
                <w:bCs/>
                <w:color w:val="000000"/>
                <w:sz w:val="18"/>
                <w:szCs w:val="18"/>
                <w:lang w:eastAsia="de-DE"/>
              </w:rPr>
              <w:t xml:space="preserve">Model </w:t>
            </w:r>
            <w:proofErr w:type="spellStart"/>
            <w:r w:rsidRPr="00552CBF">
              <w:rPr>
                <w:rFonts w:ascii="Arial" w:hAnsi="Arial" w:cs="Arial"/>
                <w:b/>
                <w:bCs/>
                <w:color w:val="000000"/>
                <w:sz w:val="18"/>
                <w:szCs w:val="18"/>
                <w:lang w:eastAsia="de-DE"/>
              </w:rPr>
              <w:t>Summary</w:t>
            </w:r>
            <w:r w:rsidRPr="00552CBF">
              <w:rPr>
                <w:rFonts w:ascii="Arial" w:hAnsi="Arial" w:cs="Arial"/>
                <w:b/>
                <w:bCs/>
                <w:color w:val="000000"/>
                <w:sz w:val="18"/>
                <w:szCs w:val="18"/>
                <w:vertAlign w:val="superscript"/>
                <w:lang w:eastAsia="de-DE"/>
              </w:rPr>
              <w:t>k</w:t>
            </w:r>
            <w:proofErr w:type="spellEnd"/>
          </w:p>
        </w:tc>
      </w:tr>
      <w:tr w:rsidR="00552CBF" w:rsidRPr="00552CBF" w14:paraId="7E3E8C19" w14:textId="77777777" w:rsidTr="00552CBF">
        <w:trPr>
          <w:cantSplit/>
        </w:trPr>
        <w:tc>
          <w:tcPr>
            <w:tcW w:w="79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E4D7B47" w14:textId="77777777" w:rsidR="00552CBF" w:rsidRPr="00552CBF" w:rsidRDefault="00552CBF" w:rsidP="00552CBF">
            <w:pPr>
              <w:autoSpaceDE w:val="0"/>
              <w:autoSpaceDN w:val="0"/>
              <w:adjustRightInd w:val="0"/>
              <w:spacing w:after="0" w:line="320" w:lineRule="atLeast"/>
              <w:ind w:left="60" w:right="60"/>
              <w:jc w:val="left"/>
              <w:rPr>
                <w:rFonts w:ascii="Arial" w:hAnsi="Arial" w:cs="Arial"/>
                <w:color w:val="000000"/>
                <w:sz w:val="18"/>
                <w:szCs w:val="18"/>
                <w:lang w:eastAsia="de-DE"/>
              </w:rPr>
            </w:pPr>
            <w:r w:rsidRPr="00552CBF">
              <w:rPr>
                <w:rFonts w:ascii="Arial" w:hAnsi="Arial" w:cs="Arial"/>
                <w:color w:val="000000"/>
                <w:sz w:val="18"/>
                <w:szCs w:val="18"/>
                <w:lang w:eastAsia="de-DE"/>
              </w:rPr>
              <w:t>Model</w:t>
            </w:r>
          </w:p>
        </w:tc>
        <w:tc>
          <w:tcPr>
            <w:tcW w:w="1030" w:type="dxa"/>
            <w:tcBorders>
              <w:top w:val="single" w:sz="16" w:space="0" w:color="000000"/>
              <w:left w:val="single" w:sz="16" w:space="0" w:color="000000"/>
              <w:bottom w:val="single" w:sz="16" w:space="0" w:color="000000"/>
            </w:tcBorders>
            <w:shd w:val="clear" w:color="auto" w:fill="FFFFFF"/>
            <w:vAlign w:val="bottom"/>
          </w:tcPr>
          <w:p w14:paraId="6D7F3180" w14:textId="77777777" w:rsidR="00552CBF" w:rsidRPr="00552CBF" w:rsidRDefault="00552CBF" w:rsidP="00552CBF">
            <w:pPr>
              <w:autoSpaceDE w:val="0"/>
              <w:autoSpaceDN w:val="0"/>
              <w:adjustRightInd w:val="0"/>
              <w:spacing w:after="0" w:line="320" w:lineRule="atLeast"/>
              <w:ind w:left="60" w:right="60"/>
              <w:jc w:val="center"/>
              <w:rPr>
                <w:rFonts w:ascii="Arial" w:hAnsi="Arial" w:cs="Arial"/>
                <w:color w:val="000000"/>
                <w:sz w:val="18"/>
                <w:szCs w:val="18"/>
                <w:lang w:eastAsia="de-DE"/>
              </w:rPr>
            </w:pPr>
            <w:r w:rsidRPr="00552CBF">
              <w:rPr>
                <w:rFonts w:ascii="Arial" w:hAnsi="Arial" w:cs="Arial"/>
                <w:color w:val="000000"/>
                <w:sz w:val="18"/>
                <w:szCs w:val="18"/>
                <w:lang w:eastAsia="de-DE"/>
              </w:rPr>
              <w:t>R</w:t>
            </w:r>
          </w:p>
        </w:tc>
        <w:tc>
          <w:tcPr>
            <w:tcW w:w="1092" w:type="dxa"/>
            <w:tcBorders>
              <w:top w:val="single" w:sz="16" w:space="0" w:color="000000"/>
              <w:bottom w:val="single" w:sz="16" w:space="0" w:color="000000"/>
            </w:tcBorders>
            <w:shd w:val="clear" w:color="auto" w:fill="FFFFFF"/>
            <w:vAlign w:val="bottom"/>
          </w:tcPr>
          <w:p w14:paraId="439AEC1E" w14:textId="77777777" w:rsidR="00552CBF" w:rsidRPr="00552CBF" w:rsidRDefault="00552CBF" w:rsidP="00552CBF">
            <w:pPr>
              <w:autoSpaceDE w:val="0"/>
              <w:autoSpaceDN w:val="0"/>
              <w:adjustRightInd w:val="0"/>
              <w:spacing w:after="0" w:line="320" w:lineRule="atLeast"/>
              <w:ind w:left="60" w:right="60"/>
              <w:jc w:val="center"/>
              <w:rPr>
                <w:rFonts w:ascii="Arial" w:hAnsi="Arial" w:cs="Arial"/>
                <w:color w:val="000000"/>
                <w:sz w:val="18"/>
                <w:szCs w:val="18"/>
                <w:lang w:eastAsia="de-DE"/>
              </w:rPr>
            </w:pPr>
            <w:r w:rsidRPr="00552CBF">
              <w:rPr>
                <w:rFonts w:ascii="Arial" w:hAnsi="Arial" w:cs="Arial"/>
                <w:color w:val="000000"/>
                <w:sz w:val="18"/>
                <w:szCs w:val="18"/>
                <w:lang w:eastAsia="de-DE"/>
              </w:rPr>
              <w:t>R Square</w:t>
            </w:r>
          </w:p>
        </w:tc>
        <w:tc>
          <w:tcPr>
            <w:tcW w:w="1476" w:type="dxa"/>
            <w:tcBorders>
              <w:top w:val="single" w:sz="16" w:space="0" w:color="000000"/>
              <w:bottom w:val="single" w:sz="16" w:space="0" w:color="000000"/>
            </w:tcBorders>
            <w:shd w:val="clear" w:color="auto" w:fill="FFFFFF"/>
            <w:vAlign w:val="bottom"/>
          </w:tcPr>
          <w:p w14:paraId="2961150A" w14:textId="77777777" w:rsidR="00552CBF" w:rsidRPr="00552CBF" w:rsidRDefault="00552CBF" w:rsidP="00552CBF">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552CBF">
              <w:rPr>
                <w:rFonts w:ascii="Arial" w:hAnsi="Arial" w:cs="Arial"/>
                <w:color w:val="000000"/>
                <w:sz w:val="18"/>
                <w:szCs w:val="18"/>
                <w:lang w:eastAsia="de-DE"/>
              </w:rPr>
              <w:t>Adjusted</w:t>
            </w:r>
            <w:proofErr w:type="spellEnd"/>
            <w:r w:rsidRPr="00552CBF">
              <w:rPr>
                <w:rFonts w:ascii="Arial" w:hAnsi="Arial" w:cs="Arial"/>
                <w:color w:val="000000"/>
                <w:sz w:val="18"/>
                <w:szCs w:val="18"/>
                <w:lang w:eastAsia="de-DE"/>
              </w:rPr>
              <w:t xml:space="preserve"> R Square</w:t>
            </w:r>
          </w:p>
        </w:tc>
        <w:tc>
          <w:tcPr>
            <w:tcW w:w="1476" w:type="dxa"/>
            <w:tcBorders>
              <w:top w:val="single" w:sz="16" w:space="0" w:color="000000"/>
              <w:bottom w:val="single" w:sz="16" w:space="0" w:color="000000"/>
            </w:tcBorders>
            <w:shd w:val="clear" w:color="auto" w:fill="FFFFFF"/>
            <w:vAlign w:val="bottom"/>
          </w:tcPr>
          <w:p w14:paraId="0C70E7D1" w14:textId="77777777" w:rsidR="00552CBF" w:rsidRPr="00552CBF" w:rsidRDefault="00552CBF" w:rsidP="00552CBF">
            <w:pPr>
              <w:autoSpaceDE w:val="0"/>
              <w:autoSpaceDN w:val="0"/>
              <w:adjustRightInd w:val="0"/>
              <w:spacing w:after="0" w:line="320" w:lineRule="atLeast"/>
              <w:ind w:left="60" w:right="60"/>
              <w:jc w:val="center"/>
              <w:rPr>
                <w:rFonts w:ascii="Arial" w:hAnsi="Arial" w:cs="Arial"/>
                <w:color w:val="000000"/>
                <w:sz w:val="18"/>
                <w:szCs w:val="18"/>
                <w:lang w:val="en-US" w:eastAsia="de-DE"/>
              </w:rPr>
            </w:pPr>
            <w:r w:rsidRPr="00552CBF">
              <w:rPr>
                <w:rFonts w:ascii="Arial" w:hAnsi="Arial" w:cs="Arial"/>
                <w:color w:val="000000"/>
                <w:sz w:val="18"/>
                <w:szCs w:val="18"/>
                <w:lang w:val="en-US" w:eastAsia="de-DE"/>
              </w:rPr>
              <w:t>Std. Error of the Estimate</w:t>
            </w:r>
          </w:p>
        </w:tc>
        <w:tc>
          <w:tcPr>
            <w:tcW w:w="1476" w:type="dxa"/>
            <w:tcBorders>
              <w:top w:val="single" w:sz="16" w:space="0" w:color="000000"/>
              <w:bottom w:val="single" w:sz="16" w:space="0" w:color="000000"/>
              <w:right w:val="single" w:sz="16" w:space="0" w:color="000000"/>
            </w:tcBorders>
            <w:shd w:val="clear" w:color="auto" w:fill="FFFFFF"/>
            <w:vAlign w:val="bottom"/>
          </w:tcPr>
          <w:p w14:paraId="627A05D4" w14:textId="77777777" w:rsidR="00552CBF" w:rsidRPr="00552CBF" w:rsidRDefault="00552CBF" w:rsidP="00552CBF">
            <w:pPr>
              <w:autoSpaceDE w:val="0"/>
              <w:autoSpaceDN w:val="0"/>
              <w:adjustRightInd w:val="0"/>
              <w:spacing w:after="0" w:line="320" w:lineRule="atLeast"/>
              <w:ind w:left="60" w:right="60"/>
              <w:jc w:val="center"/>
              <w:rPr>
                <w:rFonts w:ascii="Arial" w:hAnsi="Arial" w:cs="Arial"/>
                <w:color w:val="000000"/>
                <w:sz w:val="18"/>
                <w:szCs w:val="18"/>
                <w:lang w:eastAsia="de-DE"/>
              </w:rPr>
            </w:pPr>
            <w:r w:rsidRPr="00552CBF">
              <w:rPr>
                <w:rFonts w:ascii="Arial" w:hAnsi="Arial" w:cs="Arial"/>
                <w:color w:val="000000"/>
                <w:sz w:val="18"/>
                <w:szCs w:val="18"/>
                <w:lang w:eastAsia="de-DE"/>
              </w:rPr>
              <w:t>Durbin-Watson</w:t>
            </w:r>
          </w:p>
        </w:tc>
      </w:tr>
      <w:tr w:rsidR="00552CBF" w:rsidRPr="00552CBF" w14:paraId="4C8FDA49" w14:textId="77777777" w:rsidTr="00552CBF">
        <w:trPr>
          <w:cantSplit/>
        </w:trPr>
        <w:tc>
          <w:tcPr>
            <w:tcW w:w="798" w:type="dxa"/>
            <w:tcBorders>
              <w:top w:val="single" w:sz="16" w:space="0" w:color="000000"/>
              <w:left w:val="single" w:sz="16" w:space="0" w:color="000000"/>
              <w:bottom w:val="nil"/>
              <w:right w:val="single" w:sz="16" w:space="0" w:color="000000"/>
            </w:tcBorders>
            <w:shd w:val="clear" w:color="auto" w:fill="FFFFFF"/>
          </w:tcPr>
          <w:p w14:paraId="4091A57A" w14:textId="77777777" w:rsidR="00552CBF" w:rsidRPr="00552CBF" w:rsidRDefault="00552CBF" w:rsidP="00552CBF">
            <w:pPr>
              <w:autoSpaceDE w:val="0"/>
              <w:autoSpaceDN w:val="0"/>
              <w:adjustRightInd w:val="0"/>
              <w:spacing w:after="0" w:line="320" w:lineRule="atLeast"/>
              <w:ind w:left="60" w:right="60"/>
              <w:jc w:val="left"/>
              <w:rPr>
                <w:rFonts w:ascii="Arial" w:hAnsi="Arial" w:cs="Arial"/>
                <w:color w:val="000000"/>
                <w:sz w:val="18"/>
                <w:szCs w:val="18"/>
                <w:lang w:eastAsia="de-DE"/>
              </w:rPr>
            </w:pPr>
            <w:r w:rsidRPr="00552CBF">
              <w:rPr>
                <w:rFonts w:ascii="Arial" w:hAnsi="Arial" w:cs="Arial"/>
                <w:color w:val="000000"/>
                <w:sz w:val="18"/>
                <w:szCs w:val="18"/>
                <w:lang w:eastAsia="de-DE"/>
              </w:rPr>
              <w:t>1</w:t>
            </w:r>
          </w:p>
        </w:tc>
        <w:tc>
          <w:tcPr>
            <w:tcW w:w="1030" w:type="dxa"/>
            <w:tcBorders>
              <w:top w:val="single" w:sz="16" w:space="0" w:color="000000"/>
              <w:left w:val="single" w:sz="16" w:space="0" w:color="000000"/>
              <w:bottom w:val="nil"/>
            </w:tcBorders>
            <w:shd w:val="clear" w:color="auto" w:fill="FFFFFF"/>
            <w:vAlign w:val="center"/>
          </w:tcPr>
          <w:p w14:paraId="2E85FFAE"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,069</w:t>
            </w:r>
            <w:r w:rsidRPr="00552CBF">
              <w:rPr>
                <w:rFonts w:ascii="Arial" w:hAnsi="Arial" w:cs="Arial"/>
                <w:color w:val="000000"/>
                <w:sz w:val="18"/>
                <w:szCs w:val="18"/>
                <w:vertAlign w:val="superscript"/>
                <w:lang w:eastAsia="de-DE"/>
              </w:rPr>
              <w:t>a</w:t>
            </w:r>
          </w:p>
        </w:tc>
        <w:tc>
          <w:tcPr>
            <w:tcW w:w="1092" w:type="dxa"/>
            <w:tcBorders>
              <w:top w:val="single" w:sz="16" w:space="0" w:color="000000"/>
              <w:bottom w:val="nil"/>
            </w:tcBorders>
            <w:shd w:val="clear" w:color="auto" w:fill="FFFFFF"/>
            <w:vAlign w:val="center"/>
          </w:tcPr>
          <w:p w14:paraId="65AE7F30"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,005</w:t>
            </w:r>
          </w:p>
        </w:tc>
        <w:tc>
          <w:tcPr>
            <w:tcW w:w="1476" w:type="dxa"/>
            <w:tcBorders>
              <w:top w:val="single" w:sz="16" w:space="0" w:color="000000"/>
              <w:bottom w:val="nil"/>
            </w:tcBorders>
            <w:shd w:val="clear" w:color="auto" w:fill="FFFFFF"/>
            <w:vAlign w:val="center"/>
          </w:tcPr>
          <w:p w14:paraId="7252517D"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,004</w:t>
            </w:r>
          </w:p>
        </w:tc>
        <w:tc>
          <w:tcPr>
            <w:tcW w:w="1476" w:type="dxa"/>
            <w:tcBorders>
              <w:top w:val="single" w:sz="16" w:space="0" w:color="000000"/>
              <w:bottom w:val="nil"/>
            </w:tcBorders>
            <w:shd w:val="clear" w:color="auto" w:fill="FFFFFF"/>
            <w:vAlign w:val="center"/>
          </w:tcPr>
          <w:p w14:paraId="5B0D2EAE"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,39567</w:t>
            </w:r>
          </w:p>
        </w:tc>
        <w:tc>
          <w:tcPr>
            <w:tcW w:w="1476" w:type="dxa"/>
            <w:tcBorders>
              <w:top w:val="single" w:sz="16" w:space="0" w:color="000000"/>
              <w:bottom w:val="nil"/>
              <w:right w:val="single" w:sz="16" w:space="0" w:color="000000"/>
            </w:tcBorders>
            <w:shd w:val="clear" w:color="auto" w:fill="FFFFFF"/>
            <w:vAlign w:val="center"/>
          </w:tcPr>
          <w:p w14:paraId="23C4B63C" w14:textId="77777777" w:rsidR="00552CBF" w:rsidRPr="00552CBF" w:rsidRDefault="00552CBF" w:rsidP="00552CBF">
            <w:pPr>
              <w:autoSpaceDE w:val="0"/>
              <w:autoSpaceDN w:val="0"/>
              <w:adjustRightInd w:val="0"/>
              <w:spacing w:after="0" w:line="240" w:lineRule="auto"/>
              <w:jc w:val="left"/>
              <w:rPr>
                <w:szCs w:val="24"/>
                <w:lang w:eastAsia="de-DE"/>
              </w:rPr>
            </w:pPr>
          </w:p>
        </w:tc>
      </w:tr>
      <w:tr w:rsidR="00552CBF" w:rsidRPr="00552CBF" w14:paraId="78FF640B" w14:textId="77777777" w:rsidTr="00552CBF">
        <w:trPr>
          <w:cantSplit/>
        </w:trPr>
        <w:tc>
          <w:tcPr>
            <w:tcW w:w="798" w:type="dxa"/>
            <w:tcBorders>
              <w:top w:val="nil"/>
              <w:left w:val="single" w:sz="16" w:space="0" w:color="000000"/>
              <w:bottom w:val="nil"/>
              <w:right w:val="single" w:sz="16" w:space="0" w:color="000000"/>
            </w:tcBorders>
            <w:shd w:val="clear" w:color="auto" w:fill="FFFFFF"/>
          </w:tcPr>
          <w:p w14:paraId="45B60F17" w14:textId="77777777" w:rsidR="00552CBF" w:rsidRPr="00552CBF" w:rsidRDefault="00552CBF" w:rsidP="00552CBF">
            <w:pPr>
              <w:autoSpaceDE w:val="0"/>
              <w:autoSpaceDN w:val="0"/>
              <w:adjustRightInd w:val="0"/>
              <w:spacing w:after="0" w:line="320" w:lineRule="atLeast"/>
              <w:ind w:left="60" w:right="60"/>
              <w:jc w:val="left"/>
              <w:rPr>
                <w:rFonts w:ascii="Arial" w:hAnsi="Arial" w:cs="Arial"/>
                <w:color w:val="000000"/>
                <w:sz w:val="18"/>
                <w:szCs w:val="18"/>
                <w:lang w:eastAsia="de-DE"/>
              </w:rPr>
            </w:pPr>
            <w:r w:rsidRPr="00552CBF">
              <w:rPr>
                <w:rFonts w:ascii="Arial" w:hAnsi="Arial" w:cs="Arial"/>
                <w:color w:val="000000"/>
                <w:sz w:val="18"/>
                <w:szCs w:val="18"/>
                <w:lang w:eastAsia="de-DE"/>
              </w:rPr>
              <w:t>2</w:t>
            </w:r>
          </w:p>
        </w:tc>
        <w:tc>
          <w:tcPr>
            <w:tcW w:w="1030" w:type="dxa"/>
            <w:tcBorders>
              <w:top w:val="nil"/>
              <w:left w:val="single" w:sz="16" w:space="0" w:color="000000"/>
              <w:bottom w:val="nil"/>
            </w:tcBorders>
            <w:shd w:val="clear" w:color="auto" w:fill="FFFFFF"/>
            <w:vAlign w:val="center"/>
          </w:tcPr>
          <w:p w14:paraId="746DC6C2"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,279</w:t>
            </w:r>
            <w:r w:rsidRPr="00552CBF">
              <w:rPr>
                <w:rFonts w:ascii="Arial" w:hAnsi="Arial" w:cs="Arial"/>
                <w:color w:val="000000"/>
                <w:sz w:val="18"/>
                <w:szCs w:val="18"/>
                <w:vertAlign w:val="superscript"/>
                <w:lang w:eastAsia="de-DE"/>
              </w:rPr>
              <w:t>b</w:t>
            </w:r>
          </w:p>
        </w:tc>
        <w:tc>
          <w:tcPr>
            <w:tcW w:w="1092" w:type="dxa"/>
            <w:tcBorders>
              <w:top w:val="nil"/>
              <w:bottom w:val="nil"/>
            </w:tcBorders>
            <w:shd w:val="clear" w:color="auto" w:fill="FFFFFF"/>
            <w:vAlign w:val="center"/>
          </w:tcPr>
          <w:p w14:paraId="326F05C6"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,078</w:t>
            </w:r>
          </w:p>
        </w:tc>
        <w:tc>
          <w:tcPr>
            <w:tcW w:w="1476" w:type="dxa"/>
            <w:tcBorders>
              <w:top w:val="nil"/>
              <w:bottom w:val="nil"/>
            </w:tcBorders>
            <w:shd w:val="clear" w:color="auto" w:fill="FFFFFF"/>
            <w:vAlign w:val="center"/>
          </w:tcPr>
          <w:p w14:paraId="683D5C29"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,077</w:t>
            </w:r>
          </w:p>
        </w:tc>
        <w:tc>
          <w:tcPr>
            <w:tcW w:w="1476" w:type="dxa"/>
            <w:tcBorders>
              <w:top w:val="nil"/>
              <w:bottom w:val="nil"/>
            </w:tcBorders>
            <w:shd w:val="clear" w:color="auto" w:fill="FFFFFF"/>
            <w:vAlign w:val="center"/>
          </w:tcPr>
          <w:p w14:paraId="15058BEE"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,38099</w:t>
            </w:r>
          </w:p>
        </w:tc>
        <w:tc>
          <w:tcPr>
            <w:tcW w:w="1476" w:type="dxa"/>
            <w:tcBorders>
              <w:top w:val="nil"/>
              <w:bottom w:val="nil"/>
              <w:right w:val="single" w:sz="16" w:space="0" w:color="000000"/>
            </w:tcBorders>
            <w:shd w:val="clear" w:color="auto" w:fill="FFFFFF"/>
            <w:vAlign w:val="center"/>
          </w:tcPr>
          <w:p w14:paraId="10D5E6AE" w14:textId="77777777" w:rsidR="00552CBF" w:rsidRPr="00552CBF" w:rsidRDefault="00552CBF" w:rsidP="00552CBF">
            <w:pPr>
              <w:autoSpaceDE w:val="0"/>
              <w:autoSpaceDN w:val="0"/>
              <w:adjustRightInd w:val="0"/>
              <w:spacing w:after="0" w:line="240" w:lineRule="auto"/>
              <w:jc w:val="left"/>
              <w:rPr>
                <w:szCs w:val="24"/>
                <w:lang w:eastAsia="de-DE"/>
              </w:rPr>
            </w:pPr>
          </w:p>
        </w:tc>
      </w:tr>
      <w:tr w:rsidR="00552CBF" w:rsidRPr="00552CBF" w14:paraId="0499035C" w14:textId="77777777" w:rsidTr="00552CBF">
        <w:trPr>
          <w:cantSplit/>
        </w:trPr>
        <w:tc>
          <w:tcPr>
            <w:tcW w:w="798" w:type="dxa"/>
            <w:tcBorders>
              <w:top w:val="nil"/>
              <w:left w:val="single" w:sz="16" w:space="0" w:color="000000"/>
              <w:bottom w:val="nil"/>
              <w:right w:val="single" w:sz="16" w:space="0" w:color="000000"/>
            </w:tcBorders>
            <w:shd w:val="clear" w:color="auto" w:fill="FFFFFF"/>
          </w:tcPr>
          <w:p w14:paraId="78ADFB18" w14:textId="77777777" w:rsidR="00552CBF" w:rsidRPr="00552CBF" w:rsidRDefault="00552CBF" w:rsidP="00552CBF">
            <w:pPr>
              <w:autoSpaceDE w:val="0"/>
              <w:autoSpaceDN w:val="0"/>
              <w:adjustRightInd w:val="0"/>
              <w:spacing w:after="0" w:line="320" w:lineRule="atLeast"/>
              <w:ind w:left="60" w:right="60"/>
              <w:jc w:val="left"/>
              <w:rPr>
                <w:rFonts w:ascii="Arial" w:hAnsi="Arial" w:cs="Arial"/>
                <w:color w:val="000000"/>
                <w:sz w:val="18"/>
                <w:szCs w:val="18"/>
                <w:lang w:eastAsia="de-DE"/>
              </w:rPr>
            </w:pPr>
            <w:r w:rsidRPr="00552CBF">
              <w:rPr>
                <w:rFonts w:ascii="Arial" w:hAnsi="Arial" w:cs="Arial"/>
                <w:color w:val="000000"/>
                <w:sz w:val="18"/>
                <w:szCs w:val="18"/>
                <w:lang w:eastAsia="de-DE"/>
              </w:rPr>
              <w:t>3</w:t>
            </w:r>
          </w:p>
        </w:tc>
        <w:tc>
          <w:tcPr>
            <w:tcW w:w="1030" w:type="dxa"/>
            <w:tcBorders>
              <w:top w:val="nil"/>
              <w:left w:val="single" w:sz="16" w:space="0" w:color="000000"/>
              <w:bottom w:val="nil"/>
            </w:tcBorders>
            <w:shd w:val="clear" w:color="auto" w:fill="FFFFFF"/>
            <w:vAlign w:val="center"/>
          </w:tcPr>
          <w:p w14:paraId="4586C6B9"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,295</w:t>
            </w:r>
            <w:r w:rsidRPr="00552CBF">
              <w:rPr>
                <w:rFonts w:ascii="Arial" w:hAnsi="Arial" w:cs="Arial"/>
                <w:color w:val="000000"/>
                <w:sz w:val="18"/>
                <w:szCs w:val="18"/>
                <w:vertAlign w:val="superscript"/>
                <w:lang w:eastAsia="de-DE"/>
              </w:rPr>
              <w:t>c</w:t>
            </w:r>
          </w:p>
        </w:tc>
        <w:tc>
          <w:tcPr>
            <w:tcW w:w="1092" w:type="dxa"/>
            <w:tcBorders>
              <w:top w:val="nil"/>
              <w:bottom w:val="nil"/>
            </w:tcBorders>
            <w:shd w:val="clear" w:color="auto" w:fill="FFFFFF"/>
            <w:vAlign w:val="center"/>
          </w:tcPr>
          <w:p w14:paraId="5E827C8C"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,087</w:t>
            </w:r>
          </w:p>
        </w:tc>
        <w:tc>
          <w:tcPr>
            <w:tcW w:w="1476" w:type="dxa"/>
            <w:tcBorders>
              <w:top w:val="nil"/>
              <w:bottom w:val="nil"/>
            </w:tcBorders>
            <w:shd w:val="clear" w:color="auto" w:fill="FFFFFF"/>
            <w:vAlign w:val="center"/>
          </w:tcPr>
          <w:p w14:paraId="4EF102CA"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,086</w:t>
            </w:r>
          </w:p>
        </w:tc>
        <w:tc>
          <w:tcPr>
            <w:tcW w:w="1476" w:type="dxa"/>
            <w:tcBorders>
              <w:top w:val="nil"/>
              <w:bottom w:val="nil"/>
            </w:tcBorders>
            <w:shd w:val="clear" w:color="auto" w:fill="FFFFFF"/>
            <w:vAlign w:val="center"/>
          </w:tcPr>
          <w:p w14:paraId="0F04E9DC"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,37923</w:t>
            </w:r>
          </w:p>
        </w:tc>
        <w:tc>
          <w:tcPr>
            <w:tcW w:w="1476" w:type="dxa"/>
            <w:tcBorders>
              <w:top w:val="nil"/>
              <w:bottom w:val="nil"/>
              <w:right w:val="single" w:sz="16" w:space="0" w:color="000000"/>
            </w:tcBorders>
            <w:shd w:val="clear" w:color="auto" w:fill="FFFFFF"/>
            <w:vAlign w:val="center"/>
          </w:tcPr>
          <w:p w14:paraId="4A8C54AB" w14:textId="77777777" w:rsidR="00552CBF" w:rsidRPr="00552CBF" w:rsidRDefault="00552CBF" w:rsidP="00552CBF">
            <w:pPr>
              <w:autoSpaceDE w:val="0"/>
              <w:autoSpaceDN w:val="0"/>
              <w:adjustRightInd w:val="0"/>
              <w:spacing w:after="0" w:line="240" w:lineRule="auto"/>
              <w:jc w:val="left"/>
              <w:rPr>
                <w:szCs w:val="24"/>
                <w:lang w:eastAsia="de-DE"/>
              </w:rPr>
            </w:pPr>
          </w:p>
        </w:tc>
      </w:tr>
      <w:tr w:rsidR="00552CBF" w:rsidRPr="00552CBF" w14:paraId="74E5666A" w14:textId="77777777" w:rsidTr="00552CBF">
        <w:trPr>
          <w:cantSplit/>
        </w:trPr>
        <w:tc>
          <w:tcPr>
            <w:tcW w:w="798" w:type="dxa"/>
            <w:tcBorders>
              <w:top w:val="nil"/>
              <w:left w:val="single" w:sz="16" w:space="0" w:color="000000"/>
              <w:bottom w:val="nil"/>
              <w:right w:val="single" w:sz="16" w:space="0" w:color="000000"/>
            </w:tcBorders>
            <w:shd w:val="clear" w:color="auto" w:fill="FFFFFF"/>
          </w:tcPr>
          <w:p w14:paraId="7D228EB9" w14:textId="77777777" w:rsidR="00552CBF" w:rsidRPr="00552CBF" w:rsidRDefault="00552CBF" w:rsidP="00552CBF">
            <w:pPr>
              <w:autoSpaceDE w:val="0"/>
              <w:autoSpaceDN w:val="0"/>
              <w:adjustRightInd w:val="0"/>
              <w:spacing w:after="0" w:line="320" w:lineRule="atLeast"/>
              <w:ind w:left="60" w:right="60"/>
              <w:jc w:val="left"/>
              <w:rPr>
                <w:rFonts w:ascii="Arial" w:hAnsi="Arial" w:cs="Arial"/>
                <w:color w:val="000000"/>
                <w:sz w:val="18"/>
                <w:szCs w:val="18"/>
                <w:lang w:eastAsia="de-DE"/>
              </w:rPr>
            </w:pPr>
            <w:r w:rsidRPr="00552CBF">
              <w:rPr>
                <w:rFonts w:ascii="Arial" w:hAnsi="Arial" w:cs="Arial"/>
                <w:color w:val="000000"/>
                <w:sz w:val="18"/>
                <w:szCs w:val="18"/>
                <w:lang w:eastAsia="de-DE"/>
              </w:rPr>
              <w:t>4</w:t>
            </w:r>
          </w:p>
        </w:tc>
        <w:tc>
          <w:tcPr>
            <w:tcW w:w="1030" w:type="dxa"/>
            <w:tcBorders>
              <w:top w:val="nil"/>
              <w:left w:val="single" w:sz="16" w:space="0" w:color="000000"/>
              <w:bottom w:val="nil"/>
            </w:tcBorders>
            <w:shd w:val="clear" w:color="auto" w:fill="FFFFFF"/>
            <w:vAlign w:val="center"/>
          </w:tcPr>
          <w:p w14:paraId="31CA5927"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,297</w:t>
            </w:r>
            <w:r w:rsidRPr="00552CBF">
              <w:rPr>
                <w:rFonts w:ascii="Arial" w:hAnsi="Arial" w:cs="Arial"/>
                <w:color w:val="000000"/>
                <w:sz w:val="18"/>
                <w:szCs w:val="18"/>
                <w:vertAlign w:val="superscript"/>
                <w:lang w:eastAsia="de-DE"/>
              </w:rPr>
              <w:t>d</w:t>
            </w:r>
          </w:p>
        </w:tc>
        <w:tc>
          <w:tcPr>
            <w:tcW w:w="1092" w:type="dxa"/>
            <w:tcBorders>
              <w:top w:val="nil"/>
              <w:bottom w:val="nil"/>
            </w:tcBorders>
            <w:shd w:val="clear" w:color="auto" w:fill="FFFFFF"/>
            <w:vAlign w:val="center"/>
          </w:tcPr>
          <w:p w14:paraId="3ACAF014"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,088</w:t>
            </w:r>
          </w:p>
        </w:tc>
        <w:tc>
          <w:tcPr>
            <w:tcW w:w="1476" w:type="dxa"/>
            <w:tcBorders>
              <w:top w:val="nil"/>
              <w:bottom w:val="nil"/>
            </w:tcBorders>
            <w:shd w:val="clear" w:color="auto" w:fill="FFFFFF"/>
            <w:vAlign w:val="center"/>
          </w:tcPr>
          <w:p w14:paraId="166910FA"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,086</w:t>
            </w:r>
          </w:p>
        </w:tc>
        <w:tc>
          <w:tcPr>
            <w:tcW w:w="1476" w:type="dxa"/>
            <w:tcBorders>
              <w:top w:val="nil"/>
              <w:bottom w:val="nil"/>
            </w:tcBorders>
            <w:shd w:val="clear" w:color="auto" w:fill="FFFFFF"/>
            <w:vAlign w:val="center"/>
          </w:tcPr>
          <w:p w14:paraId="57BCF4E6"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,37903</w:t>
            </w:r>
          </w:p>
        </w:tc>
        <w:tc>
          <w:tcPr>
            <w:tcW w:w="1476" w:type="dxa"/>
            <w:tcBorders>
              <w:top w:val="nil"/>
              <w:bottom w:val="nil"/>
              <w:right w:val="single" w:sz="16" w:space="0" w:color="000000"/>
            </w:tcBorders>
            <w:shd w:val="clear" w:color="auto" w:fill="FFFFFF"/>
            <w:vAlign w:val="center"/>
          </w:tcPr>
          <w:p w14:paraId="070C1099" w14:textId="77777777" w:rsidR="00552CBF" w:rsidRPr="00552CBF" w:rsidRDefault="00552CBF" w:rsidP="00552CBF">
            <w:pPr>
              <w:autoSpaceDE w:val="0"/>
              <w:autoSpaceDN w:val="0"/>
              <w:adjustRightInd w:val="0"/>
              <w:spacing w:after="0" w:line="240" w:lineRule="auto"/>
              <w:jc w:val="left"/>
              <w:rPr>
                <w:szCs w:val="24"/>
                <w:lang w:eastAsia="de-DE"/>
              </w:rPr>
            </w:pPr>
          </w:p>
        </w:tc>
      </w:tr>
      <w:tr w:rsidR="00552CBF" w:rsidRPr="00552CBF" w14:paraId="7F5333D9" w14:textId="77777777" w:rsidTr="00552CBF">
        <w:trPr>
          <w:cantSplit/>
        </w:trPr>
        <w:tc>
          <w:tcPr>
            <w:tcW w:w="798" w:type="dxa"/>
            <w:tcBorders>
              <w:top w:val="nil"/>
              <w:left w:val="single" w:sz="16" w:space="0" w:color="000000"/>
              <w:bottom w:val="nil"/>
              <w:right w:val="single" w:sz="16" w:space="0" w:color="000000"/>
            </w:tcBorders>
            <w:shd w:val="clear" w:color="auto" w:fill="FFFFFF"/>
          </w:tcPr>
          <w:p w14:paraId="1F96F07D" w14:textId="77777777" w:rsidR="00552CBF" w:rsidRPr="00552CBF" w:rsidRDefault="00552CBF" w:rsidP="00552CBF">
            <w:pPr>
              <w:autoSpaceDE w:val="0"/>
              <w:autoSpaceDN w:val="0"/>
              <w:adjustRightInd w:val="0"/>
              <w:spacing w:after="0" w:line="320" w:lineRule="atLeast"/>
              <w:ind w:left="60" w:right="60"/>
              <w:jc w:val="left"/>
              <w:rPr>
                <w:rFonts w:ascii="Arial" w:hAnsi="Arial" w:cs="Arial"/>
                <w:color w:val="000000"/>
                <w:sz w:val="18"/>
                <w:szCs w:val="18"/>
                <w:lang w:eastAsia="de-DE"/>
              </w:rPr>
            </w:pPr>
            <w:r w:rsidRPr="00552CBF">
              <w:rPr>
                <w:rFonts w:ascii="Arial" w:hAnsi="Arial" w:cs="Arial"/>
                <w:color w:val="000000"/>
                <w:sz w:val="18"/>
                <w:szCs w:val="18"/>
                <w:lang w:eastAsia="de-DE"/>
              </w:rPr>
              <w:t>5</w:t>
            </w:r>
          </w:p>
        </w:tc>
        <w:tc>
          <w:tcPr>
            <w:tcW w:w="1030" w:type="dxa"/>
            <w:tcBorders>
              <w:top w:val="nil"/>
              <w:left w:val="single" w:sz="16" w:space="0" w:color="000000"/>
              <w:bottom w:val="nil"/>
            </w:tcBorders>
            <w:shd w:val="clear" w:color="auto" w:fill="FFFFFF"/>
            <w:vAlign w:val="center"/>
          </w:tcPr>
          <w:p w14:paraId="7C94A82C"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,300</w:t>
            </w:r>
            <w:r w:rsidRPr="00552CBF">
              <w:rPr>
                <w:rFonts w:ascii="Arial" w:hAnsi="Arial" w:cs="Arial"/>
                <w:color w:val="000000"/>
                <w:sz w:val="18"/>
                <w:szCs w:val="18"/>
                <w:vertAlign w:val="superscript"/>
                <w:lang w:eastAsia="de-DE"/>
              </w:rPr>
              <w:t>e</w:t>
            </w:r>
          </w:p>
        </w:tc>
        <w:tc>
          <w:tcPr>
            <w:tcW w:w="1092" w:type="dxa"/>
            <w:tcBorders>
              <w:top w:val="nil"/>
              <w:bottom w:val="nil"/>
            </w:tcBorders>
            <w:shd w:val="clear" w:color="auto" w:fill="FFFFFF"/>
            <w:vAlign w:val="center"/>
          </w:tcPr>
          <w:p w14:paraId="6E04AC19"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,090</w:t>
            </w:r>
          </w:p>
        </w:tc>
        <w:tc>
          <w:tcPr>
            <w:tcW w:w="1476" w:type="dxa"/>
            <w:tcBorders>
              <w:top w:val="nil"/>
              <w:bottom w:val="nil"/>
            </w:tcBorders>
            <w:shd w:val="clear" w:color="auto" w:fill="FFFFFF"/>
            <w:vAlign w:val="center"/>
          </w:tcPr>
          <w:p w14:paraId="444B2EB2"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,088</w:t>
            </w:r>
          </w:p>
        </w:tc>
        <w:tc>
          <w:tcPr>
            <w:tcW w:w="1476" w:type="dxa"/>
            <w:tcBorders>
              <w:top w:val="nil"/>
              <w:bottom w:val="nil"/>
            </w:tcBorders>
            <w:shd w:val="clear" w:color="auto" w:fill="FFFFFF"/>
            <w:vAlign w:val="center"/>
          </w:tcPr>
          <w:p w14:paraId="134B46FF"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,37876</w:t>
            </w:r>
          </w:p>
        </w:tc>
        <w:tc>
          <w:tcPr>
            <w:tcW w:w="1476" w:type="dxa"/>
            <w:tcBorders>
              <w:top w:val="nil"/>
              <w:bottom w:val="nil"/>
              <w:right w:val="single" w:sz="16" w:space="0" w:color="000000"/>
            </w:tcBorders>
            <w:shd w:val="clear" w:color="auto" w:fill="FFFFFF"/>
            <w:vAlign w:val="center"/>
          </w:tcPr>
          <w:p w14:paraId="49EF606E" w14:textId="77777777" w:rsidR="00552CBF" w:rsidRPr="00552CBF" w:rsidRDefault="00552CBF" w:rsidP="00552CBF">
            <w:pPr>
              <w:autoSpaceDE w:val="0"/>
              <w:autoSpaceDN w:val="0"/>
              <w:adjustRightInd w:val="0"/>
              <w:spacing w:after="0" w:line="240" w:lineRule="auto"/>
              <w:jc w:val="left"/>
              <w:rPr>
                <w:szCs w:val="24"/>
                <w:lang w:eastAsia="de-DE"/>
              </w:rPr>
            </w:pPr>
          </w:p>
        </w:tc>
      </w:tr>
      <w:tr w:rsidR="00552CBF" w:rsidRPr="00552CBF" w14:paraId="038CB41E" w14:textId="77777777" w:rsidTr="00552CBF">
        <w:trPr>
          <w:cantSplit/>
        </w:trPr>
        <w:tc>
          <w:tcPr>
            <w:tcW w:w="798" w:type="dxa"/>
            <w:tcBorders>
              <w:top w:val="nil"/>
              <w:left w:val="single" w:sz="16" w:space="0" w:color="000000"/>
              <w:bottom w:val="nil"/>
              <w:right w:val="single" w:sz="16" w:space="0" w:color="000000"/>
            </w:tcBorders>
            <w:shd w:val="clear" w:color="auto" w:fill="FFFFFF"/>
          </w:tcPr>
          <w:p w14:paraId="35F90E82" w14:textId="77777777" w:rsidR="00552CBF" w:rsidRPr="00552CBF" w:rsidRDefault="00552CBF" w:rsidP="00552CBF">
            <w:pPr>
              <w:autoSpaceDE w:val="0"/>
              <w:autoSpaceDN w:val="0"/>
              <w:adjustRightInd w:val="0"/>
              <w:spacing w:after="0" w:line="320" w:lineRule="atLeast"/>
              <w:ind w:left="60" w:right="60"/>
              <w:jc w:val="left"/>
              <w:rPr>
                <w:rFonts w:ascii="Arial" w:hAnsi="Arial" w:cs="Arial"/>
                <w:color w:val="000000"/>
                <w:sz w:val="18"/>
                <w:szCs w:val="18"/>
                <w:lang w:eastAsia="de-DE"/>
              </w:rPr>
            </w:pPr>
            <w:r w:rsidRPr="00552CBF">
              <w:rPr>
                <w:rFonts w:ascii="Arial" w:hAnsi="Arial" w:cs="Arial"/>
                <w:color w:val="000000"/>
                <w:sz w:val="18"/>
                <w:szCs w:val="18"/>
                <w:lang w:eastAsia="de-DE"/>
              </w:rPr>
              <w:t>6</w:t>
            </w:r>
          </w:p>
        </w:tc>
        <w:tc>
          <w:tcPr>
            <w:tcW w:w="1030" w:type="dxa"/>
            <w:tcBorders>
              <w:top w:val="nil"/>
              <w:left w:val="single" w:sz="16" w:space="0" w:color="000000"/>
              <w:bottom w:val="nil"/>
            </w:tcBorders>
            <w:shd w:val="clear" w:color="auto" w:fill="FFFFFF"/>
            <w:vAlign w:val="center"/>
          </w:tcPr>
          <w:p w14:paraId="2EAE62AD"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,300</w:t>
            </w:r>
            <w:r w:rsidRPr="00552CBF">
              <w:rPr>
                <w:rFonts w:ascii="Arial" w:hAnsi="Arial" w:cs="Arial"/>
                <w:color w:val="000000"/>
                <w:sz w:val="18"/>
                <w:szCs w:val="18"/>
                <w:vertAlign w:val="superscript"/>
                <w:lang w:eastAsia="de-DE"/>
              </w:rPr>
              <w:t>f</w:t>
            </w:r>
          </w:p>
        </w:tc>
        <w:tc>
          <w:tcPr>
            <w:tcW w:w="1092" w:type="dxa"/>
            <w:tcBorders>
              <w:top w:val="nil"/>
              <w:bottom w:val="nil"/>
            </w:tcBorders>
            <w:shd w:val="clear" w:color="auto" w:fill="FFFFFF"/>
            <w:vAlign w:val="center"/>
          </w:tcPr>
          <w:p w14:paraId="730C4B54"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,090</w:t>
            </w:r>
          </w:p>
        </w:tc>
        <w:tc>
          <w:tcPr>
            <w:tcW w:w="1476" w:type="dxa"/>
            <w:tcBorders>
              <w:top w:val="nil"/>
              <w:bottom w:val="nil"/>
            </w:tcBorders>
            <w:shd w:val="clear" w:color="auto" w:fill="FFFFFF"/>
            <w:vAlign w:val="center"/>
          </w:tcPr>
          <w:p w14:paraId="39B2D678"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,088</w:t>
            </w:r>
          </w:p>
        </w:tc>
        <w:tc>
          <w:tcPr>
            <w:tcW w:w="1476" w:type="dxa"/>
            <w:tcBorders>
              <w:top w:val="nil"/>
              <w:bottom w:val="nil"/>
            </w:tcBorders>
            <w:shd w:val="clear" w:color="auto" w:fill="FFFFFF"/>
            <w:vAlign w:val="center"/>
          </w:tcPr>
          <w:p w14:paraId="1CDA844D"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,37880</w:t>
            </w:r>
          </w:p>
        </w:tc>
        <w:tc>
          <w:tcPr>
            <w:tcW w:w="1476" w:type="dxa"/>
            <w:tcBorders>
              <w:top w:val="nil"/>
              <w:bottom w:val="nil"/>
              <w:right w:val="single" w:sz="16" w:space="0" w:color="000000"/>
            </w:tcBorders>
            <w:shd w:val="clear" w:color="auto" w:fill="FFFFFF"/>
            <w:vAlign w:val="center"/>
          </w:tcPr>
          <w:p w14:paraId="06123520" w14:textId="77777777" w:rsidR="00552CBF" w:rsidRPr="00552CBF" w:rsidRDefault="00552CBF" w:rsidP="00552CBF">
            <w:pPr>
              <w:autoSpaceDE w:val="0"/>
              <w:autoSpaceDN w:val="0"/>
              <w:adjustRightInd w:val="0"/>
              <w:spacing w:after="0" w:line="240" w:lineRule="auto"/>
              <w:jc w:val="left"/>
              <w:rPr>
                <w:szCs w:val="24"/>
                <w:lang w:eastAsia="de-DE"/>
              </w:rPr>
            </w:pPr>
          </w:p>
        </w:tc>
      </w:tr>
      <w:tr w:rsidR="00552CBF" w:rsidRPr="00552CBF" w14:paraId="60F7F8D8" w14:textId="77777777" w:rsidTr="00552CBF">
        <w:trPr>
          <w:cantSplit/>
        </w:trPr>
        <w:tc>
          <w:tcPr>
            <w:tcW w:w="798" w:type="dxa"/>
            <w:tcBorders>
              <w:top w:val="nil"/>
              <w:left w:val="single" w:sz="16" w:space="0" w:color="000000"/>
              <w:bottom w:val="nil"/>
              <w:right w:val="single" w:sz="16" w:space="0" w:color="000000"/>
            </w:tcBorders>
            <w:shd w:val="clear" w:color="auto" w:fill="FFFFFF"/>
          </w:tcPr>
          <w:p w14:paraId="47E68BCF" w14:textId="77777777" w:rsidR="00552CBF" w:rsidRPr="00552CBF" w:rsidRDefault="00552CBF" w:rsidP="00552CBF">
            <w:pPr>
              <w:autoSpaceDE w:val="0"/>
              <w:autoSpaceDN w:val="0"/>
              <w:adjustRightInd w:val="0"/>
              <w:spacing w:after="0" w:line="320" w:lineRule="atLeast"/>
              <w:ind w:left="60" w:right="60"/>
              <w:jc w:val="left"/>
              <w:rPr>
                <w:rFonts w:ascii="Arial" w:hAnsi="Arial" w:cs="Arial"/>
                <w:color w:val="000000"/>
                <w:sz w:val="18"/>
                <w:szCs w:val="18"/>
                <w:lang w:eastAsia="de-DE"/>
              </w:rPr>
            </w:pPr>
            <w:r w:rsidRPr="00552CBF">
              <w:rPr>
                <w:rFonts w:ascii="Arial" w:hAnsi="Arial" w:cs="Arial"/>
                <w:color w:val="000000"/>
                <w:sz w:val="18"/>
                <w:szCs w:val="18"/>
                <w:lang w:eastAsia="de-DE"/>
              </w:rPr>
              <w:t>7</w:t>
            </w:r>
          </w:p>
        </w:tc>
        <w:tc>
          <w:tcPr>
            <w:tcW w:w="1030" w:type="dxa"/>
            <w:tcBorders>
              <w:top w:val="nil"/>
              <w:left w:val="single" w:sz="16" w:space="0" w:color="000000"/>
              <w:bottom w:val="nil"/>
            </w:tcBorders>
            <w:shd w:val="clear" w:color="auto" w:fill="FFFFFF"/>
            <w:vAlign w:val="center"/>
          </w:tcPr>
          <w:p w14:paraId="728E64C7"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,316</w:t>
            </w:r>
            <w:r w:rsidRPr="00552CBF">
              <w:rPr>
                <w:rFonts w:ascii="Arial" w:hAnsi="Arial" w:cs="Arial"/>
                <w:color w:val="000000"/>
                <w:sz w:val="18"/>
                <w:szCs w:val="18"/>
                <w:vertAlign w:val="superscript"/>
                <w:lang w:eastAsia="de-DE"/>
              </w:rPr>
              <w:t>g</w:t>
            </w:r>
          </w:p>
        </w:tc>
        <w:tc>
          <w:tcPr>
            <w:tcW w:w="1092" w:type="dxa"/>
            <w:tcBorders>
              <w:top w:val="nil"/>
              <w:bottom w:val="nil"/>
            </w:tcBorders>
            <w:shd w:val="clear" w:color="auto" w:fill="FFFFFF"/>
            <w:vAlign w:val="center"/>
          </w:tcPr>
          <w:p w14:paraId="5BBD2BAA"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,100</w:t>
            </w:r>
          </w:p>
        </w:tc>
        <w:tc>
          <w:tcPr>
            <w:tcW w:w="1476" w:type="dxa"/>
            <w:tcBorders>
              <w:top w:val="nil"/>
              <w:bottom w:val="nil"/>
            </w:tcBorders>
            <w:shd w:val="clear" w:color="auto" w:fill="FFFFFF"/>
            <w:vAlign w:val="center"/>
          </w:tcPr>
          <w:p w14:paraId="0340FEE4"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,097</w:t>
            </w:r>
          </w:p>
        </w:tc>
        <w:tc>
          <w:tcPr>
            <w:tcW w:w="1476" w:type="dxa"/>
            <w:tcBorders>
              <w:top w:val="nil"/>
              <w:bottom w:val="nil"/>
            </w:tcBorders>
            <w:shd w:val="clear" w:color="auto" w:fill="FFFFFF"/>
            <w:vAlign w:val="center"/>
          </w:tcPr>
          <w:p w14:paraId="6F7F140B"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,37683</w:t>
            </w:r>
          </w:p>
        </w:tc>
        <w:tc>
          <w:tcPr>
            <w:tcW w:w="1476" w:type="dxa"/>
            <w:tcBorders>
              <w:top w:val="nil"/>
              <w:bottom w:val="nil"/>
              <w:right w:val="single" w:sz="16" w:space="0" w:color="000000"/>
            </w:tcBorders>
            <w:shd w:val="clear" w:color="auto" w:fill="FFFFFF"/>
            <w:vAlign w:val="center"/>
          </w:tcPr>
          <w:p w14:paraId="7930D212" w14:textId="77777777" w:rsidR="00552CBF" w:rsidRPr="00552CBF" w:rsidRDefault="00552CBF" w:rsidP="00552CBF">
            <w:pPr>
              <w:autoSpaceDE w:val="0"/>
              <w:autoSpaceDN w:val="0"/>
              <w:adjustRightInd w:val="0"/>
              <w:spacing w:after="0" w:line="240" w:lineRule="auto"/>
              <w:jc w:val="left"/>
              <w:rPr>
                <w:szCs w:val="24"/>
                <w:lang w:eastAsia="de-DE"/>
              </w:rPr>
            </w:pPr>
          </w:p>
        </w:tc>
      </w:tr>
      <w:tr w:rsidR="00552CBF" w:rsidRPr="00552CBF" w14:paraId="4FBEFC3E" w14:textId="77777777" w:rsidTr="00552CBF">
        <w:trPr>
          <w:cantSplit/>
        </w:trPr>
        <w:tc>
          <w:tcPr>
            <w:tcW w:w="798" w:type="dxa"/>
            <w:tcBorders>
              <w:top w:val="nil"/>
              <w:left w:val="single" w:sz="16" w:space="0" w:color="000000"/>
              <w:bottom w:val="nil"/>
              <w:right w:val="single" w:sz="16" w:space="0" w:color="000000"/>
            </w:tcBorders>
            <w:shd w:val="clear" w:color="auto" w:fill="FFFFFF"/>
          </w:tcPr>
          <w:p w14:paraId="24125D7F" w14:textId="77777777" w:rsidR="00552CBF" w:rsidRPr="00552CBF" w:rsidRDefault="00552CBF" w:rsidP="00552CBF">
            <w:pPr>
              <w:autoSpaceDE w:val="0"/>
              <w:autoSpaceDN w:val="0"/>
              <w:adjustRightInd w:val="0"/>
              <w:spacing w:after="0" w:line="320" w:lineRule="atLeast"/>
              <w:ind w:left="60" w:right="60"/>
              <w:jc w:val="left"/>
              <w:rPr>
                <w:rFonts w:ascii="Arial" w:hAnsi="Arial" w:cs="Arial"/>
                <w:color w:val="000000"/>
                <w:sz w:val="18"/>
                <w:szCs w:val="18"/>
                <w:lang w:eastAsia="de-DE"/>
              </w:rPr>
            </w:pPr>
            <w:r w:rsidRPr="00552CBF">
              <w:rPr>
                <w:rFonts w:ascii="Arial" w:hAnsi="Arial" w:cs="Arial"/>
                <w:color w:val="000000"/>
                <w:sz w:val="18"/>
                <w:szCs w:val="18"/>
                <w:lang w:eastAsia="de-DE"/>
              </w:rPr>
              <w:lastRenderedPageBreak/>
              <w:t>8</w:t>
            </w:r>
          </w:p>
        </w:tc>
        <w:tc>
          <w:tcPr>
            <w:tcW w:w="1030" w:type="dxa"/>
            <w:tcBorders>
              <w:top w:val="nil"/>
              <w:left w:val="single" w:sz="16" w:space="0" w:color="000000"/>
              <w:bottom w:val="nil"/>
            </w:tcBorders>
            <w:shd w:val="clear" w:color="auto" w:fill="FFFFFF"/>
            <w:vAlign w:val="center"/>
          </w:tcPr>
          <w:p w14:paraId="6F99A19B"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,316</w:t>
            </w:r>
            <w:r w:rsidRPr="00552CBF">
              <w:rPr>
                <w:rFonts w:ascii="Arial" w:hAnsi="Arial" w:cs="Arial"/>
                <w:color w:val="000000"/>
                <w:sz w:val="18"/>
                <w:szCs w:val="18"/>
                <w:vertAlign w:val="superscript"/>
                <w:lang w:eastAsia="de-DE"/>
              </w:rPr>
              <w:t>h</w:t>
            </w:r>
          </w:p>
        </w:tc>
        <w:tc>
          <w:tcPr>
            <w:tcW w:w="1092" w:type="dxa"/>
            <w:tcBorders>
              <w:top w:val="nil"/>
              <w:bottom w:val="nil"/>
            </w:tcBorders>
            <w:shd w:val="clear" w:color="auto" w:fill="FFFFFF"/>
            <w:vAlign w:val="center"/>
          </w:tcPr>
          <w:p w14:paraId="73D9BAA8"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,100</w:t>
            </w:r>
          </w:p>
        </w:tc>
        <w:tc>
          <w:tcPr>
            <w:tcW w:w="1476" w:type="dxa"/>
            <w:tcBorders>
              <w:top w:val="nil"/>
              <w:bottom w:val="nil"/>
            </w:tcBorders>
            <w:shd w:val="clear" w:color="auto" w:fill="FFFFFF"/>
            <w:vAlign w:val="center"/>
          </w:tcPr>
          <w:p w14:paraId="02DAA8E9"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,097</w:t>
            </w:r>
          </w:p>
        </w:tc>
        <w:tc>
          <w:tcPr>
            <w:tcW w:w="1476" w:type="dxa"/>
            <w:tcBorders>
              <w:top w:val="nil"/>
              <w:bottom w:val="nil"/>
            </w:tcBorders>
            <w:shd w:val="clear" w:color="auto" w:fill="FFFFFF"/>
            <w:vAlign w:val="center"/>
          </w:tcPr>
          <w:p w14:paraId="198E9916"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,37689</w:t>
            </w:r>
          </w:p>
        </w:tc>
        <w:tc>
          <w:tcPr>
            <w:tcW w:w="1476" w:type="dxa"/>
            <w:tcBorders>
              <w:top w:val="nil"/>
              <w:bottom w:val="nil"/>
              <w:right w:val="single" w:sz="16" w:space="0" w:color="000000"/>
            </w:tcBorders>
            <w:shd w:val="clear" w:color="auto" w:fill="FFFFFF"/>
            <w:vAlign w:val="center"/>
          </w:tcPr>
          <w:p w14:paraId="0E939B71" w14:textId="77777777" w:rsidR="00552CBF" w:rsidRPr="00552CBF" w:rsidRDefault="00552CBF" w:rsidP="00552CBF">
            <w:pPr>
              <w:autoSpaceDE w:val="0"/>
              <w:autoSpaceDN w:val="0"/>
              <w:adjustRightInd w:val="0"/>
              <w:spacing w:after="0" w:line="240" w:lineRule="auto"/>
              <w:jc w:val="left"/>
              <w:rPr>
                <w:szCs w:val="24"/>
                <w:lang w:eastAsia="de-DE"/>
              </w:rPr>
            </w:pPr>
          </w:p>
        </w:tc>
      </w:tr>
      <w:tr w:rsidR="00552CBF" w:rsidRPr="00552CBF" w14:paraId="21643E7C" w14:textId="77777777" w:rsidTr="00552CBF">
        <w:trPr>
          <w:cantSplit/>
        </w:trPr>
        <w:tc>
          <w:tcPr>
            <w:tcW w:w="798" w:type="dxa"/>
            <w:tcBorders>
              <w:top w:val="nil"/>
              <w:left w:val="single" w:sz="16" w:space="0" w:color="000000"/>
              <w:bottom w:val="nil"/>
              <w:right w:val="single" w:sz="16" w:space="0" w:color="000000"/>
            </w:tcBorders>
            <w:shd w:val="clear" w:color="auto" w:fill="FFFFFF"/>
          </w:tcPr>
          <w:p w14:paraId="6CDFA738" w14:textId="77777777" w:rsidR="00552CBF" w:rsidRPr="00552CBF" w:rsidRDefault="00552CBF" w:rsidP="00552CBF">
            <w:pPr>
              <w:autoSpaceDE w:val="0"/>
              <w:autoSpaceDN w:val="0"/>
              <w:adjustRightInd w:val="0"/>
              <w:spacing w:after="0" w:line="320" w:lineRule="atLeast"/>
              <w:ind w:left="60" w:right="60"/>
              <w:jc w:val="left"/>
              <w:rPr>
                <w:rFonts w:ascii="Arial" w:hAnsi="Arial" w:cs="Arial"/>
                <w:color w:val="000000"/>
                <w:sz w:val="18"/>
                <w:szCs w:val="18"/>
                <w:lang w:eastAsia="de-DE"/>
              </w:rPr>
            </w:pPr>
            <w:r w:rsidRPr="00552CBF">
              <w:rPr>
                <w:rFonts w:ascii="Arial" w:hAnsi="Arial" w:cs="Arial"/>
                <w:color w:val="000000"/>
                <w:sz w:val="18"/>
                <w:szCs w:val="18"/>
                <w:lang w:eastAsia="de-DE"/>
              </w:rPr>
              <w:t>9</w:t>
            </w:r>
          </w:p>
        </w:tc>
        <w:tc>
          <w:tcPr>
            <w:tcW w:w="1030" w:type="dxa"/>
            <w:tcBorders>
              <w:top w:val="nil"/>
              <w:left w:val="single" w:sz="16" w:space="0" w:color="000000"/>
              <w:bottom w:val="nil"/>
            </w:tcBorders>
            <w:shd w:val="clear" w:color="auto" w:fill="FFFFFF"/>
            <w:vAlign w:val="center"/>
          </w:tcPr>
          <w:p w14:paraId="5B1F013C"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,323</w:t>
            </w:r>
            <w:r w:rsidRPr="00552CBF">
              <w:rPr>
                <w:rFonts w:ascii="Arial" w:hAnsi="Arial" w:cs="Arial"/>
                <w:color w:val="000000"/>
                <w:sz w:val="18"/>
                <w:szCs w:val="18"/>
                <w:vertAlign w:val="superscript"/>
                <w:lang w:eastAsia="de-DE"/>
              </w:rPr>
              <w:t>i</w:t>
            </w:r>
          </w:p>
        </w:tc>
        <w:tc>
          <w:tcPr>
            <w:tcW w:w="1092" w:type="dxa"/>
            <w:tcBorders>
              <w:top w:val="nil"/>
              <w:bottom w:val="nil"/>
            </w:tcBorders>
            <w:shd w:val="clear" w:color="auto" w:fill="FFFFFF"/>
            <w:vAlign w:val="center"/>
          </w:tcPr>
          <w:p w14:paraId="4F7F383B"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,105</w:t>
            </w:r>
          </w:p>
        </w:tc>
        <w:tc>
          <w:tcPr>
            <w:tcW w:w="1476" w:type="dxa"/>
            <w:tcBorders>
              <w:top w:val="nil"/>
              <w:bottom w:val="nil"/>
            </w:tcBorders>
            <w:shd w:val="clear" w:color="auto" w:fill="FFFFFF"/>
            <w:vAlign w:val="center"/>
          </w:tcPr>
          <w:p w14:paraId="5E9D1CAD"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,101</w:t>
            </w:r>
          </w:p>
        </w:tc>
        <w:tc>
          <w:tcPr>
            <w:tcW w:w="1476" w:type="dxa"/>
            <w:tcBorders>
              <w:top w:val="nil"/>
              <w:bottom w:val="nil"/>
            </w:tcBorders>
            <w:shd w:val="clear" w:color="auto" w:fill="FFFFFF"/>
            <w:vAlign w:val="center"/>
          </w:tcPr>
          <w:p w14:paraId="4C62129B"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,37592</w:t>
            </w:r>
          </w:p>
        </w:tc>
        <w:tc>
          <w:tcPr>
            <w:tcW w:w="1476" w:type="dxa"/>
            <w:tcBorders>
              <w:top w:val="nil"/>
              <w:bottom w:val="nil"/>
              <w:right w:val="single" w:sz="16" w:space="0" w:color="000000"/>
            </w:tcBorders>
            <w:shd w:val="clear" w:color="auto" w:fill="FFFFFF"/>
            <w:vAlign w:val="center"/>
          </w:tcPr>
          <w:p w14:paraId="6970A484" w14:textId="77777777" w:rsidR="00552CBF" w:rsidRPr="00552CBF" w:rsidRDefault="00552CBF" w:rsidP="00552CBF">
            <w:pPr>
              <w:autoSpaceDE w:val="0"/>
              <w:autoSpaceDN w:val="0"/>
              <w:adjustRightInd w:val="0"/>
              <w:spacing w:after="0" w:line="240" w:lineRule="auto"/>
              <w:jc w:val="left"/>
              <w:rPr>
                <w:szCs w:val="24"/>
                <w:lang w:eastAsia="de-DE"/>
              </w:rPr>
            </w:pPr>
          </w:p>
        </w:tc>
      </w:tr>
      <w:tr w:rsidR="00552CBF" w:rsidRPr="00552CBF" w14:paraId="6F5C9723" w14:textId="77777777" w:rsidTr="00552CBF">
        <w:trPr>
          <w:cantSplit/>
        </w:trPr>
        <w:tc>
          <w:tcPr>
            <w:tcW w:w="798" w:type="dxa"/>
            <w:tcBorders>
              <w:top w:val="nil"/>
              <w:left w:val="single" w:sz="16" w:space="0" w:color="000000"/>
              <w:bottom w:val="single" w:sz="16" w:space="0" w:color="000000"/>
              <w:right w:val="single" w:sz="16" w:space="0" w:color="000000"/>
            </w:tcBorders>
            <w:shd w:val="clear" w:color="auto" w:fill="FFFFFF"/>
          </w:tcPr>
          <w:p w14:paraId="1DBDEF6B" w14:textId="77777777" w:rsidR="00552CBF" w:rsidRPr="00552CBF" w:rsidRDefault="00552CBF" w:rsidP="00552CBF">
            <w:pPr>
              <w:autoSpaceDE w:val="0"/>
              <w:autoSpaceDN w:val="0"/>
              <w:adjustRightInd w:val="0"/>
              <w:spacing w:after="0" w:line="320" w:lineRule="atLeast"/>
              <w:ind w:left="60" w:right="60"/>
              <w:jc w:val="left"/>
              <w:rPr>
                <w:rFonts w:ascii="Arial" w:hAnsi="Arial" w:cs="Arial"/>
                <w:color w:val="000000"/>
                <w:sz w:val="18"/>
                <w:szCs w:val="18"/>
                <w:lang w:eastAsia="de-DE"/>
              </w:rPr>
            </w:pPr>
            <w:r w:rsidRPr="00552CBF">
              <w:rPr>
                <w:rFonts w:ascii="Arial" w:hAnsi="Arial" w:cs="Arial"/>
                <w:color w:val="000000"/>
                <w:sz w:val="18"/>
                <w:szCs w:val="18"/>
                <w:lang w:eastAsia="de-DE"/>
              </w:rPr>
              <w:t>10</w:t>
            </w:r>
          </w:p>
        </w:tc>
        <w:tc>
          <w:tcPr>
            <w:tcW w:w="1030" w:type="dxa"/>
            <w:tcBorders>
              <w:top w:val="nil"/>
              <w:left w:val="single" w:sz="16" w:space="0" w:color="000000"/>
              <w:bottom w:val="single" w:sz="16" w:space="0" w:color="000000"/>
            </w:tcBorders>
            <w:shd w:val="clear" w:color="auto" w:fill="FFFFFF"/>
            <w:vAlign w:val="center"/>
          </w:tcPr>
          <w:p w14:paraId="1A96A395"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,331</w:t>
            </w:r>
            <w:r w:rsidRPr="00552CBF">
              <w:rPr>
                <w:rFonts w:ascii="Arial" w:hAnsi="Arial" w:cs="Arial"/>
                <w:color w:val="000000"/>
                <w:sz w:val="18"/>
                <w:szCs w:val="18"/>
                <w:vertAlign w:val="superscript"/>
                <w:lang w:eastAsia="de-DE"/>
              </w:rPr>
              <w:t>j</w:t>
            </w:r>
          </w:p>
        </w:tc>
        <w:tc>
          <w:tcPr>
            <w:tcW w:w="1092" w:type="dxa"/>
            <w:tcBorders>
              <w:top w:val="nil"/>
              <w:bottom w:val="single" w:sz="16" w:space="0" w:color="000000"/>
            </w:tcBorders>
            <w:shd w:val="clear" w:color="auto" w:fill="FFFFFF"/>
            <w:vAlign w:val="center"/>
          </w:tcPr>
          <w:p w14:paraId="200E3817"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,109</w:t>
            </w:r>
          </w:p>
        </w:tc>
        <w:tc>
          <w:tcPr>
            <w:tcW w:w="1476" w:type="dxa"/>
            <w:tcBorders>
              <w:top w:val="nil"/>
              <w:bottom w:val="single" w:sz="16" w:space="0" w:color="000000"/>
            </w:tcBorders>
            <w:shd w:val="clear" w:color="auto" w:fill="FFFFFF"/>
            <w:vAlign w:val="center"/>
          </w:tcPr>
          <w:p w14:paraId="5C8A7D3B"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,106</w:t>
            </w:r>
          </w:p>
        </w:tc>
        <w:tc>
          <w:tcPr>
            <w:tcW w:w="1476" w:type="dxa"/>
            <w:tcBorders>
              <w:top w:val="nil"/>
              <w:bottom w:val="single" w:sz="16" w:space="0" w:color="000000"/>
            </w:tcBorders>
            <w:shd w:val="clear" w:color="auto" w:fill="FFFFFF"/>
            <w:vAlign w:val="center"/>
          </w:tcPr>
          <w:p w14:paraId="47F32716"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sidRPr="00552CBF">
              <w:rPr>
                <w:rFonts w:ascii="Arial" w:hAnsi="Arial" w:cs="Arial"/>
                <w:color w:val="000000"/>
                <w:sz w:val="18"/>
                <w:szCs w:val="18"/>
                <w:lang w:eastAsia="de-DE"/>
              </w:rPr>
              <w:t>,37496</w:t>
            </w:r>
          </w:p>
        </w:tc>
        <w:tc>
          <w:tcPr>
            <w:tcW w:w="1476" w:type="dxa"/>
            <w:tcBorders>
              <w:top w:val="nil"/>
              <w:bottom w:val="single" w:sz="16" w:space="0" w:color="000000"/>
              <w:right w:val="single" w:sz="16" w:space="0" w:color="000000"/>
            </w:tcBorders>
            <w:shd w:val="clear" w:color="auto" w:fill="FFFFFF"/>
            <w:vAlign w:val="center"/>
          </w:tcPr>
          <w:p w14:paraId="562F4AFC" w14:textId="77777777" w:rsidR="00552CBF" w:rsidRPr="00552CBF" w:rsidRDefault="00552CBF" w:rsidP="00552CBF">
            <w:pPr>
              <w:autoSpaceDE w:val="0"/>
              <w:autoSpaceDN w:val="0"/>
              <w:adjustRightInd w:val="0"/>
              <w:spacing w:after="0" w:line="320" w:lineRule="atLeast"/>
              <w:ind w:left="60" w:right="60"/>
              <w:jc w:val="righ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63360" behindDoc="0" locked="0" layoutInCell="1" allowOverlap="1" wp14:anchorId="31A09C51" wp14:editId="79999029">
                      <wp:simplePos x="0" y="0"/>
                      <wp:positionH relativeFrom="column">
                        <wp:posOffset>556895</wp:posOffset>
                      </wp:positionH>
                      <wp:positionV relativeFrom="paragraph">
                        <wp:posOffset>69215</wp:posOffset>
                      </wp:positionV>
                      <wp:extent cx="365760" cy="152400"/>
                      <wp:effectExtent l="0" t="0" r="15240" b="19050"/>
                      <wp:wrapNone/>
                      <wp:docPr id="9" name="Rechteck 9"/>
                      <wp:cNvGraphicFramePr/>
                      <a:graphic xmlns:a="http://schemas.openxmlformats.org/drawingml/2006/main">
                        <a:graphicData uri="http://schemas.microsoft.com/office/word/2010/wordprocessingShape">
                          <wps:wsp>
                            <wps:cNvSpPr/>
                            <wps:spPr>
                              <a:xfrm>
                                <a:off x="0" y="0"/>
                                <a:ext cx="36576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6A9FC" id="Rechteck 9" o:spid="_x0000_s1026" style="position:absolute;margin-left:43.85pt;margin-top:5.45pt;width:28.8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" filled="f" strokecolor="red" strokeweight="2pt"/>
                  </w:pict>
                </mc:Fallback>
              </mc:AlternateContent>
            </w:r>
            <w:r w:rsidRPr="00552CBF">
              <w:rPr>
                <w:rFonts w:ascii="Arial" w:hAnsi="Arial" w:cs="Arial"/>
                <w:color w:val="000000"/>
                <w:sz w:val="18"/>
                <w:szCs w:val="18"/>
                <w:lang w:eastAsia="de-DE"/>
              </w:rPr>
              <w:t>2,045</w:t>
            </w:r>
          </w:p>
        </w:tc>
      </w:tr>
    </w:tbl>
    <w:p w14:paraId="4E1F01A4" w14:textId="77777777" w:rsidR="00552CBF" w:rsidRPr="00552CBF" w:rsidRDefault="00552CBF" w:rsidP="00552CBF">
      <w:pPr>
        <w:pStyle w:val="Beschriftung"/>
        <w:rPr>
          <w:szCs w:val="24"/>
          <w:lang w:eastAsia="de-DE"/>
        </w:rPr>
      </w:pPr>
      <w:r>
        <w:t xml:space="preserve">Tabelle </w:t>
      </w:r>
      <w:fldSimple w:instr=" SEQ Tabelle \* ARABIC ">
        <w:r w:rsidR="00AE66AB">
          <w:rPr>
            <w:noProof/>
          </w:rPr>
          <w:t>17</w:t>
        </w:r>
      </w:fldSimple>
      <w:r>
        <w:t xml:space="preserve"> – Durbin-Watson-Test sehr nahe an der 2 -&gt; keine Autokorrelation</w:t>
      </w:r>
    </w:p>
    <w:p w14:paraId="168EC806" w14:textId="77777777" w:rsidR="00552CBF" w:rsidRDefault="00552CBF" w:rsidP="009C0677">
      <w:pPr>
        <w:autoSpaceDE w:val="0"/>
        <w:autoSpaceDN w:val="0"/>
        <w:adjustRightInd w:val="0"/>
        <w:spacing w:after="0" w:line="400" w:lineRule="atLeast"/>
        <w:jc w:val="left"/>
        <w:rPr>
          <w:szCs w:val="24"/>
          <w:lang w:eastAsia="de-DE"/>
        </w:rPr>
      </w:pPr>
    </w:p>
    <w:p w14:paraId="7E9C40AE" w14:textId="77777777" w:rsidR="00315C5E" w:rsidRDefault="00467E31" w:rsidP="00103A59">
      <w:pPr>
        <w:autoSpaceDE w:val="0"/>
        <w:autoSpaceDN w:val="0"/>
        <w:adjustRightInd w:val="0"/>
        <w:spacing w:after="0"/>
        <w:jc w:val="left"/>
        <w:rPr>
          <w:szCs w:val="24"/>
          <w:lang w:eastAsia="de-DE"/>
        </w:rPr>
      </w:pPr>
      <w:r>
        <w:rPr>
          <w:szCs w:val="24"/>
          <w:lang w:eastAsia="de-DE"/>
        </w:rPr>
        <w:t>Interpretierbarkeit des LPM:</w:t>
      </w:r>
    </w:p>
    <w:p w14:paraId="4B6A3D62" w14:textId="77777777" w:rsidR="00467E31" w:rsidRPr="00467E31" w:rsidRDefault="00467E31" w:rsidP="00467E31">
      <w:pPr>
        <w:autoSpaceDE w:val="0"/>
        <w:autoSpaceDN w:val="0"/>
        <w:adjustRightInd w:val="0"/>
        <w:spacing w:after="0" w:line="240" w:lineRule="auto"/>
        <w:jc w:val="left"/>
        <w:rPr>
          <w:szCs w:val="24"/>
          <w:lang w:eastAsia="de-DE"/>
        </w:rPr>
      </w:pPr>
    </w:p>
    <w:tbl>
      <w:tblPr>
        <w:tblW w:w="28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979"/>
        <w:gridCol w:w="1121"/>
      </w:tblGrid>
      <w:tr w:rsidR="00467E31" w:rsidRPr="00467E31" w14:paraId="3520911E" w14:textId="77777777">
        <w:trPr>
          <w:cantSplit/>
        </w:trPr>
        <w:tc>
          <w:tcPr>
            <w:tcW w:w="2858" w:type="dxa"/>
            <w:gridSpan w:val="3"/>
            <w:tcBorders>
              <w:top w:val="nil"/>
              <w:left w:val="nil"/>
              <w:bottom w:val="nil"/>
              <w:right w:val="nil"/>
            </w:tcBorders>
            <w:shd w:val="clear" w:color="auto" w:fill="FFFFFF"/>
            <w:vAlign w:val="center"/>
          </w:tcPr>
          <w:p w14:paraId="45C1C147" w14:textId="77777777" w:rsidR="00467E31" w:rsidRPr="00467E31" w:rsidRDefault="00467E31" w:rsidP="00467E31">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467E31">
              <w:rPr>
                <w:rFonts w:ascii="Arial" w:hAnsi="Arial" w:cs="Arial"/>
                <w:b/>
                <w:bCs/>
                <w:color w:val="000000"/>
                <w:sz w:val="18"/>
                <w:szCs w:val="18"/>
                <w:lang w:eastAsia="de-DE"/>
              </w:rPr>
              <w:t>Statistics</w:t>
            </w:r>
            <w:proofErr w:type="spellEnd"/>
          </w:p>
        </w:tc>
      </w:tr>
      <w:tr w:rsidR="00467E31" w:rsidRPr="00467E31" w14:paraId="728707F4" w14:textId="77777777">
        <w:trPr>
          <w:cantSplit/>
        </w:trPr>
        <w:tc>
          <w:tcPr>
            <w:tcW w:w="2858" w:type="dxa"/>
            <w:gridSpan w:val="3"/>
            <w:tcBorders>
              <w:top w:val="nil"/>
              <w:left w:val="nil"/>
              <w:bottom w:val="nil"/>
              <w:right w:val="nil"/>
            </w:tcBorders>
            <w:shd w:val="clear" w:color="auto" w:fill="FFFFFF"/>
            <w:vAlign w:val="bottom"/>
          </w:tcPr>
          <w:p w14:paraId="3D6BFAF3" w14:textId="77777777" w:rsidR="00467E31" w:rsidRPr="00467E31" w:rsidRDefault="00467E31" w:rsidP="00467E31">
            <w:pPr>
              <w:autoSpaceDE w:val="0"/>
              <w:autoSpaceDN w:val="0"/>
              <w:adjustRightInd w:val="0"/>
              <w:spacing w:after="0" w:line="320" w:lineRule="atLeast"/>
              <w:jc w:val="left"/>
              <w:rPr>
                <w:szCs w:val="24"/>
                <w:lang w:eastAsia="de-DE"/>
              </w:rPr>
            </w:pPr>
            <w:proofErr w:type="spellStart"/>
            <w:r w:rsidRPr="00467E31">
              <w:rPr>
                <w:rFonts w:ascii="Arial" w:hAnsi="Arial" w:cs="Arial"/>
                <w:color w:val="000000"/>
                <w:sz w:val="18"/>
                <w:szCs w:val="18"/>
                <w:shd w:val="clear" w:color="auto" w:fill="FFFFFF"/>
                <w:lang w:eastAsia="de-DE"/>
              </w:rPr>
              <w:t>Unstandardized</w:t>
            </w:r>
            <w:proofErr w:type="spellEnd"/>
            <w:r w:rsidRPr="00467E31">
              <w:rPr>
                <w:rFonts w:ascii="Arial" w:hAnsi="Arial" w:cs="Arial"/>
                <w:color w:val="000000"/>
                <w:sz w:val="18"/>
                <w:szCs w:val="18"/>
                <w:shd w:val="clear" w:color="auto" w:fill="FFFFFF"/>
                <w:lang w:eastAsia="de-DE"/>
              </w:rPr>
              <w:t xml:space="preserve"> </w:t>
            </w:r>
            <w:proofErr w:type="spellStart"/>
            <w:r w:rsidRPr="00467E31">
              <w:rPr>
                <w:rFonts w:ascii="Arial" w:hAnsi="Arial" w:cs="Arial"/>
                <w:color w:val="000000"/>
                <w:sz w:val="18"/>
                <w:szCs w:val="18"/>
                <w:shd w:val="clear" w:color="auto" w:fill="FFFFFF"/>
                <w:lang w:eastAsia="de-DE"/>
              </w:rPr>
              <w:t>Predicted</w:t>
            </w:r>
            <w:proofErr w:type="spellEnd"/>
            <w:r w:rsidRPr="00467E31">
              <w:rPr>
                <w:rFonts w:ascii="Arial" w:hAnsi="Arial" w:cs="Arial"/>
                <w:color w:val="000000"/>
                <w:sz w:val="18"/>
                <w:szCs w:val="18"/>
                <w:shd w:val="clear" w:color="auto" w:fill="FFFFFF"/>
                <w:lang w:eastAsia="de-DE"/>
              </w:rPr>
              <w:t xml:space="preserve"> Value  </w:t>
            </w:r>
          </w:p>
        </w:tc>
      </w:tr>
      <w:tr w:rsidR="00467E31" w:rsidRPr="00467E31" w14:paraId="26CAD858" w14:textId="77777777">
        <w:trPr>
          <w:cantSplit/>
        </w:trPr>
        <w:tc>
          <w:tcPr>
            <w:tcW w:w="758" w:type="dxa"/>
            <w:vMerge w:val="restart"/>
            <w:tcBorders>
              <w:top w:val="single" w:sz="16" w:space="0" w:color="000000"/>
              <w:left w:val="single" w:sz="16" w:space="0" w:color="000000"/>
              <w:bottom w:val="nil"/>
              <w:right w:val="nil"/>
            </w:tcBorders>
            <w:shd w:val="clear" w:color="auto" w:fill="FFFFFF"/>
          </w:tcPr>
          <w:p w14:paraId="41490703" w14:textId="77777777" w:rsidR="00467E31" w:rsidRPr="00467E31" w:rsidRDefault="00467E31" w:rsidP="00467E31">
            <w:pPr>
              <w:autoSpaceDE w:val="0"/>
              <w:autoSpaceDN w:val="0"/>
              <w:adjustRightInd w:val="0"/>
              <w:spacing w:after="0" w:line="320" w:lineRule="atLeast"/>
              <w:ind w:left="60" w:right="60"/>
              <w:jc w:val="left"/>
              <w:rPr>
                <w:rFonts w:ascii="Arial" w:hAnsi="Arial" w:cs="Arial"/>
                <w:color w:val="000000"/>
                <w:sz w:val="18"/>
                <w:szCs w:val="18"/>
                <w:lang w:eastAsia="de-DE"/>
              </w:rPr>
            </w:pPr>
            <w:r w:rsidRPr="00467E31">
              <w:rPr>
                <w:rFonts w:ascii="Arial" w:hAnsi="Arial" w:cs="Arial"/>
                <w:color w:val="000000"/>
                <w:sz w:val="18"/>
                <w:szCs w:val="18"/>
                <w:lang w:eastAsia="de-DE"/>
              </w:rPr>
              <w:t>N</w:t>
            </w:r>
          </w:p>
        </w:tc>
        <w:tc>
          <w:tcPr>
            <w:tcW w:w="979" w:type="dxa"/>
            <w:tcBorders>
              <w:top w:val="single" w:sz="16" w:space="0" w:color="000000"/>
              <w:left w:val="nil"/>
              <w:bottom w:val="nil"/>
              <w:right w:val="single" w:sz="16" w:space="0" w:color="000000"/>
            </w:tcBorders>
            <w:shd w:val="clear" w:color="auto" w:fill="FFFFFF"/>
          </w:tcPr>
          <w:p w14:paraId="299EE32B" w14:textId="77777777" w:rsidR="00467E31" w:rsidRPr="00467E31" w:rsidRDefault="00467E31" w:rsidP="00467E31">
            <w:pPr>
              <w:autoSpaceDE w:val="0"/>
              <w:autoSpaceDN w:val="0"/>
              <w:adjustRightInd w:val="0"/>
              <w:spacing w:after="0" w:line="320" w:lineRule="atLeast"/>
              <w:ind w:left="60" w:right="60"/>
              <w:jc w:val="left"/>
              <w:rPr>
                <w:rFonts w:ascii="Arial" w:hAnsi="Arial" w:cs="Arial"/>
                <w:color w:val="000000"/>
                <w:sz w:val="18"/>
                <w:szCs w:val="18"/>
                <w:lang w:eastAsia="de-DE"/>
              </w:rPr>
            </w:pPr>
            <w:r w:rsidRPr="00467E31">
              <w:rPr>
                <w:rFonts w:ascii="Arial" w:hAnsi="Arial" w:cs="Arial"/>
                <w:color w:val="000000"/>
                <w:sz w:val="18"/>
                <w:szCs w:val="18"/>
                <w:lang w:eastAsia="de-DE"/>
              </w:rPr>
              <w:t>Valid</w:t>
            </w:r>
          </w:p>
        </w:tc>
        <w:tc>
          <w:tcPr>
            <w:tcW w:w="1121" w:type="dxa"/>
            <w:tcBorders>
              <w:top w:val="single" w:sz="16" w:space="0" w:color="000000"/>
              <w:left w:val="single" w:sz="16" w:space="0" w:color="000000"/>
              <w:bottom w:val="nil"/>
              <w:right w:val="single" w:sz="16" w:space="0" w:color="000000"/>
            </w:tcBorders>
            <w:shd w:val="clear" w:color="auto" w:fill="FFFFFF"/>
            <w:vAlign w:val="center"/>
          </w:tcPr>
          <w:p w14:paraId="4F7DC3BC" w14:textId="77777777" w:rsidR="00467E31" w:rsidRPr="00467E31" w:rsidRDefault="00467E31" w:rsidP="00467E31">
            <w:pPr>
              <w:autoSpaceDE w:val="0"/>
              <w:autoSpaceDN w:val="0"/>
              <w:adjustRightInd w:val="0"/>
              <w:spacing w:after="0" w:line="320" w:lineRule="atLeast"/>
              <w:ind w:left="60" w:right="60"/>
              <w:jc w:val="right"/>
              <w:rPr>
                <w:rFonts w:ascii="Arial" w:hAnsi="Arial" w:cs="Arial"/>
                <w:color w:val="000000"/>
                <w:sz w:val="18"/>
                <w:szCs w:val="18"/>
                <w:lang w:eastAsia="de-DE"/>
              </w:rPr>
            </w:pPr>
            <w:r w:rsidRPr="00467E31">
              <w:rPr>
                <w:rFonts w:ascii="Arial" w:hAnsi="Arial" w:cs="Arial"/>
                <w:color w:val="000000"/>
                <w:sz w:val="18"/>
                <w:szCs w:val="18"/>
                <w:lang w:eastAsia="de-DE"/>
              </w:rPr>
              <w:t>3074</w:t>
            </w:r>
          </w:p>
        </w:tc>
      </w:tr>
      <w:tr w:rsidR="00467E31" w:rsidRPr="00467E31" w14:paraId="409615A8" w14:textId="77777777">
        <w:trPr>
          <w:cantSplit/>
        </w:trPr>
        <w:tc>
          <w:tcPr>
            <w:tcW w:w="758" w:type="dxa"/>
            <w:vMerge/>
            <w:tcBorders>
              <w:top w:val="single" w:sz="16" w:space="0" w:color="000000"/>
              <w:left w:val="single" w:sz="16" w:space="0" w:color="000000"/>
              <w:bottom w:val="nil"/>
              <w:right w:val="nil"/>
            </w:tcBorders>
            <w:shd w:val="clear" w:color="auto" w:fill="FFFFFF"/>
          </w:tcPr>
          <w:p w14:paraId="4EDA61AA" w14:textId="77777777" w:rsidR="00467E31" w:rsidRPr="00467E31" w:rsidRDefault="00467E31" w:rsidP="00467E31">
            <w:pPr>
              <w:autoSpaceDE w:val="0"/>
              <w:autoSpaceDN w:val="0"/>
              <w:adjustRightInd w:val="0"/>
              <w:spacing w:after="0" w:line="240" w:lineRule="auto"/>
              <w:jc w:val="left"/>
              <w:rPr>
                <w:rFonts w:ascii="Arial" w:hAnsi="Arial" w:cs="Arial"/>
                <w:color w:val="000000"/>
                <w:sz w:val="18"/>
                <w:szCs w:val="18"/>
                <w:lang w:eastAsia="de-DE"/>
              </w:rPr>
            </w:pPr>
          </w:p>
        </w:tc>
        <w:tc>
          <w:tcPr>
            <w:tcW w:w="979" w:type="dxa"/>
            <w:tcBorders>
              <w:top w:val="nil"/>
              <w:left w:val="nil"/>
              <w:bottom w:val="nil"/>
              <w:right w:val="single" w:sz="16" w:space="0" w:color="000000"/>
            </w:tcBorders>
            <w:shd w:val="clear" w:color="auto" w:fill="FFFFFF"/>
          </w:tcPr>
          <w:p w14:paraId="2AE18B5A" w14:textId="77777777" w:rsidR="00467E31" w:rsidRPr="00467E31" w:rsidRDefault="00467E31" w:rsidP="00467E31">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467E31">
              <w:rPr>
                <w:rFonts w:ascii="Arial" w:hAnsi="Arial" w:cs="Arial"/>
                <w:color w:val="000000"/>
                <w:sz w:val="18"/>
                <w:szCs w:val="18"/>
                <w:lang w:eastAsia="de-DE"/>
              </w:rPr>
              <w:t>Missing</w:t>
            </w:r>
            <w:proofErr w:type="spellEnd"/>
          </w:p>
        </w:tc>
        <w:tc>
          <w:tcPr>
            <w:tcW w:w="1121" w:type="dxa"/>
            <w:tcBorders>
              <w:top w:val="nil"/>
              <w:left w:val="single" w:sz="16" w:space="0" w:color="000000"/>
              <w:bottom w:val="nil"/>
              <w:right w:val="single" w:sz="16" w:space="0" w:color="000000"/>
            </w:tcBorders>
            <w:shd w:val="clear" w:color="auto" w:fill="FFFFFF"/>
            <w:vAlign w:val="center"/>
          </w:tcPr>
          <w:p w14:paraId="29ABD84F" w14:textId="77777777" w:rsidR="00467E31" w:rsidRPr="00467E31" w:rsidRDefault="00467E31" w:rsidP="00467E31">
            <w:pPr>
              <w:autoSpaceDE w:val="0"/>
              <w:autoSpaceDN w:val="0"/>
              <w:adjustRightInd w:val="0"/>
              <w:spacing w:after="0" w:line="320" w:lineRule="atLeast"/>
              <w:ind w:left="60" w:right="60"/>
              <w:jc w:val="right"/>
              <w:rPr>
                <w:rFonts w:ascii="Arial" w:hAnsi="Arial" w:cs="Arial"/>
                <w:color w:val="000000"/>
                <w:sz w:val="18"/>
                <w:szCs w:val="18"/>
                <w:lang w:eastAsia="de-DE"/>
              </w:rPr>
            </w:pPr>
            <w:r w:rsidRPr="00467E31">
              <w:rPr>
                <w:rFonts w:ascii="Arial" w:hAnsi="Arial" w:cs="Arial"/>
                <w:color w:val="000000"/>
                <w:sz w:val="18"/>
                <w:szCs w:val="18"/>
                <w:lang w:eastAsia="de-DE"/>
              </w:rPr>
              <w:t>416</w:t>
            </w:r>
          </w:p>
        </w:tc>
      </w:tr>
      <w:tr w:rsidR="00467E31" w:rsidRPr="00467E31" w14:paraId="0B66E334" w14:textId="77777777">
        <w:trPr>
          <w:cantSplit/>
        </w:trPr>
        <w:tc>
          <w:tcPr>
            <w:tcW w:w="1737" w:type="dxa"/>
            <w:gridSpan w:val="2"/>
            <w:tcBorders>
              <w:top w:val="nil"/>
              <w:left w:val="single" w:sz="16" w:space="0" w:color="000000"/>
              <w:bottom w:val="nil"/>
              <w:right w:val="nil"/>
            </w:tcBorders>
            <w:shd w:val="clear" w:color="auto" w:fill="FFFFFF"/>
          </w:tcPr>
          <w:p w14:paraId="58C9A865" w14:textId="77777777" w:rsidR="00467E31" w:rsidRPr="00467E31" w:rsidRDefault="00467E31" w:rsidP="00467E31">
            <w:pPr>
              <w:autoSpaceDE w:val="0"/>
              <w:autoSpaceDN w:val="0"/>
              <w:adjustRightInd w:val="0"/>
              <w:spacing w:after="0" w:line="320" w:lineRule="atLeast"/>
              <w:ind w:left="60" w:right="60"/>
              <w:jc w:val="left"/>
              <w:rPr>
                <w:rFonts w:ascii="Arial" w:hAnsi="Arial" w:cs="Arial"/>
                <w:color w:val="000000"/>
                <w:sz w:val="18"/>
                <w:szCs w:val="18"/>
                <w:lang w:eastAsia="de-DE"/>
              </w:rPr>
            </w:pPr>
            <w:r w:rsidRPr="00467E31">
              <w:rPr>
                <w:rFonts w:ascii="Arial" w:hAnsi="Arial" w:cs="Arial"/>
                <w:color w:val="000000"/>
                <w:sz w:val="18"/>
                <w:szCs w:val="18"/>
                <w:lang w:eastAsia="de-DE"/>
              </w:rPr>
              <w:t>Mean</w:t>
            </w:r>
          </w:p>
        </w:tc>
        <w:tc>
          <w:tcPr>
            <w:tcW w:w="1121" w:type="dxa"/>
            <w:tcBorders>
              <w:top w:val="nil"/>
              <w:left w:val="single" w:sz="16" w:space="0" w:color="000000"/>
              <w:bottom w:val="nil"/>
              <w:right w:val="single" w:sz="16" w:space="0" w:color="000000"/>
            </w:tcBorders>
            <w:shd w:val="clear" w:color="auto" w:fill="FFFFFF"/>
            <w:vAlign w:val="center"/>
          </w:tcPr>
          <w:p w14:paraId="4B4E06C7" w14:textId="77777777" w:rsidR="00467E31" w:rsidRPr="00467E31" w:rsidRDefault="00467E31" w:rsidP="00467E31">
            <w:pPr>
              <w:autoSpaceDE w:val="0"/>
              <w:autoSpaceDN w:val="0"/>
              <w:adjustRightInd w:val="0"/>
              <w:spacing w:after="0" w:line="320" w:lineRule="atLeast"/>
              <w:ind w:left="60" w:right="60"/>
              <w:jc w:val="right"/>
              <w:rPr>
                <w:rFonts w:ascii="Arial" w:hAnsi="Arial" w:cs="Arial"/>
                <w:color w:val="000000"/>
                <w:sz w:val="18"/>
                <w:szCs w:val="18"/>
                <w:lang w:eastAsia="de-DE"/>
              </w:rPr>
            </w:pPr>
            <w:r w:rsidRPr="00467E31">
              <w:rPr>
                <w:rFonts w:ascii="Arial" w:hAnsi="Arial" w:cs="Arial"/>
                <w:color w:val="000000"/>
                <w:sz w:val="18"/>
                <w:szCs w:val="18"/>
                <w:lang w:eastAsia="de-DE"/>
              </w:rPr>
              <w:t>,8152713</w:t>
            </w:r>
          </w:p>
        </w:tc>
      </w:tr>
      <w:tr w:rsidR="00467E31" w:rsidRPr="00467E31" w14:paraId="5AB1F6CC" w14:textId="77777777">
        <w:trPr>
          <w:cantSplit/>
        </w:trPr>
        <w:tc>
          <w:tcPr>
            <w:tcW w:w="1737" w:type="dxa"/>
            <w:gridSpan w:val="2"/>
            <w:tcBorders>
              <w:top w:val="nil"/>
              <w:left w:val="single" w:sz="16" w:space="0" w:color="000000"/>
              <w:bottom w:val="nil"/>
              <w:right w:val="nil"/>
            </w:tcBorders>
            <w:shd w:val="clear" w:color="auto" w:fill="FFFFFF"/>
          </w:tcPr>
          <w:p w14:paraId="0526EC61" w14:textId="77777777" w:rsidR="00467E31" w:rsidRPr="00467E31" w:rsidRDefault="00467E31" w:rsidP="00467E31">
            <w:pPr>
              <w:autoSpaceDE w:val="0"/>
              <w:autoSpaceDN w:val="0"/>
              <w:adjustRightInd w:val="0"/>
              <w:spacing w:after="0" w:line="320" w:lineRule="atLeast"/>
              <w:ind w:left="60" w:right="60"/>
              <w:jc w:val="left"/>
              <w:rPr>
                <w:rFonts w:ascii="Arial" w:hAnsi="Arial" w:cs="Arial"/>
                <w:color w:val="000000"/>
                <w:sz w:val="18"/>
                <w:szCs w:val="18"/>
                <w:lang w:eastAsia="de-DE"/>
              </w:rPr>
            </w:pPr>
            <w:r w:rsidRPr="00467E31">
              <w:rPr>
                <w:rFonts w:ascii="Arial" w:hAnsi="Arial" w:cs="Arial"/>
                <w:color w:val="000000"/>
                <w:sz w:val="18"/>
                <w:szCs w:val="18"/>
                <w:lang w:eastAsia="de-DE"/>
              </w:rPr>
              <w:t>Minimum</w:t>
            </w:r>
          </w:p>
        </w:tc>
        <w:tc>
          <w:tcPr>
            <w:tcW w:w="1121" w:type="dxa"/>
            <w:tcBorders>
              <w:top w:val="nil"/>
              <w:left w:val="single" w:sz="16" w:space="0" w:color="000000"/>
              <w:bottom w:val="nil"/>
              <w:right w:val="single" w:sz="16" w:space="0" w:color="000000"/>
            </w:tcBorders>
            <w:shd w:val="clear" w:color="auto" w:fill="FFFFFF"/>
            <w:vAlign w:val="center"/>
          </w:tcPr>
          <w:p w14:paraId="4146F857" w14:textId="77777777" w:rsidR="00467E31" w:rsidRPr="00467E31" w:rsidRDefault="00467E31" w:rsidP="00467E31">
            <w:pPr>
              <w:autoSpaceDE w:val="0"/>
              <w:autoSpaceDN w:val="0"/>
              <w:adjustRightInd w:val="0"/>
              <w:spacing w:after="0" w:line="320" w:lineRule="atLeast"/>
              <w:ind w:left="60" w:right="60"/>
              <w:jc w:val="right"/>
              <w:rPr>
                <w:rFonts w:ascii="Arial" w:hAnsi="Arial" w:cs="Arial"/>
                <w:color w:val="000000"/>
                <w:sz w:val="18"/>
                <w:szCs w:val="18"/>
                <w:lang w:eastAsia="de-DE"/>
              </w:rPr>
            </w:pPr>
            <w:r w:rsidRPr="00467E31">
              <w:rPr>
                <w:rFonts w:ascii="Arial" w:hAnsi="Arial" w:cs="Arial"/>
                <w:color w:val="000000"/>
                <w:sz w:val="18"/>
                <w:szCs w:val="18"/>
                <w:lang w:eastAsia="de-DE"/>
              </w:rPr>
              <w:t>,35722</w:t>
            </w:r>
          </w:p>
        </w:tc>
      </w:tr>
      <w:tr w:rsidR="00467E31" w:rsidRPr="00467E31" w14:paraId="7292C854" w14:textId="77777777">
        <w:trPr>
          <w:cantSplit/>
        </w:trPr>
        <w:tc>
          <w:tcPr>
            <w:tcW w:w="1737" w:type="dxa"/>
            <w:gridSpan w:val="2"/>
            <w:tcBorders>
              <w:top w:val="nil"/>
              <w:left w:val="single" w:sz="16" w:space="0" w:color="000000"/>
              <w:bottom w:val="single" w:sz="16" w:space="0" w:color="000000"/>
              <w:right w:val="nil"/>
            </w:tcBorders>
            <w:shd w:val="clear" w:color="auto" w:fill="FFFFFF"/>
          </w:tcPr>
          <w:p w14:paraId="7855DE1A" w14:textId="77777777" w:rsidR="00467E31" w:rsidRPr="00467E31" w:rsidRDefault="00467E31" w:rsidP="00467E31">
            <w:pPr>
              <w:autoSpaceDE w:val="0"/>
              <w:autoSpaceDN w:val="0"/>
              <w:adjustRightInd w:val="0"/>
              <w:spacing w:after="0" w:line="320" w:lineRule="atLeast"/>
              <w:ind w:left="60" w:right="60"/>
              <w:jc w:val="left"/>
              <w:rPr>
                <w:rFonts w:ascii="Arial" w:hAnsi="Arial" w:cs="Arial"/>
                <w:color w:val="000000"/>
                <w:sz w:val="18"/>
                <w:szCs w:val="18"/>
                <w:lang w:eastAsia="de-DE"/>
              </w:rPr>
            </w:pPr>
            <w:r w:rsidRPr="00467E31">
              <w:rPr>
                <w:rFonts w:ascii="Arial" w:hAnsi="Arial" w:cs="Arial"/>
                <w:color w:val="000000"/>
                <w:sz w:val="18"/>
                <w:szCs w:val="18"/>
                <w:lang w:eastAsia="de-DE"/>
              </w:rPr>
              <w:t>Maximum</w:t>
            </w:r>
          </w:p>
        </w:tc>
        <w:tc>
          <w:tcPr>
            <w:tcW w:w="1121" w:type="dxa"/>
            <w:tcBorders>
              <w:top w:val="nil"/>
              <w:left w:val="single" w:sz="16" w:space="0" w:color="000000"/>
              <w:bottom w:val="single" w:sz="16" w:space="0" w:color="000000"/>
              <w:right w:val="single" w:sz="16" w:space="0" w:color="000000"/>
            </w:tcBorders>
            <w:shd w:val="clear" w:color="auto" w:fill="FFFFFF"/>
            <w:vAlign w:val="center"/>
          </w:tcPr>
          <w:p w14:paraId="11367E2A" w14:textId="77777777" w:rsidR="00467E31" w:rsidRPr="00467E31" w:rsidRDefault="00467E31" w:rsidP="00467E31">
            <w:pPr>
              <w:autoSpaceDE w:val="0"/>
              <w:autoSpaceDN w:val="0"/>
              <w:adjustRightInd w:val="0"/>
              <w:spacing w:after="0" w:line="320" w:lineRule="atLeast"/>
              <w:ind w:left="60" w:right="60"/>
              <w:jc w:val="right"/>
              <w:rPr>
                <w:rFonts w:ascii="Arial" w:hAnsi="Arial" w:cs="Arial"/>
                <w:color w:val="000000"/>
                <w:sz w:val="18"/>
                <w:szCs w:val="18"/>
                <w:lang w:eastAsia="de-DE"/>
              </w:rPr>
            </w:pPr>
            <w:r w:rsidRPr="00467E31">
              <w:rPr>
                <w:rFonts w:ascii="Arial" w:hAnsi="Arial" w:cs="Arial"/>
                <w:color w:val="000000"/>
                <w:sz w:val="18"/>
                <w:szCs w:val="18"/>
                <w:lang w:eastAsia="de-DE"/>
              </w:rPr>
              <w:t>1,18911</w:t>
            </w:r>
          </w:p>
        </w:tc>
      </w:tr>
    </w:tbl>
    <w:p w14:paraId="041C2BC4" w14:textId="77777777" w:rsidR="00467E31" w:rsidRPr="00467E31" w:rsidRDefault="00467E31" w:rsidP="00467E31">
      <w:pPr>
        <w:pStyle w:val="Beschriftung"/>
        <w:rPr>
          <w:szCs w:val="24"/>
          <w:lang w:eastAsia="de-DE"/>
        </w:rPr>
      </w:pPr>
      <w:r>
        <w:t xml:space="preserve">Tabelle </w:t>
      </w:r>
      <w:fldSimple w:instr=" SEQ Tabelle \* ARABIC ">
        <w:r w:rsidR="00AE66AB">
          <w:rPr>
            <w:noProof/>
          </w:rPr>
          <w:t>18</w:t>
        </w:r>
      </w:fldSimple>
      <w:r>
        <w:t xml:space="preserve"> – Das Maximum ist über 1</w:t>
      </w:r>
      <w:r w:rsidR="000662A5">
        <w:t>, aus der Häufigkeitstabelle geht hervor, dass etwa 6% der Fälle mit einer Wahrscheinlichkeit über 1 vorhergesagt werden.</w:t>
      </w:r>
    </w:p>
    <w:p w14:paraId="47C7AB62" w14:textId="77777777" w:rsidR="00775423" w:rsidRDefault="00775423" w:rsidP="00775423">
      <w:pPr>
        <w:autoSpaceDE w:val="0"/>
        <w:autoSpaceDN w:val="0"/>
        <w:adjustRightInd w:val="0"/>
        <w:spacing w:after="0"/>
        <w:jc w:val="left"/>
        <w:rPr>
          <w:szCs w:val="24"/>
          <w:lang w:eastAsia="de-DE"/>
        </w:rPr>
      </w:pPr>
      <w:r>
        <w:rPr>
          <w:szCs w:val="24"/>
          <w:lang w:eastAsia="de-DE"/>
        </w:rPr>
        <w:t>Linearität des Einkommenseffekts:</w:t>
      </w:r>
    </w:p>
    <w:p w14:paraId="5206BCBF" w14:textId="77777777" w:rsidR="00775423" w:rsidRDefault="00775423" w:rsidP="00775423">
      <w:pPr>
        <w:autoSpaceDE w:val="0"/>
        <w:autoSpaceDN w:val="0"/>
        <w:adjustRightInd w:val="0"/>
        <w:spacing w:after="0" w:line="240" w:lineRule="auto"/>
        <w:jc w:val="left"/>
        <w:rPr>
          <w:szCs w:val="24"/>
          <w:lang w:eastAsia="de-DE"/>
        </w:rPr>
      </w:pPr>
      <w:r>
        <w:rPr>
          <w:noProof/>
          <w:szCs w:val="24"/>
          <w:lang w:eastAsia="de-DE"/>
        </w:rPr>
        <w:drawing>
          <wp:inline distT="0" distB="0" distL="0" distR="0" wp14:anchorId="133C72B4" wp14:editId="110915F8">
            <wp:extent cx="5974080" cy="4777740"/>
            <wp:effectExtent l="0" t="0" r="762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080" cy="4777740"/>
                    </a:xfrm>
                    <a:prstGeom prst="rect">
                      <a:avLst/>
                    </a:prstGeom>
                    <a:noFill/>
                    <a:ln>
                      <a:noFill/>
                    </a:ln>
                  </pic:spPr>
                </pic:pic>
              </a:graphicData>
            </a:graphic>
          </wp:inline>
        </w:drawing>
      </w:r>
    </w:p>
    <w:p w14:paraId="6783C5AC" w14:textId="77777777" w:rsidR="00775423" w:rsidRDefault="00775423" w:rsidP="00775423">
      <w:pPr>
        <w:pStyle w:val="Beschriftung"/>
        <w:rPr>
          <w:szCs w:val="24"/>
          <w:lang w:eastAsia="de-DE"/>
        </w:rPr>
      </w:pPr>
      <w:r>
        <w:t xml:space="preserve">Abbildung </w:t>
      </w:r>
      <w:fldSimple w:instr=" SEQ Abbildung \* ARABIC ">
        <w:r w:rsidR="008D172B">
          <w:rPr>
            <w:noProof/>
          </w:rPr>
          <w:t>6</w:t>
        </w:r>
      </w:fldSimple>
      <w:r>
        <w:t xml:space="preserve"> – </w:t>
      </w:r>
      <w:proofErr w:type="spellStart"/>
      <w:r>
        <w:t>Loess</w:t>
      </w:r>
      <w:proofErr w:type="spellEnd"/>
      <w:r>
        <w:t>-Anpassung-Linie zeigt: Linearität ist zumindest bedenklich</w:t>
      </w:r>
    </w:p>
    <w:p w14:paraId="454352F7" w14:textId="77777777" w:rsidR="00775423" w:rsidRDefault="00775423" w:rsidP="00775423">
      <w:pPr>
        <w:autoSpaceDE w:val="0"/>
        <w:autoSpaceDN w:val="0"/>
        <w:adjustRightInd w:val="0"/>
        <w:spacing w:after="0" w:line="400" w:lineRule="atLeast"/>
        <w:jc w:val="left"/>
        <w:rPr>
          <w:szCs w:val="24"/>
          <w:lang w:eastAsia="de-DE"/>
        </w:rPr>
      </w:pPr>
    </w:p>
    <w:p w14:paraId="42D2B4C2" w14:textId="77777777" w:rsidR="00775423" w:rsidRDefault="00A92132" w:rsidP="00775423">
      <w:pPr>
        <w:autoSpaceDE w:val="0"/>
        <w:autoSpaceDN w:val="0"/>
        <w:adjustRightInd w:val="0"/>
        <w:spacing w:after="0"/>
        <w:jc w:val="left"/>
        <w:rPr>
          <w:szCs w:val="24"/>
          <w:lang w:eastAsia="de-DE"/>
        </w:rPr>
      </w:pPr>
      <w:r>
        <w:rPr>
          <w:szCs w:val="24"/>
          <w:lang w:eastAsia="de-DE"/>
        </w:rPr>
        <w:lastRenderedPageBreak/>
        <w:t>Interaktionseffekt Alter-verheiratet:</w:t>
      </w:r>
    </w:p>
    <w:p w14:paraId="286D46F4" w14:textId="77777777" w:rsidR="00A92132" w:rsidRPr="00A92132" w:rsidRDefault="00A92132" w:rsidP="00A92132">
      <w:pPr>
        <w:autoSpaceDE w:val="0"/>
        <w:autoSpaceDN w:val="0"/>
        <w:adjustRightInd w:val="0"/>
        <w:spacing w:after="0" w:line="240" w:lineRule="auto"/>
        <w:jc w:val="left"/>
        <w:rPr>
          <w:szCs w:val="24"/>
          <w:lang w:eastAsia="de-DE"/>
        </w:rPr>
      </w:pPr>
    </w:p>
    <w:tbl>
      <w:tblPr>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A92132" w:rsidRPr="00A92132" w14:paraId="7101B523" w14:textId="77777777" w:rsidTr="00A92132">
        <w:trPr>
          <w:cantSplit/>
        </w:trPr>
        <w:tc>
          <w:tcPr>
            <w:tcW w:w="9408" w:type="dxa"/>
            <w:gridSpan w:val="7"/>
            <w:tcBorders>
              <w:top w:val="nil"/>
              <w:left w:val="nil"/>
              <w:bottom w:val="nil"/>
              <w:right w:val="nil"/>
            </w:tcBorders>
            <w:shd w:val="clear" w:color="auto" w:fill="FFFFFF"/>
            <w:vAlign w:val="center"/>
          </w:tcPr>
          <w:p w14:paraId="0347B544"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b/>
                <w:bCs/>
                <w:color w:val="000000"/>
                <w:sz w:val="18"/>
                <w:szCs w:val="18"/>
                <w:lang w:eastAsia="de-DE"/>
              </w:rPr>
              <w:t>Coefficients</w:t>
            </w:r>
            <w:r w:rsidRPr="00A92132">
              <w:rPr>
                <w:rFonts w:ascii="Arial" w:hAnsi="Arial" w:cs="Arial"/>
                <w:b/>
                <w:bCs/>
                <w:color w:val="000000"/>
                <w:sz w:val="18"/>
                <w:szCs w:val="18"/>
                <w:vertAlign w:val="superscript"/>
                <w:lang w:eastAsia="de-DE"/>
              </w:rPr>
              <w:t>a</w:t>
            </w:r>
            <w:proofErr w:type="spellEnd"/>
          </w:p>
        </w:tc>
      </w:tr>
      <w:tr w:rsidR="00A92132" w:rsidRPr="00A92132" w14:paraId="5F3DB0EB" w14:textId="77777777" w:rsidTr="00A92132">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14:paraId="698EEBD6"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2AFA65B5"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Unstandardized</w:t>
            </w:r>
            <w:proofErr w:type="spellEnd"/>
            <w:r w:rsidRPr="00A92132">
              <w:rPr>
                <w:rFonts w:ascii="Arial" w:hAnsi="Arial" w:cs="Arial"/>
                <w:color w:val="000000"/>
                <w:sz w:val="18"/>
                <w:szCs w:val="18"/>
                <w:lang w:eastAsia="de-DE"/>
              </w:rPr>
              <w:t xml:space="preserve"> </w:t>
            </w:r>
            <w:proofErr w:type="spellStart"/>
            <w:r w:rsidRPr="00A92132">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631C98FC"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Standardized</w:t>
            </w:r>
            <w:proofErr w:type="spellEnd"/>
            <w:r w:rsidRPr="00A92132">
              <w:rPr>
                <w:rFonts w:ascii="Arial" w:hAnsi="Arial" w:cs="Arial"/>
                <w:color w:val="000000"/>
                <w:sz w:val="18"/>
                <w:szCs w:val="18"/>
                <w:lang w:eastAsia="de-DE"/>
              </w:rPr>
              <w:t xml:space="preserve"> </w:t>
            </w:r>
            <w:proofErr w:type="spellStart"/>
            <w:r w:rsidRPr="00A92132">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5B25D948"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560D81E9"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Sig</w:t>
            </w:r>
            <w:proofErr w:type="spellEnd"/>
            <w:r w:rsidRPr="00A92132">
              <w:rPr>
                <w:rFonts w:ascii="Arial" w:hAnsi="Arial" w:cs="Arial"/>
                <w:color w:val="000000"/>
                <w:sz w:val="18"/>
                <w:szCs w:val="18"/>
                <w:lang w:eastAsia="de-DE"/>
              </w:rPr>
              <w:t>.</w:t>
            </w:r>
          </w:p>
        </w:tc>
      </w:tr>
      <w:tr w:rsidR="00A92132" w:rsidRPr="00A92132" w14:paraId="2F70D6BD" w14:textId="77777777" w:rsidTr="00A92132">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14:paraId="5CB90913"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419E18B6"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6926CCCA"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108B56F3"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4C935B87"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4C2B2D2C"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r>
      <w:tr w:rsidR="00A92132" w:rsidRPr="00A92132" w14:paraId="27C2B563" w14:textId="77777777" w:rsidTr="00A92132">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16EADDC4"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69504" behindDoc="0" locked="0" layoutInCell="1" allowOverlap="1" wp14:anchorId="249C95E0" wp14:editId="262E707E">
                      <wp:simplePos x="0" y="0"/>
                      <wp:positionH relativeFrom="column">
                        <wp:posOffset>454025</wp:posOffset>
                      </wp:positionH>
                      <wp:positionV relativeFrom="paragraph">
                        <wp:posOffset>3423920</wp:posOffset>
                      </wp:positionV>
                      <wp:extent cx="5494020" cy="388620"/>
                      <wp:effectExtent l="0" t="0" r="11430" b="11430"/>
                      <wp:wrapNone/>
                      <wp:docPr id="18" name="Rechteck 18"/>
                      <wp:cNvGraphicFramePr/>
                      <a:graphic xmlns:a="http://schemas.openxmlformats.org/drawingml/2006/main">
                        <a:graphicData uri="http://schemas.microsoft.com/office/word/2010/wordprocessingShape">
                          <wps:wsp>
                            <wps:cNvSpPr/>
                            <wps:spPr>
                              <a:xfrm>
                                <a:off x="0" y="0"/>
                                <a:ext cx="5494020" cy="388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05196" id="Rechteck 18" o:spid="_x0000_s1026" style="position:absolute;margin-left:35.75pt;margin-top:269.6pt;width:432.6pt;height:3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" filled="f" strokecolor="red" strokeweight="2pt"/>
                  </w:pict>
                </mc:Fallback>
              </mc:AlternateContent>
            </w:r>
            <w:r w:rsidRPr="00A92132">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4B4A5828"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7E24D9F5"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1,689</w:t>
            </w:r>
          </w:p>
        </w:tc>
        <w:tc>
          <w:tcPr>
            <w:tcW w:w="1338" w:type="dxa"/>
            <w:tcBorders>
              <w:top w:val="single" w:sz="16" w:space="0" w:color="000000"/>
              <w:bottom w:val="nil"/>
            </w:tcBorders>
            <w:shd w:val="clear" w:color="auto" w:fill="FFFFFF"/>
            <w:vAlign w:val="center"/>
          </w:tcPr>
          <w:p w14:paraId="66CA8DA1"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,507</w:t>
            </w:r>
          </w:p>
        </w:tc>
        <w:tc>
          <w:tcPr>
            <w:tcW w:w="1476" w:type="dxa"/>
            <w:tcBorders>
              <w:top w:val="single" w:sz="16" w:space="0" w:color="000000"/>
              <w:bottom w:val="nil"/>
            </w:tcBorders>
            <w:shd w:val="clear" w:color="auto" w:fill="FFFFFF"/>
            <w:vAlign w:val="center"/>
          </w:tcPr>
          <w:p w14:paraId="03A83C9F" w14:textId="77777777" w:rsidR="00A92132" w:rsidRPr="00A92132" w:rsidRDefault="00A92132" w:rsidP="00A92132">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682A5F26"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3,331</w:t>
            </w:r>
          </w:p>
        </w:tc>
        <w:tc>
          <w:tcPr>
            <w:tcW w:w="1030" w:type="dxa"/>
            <w:tcBorders>
              <w:top w:val="single" w:sz="16" w:space="0" w:color="000000"/>
              <w:bottom w:val="nil"/>
              <w:right w:val="single" w:sz="16" w:space="0" w:color="000000"/>
            </w:tcBorders>
            <w:shd w:val="clear" w:color="auto" w:fill="FFFFFF"/>
            <w:vAlign w:val="center"/>
          </w:tcPr>
          <w:p w14:paraId="3C912845"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,001</w:t>
            </w:r>
          </w:p>
        </w:tc>
      </w:tr>
      <w:tr w:rsidR="00A92132" w:rsidRPr="00A92132" w14:paraId="33EB23A6"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3B55407"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E65922C"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kinderhh</w:t>
            </w:r>
            <w:proofErr w:type="spellEnd"/>
          </w:p>
        </w:tc>
        <w:tc>
          <w:tcPr>
            <w:tcW w:w="1338" w:type="dxa"/>
            <w:tcBorders>
              <w:top w:val="nil"/>
              <w:left w:val="single" w:sz="16" w:space="0" w:color="000000"/>
              <w:bottom w:val="nil"/>
            </w:tcBorders>
            <w:shd w:val="clear" w:color="auto" w:fill="FFFFFF"/>
            <w:vAlign w:val="center"/>
          </w:tcPr>
          <w:p w14:paraId="69A55EC0"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,193</w:t>
            </w:r>
          </w:p>
        </w:tc>
        <w:tc>
          <w:tcPr>
            <w:tcW w:w="1338" w:type="dxa"/>
            <w:tcBorders>
              <w:top w:val="nil"/>
              <w:bottom w:val="nil"/>
            </w:tcBorders>
            <w:shd w:val="clear" w:color="auto" w:fill="FFFFFF"/>
            <w:vAlign w:val="center"/>
          </w:tcPr>
          <w:p w14:paraId="0830D182"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,078</w:t>
            </w:r>
          </w:p>
        </w:tc>
        <w:tc>
          <w:tcPr>
            <w:tcW w:w="1476" w:type="dxa"/>
            <w:tcBorders>
              <w:top w:val="nil"/>
              <w:bottom w:val="nil"/>
            </w:tcBorders>
            <w:shd w:val="clear" w:color="auto" w:fill="FFFFFF"/>
            <w:vAlign w:val="center"/>
          </w:tcPr>
          <w:p w14:paraId="53E20EF7"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,048</w:t>
            </w:r>
          </w:p>
        </w:tc>
        <w:tc>
          <w:tcPr>
            <w:tcW w:w="1030" w:type="dxa"/>
            <w:tcBorders>
              <w:top w:val="nil"/>
              <w:bottom w:val="nil"/>
            </w:tcBorders>
            <w:shd w:val="clear" w:color="auto" w:fill="FFFFFF"/>
            <w:vAlign w:val="center"/>
          </w:tcPr>
          <w:p w14:paraId="2264F00D"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2,487</w:t>
            </w:r>
          </w:p>
        </w:tc>
        <w:tc>
          <w:tcPr>
            <w:tcW w:w="1030" w:type="dxa"/>
            <w:tcBorders>
              <w:top w:val="nil"/>
              <w:bottom w:val="nil"/>
              <w:right w:val="single" w:sz="16" w:space="0" w:color="000000"/>
            </w:tcBorders>
            <w:shd w:val="clear" w:color="auto" w:fill="FFFFFF"/>
            <w:vAlign w:val="center"/>
          </w:tcPr>
          <w:p w14:paraId="1559DFCB"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,013</w:t>
            </w:r>
          </w:p>
        </w:tc>
      </w:tr>
      <w:tr w:rsidR="00A92132" w:rsidRPr="00A92132" w14:paraId="1581706F"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C353EC"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6775C8E"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loginc</w:t>
            </w:r>
            <w:proofErr w:type="spellEnd"/>
          </w:p>
        </w:tc>
        <w:tc>
          <w:tcPr>
            <w:tcW w:w="1338" w:type="dxa"/>
            <w:tcBorders>
              <w:top w:val="nil"/>
              <w:left w:val="single" w:sz="16" w:space="0" w:color="000000"/>
              <w:bottom w:val="nil"/>
            </w:tcBorders>
            <w:shd w:val="clear" w:color="auto" w:fill="FFFFFF"/>
            <w:vAlign w:val="center"/>
          </w:tcPr>
          <w:p w14:paraId="2C266291"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,728</w:t>
            </w:r>
          </w:p>
        </w:tc>
        <w:tc>
          <w:tcPr>
            <w:tcW w:w="1338" w:type="dxa"/>
            <w:tcBorders>
              <w:top w:val="nil"/>
              <w:bottom w:val="nil"/>
            </w:tcBorders>
            <w:shd w:val="clear" w:color="auto" w:fill="FFFFFF"/>
            <w:vAlign w:val="center"/>
          </w:tcPr>
          <w:p w14:paraId="57A02A3E"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,067</w:t>
            </w:r>
          </w:p>
        </w:tc>
        <w:tc>
          <w:tcPr>
            <w:tcW w:w="1476" w:type="dxa"/>
            <w:tcBorders>
              <w:top w:val="nil"/>
              <w:bottom w:val="nil"/>
            </w:tcBorders>
            <w:shd w:val="clear" w:color="auto" w:fill="FFFFFF"/>
            <w:vAlign w:val="center"/>
          </w:tcPr>
          <w:p w14:paraId="368176FF"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,222</w:t>
            </w:r>
          </w:p>
        </w:tc>
        <w:tc>
          <w:tcPr>
            <w:tcW w:w="1030" w:type="dxa"/>
            <w:tcBorders>
              <w:top w:val="nil"/>
              <w:bottom w:val="nil"/>
            </w:tcBorders>
            <w:shd w:val="clear" w:color="auto" w:fill="FFFFFF"/>
            <w:vAlign w:val="center"/>
          </w:tcPr>
          <w:p w14:paraId="1FBEF2C0"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10,938</w:t>
            </w:r>
          </w:p>
        </w:tc>
        <w:tc>
          <w:tcPr>
            <w:tcW w:w="1030" w:type="dxa"/>
            <w:tcBorders>
              <w:top w:val="nil"/>
              <w:bottom w:val="nil"/>
              <w:right w:val="single" w:sz="16" w:space="0" w:color="000000"/>
            </w:tcBorders>
            <w:shd w:val="clear" w:color="auto" w:fill="FFFFFF"/>
            <w:vAlign w:val="center"/>
          </w:tcPr>
          <w:p w14:paraId="7B73689E"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,000</w:t>
            </w:r>
          </w:p>
        </w:tc>
      </w:tr>
      <w:tr w:rsidR="00A92132" w:rsidRPr="00A92132" w14:paraId="2B985DD6"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1C30FB1"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33DCA13"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ohneabschluss</w:t>
            </w:r>
            <w:proofErr w:type="spellEnd"/>
          </w:p>
        </w:tc>
        <w:tc>
          <w:tcPr>
            <w:tcW w:w="1338" w:type="dxa"/>
            <w:tcBorders>
              <w:top w:val="nil"/>
              <w:left w:val="single" w:sz="16" w:space="0" w:color="000000"/>
              <w:bottom w:val="nil"/>
            </w:tcBorders>
            <w:shd w:val="clear" w:color="auto" w:fill="FFFFFF"/>
            <w:vAlign w:val="center"/>
          </w:tcPr>
          <w:p w14:paraId="047E0D67"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-,094</w:t>
            </w:r>
          </w:p>
        </w:tc>
        <w:tc>
          <w:tcPr>
            <w:tcW w:w="1338" w:type="dxa"/>
            <w:tcBorders>
              <w:top w:val="nil"/>
              <w:bottom w:val="nil"/>
            </w:tcBorders>
            <w:shd w:val="clear" w:color="auto" w:fill="FFFFFF"/>
            <w:vAlign w:val="center"/>
          </w:tcPr>
          <w:p w14:paraId="72D4DB5E"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,287</w:t>
            </w:r>
          </w:p>
        </w:tc>
        <w:tc>
          <w:tcPr>
            <w:tcW w:w="1476" w:type="dxa"/>
            <w:tcBorders>
              <w:top w:val="nil"/>
              <w:bottom w:val="nil"/>
            </w:tcBorders>
            <w:shd w:val="clear" w:color="auto" w:fill="FFFFFF"/>
            <w:vAlign w:val="center"/>
          </w:tcPr>
          <w:p w14:paraId="6AF092C4"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-,006</w:t>
            </w:r>
          </w:p>
        </w:tc>
        <w:tc>
          <w:tcPr>
            <w:tcW w:w="1030" w:type="dxa"/>
            <w:tcBorders>
              <w:top w:val="nil"/>
              <w:bottom w:val="nil"/>
            </w:tcBorders>
            <w:shd w:val="clear" w:color="auto" w:fill="FFFFFF"/>
            <w:vAlign w:val="center"/>
          </w:tcPr>
          <w:p w14:paraId="2A3B5F84"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-,326</w:t>
            </w:r>
          </w:p>
        </w:tc>
        <w:tc>
          <w:tcPr>
            <w:tcW w:w="1030" w:type="dxa"/>
            <w:tcBorders>
              <w:top w:val="nil"/>
              <w:bottom w:val="nil"/>
              <w:right w:val="single" w:sz="16" w:space="0" w:color="000000"/>
            </w:tcBorders>
            <w:shd w:val="clear" w:color="auto" w:fill="FFFFFF"/>
            <w:vAlign w:val="center"/>
          </w:tcPr>
          <w:p w14:paraId="42CC1D99"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,744</w:t>
            </w:r>
          </w:p>
        </w:tc>
      </w:tr>
      <w:tr w:rsidR="00A92132" w:rsidRPr="00A92132" w14:paraId="6F312628"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5499C3"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3B9B781A"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haupt</w:t>
            </w:r>
            <w:proofErr w:type="spellEnd"/>
          </w:p>
        </w:tc>
        <w:tc>
          <w:tcPr>
            <w:tcW w:w="1338" w:type="dxa"/>
            <w:tcBorders>
              <w:top w:val="nil"/>
              <w:left w:val="single" w:sz="16" w:space="0" w:color="000000"/>
              <w:bottom w:val="nil"/>
            </w:tcBorders>
            <w:shd w:val="clear" w:color="auto" w:fill="FFFFFF"/>
            <w:vAlign w:val="center"/>
          </w:tcPr>
          <w:p w14:paraId="565B4201"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-,373</w:t>
            </w:r>
          </w:p>
        </w:tc>
        <w:tc>
          <w:tcPr>
            <w:tcW w:w="1338" w:type="dxa"/>
            <w:tcBorders>
              <w:top w:val="nil"/>
              <w:bottom w:val="nil"/>
            </w:tcBorders>
            <w:shd w:val="clear" w:color="auto" w:fill="FFFFFF"/>
            <w:vAlign w:val="center"/>
          </w:tcPr>
          <w:p w14:paraId="060001EC"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,086</w:t>
            </w:r>
          </w:p>
        </w:tc>
        <w:tc>
          <w:tcPr>
            <w:tcW w:w="1476" w:type="dxa"/>
            <w:tcBorders>
              <w:top w:val="nil"/>
              <w:bottom w:val="nil"/>
            </w:tcBorders>
            <w:shd w:val="clear" w:color="auto" w:fill="FFFFFF"/>
            <w:vAlign w:val="center"/>
          </w:tcPr>
          <w:p w14:paraId="4956813E"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-,093</w:t>
            </w:r>
          </w:p>
        </w:tc>
        <w:tc>
          <w:tcPr>
            <w:tcW w:w="1030" w:type="dxa"/>
            <w:tcBorders>
              <w:top w:val="nil"/>
              <w:bottom w:val="nil"/>
            </w:tcBorders>
            <w:shd w:val="clear" w:color="auto" w:fill="FFFFFF"/>
            <w:vAlign w:val="center"/>
          </w:tcPr>
          <w:p w14:paraId="16A8FE71"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-4,352</w:t>
            </w:r>
          </w:p>
        </w:tc>
        <w:tc>
          <w:tcPr>
            <w:tcW w:w="1030" w:type="dxa"/>
            <w:tcBorders>
              <w:top w:val="nil"/>
              <w:bottom w:val="nil"/>
              <w:right w:val="single" w:sz="16" w:space="0" w:color="000000"/>
            </w:tcBorders>
            <w:shd w:val="clear" w:color="auto" w:fill="FFFFFF"/>
            <w:vAlign w:val="center"/>
          </w:tcPr>
          <w:p w14:paraId="6C360380"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,000</w:t>
            </w:r>
          </w:p>
        </w:tc>
      </w:tr>
      <w:tr w:rsidR="00A92132" w:rsidRPr="00A92132" w14:paraId="76D9ABBD"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91B2A8"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2F7FC70D"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real</w:t>
            </w:r>
          </w:p>
        </w:tc>
        <w:tc>
          <w:tcPr>
            <w:tcW w:w="1338" w:type="dxa"/>
            <w:tcBorders>
              <w:top w:val="nil"/>
              <w:left w:val="single" w:sz="16" w:space="0" w:color="000000"/>
              <w:bottom w:val="nil"/>
            </w:tcBorders>
            <w:shd w:val="clear" w:color="auto" w:fill="FFFFFF"/>
            <w:vAlign w:val="center"/>
          </w:tcPr>
          <w:p w14:paraId="54040667"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-,204</w:t>
            </w:r>
          </w:p>
        </w:tc>
        <w:tc>
          <w:tcPr>
            <w:tcW w:w="1338" w:type="dxa"/>
            <w:tcBorders>
              <w:top w:val="nil"/>
              <w:bottom w:val="nil"/>
            </w:tcBorders>
            <w:shd w:val="clear" w:color="auto" w:fill="FFFFFF"/>
            <w:vAlign w:val="center"/>
          </w:tcPr>
          <w:p w14:paraId="39767E9A"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,075</w:t>
            </w:r>
          </w:p>
        </w:tc>
        <w:tc>
          <w:tcPr>
            <w:tcW w:w="1476" w:type="dxa"/>
            <w:tcBorders>
              <w:top w:val="nil"/>
              <w:bottom w:val="nil"/>
            </w:tcBorders>
            <w:shd w:val="clear" w:color="auto" w:fill="FFFFFF"/>
            <w:vAlign w:val="center"/>
          </w:tcPr>
          <w:p w14:paraId="11E3A3FA"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-,053</w:t>
            </w:r>
          </w:p>
        </w:tc>
        <w:tc>
          <w:tcPr>
            <w:tcW w:w="1030" w:type="dxa"/>
            <w:tcBorders>
              <w:top w:val="nil"/>
              <w:bottom w:val="nil"/>
            </w:tcBorders>
            <w:shd w:val="clear" w:color="auto" w:fill="FFFFFF"/>
            <w:vAlign w:val="center"/>
          </w:tcPr>
          <w:p w14:paraId="651672FA"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-2,708</w:t>
            </w:r>
          </w:p>
        </w:tc>
        <w:tc>
          <w:tcPr>
            <w:tcW w:w="1030" w:type="dxa"/>
            <w:tcBorders>
              <w:top w:val="nil"/>
              <w:bottom w:val="nil"/>
              <w:right w:val="single" w:sz="16" w:space="0" w:color="000000"/>
            </w:tcBorders>
            <w:shd w:val="clear" w:color="auto" w:fill="FFFFFF"/>
            <w:vAlign w:val="center"/>
          </w:tcPr>
          <w:p w14:paraId="2945D3C3"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,007</w:t>
            </w:r>
          </w:p>
        </w:tc>
      </w:tr>
      <w:tr w:rsidR="00A92132" w:rsidRPr="00A92132" w14:paraId="4DA26475"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79E71F1"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3485DCD4"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Frauen-Dummy</w:t>
            </w:r>
          </w:p>
        </w:tc>
        <w:tc>
          <w:tcPr>
            <w:tcW w:w="1338" w:type="dxa"/>
            <w:tcBorders>
              <w:top w:val="nil"/>
              <w:left w:val="single" w:sz="16" w:space="0" w:color="000000"/>
              <w:bottom w:val="nil"/>
            </w:tcBorders>
            <w:shd w:val="clear" w:color="auto" w:fill="FFFFFF"/>
            <w:vAlign w:val="center"/>
          </w:tcPr>
          <w:p w14:paraId="0E75864A"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,362</w:t>
            </w:r>
          </w:p>
        </w:tc>
        <w:tc>
          <w:tcPr>
            <w:tcW w:w="1338" w:type="dxa"/>
            <w:tcBorders>
              <w:top w:val="nil"/>
              <w:bottom w:val="nil"/>
            </w:tcBorders>
            <w:shd w:val="clear" w:color="auto" w:fill="FFFFFF"/>
            <w:vAlign w:val="center"/>
          </w:tcPr>
          <w:p w14:paraId="4DAD6D1E"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,064</w:t>
            </w:r>
          </w:p>
        </w:tc>
        <w:tc>
          <w:tcPr>
            <w:tcW w:w="1476" w:type="dxa"/>
            <w:tcBorders>
              <w:top w:val="nil"/>
              <w:bottom w:val="nil"/>
            </w:tcBorders>
            <w:shd w:val="clear" w:color="auto" w:fill="FFFFFF"/>
            <w:vAlign w:val="center"/>
          </w:tcPr>
          <w:p w14:paraId="1140067F"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,101</w:t>
            </w:r>
          </w:p>
        </w:tc>
        <w:tc>
          <w:tcPr>
            <w:tcW w:w="1030" w:type="dxa"/>
            <w:tcBorders>
              <w:top w:val="nil"/>
              <w:bottom w:val="nil"/>
            </w:tcBorders>
            <w:shd w:val="clear" w:color="auto" w:fill="FFFFFF"/>
            <w:vAlign w:val="center"/>
          </w:tcPr>
          <w:p w14:paraId="6045ED82"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5,636</w:t>
            </w:r>
          </w:p>
        </w:tc>
        <w:tc>
          <w:tcPr>
            <w:tcW w:w="1030" w:type="dxa"/>
            <w:tcBorders>
              <w:top w:val="nil"/>
              <w:bottom w:val="nil"/>
              <w:right w:val="single" w:sz="16" w:space="0" w:color="000000"/>
            </w:tcBorders>
            <w:shd w:val="clear" w:color="auto" w:fill="FFFFFF"/>
            <w:vAlign w:val="center"/>
          </w:tcPr>
          <w:p w14:paraId="75B576FB"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,000</w:t>
            </w:r>
          </w:p>
        </w:tc>
      </w:tr>
      <w:tr w:rsidR="00A92132" w:rsidRPr="00A92132" w14:paraId="6E66BBD7"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F4BE48"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D34D1EE"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Ost-Dummy</w:t>
            </w:r>
          </w:p>
        </w:tc>
        <w:tc>
          <w:tcPr>
            <w:tcW w:w="1338" w:type="dxa"/>
            <w:tcBorders>
              <w:top w:val="nil"/>
              <w:left w:val="single" w:sz="16" w:space="0" w:color="000000"/>
              <w:bottom w:val="nil"/>
            </w:tcBorders>
            <w:shd w:val="clear" w:color="auto" w:fill="FFFFFF"/>
            <w:vAlign w:val="center"/>
          </w:tcPr>
          <w:p w14:paraId="1E668861"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-,335</w:t>
            </w:r>
          </w:p>
        </w:tc>
        <w:tc>
          <w:tcPr>
            <w:tcW w:w="1338" w:type="dxa"/>
            <w:tcBorders>
              <w:top w:val="nil"/>
              <w:bottom w:val="nil"/>
            </w:tcBorders>
            <w:shd w:val="clear" w:color="auto" w:fill="FFFFFF"/>
            <w:vAlign w:val="center"/>
          </w:tcPr>
          <w:p w14:paraId="5E8AC0E3"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,082</w:t>
            </w:r>
          </w:p>
        </w:tc>
        <w:tc>
          <w:tcPr>
            <w:tcW w:w="1476" w:type="dxa"/>
            <w:tcBorders>
              <w:top w:val="nil"/>
              <w:bottom w:val="nil"/>
            </w:tcBorders>
            <w:shd w:val="clear" w:color="auto" w:fill="FFFFFF"/>
            <w:vAlign w:val="center"/>
          </w:tcPr>
          <w:p w14:paraId="0C16A187"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-,072</w:t>
            </w:r>
          </w:p>
        </w:tc>
        <w:tc>
          <w:tcPr>
            <w:tcW w:w="1030" w:type="dxa"/>
            <w:tcBorders>
              <w:top w:val="nil"/>
              <w:bottom w:val="nil"/>
            </w:tcBorders>
            <w:shd w:val="clear" w:color="auto" w:fill="FFFFFF"/>
            <w:vAlign w:val="center"/>
          </w:tcPr>
          <w:p w14:paraId="5B3F8272"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-4,101</w:t>
            </w:r>
          </w:p>
        </w:tc>
        <w:tc>
          <w:tcPr>
            <w:tcW w:w="1030" w:type="dxa"/>
            <w:tcBorders>
              <w:top w:val="nil"/>
              <w:bottom w:val="nil"/>
              <w:right w:val="single" w:sz="16" w:space="0" w:color="000000"/>
            </w:tcBorders>
            <w:shd w:val="clear" w:color="auto" w:fill="FFFFFF"/>
            <w:vAlign w:val="center"/>
          </w:tcPr>
          <w:p w14:paraId="2E7C376A"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,000</w:t>
            </w:r>
          </w:p>
        </w:tc>
      </w:tr>
      <w:tr w:rsidR="00A92132" w:rsidRPr="00A92132" w14:paraId="6EE4345F"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6411B3E"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3ABF0858"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 xml:space="preserve">Dummy ob Befr. </w:t>
            </w:r>
            <w:proofErr w:type="spellStart"/>
            <w:r w:rsidRPr="00A92132">
              <w:rPr>
                <w:rFonts w:ascii="Arial" w:hAnsi="Arial" w:cs="Arial"/>
                <w:color w:val="000000"/>
                <w:sz w:val="18"/>
                <w:szCs w:val="18"/>
                <w:lang w:eastAsia="de-DE"/>
              </w:rPr>
              <w:t>vollzeit</w:t>
            </w:r>
            <w:proofErr w:type="spellEnd"/>
            <w:r w:rsidRPr="00A92132">
              <w:rPr>
                <w:rFonts w:ascii="Arial" w:hAnsi="Arial" w:cs="Arial"/>
                <w:color w:val="000000"/>
                <w:sz w:val="18"/>
                <w:szCs w:val="18"/>
                <w:lang w:eastAsia="de-DE"/>
              </w:rPr>
              <w:t xml:space="preserve"> arbeitet</w:t>
            </w:r>
          </w:p>
        </w:tc>
        <w:tc>
          <w:tcPr>
            <w:tcW w:w="1338" w:type="dxa"/>
            <w:tcBorders>
              <w:top w:val="nil"/>
              <w:left w:val="single" w:sz="16" w:space="0" w:color="000000"/>
              <w:bottom w:val="nil"/>
            </w:tcBorders>
            <w:shd w:val="clear" w:color="auto" w:fill="FFFFFF"/>
            <w:vAlign w:val="center"/>
          </w:tcPr>
          <w:p w14:paraId="4DAFE452"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,176</w:t>
            </w:r>
          </w:p>
        </w:tc>
        <w:tc>
          <w:tcPr>
            <w:tcW w:w="1338" w:type="dxa"/>
            <w:tcBorders>
              <w:top w:val="nil"/>
              <w:bottom w:val="nil"/>
            </w:tcBorders>
            <w:shd w:val="clear" w:color="auto" w:fill="FFFFFF"/>
            <w:vAlign w:val="center"/>
          </w:tcPr>
          <w:p w14:paraId="6FD6FB26"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,079</w:t>
            </w:r>
          </w:p>
        </w:tc>
        <w:tc>
          <w:tcPr>
            <w:tcW w:w="1476" w:type="dxa"/>
            <w:tcBorders>
              <w:top w:val="nil"/>
              <w:bottom w:val="nil"/>
            </w:tcBorders>
            <w:shd w:val="clear" w:color="auto" w:fill="FFFFFF"/>
            <w:vAlign w:val="center"/>
          </w:tcPr>
          <w:p w14:paraId="256DC715"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,049</w:t>
            </w:r>
          </w:p>
        </w:tc>
        <w:tc>
          <w:tcPr>
            <w:tcW w:w="1030" w:type="dxa"/>
            <w:tcBorders>
              <w:top w:val="nil"/>
              <w:bottom w:val="nil"/>
            </w:tcBorders>
            <w:shd w:val="clear" w:color="auto" w:fill="FFFFFF"/>
            <w:vAlign w:val="center"/>
          </w:tcPr>
          <w:p w14:paraId="7F7B4837"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2,243</w:t>
            </w:r>
          </w:p>
        </w:tc>
        <w:tc>
          <w:tcPr>
            <w:tcW w:w="1030" w:type="dxa"/>
            <w:tcBorders>
              <w:top w:val="nil"/>
              <w:bottom w:val="nil"/>
              <w:right w:val="single" w:sz="16" w:space="0" w:color="000000"/>
            </w:tcBorders>
            <w:shd w:val="clear" w:color="auto" w:fill="FFFFFF"/>
            <w:vAlign w:val="center"/>
          </w:tcPr>
          <w:p w14:paraId="378E7325"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,025</w:t>
            </w:r>
          </w:p>
        </w:tc>
      </w:tr>
      <w:tr w:rsidR="00A92132" w:rsidRPr="00A92132" w14:paraId="0B49D02F"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BA09DC"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31925BF"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Dummy ob Befr. verheiratet ist</w:t>
            </w:r>
          </w:p>
        </w:tc>
        <w:tc>
          <w:tcPr>
            <w:tcW w:w="1338" w:type="dxa"/>
            <w:tcBorders>
              <w:top w:val="nil"/>
              <w:left w:val="single" w:sz="16" w:space="0" w:color="000000"/>
              <w:bottom w:val="nil"/>
            </w:tcBorders>
            <w:shd w:val="clear" w:color="auto" w:fill="FFFFFF"/>
            <w:vAlign w:val="center"/>
          </w:tcPr>
          <w:p w14:paraId="06C9EEA6"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,715</w:t>
            </w:r>
          </w:p>
        </w:tc>
        <w:tc>
          <w:tcPr>
            <w:tcW w:w="1338" w:type="dxa"/>
            <w:tcBorders>
              <w:top w:val="nil"/>
              <w:bottom w:val="nil"/>
            </w:tcBorders>
            <w:shd w:val="clear" w:color="auto" w:fill="FFFFFF"/>
            <w:vAlign w:val="center"/>
          </w:tcPr>
          <w:p w14:paraId="0BD51D1E"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,090</w:t>
            </w:r>
          </w:p>
        </w:tc>
        <w:tc>
          <w:tcPr>
            <w:tcW w:w="1476" w:type="dxa"/>
            <w:tcBorders>
              <w:top w:val="nil"/>
              <w:bottom w:val="nil"/>
            </w:tcBorders>
            <w:shd w:val="clear" w:color="auto" w:fill="FFFFFF"/>
            <w:vAlign w:val="center"/>
          </w:tcPr>
          <w:p w14:paraId="09CAADF7"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,199</w:t>
            </w:r>
          </w:p>
        </w:tc>
        <w:tc>
          <w:tcPr>
            <w:tcW w:w="1030" w:type="dxa"/>
            <w:tcBorders>
              <w:top w:val="nil"/>
              <w:bottom w:val="nil"/>
            </w:tcBorders>
            <w:shd w:val="clear" w:color="auto" w:fill="FFFFFF"/>
            <w:vAlign w:val="center"/>
          </w:tcPr>
          <w:p w14:paraId="3F809AB2"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7,992</w:t>
            </w:r>
          </w:p>
        </w:tc>
        <w:tc>
          <w:tcPr>
            <w:tcW w:w="1030" w:type="dxa"/>
            <w:tcBorders>
              <w:top w:val="nil"/>
              <w:bottom w:val="nil"/>
              <w:right w:val="single" w:sz="16" w:space="0" w:color="000000"/>
            </w:tcBorders>
            <w:shd w:val="clear" w:color="auto" w:fill="FFFFFF"/>
            <w:vAlign w:val="center"/>
          </w:tcPr>
          <w:p w14:paraId="43BB80D2"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,000</w:t>
            </w:r>
          </w:p>
        </w:tc>
      </w:tr>
      <w:tr w:rsidR="00A92132" w:rsidRPr="00A92132" w14:paraId="710F1B2C"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9C45106"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B6524A0"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stadt</w:t>
            </w:r>
            <w:proofErr w:type="spellEnd"/>
          </w:p>
        </w:tc>
        <w:tc>
          <w:tcPr>
            <w:tcW w:w="1338" w:type="dxa"/>
            <w:tcBorders>
              <w:top w:val="nil"/>
              <w:left w:val="single" w:sz="16" w:space="0" w:color="000000"/>
              <w:bottom w:val="nil"/>
            </w:tcBorders>
            <w:shd w:val="clear" w:color="auto" w:fill="FFFFFF"/>
            <w:vAlign w:val="center"/>
          </w:tcPr>
          <w:p w14:paraId="223AF8FA"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-,038</w:t>
            </w:r>
          </w:p>
        </w:tc>
        <w:tc>
          <w:tcPr>
            <w:tcW w:w="1338" w:type="dxa"/>
            <w:tcBorders>
              <w:top w:val="nil"/>
              <w:bottom w:val="nil"/>
            </w:tcBorders>
            <w:shd w:val="clear" w:color="auto" w:fill="FFFFFF"/>
            <w:vAlign w:val="center"/>
          </w:tcPr>
          <w:p w14:paraId="4B6E4332"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,064</w:t>
            </w:r>
          </w:p>
        </w:tc>
        <w:tc>
          <w:tcPr>
            <w:tcW w:w="1476" w:type="dxa"/>
            <w:tcBorders>
              <w:top w:val="nil"/>
              <w:bottom w:val="nil"/>
            </w:tcBorders>
            <w:shd w:val="clear" w:color="auto" w:fill="FFFFFF"/>
            <w:vAlign w:val="center"/>
          </w:tcPr>
          <w:p w14:paraId="6014ADBA"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-,010</w:t>
            </w:r>
          </w:p>
        </w:tc>
        <w:tc>
          <w:tcPr>
            <w:tcW w:w="1030" w:type="dxa"/>
            <w:tcBorders>
              <w:top w:val="nil"/>
              <w:bottom w:val="nil"/>
            </w:tcBorders>
            <w:shd w:val="clear" w:color="auto" w:fill="FFFFFF"/>
            <w:vAlign w:val="center"/>
          </w:tcPr>
          <w:p w14:paraId="1459AD3D"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-,594</w:t>
            </w:r>
          </w:p>
        </w:tc>
        <w:tc>
          <w:tcPr>
            <w:tcW w:w="1030" w:type="dxa"/>
            <w:tcBorders>
              <w:top w:val="nil"/>
              <w:bottom w:val="nil"/>
              <w:right w:val="single" w:sz="16" w:space="0" w:color="000000"/>
            </w:tcBorders>
            <w:shd w:val="clear" w:color="auto" w:fill="FFFFFF"/>
            <w:vAlign w:val="center"/>
          </w:tcPr>
          <w:p w14:paraId="4F57A984"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,552</w:t>
            </w:r>
          </w:p>
        </w:tc>
      </w:tr>
      <w:tr w:rsidR="00A92132" w:rsidRPr="00A92132" w14:paraId="49103E51"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B92483D"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5EA43AB"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jung</w:t>
            </w:r>
          </w:p>
        </w:tc>
        <w:tc>
          <w:tcPr>
            <w:tcW w:w="1338" w:type="dxa"/>
            <w:tcBorders>
              <w:top w:val="nil"/>
              <w:left w:val="single" w:sz="16" w:space="0" w:color="000000"/>
              <w:bottom w:val="nil"/>
            </w:tcBorders>
            <w:shd w:val="clear" w:color="auto" w:fill="FFFFFF"/>
            <w:vAlign w:val="center"/>
          </w:tcPr>
          <w:p w14:paraId="6732EC88"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,664</w:t>
            </w:r>
          </w:p>
        </w:tc>
        <w:tc>
          <w:tcPr>
            <w:tcW w:w="1338" w:type="dxa"/>
            <w:tcBorders>
              <w:top w:val="nil"/>
              <w:bottom w:val="nil"/>
            </w:tcBorders>
            <w:shd w:val="clear" w:color="auto" w:fill="FFFFFF"/>
            <w:vAlign w:val="center"/>
          </w:tcPr>
          <w:p w14:paraId="27A90F73"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,104</w:t>
            </w:r>
          </w:p>
        </w:tc>
        <w:tc>
          <w:tcPr>
            <w:tcW w:w="1476" w:type="dxa"/>
            <w:tcBorders>
              <w:top w:val="nil"/>
              <w:bottom w:val="nil"/>
            </w:tcBorders>
            <w:shd w:val="clear" w:color="auto" w:fill="FFFFFF"/>
            <w:vAlign w:val="center"/>
          </w:tcPr>
          <w:p w14:paraId="1BC273CA"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,153</w:t>
            </w:r>
          </w:p>
        </w:tc>
        <w:tc>
          <w:tcPr>
            <w:tcW w:w="1030" w:type="dxa"/>
            <w:tcBorders>
              <w:top w:val="nil"/>
              <w:bottom w:val="nil"/>
            </w:tcBorders>
            <w:shd w:val="clear" w:color="auto" w:fill="FFFFFF"/>
            <w:vAlign w:val="center"/>
          </w:tcPr>
          <w:p w14:paraId="0DE0CB07"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6,394</w:t>
            </w:r>
          </w:p>
        </w:tc>
        <w:tc>
          <w:tcPr>
            <w:tcW w:w="1030" w:type="dxa"/>
            <w:tcBorders>
              <w:top w:val="nil"/>
              <w:bottom w:val="nil"/>
              <w:right w:val="single" w:sz="16" w:space="0" w:color="000000"/>
            </w:tcBorders>
            <w:shd w:val="clear" w:color="auto" w:fill="FFFFFF"/>
            <w:vAlign w:val="center"/>
          </w:tcPr>
          <w:p w14:paraId="03D97954"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,000</w:t>
            </w:r>
          </w:p>
        </w:tc>
      </w:tr>
      <w:tr w:rsidR="00A92132" w:rsidRPr="00A92132" w14:paraId="63729DFC"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33891D"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471FCF4A"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alt</w:t>
            </w:r>
          </w:p>
        </w:tc>
        <w:tc>
          <w:tcPr>
            <w:tcW w:w="1338" w:type="dxa"/>
            <w:tcBorders>
              <w:top w:val="nil"/>
              <w:left w:val="single" w:sz="16" w:space="0" w:color="000000"/>
              <w:bottom w:val="nil"/>
            </w:tcBorders>
            <w:shd w:val="clear" w:color="auto" w:fill="FFFFFF"/>
            <w:vAlign w:val="center"/>
          </w:tcPr>
          <w:p w14:paraId="2A6014BD"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,720</w:t>
            </w:r>
          </w:p>
        </w:tc>
        <w:tc>
          <w:tcPr>
            <w:tcW w:w="1338" w:type="dxa"/>
            <w:tcBorders>
              <w:top w:val="nil"/>
              <w:bottom w:val="nil"/>
            </w:tcBorders>
            <w:shd w:val="clear" w:color="auto" w:fill="FFFFFF"/>
            <w:vAlign w:val="center"/>
          </w:tcPr>
          <w:p w14:paraId="43085BBF"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,133</w:t>
            </w:r>
          </w:p>
        </w:tc>
        <w:tc>
          <w:tcPr>
            <w:tcW w:w="1476" w:type="dxa"/>
            <w:tcBorders>
              <w:top w:val="nil"/>
              <w:bottom w:val="nil"/>
            </w:tcBorders>
            <w:shd w:val="clear" w:color="auto" w:fill="FFFFFF"/>
            <w:vAlign w:val="center"/>
          </w:tcPr>
          <w:p w14:paraId="32B473FF"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,175</w:t>
            </w:r>
          </w:p>
        </w:tc>
        <w:tc>
          <w:tcPr>
            <w:tcW w:w="1030" w:type="dxa"/>
            <w:tcBorders>
              <w:top w:val="nil"/>
              <w:bottom w:val="nil"/>
            </w:tcBorders>
            <w:shd w:val="clear" w:color="auto" w:fill="FFFFFF"/>
            <w:vAlign w:val="center"/>
          </w:tcPr>
          <w:p w14:paraId="4FD2CDA9"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5,416</w:t>
            </w:r>
          </w:p>
        </w:tc>
        <w:tc>
          <w:tcPr>
            <w:tcW w:w="1030" w:type="dxa"/>
            <w:tcBorders>
              <w:top w:val="nil"/>
              <w:bottom w:val="nil"/>
              <w:right w:val="single" w:sz="16" w:space="0" w:color="000000"/>
            </w:tcBorders>
            <w:shd w:val="clear" w:color="auto" w:fill="FFFFFF"/>
            <w:vAlign w:val="center"/>
          </w:tcPr>
          <w:p w14:paraId="6528A5EF"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,000</w:t>
            </w:r>
          </w:p>
        </w:tc>
      </w:tr>
      <w:tr w:rsidR="00A92132" w:rsidRPr="00A92132" w14:paraId="48AEF85E"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F23B66C"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81A19F6"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IEageverh</w:t>
            </w:r>
            <w:proofErr w:type="spellEnd"/>
          </w:p>
        </w:tc>
        <w:tc>
          <w:tcPr>
            <w:tcW w:w="1338" w:type="dxa"/>
            <w:tcBorders>
              <w:top w:val="nil"/>
              <w:left w:val="single" w:sz="16" w:space="0" w:color="000000"/>
              <w:bottom w:val="nil"/>
            </w:tcBorders>
            <w:shd w:val="clear" w:color="auto" w:fill="FFFFFF"/>
            <w:vAlign w:val="center"/>
          </w:tcPr>
          <w:p w14:paraId="7C62CC34"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-,593</w:t>
            </w:r>
          </w:p>
        </w:tc>
        <w:tc>
          <w:tcPr>
            <w:tcW w:w="1338" w:type="dxa"/>
            <w:tcBorders>
              <w:top w:val="nil"/>
              <w:bottom w:val="nil"/>
            </w:tcBorders>
            <w:shd w:val="clear" w:color="auto" w:fill="FFFFFF"/>
            <w:vAlign w:val="center"/>
          </w:tcPr>
          <w:p w14:paraId="7540DEEC"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,177</w:t>
            </w:r>
          </w:p>
        </w:tc>
        <w:tc>
          <w:tcPr>
            <w:tcW w:w="1476" w:type="dxa"/>
            <w:tcBorders>
              <w:top w:val="nil"/>
              <w:bottom w:val="nil"/>
            </w:tcBorders>
            <w:shd w:val="clear" w:color="auto" w:fill="FFFFFF"/>
            <w:vAlign w:val="center"/>
          </w:tcPr>
          <w:p w14:paraId="54B503A3"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-,074</w:t>
            </w:r>
          </w:p>
        </w:tc>
        <w:tc>
          <w:tcPr>
            <w:tcW w:w="1030" w:type="dxa"/>
            <w:tcBorders>
              <w:top w:val="nil"/>
              <w:bottom w:val="nil"/>
            </w:tcBorders>
            <w:shd w:val="clear" w:color="auto" w:fill="FFFFFF"/>
            <w:vAlign w:val="center"/>
          </w:tcPr>
          <w:p w14:paraId="3F596074"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-3,343</w:t>
            </w:r>
          </w:p>
        </w:tc>
        <w:tc>
          <w:tcPr>
            <w:tcW w:w="1030" w:type="dxa"/>
            <w:tcBorders>
              <w:top w:val="nil"/>
              <w:bottom w:val="nil"/>
              <w:right w:val="single" w:sz="16" w:space="0" w:color="000000"/>
            </w:tcBorders>
            <w:shd w:val="clear" w:color="auto" w:fill="FFFFFF"/>
            <w:vAlign w:val="center"/>
          </w:tcPr>
          <w:p w14:paraId="62D60C9E"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,001</w:t>
            </w:r>
          </w:p>
        </w:tc>
      </w:tr>
      <w:tr w:rsidR="00A92132" w:rsidRPr="00A92132" w14:paraId="35B38BAF"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7B085C"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39FCA5F0"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IEageverh2</w:t>
            </w:r>
          </w:p>
        </w:tc>
        <w:tc>
          <w:tcPr>
            <w:tcW w:w="1338" w:type="dxa"/>
            <w:tcBorders>
              <w:top w:val="nil"/>
              <w:left w:val="single" w:sz="16" w:space="0" w:color="000000"/>
              <w:bottom w:val="single" w:sz="16" w:space="0" w:color="000000"/>
            </w:tcBorders>
            <w:shd w:val="clear" w:color="auto" w:fill="FFFFFF"/>
            <w:vAlign w:val="center"/>
          </w:tcPr>
          <w:p w14:paraId="2C76AD0C"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-,236</w:t>
            </w:r>
          </w:p>
        </w:tc>
        <w:tc>
          <w:tcPr>
            <w:tcW w:w="1338" w:type="dxa"/>
            <w:tcBorders>
              <w:top w:val="nil"/>
              <w:bottom w:val="single" w:sz="16" w:space="0" w:color="000000"/>
            </w:tcBorders>
            <w:shd w:val="clear" w:color="auto" w:fill="FFFFFF"/>
            <w:vAlign w:val="center"/>
          </w:tcPr>
          <w:p w14:paraId="5FD97C6D"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,155</w:t>
            </w:r>
          </w:p>
        </w:tc>
        <w:tc>
          <w:tcPr>
            <w:tcW w:w="1476" w:type="dxa"/>
            <w:tcBorders>
              <w:top w:val="nil"/>
              <w:bottom w:val="single" w:sz="16" w:space="0" w:color="000000"/>
            </w:tcBorders>
            <w:shd w:val="clear" w:color="auto" w:fill="FFFFFF"/>
            <w:vAlign w:val="center"/>
          </w:tcPr>
          <w:p w14:paraId="35873DFC"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-,049</w:t>
            </w:r>
          </w:p>
        </w:tc>
        <w:tc>
          <w:tcPr>
            <w:tcW w:w="1030" w:type="dxa"/>
            <w:tcBorders>
              <w:top w:val="nil"/>
              <w:bottom w:val="single" w:sz="16" w:space="0" w:color="000000"/>
            </w:tcBorders>
            <w:shd w:val="clear" w:color="auto" w:fill="FFFFFF"/>
            <w:vAlign w:val="center"/>
          </w:tcPr>
          <w:p w14:paraId="2061C4F7"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-1,523</w:t>
            </w:r>
          </w:p>
        </w:tc>
        <w:tc>
          <w:tcPr>
            <w:tcW w:w="1030" w:type="dxa"/>
            <w:tcBorders>
              <w:top w:val="nil"/>
              <w:bottom w:val="single" w:sz="16" w:space="0" w:color="000000"/>
              <w:right w:val="single" w:sz="16" w:space="0" w:color="000000"/>
            </w:tcBorders>
            <w:shd w:val="clear" w:color="auto" w:fill="FFFFFF"/>
            <w:vAlign w:val="center"/>
          </w:tcPr>
          <w:p w14:paraId="61CDF818"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,128</w:t>
            </w:r>
          </w:p>
        </w:tc>
      </w:tr>
    </w:tbl>
    <w:p w14:paraId="44027FAE" w14:textId="77777777" w:rsidR="00A92132" w:rsidRPr="00A92132" w:rsidRDefault="00A92132" w:rsidP="00A92132">
      <w:pPr>
        <w:pStyle w:val="Beschriftung"/>
        <w:rPr>
          <w:szCs w:val="24"/>
          <w:lang w:eastAsia="de-DE"/>
        </w:rPr>
      </w:pPr>
      <w:r>
        <w:t xml:space="preserve">Tabelle </w:t>
      </w:r>
      <w:fldSimple w:instr=" SEQ Tabelle \* ARABIC ">
        <w:r w:rsidR="00AE66AB">
          <w:rPr>
            <w:noProof/>
          </w:rPr>
          <w:t>19</w:t>
        </w:r>
      </w:fldSimple>
      <w:r>
        <w:t xml:space="preserve"> – Interaktionseffekt für „jung“(</w:t>
      </w:r>
      <w:proofErr w:type="spellStart"/>
      <w:r>
        <w:t>IEageverh</w:t>
      </w:r>
      <w:proofErr w:type="spellEnd"/>
      <w:r>
        <w:t>) und „alt“(IEageverh2)</w:t>
      </w:r>
    </w:p>
    <w:p w14:paraId="2EE91E83" w14:textId="77777777" w:rsidR="00A92132" w:rsidRDefault="00A92132" w:rsidP="00775423">
      <w:pPr>
        <w:autoSpaceDE w:val="0"/>
        <w:autoSpaceDN w:val="0"/>
        <w:adjustRightInd w:val="0"/>
        <w:spacing w:after="0"/>
        <w:jc w:val="left"/>
        <w:rPr>
          <w:szCs w:val="24"/>
          <w:lang w:eastAsia="de-DE"/>
        </w:rPr>
      </w:pPr>
    </w:p>
    <w:p w14:paraId="40445B6F" w14:textId="77777777" w:rsidR="00A92132" w:rsidRPr="00A92132" w:rsidRDefault="00A92132" w:rsidP="00A92132">
      <w:pPr>
        <w:autoSpaceDE w:val="0"/>
        <w:autoSpaceDN w:val="0"/>
        <w:adjustRightInd w:val="0"/>
        <w:spacing w:after="0" w:line="240" w:lineRule="auto"/>
        <w:jc w:val="left"/>
        <w:rPr>
          <w:szCs w:val="24"/>
          <w:lang w:eastAsia="de-DE"/>
        </w:rPr>
      </w:pPr>
    </w:p>
    <w:tbl>
      <w:tblPr>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A92132" w:rsidRPr="00A92132" w14:paraId="28842AFD" w14:textId="77777777" w:rsidTr="00A92132">
        <w:trPr>
          <w:cantSplit/>
        </w:trPr>
        <w:tc>
          <w:tcPr>
            <w:tcW w:w="9408" w:type="dxa"/>
            <w:gridSpan w:val="7"/>
            <w:tcBorders>
              <w:top w:val="nil"/>
              <w:left w:val="nil"/>
              <w:bottom w:val="nil"/>
              <w:right w:val="nil"/>
            </w:tcBorders>
            <w:shd w:val="clear" w:color="auto" w:fill="FFFFFF"/>
            <w:vAlign w:val="center"/>
          </w:tcPr>
          <w:p w14:paraId="197494FB"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b/>
                <w:bCs/>
                <w:color w:val="000000"/>
                <w:sz w:val="18"/>
                <w:szCs w:val="18"/>
                <w:lang w:eastAsia="de-DE"/>
              </w:rPr>
              <w:t>Coefficients</w:t>
            </w:r>
            <w:r w:rsidRPr="00A92132">
              <w:rPr>
                <w:rFonts w:ascii="Arial" w:hAnsi="Arial" w:cs="Arial"/>
                <w:b/>
                <w:bCs/>
                <w:color w:val="000000"/>
                <w:sz w:val="18"/>
                <w:szCs w:val="18"/>
                <w:vertAlign w:val="superscript"/>
                <w:lang w:eastAsia="de-DE"/>
              </w:rPr>
              <w:t>a</w:t>
            </w:r>
            <w:proofErr w:type="spellEnd"/>
          </w:p>
        </w:tc>
      </w:tr>
      <w:tr w:rsidR="00A92132" w:rsidRPr="00A92132" w14:paraId="22C35AFC" w14:textId="77777777" w:rsidTr="00A92132">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14:paraId="71720286"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3DD7CDFC"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Unstandardized</w:t>
            </w:r>
            <w:proofErr w:type="spellEnd"/>
            <w:r w:rsidRPr="00A92132">
              <w:rPr>
                <w:rFonts w:ascii="Arial" w:hAnsi="Arial" w:cs="Arial"/>
                <w:color w:val="000000"/>
                <w:sz w:val="18"/>
                <w:szCs w:val="18"/>
                <w:lang w:eastAsia="de-DE"/>
              </w:rPr>
              <w:t xml:space="preserve"> </w:t>
            </w:r>
            <w:proofErr w:type="spellStart"/>
            <w:r w:rsidRPr="00A92132">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1B060767"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Standardized</w:t>
            </w:r>
            <w:proofErr w:type="spellEnd"/>
            <w:r w:rsidRPr="00A92132">
              <w:rPr>
                <w:rFonts w:ascii="Arial" w:hAnsi="Arial" w:cs="Arial"/>
                <w:color w:val="000000"/>
                <w:sz w:val="18"/>
                <w:szCs w:val="18"/>
                <w:lang w:eastAsia="de-DE"/>
              </w:rPr>
              <w:t xml:space="preserve"> </w:t>
            </w:r>
            <w:proofErr w:type="spellStart"/>
            <w:r w:rsidRPr="00A92132">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5156BF80"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07FD7D7A"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Sig</w:t>
            </w:r>
            <w:proofErr w:type="spellEnd"/>
            <w:r w:rsidRPr="00A92132">
              <w:rPr>
                <w:rFonts w:ascii="Arial" w:hAnsi="Arial" w:cs="Arial"/>
                <w:color w:val="000000"/>
                <w:sz w:val="18"/>
                <w:szCs w:val="18"/>
                <w:lang w:eastAsia="de-DE"/>
              </w:rPr>
              <w:t>.</w:t>
            </w:r>
          </w:p>
        </w:tc>
      </w:tr>
      <w:tr w:rsidR="00A92132" w:rsidRPr="00A92132" w14:paraId="290CE937" w14:textId="77777777" w:rsidTr="00A92132">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14:paraId="3B8628B9"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24D51D5F"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1ED48906"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5A9977E8"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4C99D91F"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452B4BEF"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r>
      <w:tr w:rsidR="00A92132" w:rsidRPr="00A92132" w14:paraId="2CA40876" w14:textId="77777777" w:rsidTr="00A92132">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6F5BB134" w14:textId="77777777" w:rsidR="00A92132" w:rsidRPr="00A92132" w:rsidRDefault="00767D86"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72576" behindDoc="0" locked="0" layoutInCell="1" allowOverlap="1" wp14:anchorId="5E9E5B80" wp14:editId="7C293382">
                      <wp:simplePos x="0" y="0"/>
                      <wp:positionH relativeFrom="column">
                        <wp:posOffset>454025</wp:posOffset>
                      </wp:positionH>
                      <wp:positionV relativeFrom="paragraph">
                        <wp:posOffset>301625</wp:posOffset>
                      </wp:positionV>
                      <wp:extent cx="5494020" cy="335280"/>
                      <wp:effectExtent l="0" t="0" r="11430" b="26670"/>
                      <wp:wrapNone/>
                      <wp:docPr id="21" name="Rechteck 21"/>
                      <wp:cNvGraphicFramePr/>
                      <a:graphic xmlns:a="http://schemas.openxmlformats.org/drawingml/2006/main">
                        <a:graphicData uri="http://schemas.microsoft.com/office/word/2010/wordprocessingShape">
                          <wps:wsp>
                            <wps:cNvSpPr/>
                            <wps:spPr>
                              <a:xfrm>
                                <a:off x="0" y="0"/>
                                <a:ext cx="549402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2354C" id="Rechteck 21" o:spid="_x0000_s1026" style="position:absolute;margin-left:35.75pt;margin-top:23.75pt;width:432.6pt;height:2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" filled="f" strokecolor="red" strokeweight="2pt"/>
                  </w:pict>
                </mc:Fallback>
              </mc:AlternateContent>
            </w:r>
            <w:r w:rsidR="00A92132" w:rsidRPr="00A92132">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2BAA0A02"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354EBAC8"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7,809</w:t>
            </w:r>
          </w:p>
        </w:tc>
        <w:tc>
          <w:tcPr>
            <w:tcW w:w="1338" w:type="dxa"/>
            <w:tcBorders>
              <w:top w:val="single" w:sz="16" w:space="0" w:color="000000"/>
              <w:bottom w:val="nil"/>
            </w:tcBorders>
            <w:shd w:val="clear" w:color="auto" w:fill="FFFFFF"/>
            <w:vAlign w:val="center"/>
          </w:tcPr>
          <w:p w14:paraId="28604C25"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,072</w:t>
            </w:r>
          </w:p>
        </w:tc>
        <w:tc>
          <w:tcPr>
            <w:tcW w:w="1476" w:type="dxa"/>
            <w:tcBorders>
              <w:top w:val="single" w:sz="16" w:space="0" w:color="000000"/>
              <w:bottom w:val="nil"/>
            </w:tcBorders>
            <w:shd w:val="clear" w:color="auto" w:fill="FFFFFF"/>
            <w:vAlign w:val="center"/>
          </w:tcPr>
          <w:p w14:paraId="1155F7D8" w14:textId="77777777" w:rsidR="00A92132" w:rsidRPr="00A92132" w:rsidRDefault="00A92132" w:rsidP="00A92132">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2A11C920"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108,079</w:t>
            </w:r>
          </w:p>
        </w:tc>
        <w:tc>
          <w:tcPr>
            <w:tcW w:w="1030" w:type="dxa"/>
            <w:tcBorders>
              <w:top w:val="single" w:sz="16" w:space="0" w:color="000000"/>
              <w:bottom w:val="nil"/>
              <w:right w:val="single" w:sz="16" w:space="0" w:color="000000"/>
            </w:tcBorders>
            <w:shd w:val="clear" w:color="auto" w:fill="FFFFFF"/>
            <w:vAlign w:val="center"/>
          </w:tcPr>
          <w:p w14:paraId="075D982F"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,000</w:t>
            </w:r>
          </w:p>
        </w:tc>
      </w:tr>
      <w:tr w:rsidR="00A92132" w:rsidRPr="00A92132" w14:paraId="61EF54C8"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BE551FD"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17871674"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Dummy ob Befr. verheiratet ist</w:t>
            </w:r>
          </w:p>
        </w:tc>
        <w:tc>
          <w:tcPr>
            <w:tcW w:w="1338" w:type="dxa"/>
            <w:tcBorders>
              <w:top w:val="nil"/>
              <w:left w:val="single" w:sz="16" w:space="0" w:color="000000"/>
              <w:bottom w:val="single" w:sz="16" w:space="0" w:color="000000"/>
            </w:tcBorders>
            <w:shd w:val="clear" w:color="auto" w:fill="FFFFFF"/>
            <w:vAlign w:val="center"/>
          </w:tcPr>
          <w:p w14:paraId="347514D1"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,370</w:t>
            </w:r>
          </w:p>
        </w:tc>
        <w:tc>
          <w:tcPr>
            <w:tcW w:w="1338" w:type="dxa"/>
            <w:tcBorders>
              <w:top w:val="nil"/>
              <w:bottom w:val="single" w:sz="16" w:space="0" w:color="000000"/>
            </w:tcBorders>
            <w:shd w:val="clear" w:color="auto" w:fill="FFFFFF"/>
            <w:vAlign w:val="center"/>
          </w:tcPr>
          <w:p w14:paraId="0AAC6401"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,147</w:t>
            </w:r>
          </w:p>
        </w:tc>
        <w:tc>
          <w:tcPr>
            <w:tcW w:w="1476" w:type="dxa"/>
            <w:tcBorders>
              <w:top w:val="nil"/>
              <w:bottom w:val="single" w:sz="16" w:space="0" w:color="000000"/>
            </w:tcBorders>
            <w:shd w:val="clear" w:color="auto" w:fill="FFFFFF"/>
            <w:vAlign w:val="center"/>
          </w:tcPr>
          <w:p w14:paraId="1285382F"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,097</w:t>
            </w:r>
          </w:p>
        </w:tc>
        <w:tc>
          <w:tcPr>
            <w:tcW w:w="1030" w:type="dxa"/>
            <w:tcBorders>
              <w:top w:val="nil"/>
              <w:bottom w:val="single" w:sz="16" w:space="0" w:color="000000"/>
            </w:tcBorders>
            <w:shd w:val="clear" w:color="auto" w:fill="FFFFFF"/>
            <w:vAlign w:val="center"/>
          </w:tcPr>
          <w:p w14:paraId="1BC910EF"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2,506</w:t>
            </w:r>
          </w:p>
        </w:tc>
        <w:tc>
          <w:tcPr>
            <w:tcW w:w="1030" w:type="dxa"/>
            <w:tcBorders>
              <w:top w:val="nil"/>
              <w:bottom w:val="single" w:sz="16" w:space="0" w:color="000000"/>
              <w:right w:val="single" w:sz="16" w:space="0" w:color="000000"/>
            </w:tcBorders>
            <w:shd w:val="clear" w:color="auto" w:fill="FFFFFF"/>
            <w:vAlign w:val="center"/>
          </w:tcPr>
          <w:p w14:paraId="0B9B5A99"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,012</w:t>
            </w:r>
          </w:p>
        </w:tc>
      </w:tr>
    </w:tbl>
    <w:p w14:paraId="35945526" w14:textId="77777777" w:rsidR="00A92132" w:rsidRPr="00A92132" w:rsidRDefault="00A92132" w:rsidP="00A92132">
      <w:pPr>
        <w:pStyle w:val="Beschriftung"/>
        <w:rPr>
          <w:szCs w:val="24"/>
          <w:lang w:eastAsia="de-DE"/>
        </w:rPr>
      </w:pPr>
      <w:r>
        <w:t xml:space="preserve">Tabelle </w:t>
      </w:r>
      <w:fldSimple w:instr=" SEQ Tabelle \* ARABIC ">
        <w:r w:rsidR="00AE66AB">
          <w:rPr>
            <w:noProof/>
          </w:rPr>
          <w:t>20</w:t>
        </w:r>
      </w:fldSimple>
      <w:r>
        <w:t xml:space="preserve"> –bivariater Zusammenhang von verheiratet auf Lebenszufriedenheit für junge Menschen</w:t>
      </w:r>
    </w:p>
    <w:p w14:paraId="16935A24" w14:textId="77777777" w:rsidR="00A92132" w:rsidRPr="00A92132" w:rsidRDefault="00A92132" w:rsidP="00A92132">
      <w:pPr>
        <w:autoSpaceDE w:val="0"/>
        <w:autoSpaceDN w:val="0"/>
        <w:adjustRightInd w:val="0"/>
        <w:spacing w:after="0" w:line="400" w:lineRule="atLeast"/>
        <w:jc w:val="left"/>
        <w:rPr>
          <w:szCs w:val="24"/>
          <w:lang w:eastAsia="de-DE"/>
        </w:rPr>
      </w:pPr>
    </w:p>
    <w:tbl>
      <w:tblPr>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A92132" w:rsidRPr="00A92132" w14:paraId="48F5806E" w14:textId="77777777" w:rsidTr="00A92132">
        <w:trPr>
          <w:cantSplit/>
        </w:trPr>
        <w:tc>
          <w:tcPr>
            <w:tcW w:w="9408" w:type="dxa"/>
            <w:gridSpan w:val="7"/>
            <w:tcBorders>
              <w:top w:val="nil"/>
              <w:left w:val="nil"/>
              <w:bottom w:val="nil"/>
              <w:right w:val="nil"/>
            </w:tcBorders>
            <w:shd w:val="clear" w:color="auto" w:fill="FFFFFF"/>
            <w:vAlign w:val="center"/>
          </w:tcPr>
          <w:p w14:paraId="2DF5C78F"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b/>
                <w:bCs/>
                <w:color w:val="000000"/>
                <w:sz w:val="18"/>
                <w:szCs w:val="18"/>
                <w:lang w:eastAsia="de-DE"/>
              </w:rPr>
              <w:t>Coefficients</w:t>
            </w:r>
            <w:r w:rsidRPr="00A92132">
              <w:rPr>
                <w:rFonts w:ascii="Arial" w:hAnsi="Arial" w:cs="Arial"/>
                <w:b/>
                <w:bCs/>
                <w:color w:val="000000"/>
                <w:sz w:val="18"/>
                <w:szCs w:val="18"/>
                <w:vertAlign w:val="superscript"/>
                <w:lang w:eastAsia="de-DE"/>
              </w:rPr>
              <w:t>a</w:t>
            </w:r>
            <w:proofErr w:type="spellEnd"/>
          </w:p>
        </w:tc>
      </w:tr>
      <w:tr w:rsidR="00A92132" w:rsidRPr="00A92132" w14:paraId="43289821" w14:textId="77777777" w:rsidTr="00A92132">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14:paraId="0D4CE0BE"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59569843"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Unstandardized</w:t>
            </w:r>
            <w:proofErr w:type="spellEnd"/>
            <w:r w:rsidRPr="00A92132">
              <w:rPr>
                <w:rFonts w:ascii="Arial" w:hAnsi="Arial" w:cs="Arial"/>
                <w:color w:val="000000"/>
                <w:sz w:val="18"/>
                <w:szCs w:val="18"/>
                <w:lang w:eastAsia="de-DE"/>
              </w:rPr>
              <w:t xml:space="preserve"> </w:t>
            </w:r>
            <w:proofErr w:type="spellStart"/>
            <w:r w:rsidRPr="00A92132">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6A1C27DE"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Standardized</w:t>
            </w:r>
            <w:proofErr w:type="spellEnd"/>
            <w:r w:rsidRPr="00A92132">
              <w:rPr>
                <w:rFonts w:ascii="Arial" w:hAnsi="Arial" w:cs="Arial"/>
                <w:color w:val="000000"/>
                <w:sz w:val="18"/>
                <w:szCs w:val="18"/>
                <w:lang w:eastAsia="de-DE"/>
              </w:rPr>
              <w:t xml:space="preserve"> </w:t>
            </w:r>
            <w:proofErr w:type="spellStart"/>
            <w:r w:rsidRPr="00A92132">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55324E35"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05EF29F0"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92132">
              <w:rPr>
                <w:rFonts w:ascii="Arial" w:hAnsi="Arial" w:cs="Arial"/>
                <w:color w:val="000000"/>
                <w:sz w:val="18"/>
                <w:szCs w:val="18"/>
                <w:lang w:eastAsia="de-DE"/>
              </w:rPr>
              <w:t>Sig</w:t>
            </w:r>
            <w:proofErr w:type="spellEnd"/>
            <w:r w:rsidRPr="00A92132">
              <w:rPr>
                <w:rFonts w:ascii="Arial" w:hAnsi="Arial" w:cs="Arial"/>
                <w:color w:val="000000"/>
                <w:sz w:val="18"/>
                <w:szCs w:val="18"/>
                <w:lang w:eastAsia="de-DE"/>
              </w:rPr>
              <w:t>.</w:t>
            </w:r>
          </w:p>
        </w:tc>
      </w:tr>
      <w:tr w:rsidR="00A92132" w:rsidRPr="00A92132" w14:paraId="1187A089" w14:textId="77777777" w:rsidTr="00A92132">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14:paraId="07610FD2"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31A898FF"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2C0240D6"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6D7E0F2E" w14:textId="77777777" w:rsidR="00A92132" w:rsidRPr="00A92132" w:rsidRDefault="00A92132" w:rsidP="00A92132">
            <w:pPr>
              <w:autoSpaceDE w:val="0"/>
              <w:autoSpaceDN w:val="0"/>
              <w:adjustRightInd w:val="0"/>
              <w:spacing w:after="0" w:line="320" w:lineRule="atLeast"/>
              <w:ind w:left="60" w:right="60"/>
              <w:jc w:val="center"/>
              <w:rPr>
                <w:rFonts w:ascii="Arial" w:hAnsi="Arial" w:cs="Arial"/>
                <w:color w:val="000000"/>
                <w:sz w:val="18"/>
                <w:szCs w:val="18"/>
                <w:lang w:eastAsia="de-DE"/>
              </w:rPr>
            </w:pPr>
            <w:r w:rsidRPr="00A92132">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181955D1"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1EFE0161"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r>
      <w:tr w:rsidR="00A92132" w:rsidRPr="00A92132" w14:paraId="20A98832" w14:textId="77777777" w:rsidTr="00A92132">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1B266763" w14:textId="77777777" w:rsidR="00A92132" w:rsidRPr="00A92132" w:rsidRDefault="00767D86"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71552" behindDoc="0" locked="0" layoutInCell="1" allowOverlap="1" wp14:anchorId="53AA05A6" wp14:editId="3CA7A239">
                      <wp:simplePos x="0" y="0"/>
                      <wp:positionH relativeFrom="column">
                        <wp:posOffset>454025</wp:posOffset>
                      </wp:positionH>
                      <wp:positionV relativeFrom="paragraph">
                        <wp:posOffset>287020</wp:posOffset>
                      </wp:positionV>
                      <wp:extent cx="5494020" cy="350520"/>
                      <wp:effectExtent l="0" t="0" r="11430" b="11430"/>
                      <wp:wrapNone/>
                      <wp:docPr id="20" name="Rechteck 20"/>
                      <wp:cNvGraphicFramePr/>
                      <a:graphic xmlns:a="http://schemas.openxmlformats.org/drawingml/2006/main">
                        <a:graphicData uri="http://schemas.microsoft.com/office/word/2010/wordprocessingShape">
                          <wps:wsp>
                            <wps:cNvSpPr/>
                            <wps:spPr>
                              <a:xfrm>
                                <a:off x="0" y="0"/>
                                <a:ext cx="5494020" cy="350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2B613" id="Rechteck 20" o:spid="_x0000_s1026" style="position:absolute;margin-left:35.75pt;margin-top:22.6pt;width:432.6pt;height:27.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" filled="f" strokecolor="red" strokeweight="2pt"/>
                  </w:pict>
                </mc:Fallback>
              </mc:AlternateContent>
            </w:r>
            <w:r w:rsidR="00A92132" w:rsidRPr="00A92132">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2B58FC9C"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0FDFB6A1"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7,588</w:t>
            </w:r>
          </w:p>
        </w:tc>
        <w:tc>
          <w:tcPr>
            <w:tcW w:w="1338" w:type="dxa"/>
            <w:tcBorders>
              <w:top w:val="single" w:sz="16" w:space="0" w:color="000000"/>
              <w:bottom w:val="nil"/>
            </w:tcBorders>
            <w:shd w:val="clear" w:color="auto" w:fill="FFFFFF"/>
            <w:vAlign w:val="center"/>
          </w:tcPr>
          <w:p w14:paraId="146DFCAF"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,107</w:t>
            </w:r>
          </w:p>
        </w:tc>
        <w:tc>
          <w:tcPr>
            <w:tcW w:w="1476" w:type="dxa"/>
            <w:tcBorders>
              <w:top w:val="single" w:sz="16" w:space="0" w:color="000000"/>
              <w:bottom w:val="nil"/>
            </w:tcBorders>
            <w:shd w:val="clear" w:color="auto" w:fill="FFFFFF"/>
            <w:vAlign w:val="center"/>
          </w:tcPr>
          <w:p w14:paraId="5A836FE8" w14:textId="77777777" w:rsidR="00A92132" w:rsidRPr="00A92132" w:rsidRDefault="00A92132" w:rsidP="00A92132">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7F69092B"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70,944</w:t>
            </w:r>
          </w:p>
        </w:tc>
        <w:tc>
          <w:tcPr>
            <w:tcW w:w="1030" w:type="dxa"/>
            <w:tcBorders>
              <w:top w:val="single" w:sz="16" w:space="0" w:color="000000"/>
              <w:bottom w:val="nil"/>
              <w:right w:val="single" w:sz="16" w:space="0" w:color="000000"/>
            </w:tcBorders>
            <w:shd w:val="clear" w:color="auto" w:fill="FFFFFF"/>
            <w:vAlign w:val="center"/>
          </w:tcPr>
          <w:p w14:paraId="7B91BA6B"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,000</w:t>
            </w:r>
          </w:p>
        </w:tc>
      </w:tr>
      <w:tr w:rsidR="00A92132" w:rsidRPr="00A92132" w14:paraId="19C5CB52" w14:textId="77777777" w:rsidTr="00A92132">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2DA9A3E" w14:textId="77777777" w:rsidR="00A92132" w:rsidRPr="00A92132" w:rsidRDefault="00A92132" w:rsidP="00A92132">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375BF937" w14:textId="77777777" w:rsidR="00A92132" w:rsidRPr="00A92132" w:rsidRDefault="00A92132" w:rsidP="00A92132">
            <w:pPr>
              <w:autoSpaceDE w:val="0"/>
              <w:autoSpaceDN w:val="0"/>
              <w:adjustRightInd w:val="0"/>
              <w:spacing w:after="0" w:line="320" w:lineRule="atLeast"/>
              <w:ind w:left="60" w:right="60"/>
              <w:jc w:val="left"/>
              <w:rPr>
                <w:rFonts w:ascii="Arial" w:hAnsi="Arial" w:cs="Arial"/>
                <w:color w:val="000000"/>
                <w:sz w:val="18"/>
                <w:szCs w:val="18"/>
                <w:lang w:eastAsia="de-DE"/>
              </w:rPr>
            </w:pPr>
            <w:r w:rsidRPr="00A92132">
              <w:rPr>
                <w:rFonts w:ascii="Arial" w:hAnsi="Arial" w:cs="Arial"/>
                <w:color w:val="000000"/>
                <w:sz w:val="18"/>
                <w:szCs w:val="18"/>
                <w:lang w:eastAsia="de-DE"/>
              </w:rPr>
              <w:t>Dummy ob Befr. verheiratet ist</w:t>
            </w:r>
          </w:p>
        </w:tc>
        <w:tc>
          <w:tcPr>
            <w:tcW w:w="1338" w:type="dxa"/>
            <w:tcBorders>
              <w:top w:val="nil"/>
              <w:left w:val="single" w:sz="16" w:space="0" w:color="000000"/>
              <w:bottom w:val="single" w:sz="16" w:space="0" w:color="000000"/>
            </w:tcBorders>
            <w:shd w:val="clear" w:color="auto" w:fill="FFFFFF"/>
            <w:vAlign w:val="center"/>
          </w:tcPr>
          <w:p w14:paraId="5E7491C3"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,497</w:t>
            </w:r>
          </w:p>
        </w:tc>
        <w:tc>
          <w:tcPr>
            <w:tcW w:w="1338" w:type="dxa"/>
            <w:tcBorders>
              <w:top w:val="nil"/>
              <w:bottom w:val="single" w:sz="16" w:space="0" w:color="000000"/>
            </w:tcBorders>
            <w:shd w:val="clear" w:color="auto" w:fill="FFFFFF"/>
            <w:vAlign w:val="center"/>
          </w:tcPr>
          <w:p w14:paraId="3908DD6D"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,133</w:t>
            </w:r>
          </w:p>
        </w:tc>
        <w:tc>
          <w:tcPr>
            <w:tcW w:w="1476" w:type="dxa"/>
            <w:tcBorders>
              <w:top w:val="nil"/>
              <w:bottom w:val="single" w:sz="16" w:space="0" w:color="000000"/>
            </w:tcBorders>
            <w:shd w:val="clear" w:color="auto" w:fill="FFFFFF"/>
            <w:vAlign w:val="center"/>
          </w:tcPr>
          <w:p w14:paraId="2423748B"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,134</w:t>
            </w:r>
          </w:p>
        </w:tc>
        <w:tc>
          <w:tcPr>
            <w:tcW w:w="1030" w:type="dxa"/>
            <w:tcBorders>
              <w:top w:val="nil"/>
              <w:bottom w:val="single" w:sz="16" w:space="0" w:color="000000"/>
            </w:tcBorders>
            <w:shd w:val="clear" w:color="auto" w:fill="FFFFFF"/>
            <w:vAlign w:val="center"/>
          </w:tcPr>
          <w:p w14:paraId="7F3AB915"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3,745</w:t>
            </w:r>
          </w:p>
        </w:tc>
        <w:tc>
          <w:tcPr>
            <w:tcW w:w="1030" w:type="dxa"/>
            <w:tcBorders>
              <w:top w:val="nil"/>
              <w:bottom w:val="single" w:sz="16" w:space="0" w:color="000000"/>
              <w:right w:val="single" w:sz="16" w:space="0" w:color="000000"/>
            </w:tcBorders>
            <w:shd w:val="clear" w:color="auto" w:fill="FFFFFF"/>
            <w:vAlign w:val="center"/>
          </w:tcPr>
          <w:p w14:paraId="0ADB4A80" w14:textId="77777777" w:rsidR="00A92132" w:rsidRPr="00A92132" w:rsidRDefault="00A92132" w:rsidP="00A92132">
            <w:pPr>
              <w:autoSpaceDE w:val="0"/>
              <w:autoSpaceDN w:val="0"/>
              <w:adjustRightInd w:val="0"/>
              <w:spacing w:after="0" w:line="320" w:lineRule="atLeast"/>
              <w:ind w:left="60" w:right="60"/>
              <w:jc w:val="right"/>
              <w:rPr>
                <w:rFonts w:ascii="Arial" w:hAnsi="Arial" w:cs="Arial"/>
                <w:color w:val="000000"/>
                <w:sz w:val="18"/>
                <w:szCs w:val="18"/>
                <w:lang w:eastAsia="de-DE"/>
              </w:rPr>
            </w:pPr>
            <w:r w:rsidRPr="00A92132">
              <w:rPr>
                <w:rFonts w:ascii="Arial" w:hAnsi="Arial" w:cs="Arial"/>
                <w:color w:val="000000"/>
                <w:sz w:val="18"/>
                <w:szCs w:val="18"/>
                <w:lang w:eastAsia="de-DE"/>
              </w:rPr>
              <w:t>,000</w:t>
            </w:r>
          </w:p>
        </w:tc>
      </w:tr>
    </w:tbl>
    <w:p w14:paraId="5415D2D1" w14:textId="77777777" w:rsidR="00A92132" w:rsidRPr="00A92132" w:rsidRDefault="00A92132" w:rsidP="00A92132">
      <w:pPr>
        <w:pStyle w:val="Beschriftung"/>
        <w:rPr>
          <w:szCs w:val="24"/>
          <w:lang w:eastAsia="de-DE"/>
        </w:rPr>
      </w:pPr>
      <w:r>
        <w:t xml:space="preserve">Tabelle </w:t>
      </w:r>
      <w:fldSimple w:instr=" SEQ Tabelle \* ARABIC ">
        <w:r w:rsidR="00AE66AB">
          <w:rPr>
            <w:noProof/>
          </w:rPr>
          <w:t>21</w:t>
        </w:r>
      </w:fldSimple>
      <w:r>
        <w:t xml:space="preserve"> – bivariater Zusammenhang von verheiratet auf Lebenszufriedenheit für alte Menschen</w:t>
      </w:r>
    </w:p>
    <w:p w14:paraId="64458772" w14:textId="77777777" w:rsidR="00A92132" w:rsidRPr="00A92132" w:rsidRDefault="00A92132" w:rsidP="00A92132">
      <w:pPr>
        <w:pStyle w:val="Beschriftung"/>
        <w:rPr>
          <w:szCs w:val="24"/>
          <w:lang w:eastAsia="de-DE"/>
        </w:rPr>
      </w:pPr>
    </w:p>
    <w:p w14:paraId="5A6A135A" w14:textId="77777777" w:rsidR="00A92132" w:rsidRDefault="00A337BA" w:rsidP="00775423">
      <w:pPr>
        <w:autoSpaceDE w:val="0"/>
        <w:autoSpaceDN w:val="0"/>
        <w:adjustRightInd w:val="0"/>
        <w:spacing w:after="0"/>
        <w:jc w:val="left"/>
        <w:rPr>
          <w:szCs w:val="24"/>
          <w:lang w:eastAsia="de-DE"/>
        </w:rPr>
      </w:pPr>
      <w:r>
        <w:rPr>
          <w:szCs w:val="24"/>
          <w:lang w:eastAsia="de-DE"/>
        </w:rPr>
        <w:t>Interaktionseffekt Bildung-Einkommen:</w:t>
      </w:r>
    </w:p>
    <w:p w14:paraId="327555F6" w14:textId="77777777" w:rsidR="00A337BA" w:rsidRPr="00A337BA" w:rsidRDefault="00A337BA" w:rsidP="00A337BA">
      <w:pPr>
        <w:autoSpaceDE w:val="0"/>
        <w:autoSpaceDN w:val="0"/>
        <w:adjustRightInd w:val="0"/>
        <w:spacing w:after="0" w:line="240" w:lineRule="auto"/>
        <w:jc w:val="left"/>
        <w:rPr>
          <w:szCs w:val="24"/>
          <w:lang w:eastAsia="de-DE"/>
        </w:rPr>
      </w:pPr>
    </w:p>
    <w:tbl>
      <w:tblPr>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A337BA" w:rsidRPr="00A337BA" w14:paraId="0631DACD" w14:textId="77777777" w:rsidTr="00A337BA">
        <w:trPr>
          <w:cantSplit/>
        </w:trPr>
        <w:tc>
          <w:tcPr>
            <w:tcW w:w="9408" w:type="dxa"/>
            <w:gridSpan w:val="7"/>
            <w:tcBorders>
              <w:top w:val="nil"/>
              <w:left w:val="nil"/>
              <w:bottom w:val="nil"/>
              <w:right w:val="nil"/>
            </w:tcBorders>
            <w:shd w:val="clear" w:color="auto" w:fill="FFFFFF"/>
            <w:vAlign w:val="center"/>
          </w:tcPr>
          <w:p w14:paraId="5A6F9848" w14:textId="77777777" w:rsidR="00A337BA" w:rsidRPr="00A337BA" w:rsidRDefault="00A337BA" w:rsidP="00A337BA">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337BA">
              <w:rPr>
                <w:rFonts w:ascii="Arial" w:hAnsi="Arial" w:cs="Arial"/>
                <w:b/>
                <w:bCs/>
                <w:color w:val="000000"/>
                <w:sz w:val="18"/>
                <w:szCs w:val="18"/>
                <w:lang w:eastAsia="de-DE"/>
              </w:rPr>
              <w:t>Coefficients</w:t>
            </w:r>
            <w:r w:rsidRPr="00A337BA">
              <w:rPr>
                <w:rFonts w:ascii="Arial" w:hAnsi="Arial" w:cs="Arial"/>
                <w:b/>
                <w:bCs/>
                <w:color w:val="000000"/>
                <w:sz w:val="18"/>
                <w:szCs w:val="18"/>
                <w:vertAlign w:val="superscript"/>
                <w:lang w:eastAsia="de-DE"/>
              </w:rPr>
              <w:t>a</w:t>
            </w:r>
            <w:proofErr w:type="spellEnd"/>
          </w:p>
        </w:tc>
      </w:tr>
      <w:tr w:rsidR="00A337BA" w:rsidRPr="00A337BA" w14:paraId="17A2918D" w14:textId="77777777" w:rsidTr="00A337BA">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14:paraId="41A39961"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r w:rsidRPr="00A337BA">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3C3FECD7" w14:textId="77777777" w:rsidR="00A337BA" w:rsidRPr="00A337BA" w:rsidRDefault="00A337BA" w:rsidP="00A337BA">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337BA">
              <w:rPr>
                <w:rFonts w:ascii="Arial" w:hAnsi="Arial" w:cs="Arial"/>
                <w:color w:val="000000"/>
                <w:sz w:val="18"/>
                <w:szCs w:val="18"/>
                <w:lang w:eastAsia="de-DE"/>
              </w:rPr>
              <w:t>Unstandardized</w:t>
            </w:r>
            <w:proofErr w:type="spellEnd"/>
            <w:r w:rsidRPr="00A337BA">
              <w:rPr>
                <w:rFonts w:ascii="Arial" w:hAnsi="Arial" w:cs="Arial"/>
                <w:color w:val="000000"/>
                <w:sz w:val="18"/>
                <w:szCs w:val="18"/>
                <w:lang w:eastAsia="de-DE"/>
              </w:rPr>
              <w:t xml:space="preserve"> </w:t>
            </w:r>
            <w:proofErr w:type="spellStart"/>
            <w:r w:rsidRPr="00A337BA">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7B6DBC55" w14:textId="77777777" w:rsidR="00A337BA" w:rsidRPr="00A337BA" w:rsidRDefault="00A337BA" w:rsidP="00A337BA">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337BA">
              <w:rPr>
                <w:rFonts w:ascii="Arial" w:hAnsi="Arial" w:cs="Arial"/>
                <w:color w:val="000000"/>
                <w:sz w:val="18"/>
                <w:szCs w:val="18"/>
                <w:lang w:eastAsia="de-DE"/>
              </w:rPr>
              <w:t>Standardized</w:t>
            </w:r>
            <w:proofErr w:type="spellEnd"/>
            <w:r w:rsidRPr="00A337BA">
              <w:rPr>
                <w:rFonts w:ascii="Arial" w:hAnsi="Arial" w:cs="Arial"/>
                <w:color w:val="000000"/>
                <w:sz w:val="18"/>
                <w:szCs w:val="18"/>
                <w:lang w:eastAsia="de-DE"/>
              </w:rPr>
              <w:t xml:space="preserve"> </w:t>
            </w:r>
            <w:proofErr w:type="spellStart"/>
            <w:r w:rsidRPr="00A337BA">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3BDF0CFA" w14:textId="77777777" w:rsidR="00A337BA" w:rsidRPr="00A337BA" w:rsidRDefault="00A337BA" w:rsidP="00A337BA">
            <w:pPr>
              <w:autoSpaceDE w:val="0"/>
              <w:autoSpaceDN w:val="0"/>
              <w:adjustRightInd w:val="0"/>
              <w:spacing w:after="0" w:line="320" w:lineRule="atLeast"/>
              <w:ind w:left="60" w:right="60"/>
              <w:jc w:val="center"/>
              <w:rPr>
                <w:rFonts w:ascii="Arial" w:hAnsi="Arial" w:cs="Arial"/>
                <w:color w:val="000000"/>
                <w:sz w:val="18"/>
                <w:szCs w:val="18"/>
                <w:lang w:eastAsia="de-DE"/>
              </w:rPr>
            </w:pPr>
            <w:r w:rsidRPr="00A337BA">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7701B5A6" w14:textId="77777777" w:rsidR="00A337BA" w:rsidRPr="00A337BA" w:rsidRDefault="00A337BA" w:rsidP="00A337BA">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337BA">
              <w:rPr>
                <w:rFonts w:ascii="Arial" w:hAnsi="Arial" w:cs="Arial"/>
                <w:color w:val="000000"/>
                <w:sz w:val="18"/>
                <w:szCs w:val="18"/>
                <w:lang w:eastAsia="de-DE"/>
              </w:rPr>
              <w:t>Sig</w:t>
            </w:r>
            <w:proofErr w:type="spellEnd"/>
            <w:r w:rsidRPr="00A337BA">
              <w:rPr>
                <w:rFonts w:ascii="Arial" w:hAnsi="Arial" w:cs="Arial"/>
                <w:color w:val="000000"/>
                <w:sz w:val="18"/>
                <w:szCs w:val="18"/>
                <w:lang w:eastAsia="de-DE"/>
              </w:rPr>
              <w:t>.</w:t>
            </w:r>
          </w:p>
        </w:tc>
      </w:tr>
      <w:tr w:rsidR="00A337BA" w:rsidRPr="00A337BA" w14:paraId="0F400AA2" w14:textId="77777777" w:rsidTr="00A337BA">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14:paraId="52B68598"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3F2FFAFA" w14:textId="77777777" w:rsidR="00A337BA" w:rsidRPr="00A337BA" w:rsidRDefault="00A337BA" w:rsidP="00A337BA">
            <w:pPr>
              <w:autoSpaceDE w:val="0"/>
              <w:autoSpaceDN w:val="0"/>
              <w:adjustRightInd w:val="0"/>
              <w:spacing w:after="0" w:line="320" w:lineRule="atLeast"/>
              <w:ind w:left="60" w:right="60"/>
              <w:jc w:val="center"/>
              <w:rPr>
                <w:rFonts w:ascii="Arial" w:hAnsi="Arial" w:cs="Arial"/>
                <w:color w:val="000000"/>
                <w:sz w:val="18"/>
                <w:szCs w:val="18"/>
                <w:lang w:eastAsia="de-DE"/>
              </w:rPr>
            </w:pPr>
            <w:r w:rsidRPr="00A337BA">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2EBC0BBC" w14:textId="77777777" w:rsidR="00A337BA" w:rsidRPr="00A337BA" w:rsidRDefault="00A337BA" w:rsidP="00A337BA">
            <w:pPr>
              <w:autoSpaceDE w:val="0"/>
              <w:autoSpaceDN w:val="0"/>
              <w:adjustRightInd w:val="0"/>
              <w:spacing w:after="0" w:line="320" w:lineRule="atLeast"/>
              <w:ind w:left="60" w:right="60"/>
              <w:jc w:val="center"/>
              <w:rPr>
                <w:rFonts w:ascii="Arial" w:hAnsi="Arial" w:cs="Arial"/>
                <w:color w:val="000000"/>
                <w:sz w:val="18"/>
                <w:szCs w:val="18"/>
                <w:lang w:eastAsia="de-DE"/>
              </w:rPr>
            </w:pPr>
            <w:r w:rsidRPr="00A337BA">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7F1AE6A3" w14:textId="77777777" w:rsidR="00A337BA" w:rsidRPr="00A337BA" w:rsidRDefault="00A337BA" w:rsidP="00A337BA">
            <w:pPr>
              <w:autoSpaceDE w:val="0"/>
              <w:autoSpaceDN w:val="0"/>
              <w:adjustRightInd w:val="0"/>
              <w:spacing w:after="0" w:line="320" w:lineRule="atLeast"/>
              <w:ind w:left="60" w:right="60"/>
              <w:jc w:val="center"/>
              <w:rPr>
                <w:rFonts w:ascii="Arial" w:hAnsi="Arial" w:cs="Arial"/>
                <w:color w:val="000000"/>
                <w:sz w:val="18"/>
                <w:szCs w:val="18"/>
                <w:lang w:eastAsia="de-DE"/>
              </w:rPr>
            </w:pPr>
            <w:r w:rsidRPr="00A337BA">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460EF606"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470112EE"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r>
      <w:tr w:rsidR="00A337BA" w:rsidRPr="00A337BA" w14:paraId="3A001EFB" w14:textId="77777777" w:rsidTr="00A337BA">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26E497FC"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r w:rsidRPr="00A337BA">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2AA75BB1"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r w:rsidRPr="00A337BA">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7175512A"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,979</w:t>
            </w:r>
          </w:p>
        </w:tc>
        <w:tc>
          <w:tcPr>
            <w:tcW w:w="1338" w:type="dxa"/>
            <w:tcBorders>
              <w:top w:val="single" w:sz="16" w:space="0" w:color="000000"/>
              <w:bottom w:val="nil"/>
            </w:tcBorders>
            <w:shd w:val="clear" w:color="auto" w:fill="FFFFFF"/>
            <w:vAlign w:val="center"/>
          </w:tcPr>
          <w:p w14:paraId="3CB7BD7B"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,565</w:t>
            </w:r>
          </w:p>
        </w:tc>
        <w:tc>
          <w:tcPr>
            <w:tcW w:w="1476" w:type="dxa"/>
            <w:tcBorders>
              <w:top w:val="single" w:sz="16" w:space="0" w:color="000000"/>
              <w:bottom w:val="nil"/>
            </w:tcBorders>
            <w:shd w:val="clear" w:color="auto" w:fill="FFFFFF"/>
            <w:vAlign w:val="center"/>
          </w:tcPr>
          <w:p w14:paraId="6FECF005" w14:textId="77777777" w:rsidR="00A337BA" w:rsidRPr="00A337BA" w:rsidRDefault="00A337BA" w:rsidP="00A337BA">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6FC0F5EF"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1,731</w:t>
            </w:r>
          </w:p>
        </w:tc>
        <w:tc>
          <w:tcPr>
            <w:tcW w:w="1030" w:type="dxa"/>
            <w:tcBorders>
              <w:top w:val="single" w:sz="16" w:space="0" w:color="000000"/>
              <w:bottom w:val="nil"/>
              <w:right w:val="single" w:sz="16" w:space="0" w:color="000000"/>
            </w:tcBorders>
            <w:shd w:val="clear" w:color="auto" w:fill="FFFFFF"/>
            <w:vAlign w:val="center"/>
          </w:tcPr>
          <w:p w14:paraId="58A7D76C"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,084</w:t>
            </w:r>
          </w:p>
        </w:tc>
      </w:tr>
      <w:tr w:rsidR="00A337BA" w:rsidRPr="00A337BA" w14:paraId="657F721F"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B1475F"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90BC639"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337BA">
              <w:rPr>
                <w:rFonts w:ascii="Arial" w:hAnsi="Arial" w:cs="Arial"/>
                <w:color w:val="000000"/>
                <w:sz w:val="18"/>
                <w:szCs w:val="18"/>
                <w:lang w:eastAsia="de-DE"/>
              </w:rPr>
              <w:t>kinderhh</w:t>
            </w:r>
            <w:proofErr w:type="spellEnd"/>
          </w:p>
        </w:tc>
        <w:tc>
          <w:tcPr>
            <w:tcW w:w="1338" w:type="dxa"/>
            <w:tcBorders>
              <w:top w:val="nil"/>
              <w:left w:val="single" w:sz="16" w:space="0" w:color="000000"/>
              <w:bottom w:val="nil"/>
            </w:tcBorders>
            <w:shd w:val="clear" w:color="auto" w:fill="FFFFFF"/>
            <w:vAlign w:val="center"/>
          </w:tcPr>
          <w:p w14:paraId="53C07A2F"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,163</w:t>
            </w:r>
          </w:p>
        </w:tc>
        <w:tc>
          <w:tcPr>
            <w:tcW w:w="1338" w:type="dxa"/>
            <w:tcBorders>
              <w:top w:val="nil"/>
              <w:bottom w:val="nil"/>
            </w:tcBorders>
            <w:shd w:val="clear" w:color="auto" w:fill="FFFFFF"/>
            <w:vAlign w:val="center"/>
          </w:tcPr>
          <w:p w14:paraId="1A1C321F"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,076</w:t>
            </w:r>
          </w:p>
        </w:tc>
        <w:tc>
          <w:tcPr>
            <w:tcW w:w="1476" w:type="dxa"/>
            <w:tcBorders>
              <w:top w:val="nil"/>
              <w:bottom w:val="nil"/>
            </w:tcBorders>
            <w:shd w:val="clear" w:color="auto" w:fill="FFFFFF"/>
            <w:vAlign w:val="center"/>
          </w:tcPr>
          <w:p w14:paraId="46BB88F5"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,040</w:t>
            </w:r>
          </w:p>
        </w:tc>
        <w:tc>
          <w:tcPr>
            <w:tcW w:w="1030" w:type="dxa"/>
            <w:tcBorders>
              <w:top w:val="nil"/>
              <w:bottom w:val="nil"/>
            </w:tcBorders>
            <w:shd w:val="clear" w:color="auto" w:fill="FFFFFF"/>
            <w:vAlign w:val="center"/>
          </w:tcPr>
          <w:p w14:paraId="2381F39A"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2,146</w:t>
            </w:r>
          </w:p>
        </w:tc>
        <w:tc>
          <w:tcPr>
            <w:tcW w:w="1030" w:type="dxa"/>
            <w:tcBorders>
              <w:top w:val="nil"/>
              <w:bottom w:val="nil"/>
              <w:right w:val="single" w:sz="16" w:space="0" w:color="000000"/>
            </w:tcBorders>
            <w:shd w:val="clear" w:color="auto" w:fill="FFFFFF"/>
            <w:vAlign w:val="center"/>
          </w:tcPr>
          <w:p w14:paraId="4B6B1131"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,032</w:t>
            </w:r>
          </w:p>
        </w:tc>
      </w:tr>
      <w:tr w:rsidR="00A337BA" w:rsidRPr="00A337BA" w14:paraId="18E9E0EF"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549E9A0"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F947B36"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337BA">
              <w:rPr>
                <w:rFonts w:ascii="Arial" w:hAnsi="Arial" w:cs="Arial"/>
                <w:color w:val="000000"/>
                <w:sz w:val="18"/>
                <w:szCs w:val="18"/>
                <w:lang w:eastAsia="de-DE"/>
              </w:rPr>
              <w:t>loginc</w:t>
            </w:r>
            <w:proofErr w:type="spellEnd"/>
          </w:p>
        </w:tc>
        <w:tc>
          <w:tcPr>
            <w:tcW w:w="1338" w:type="dxa"/>
            <w:tcBorders>
              <w:top w:val="nil"/>
              <w:left w:val="single" w:sz="16" w:space="0" w:color="000000"/>
              <w:bottom w:val="nil"/>
            </w:tcBorders>
            <w:shd w:val="clear" w:color="auto" w:fill="FFFFFF"/>
            <w:vAlign w:val="center"/>
          </w:tcPr>
          <w:p w14:paraId="5E47A985"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,888</w:t>
            </w:r>
          </w:p>
        </w:tc>
        <w:tc>
          <w:tcPr>
            <w:tcW w:w="1338" w:type="dxa"/>
            <w:tcBorders>
              <w:top w:val="nil"/>
              <w:bottom w:val="nil"/>
            </w:tcBorders>
            <w:shd w:val="clear" w:color="auto" w:fill="FFFFFF"/>
            <w:vAlign w:val="center"/>
          </w:tcPr>
          <w:p w14:paraId="7E3F4A86"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,082</w:t>
            </w:r>
          </w:p>
        </w:tc>
        <w:tc>
          <w:tcPr>
            <w:tcW w:w="1476" w:type="dxa"/>
            <w:tcBorders>
              <w:top w:val="nil"/>
              <w:bottom w:val="nil"/>
            </w:tcBorders>
            <w:shd w:val="clear" w:color="auto" w:fill="FFFFFF"/>
            <w:vAlign w:val="center"/>
          </w:tcPr>
          <w:p w14:paraId="5D1AF682"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,270</w:t>
            </w:r>
          </w:p>
        </w:tc>
        <w:tc>
          <w:tcPr>
            <w:tcW w:w="1030" w:type="dxa"/>
            <w:tcBorders>
              <w:top w:val="nil"/>
              <w:bottom w:val="nil"/>
            </w:tcBorders>
            <w:shd w:val="clear" w:color="auto" w:fill="FFFFFF"/>
            <w:vAlign w:val="center"/>
          </w:tcPr>
          <w:p w14:paraId="6E6FAE91"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10,840</w:t>
            </w:r>
          </w:p>
        </w:tc>
        <w:tc>
          <w:tcPr>
            <w:tcW w:w="1030" w:type="dxa"/>
            <w:tcBorders>
              <w:top w:val="nil"/>
              <w:bottom w:val="nil"/>
              <w:right w:val="single" w:sz="16" w:space="0" w:color="000000"/>
            </w:tcBorders>
            <w:shd w:val="clear" w:color="auto" w:fill="FFFFFF"/>
            <w:vAlign w:val="center"/>
          </w:tcPr>
          <w:p w14:paraId="4D88EC9B"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,000</w:t>
            </w:r>
          </w:p>
        </w:tc>
      </w:tr>
      <w:tr w:rsidR="00A337BA" w:rsidRPr="00A337BA" w14:paraId="05C2A2D2"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F66F682"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C0BB039"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337BA">
              <w:rPr>
                <w:rFonts w:ascii="Arial" w:hAnsi="Arial" w:cs="Arial"/>
                <w:color w:val="000000"/>
                <w:sz w:val="18"/>
                <w:szCs w:val="18"/>
                <w:lang w:eastAsia="de-DE"/>
              </w:rPr>
              <w:t>ohneabschluss</w:t>
            </w:r>
            <w:proofErr w:type="spellEnd"/>
          </w:p>
        </w:tc>
        <w:tc>
          <w:tcPr>
            <w:tcW w:w="1338" w:type="dxa"/>
            <w:tcBorders>
              <w:top w:val="nil"/>
              <w:left w:val="single" w:sz="16" w:space="0" w:color="000000"/>
              <w:bottom w:val="nil"/>
            </w:tcBorders>
            <w:shd w:val="clear" w:color="auto" w:fill="FFFFFF"/>
            <w:vAlign w:val="center"/>
          </w:tcPr>
          <w:p w14:paraId="377429C3"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-,368</w:t>
            </w:r>
          </w:p>
        </w:tc>
        <w:tc>
          <w:tcPr>
            <w:tcW w:w="1338" w:type="dxa"/>
            <w:tcBorders>
              <w:top w:val="nil"/>
              <w:bottom w:val="nil"/>
            </w:tcBorders>
            <w:shd w:val="clear" w:color="auto" w:fill="FFFFFF"/>
            <w:vAlign w:val="center"/>
          </w:tcPr>
          <w:p w14:paraId="7E72FA5F"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,296</w:t>
            </w:r>
          </w:p>
        </w:tc>
        <w:tc>
          <w:tcPr>
            <w:tcW w:w="1476" w:type="dxa"/>
            <w:tcBorders>
              <w:top w:val="nil"/>
              <w:bottom w:val="nil"/>
            </w:tcBorders>
            <w:shd w:val="clear" w:color="auto" w:fill="FFFFFF"/>
            <w:vAlign w:val="center"/>
          </w:tcPr>
          <w:p w14:paraId="1BFC1B3B"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-,022</w:t>
            </w:r>
          </w:p>
        </w:tc>
        <w:tc>
          <w:tcPr>
            <w:tcW w:w="1030" w:type="dxa"/>
            <w:tcBorders>
              <w:top w:val="nil"/>
              <w:bottom w:val="nil"/>
            </w:tcBorders>
            <w:shd w:val="clear" w:color="auto" w:fill="FFFFFF"/>
            <w:vAlign w:val="center"/>
          </w:tcPr>
          <w:p w14:paraId="31AD5EB5"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-1,245</w:t>
            </w:r>
          </w:p>
        </w:tc>
        <w:tc>
          <w:tcPr>
            <w:tcW w:w="1030" w:type="dxa"/>
            <w:tcBorders>
              <w:top w:val="nil"/>
              <w:bottom w:val="nil"/>
              <w:right w:val="single" w:sz="16" w:space="0" w:color="000000"/>
            </w:tcBorders>
            <w:shd w:val="clear" w:color="auto" w:fill="FFFFFF"/>
            <w:vAlign w:val="center"/>
          </w:tcPr>
          <w:p w14:paraId="6317090A"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,213</w:t>
            </w:r>
          </w:p>
        </w:tc>
      </w:tr>
      <w:tr w:rsidR="00A337BA" w:rsidRPr="00A337BA" w14:paraId="074676AC"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6ED1221"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FDD4C8A"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337BA">
              <w:rPr>
                <w:rFonts w:ascii="Arial" w:hAnsi="Arial" w:cs="Arial"/>
                <w:color w:val="000000"/>
                <w:sz w:val="18"/>
                <w:szCs w:val="18"/>
                <w:lang w:eastAsia="de-DE"/>
              </w:rPr>
              <w:t>haupt</w:t>
            </w:r>
            <w:proofErr w:type="spellEnd"/>
          </w:p>
        </w:tc>
        <w:tc>
          <w:tcPr>
            <w:tcW w:w="1338" w:type="dxa"/>
            <w:tcBorders>
              <w:top w:val="nil"/>
              <w:left w:val="single" w:sz="16" w:space="0" w:color="000000"/>
              <w:bottom w:val="nil"/>
            </w:tcBorders>
            <w:shd w:val="clear" w:color="auto" w:fill="FFFFFF"/>
            <w:vAlign w:val="center"/>
          </w:tcPr>
          <w:p w14:paraId="07CE07BA"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-,677</w:t>
            </w:r>
          </w:p>
        </w:tc>
        <w:tc>
          <w:tcPr>
            <w:tcW w:w="1338" w:type="dxa"/>
            <w:tcBorders>
              <w:top w:val="nil"/>
              <w:bottom w:val="nil"/>
            </w:tcBorders>
            <w:shd w:val="clear" w:color="auto" w:fill="FFFFFF"/>
            <w:vAlign w:val="center"/>
          </w:tcPr>
          <w:p w14:paraId="060B29E3"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,123</w:t>
            </w:r>
          </w:p>
        </w:tc>
        <w:tc>
          <w:tcPr>
            <w:tcW w:w="1476" w:type="dxa"/>
            <w:tcBorders>
              <w:top w:val="nil"/>
              <w:bottom w:val="nil"/>
            </w:tcBorders>
            <w:shd w:val="clear" w:color="auto" w:fill="FFFFFF"/>
            <w:vAlign w:val="center"/>
          </w:tcPr>
          <w:p w14:paraId="7552AF98"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-,168</w:t>
            </w:r>
          </w:p>
        </w:tc>
        <w:tc>
          <w:tcPr>
            <w:tcW w:w="1030" w:type="dxa"/>
            <w:tcBorders>
              <w:top w:val="nil"/>
              <w:bottom w:val="nil"/>
            </w:tcBorders>
            <w:shd w:val="clear" w:color="auto" w:fill="FFFFFF"/>
            <w:vAlign w:val="center"/>
          </w:tcPr>
          <w:p w14:paraId="00275B06"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-5,508</w:t>
            </w:r>
          </w:p>
        </w:tc>
        <w:tc>
          <w:tcPr>
            <w:tcW w:w="1030" w:type="dxa"/>
            <w:tcBorders>
              <w:top w:val="nil"/>
              <w:bottom w:val="nil"/>
              <w:right w:val="single" w:sz="16" w:space="0" w:color="000000"/>
            </w:tcBorders>
            <w:shd w:val="clear" w:color="auto" w:fill="FFFFFF"/>
            <w:vAlign w:val="center"/>
          </w:tcPr>
          <w:p w14:paraId="00DBB1F3"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,000</w:t>
            </w:r>
          </w:p>
        </w:tc>
      </w:tr>
      <w:tr w:rsidR="00A337BA" w:rsidRPr="00A337BA" w14:paraId="4AC1FD8A"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435999"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3D108B6"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r w:rsidRPr="00A337BA">
              <w:rPr>
                <w:rFonts w:ascii="Arial" w:hAnsi="Arial" w:cs="Arial"/>
                <w:color w:val="000000"/>
                <w:sz w:val="18"/>
                <w:szCs w:val="18"/>
                <w:lang w:eastAsia="de-DE"/>
              </w:rPr>
              <w:t>real</w:t>
            </w:r>
          </w:p>
        </w:tc>
        <w:tc>
          <w:tcPr>
            <w:tcW w:w="1338" w:type="dxa"/>
            <w:tcBorders>
              <w:top w:val="nil"/>
              <w:left w:val="single" w:sz="16" w:space="0" w:color="000000"/>
              <w:bottom w:val="nil"/>
            </w:tcBorders>
            <w:shd w:val="clear" w:color="auto" w:fill="FFFFFF"/>
            <w:vAlign w:val="center"/>
          </w:tcPr>
          <w:p w14:paraId="35482EEB"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-,531</w:t>
            </w:r>
          </w:p>
        </w:tc>
        <w:tc>
          <w:tcPr>
            <w:tcW w:w="1338" w:type="dxa"/>
            <w:tcBorders>
              <w:top w:val="nil"/>
              <w:bottom w:val="nil"/>
            </w:tcBorders>
            <w:shd w:val="clear" w:color="auto" w:fill="FFFFFF"/>
            <w:vAlign w:val="center"/>
          </w:tcPr>
          <w:p w14:paraId="2D3CD081"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,123</w:t>
            </w:r>
          </w:p>
        </w:tc>
        <w:tc>
          <w:tcPr>
            <w:tcW w:w="1476" w:type="dxa"/>
            <w:tcBorders>
              <w:top w:val="nil"/>
              <w:bottom w:val="nil"/>
            </w:tcBorders>
            <w:shd w:val="clear" w:color="auto" w:fill="FFFFFF"/>
            <w:vAlign w:val="center"/>
          </w:tcPr>
          <w:p w14:paraId="1117A441"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-,139</w:t>
            </w:r>
          </w:p>
        </w:tc>
        <w:tc>
          <w:tcPr>
            <w:tcW w:w="1030" w:type="dxa"/>
            <w:tcBorders>
              <w:top w:val="nil"/>
              <w:bottom w:val="nil"/>
            </w:tcBorders>
            <w:shd w:val="clear" w:color="auto" w:fill="FFFFFF"/>
            <w:vAlign w:val="center"/>
          </w:tcPr>
          <w:p w14:paraId="53051EB7"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-4,323</w:t>
            </w:r>
          </w:p>
        </w:tc>
        <w:tc>
          <w:tcPr>
            <w:tcW w:w="1030" w:type="dxa"/>
            <w:tcBorders>
              <w:top w:val="nil"/>
              <w:bottom w:val="nil"/>
              <w:right w:val="single" w:sz="16" w:space="0" w:color="000000"/>
            </w:tcBorders>
            <w:shd w:val="clear" w:color="auto" w:fill="FFFFFF"/>
            <w:vAlign w:val="center"/>
          </w:tcPr>
          <w:p w14:paraId="067828CD"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,000</w:t>
            </w:r>
          </w:p>
        </w:tc>
      </w:tr>
      <w:tr w:rsidR="00A337BA" w:rsidRPr="00A337BA" w14:paraId="06146EA7"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287266"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DB96FAD"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r w:rsidRPr="00A337BA">
              <w:rPr>
                <w:rFonts w:ascii="Arial" w:hAnsi="Arial" w:cs="Arial"/>
                <w:color w:val="000000"/>
                <w:sz w:val="18"/>
                <w:szCs w:val="18"/>
                <w:lang w:eastAsia="de-DE"/>
              </w:rPr>
              <w:t>Frauen-Dummy</w:t>
            </w:r>
          </w:p>
        </w:tc>
        <w:tc>
          <w:tcPr>
            <w:tcW w:w="1338" w:type="dxa"/>
            <w:tcBorders>
              <w:top w:val="nil"/>
              <w:left w:val="single" w:sz="16" w:space="0" w:color="000000"/>
              <w:bottom w:val="nil"/>
            </w:tcBorders>
            <w:shd w:val="clear" w:color="auto" w:fill="FFFFFF"/>
            <w:vAlign w:val="center"/>
          </w:tcPr>
          <w:p w14:paraId="6DFDF14C"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,353</w:t>
            </w:r>
          </w:p>
        </w:tc>
        <w:tc>
          <w:tcPr>
            <w:tcW w:w="1338" w:type="dxa"/>
            <w:tcBorders>
              <w:top w:val="nil"/>
              <w:bottom w:val="nil"/>
            </w:tcBorders>
            <w:shd w:val="clear" w:color="auto" w:fill="FFFFFF"/>
            <w:vAlign w:val="center"/>
          </w:tcPr>
          <w:p w14:paraId="421EEC51"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,064</w:t>
            </w:r>
          </w:p>
        </w:tc>
        <w:tc>
          <w:tcPr>
            <w:tcW w:w="1476" w:type="dxa"/>
            <w:tcBorders>
              <w:top w:val="nil"/>
              <w:bottom w:val="nil"/>
            </w:tcBorders>
            <w:shd w:val="clear" w:color="auto" w:fill="FFFFFF"/>
            <w:vAlign w:val="center"/>
          </w:tcPr>
          <w:p w14:paraId="375CB512"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,099</w:t>
            </w:r>
          </w:p>
        </w:tc>
        <w:tc>
          <w:tcPr>
            <w:tcW w:w="1030" w:type="dxa"/>
            <w:tcBorders>
              <w:top w:val="nil"/>
              <w:bottom w:val="nil"/>
            </w:tcBorders>
            <w:shd w:val="clear" w:color="auto" w:fill="FFFFFF"/>
            <w:vAlign w:val="center"/>
          </w:tcPr>
          <w:p w14:paraId="7A9B3E9D"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5,536</w:t>
            </w:r>
          </w:p>
        </w:tc>
        <w:tc>
          <w:tcPr>
            <w:tcW w:w="1030" w:type="dxa"/>
            <w:tcBorders>
              <w:top w:val="nil"/>
              <w:bottom w:val="nil"/>
              <w:right w:val="single" w:sz="16" w:space="0" w:color="000000"/>
            </w:tcBorders>
            <w:shd w:val="clear" w:color="auto" w:fill="FFFFFF"/>
            <w:vAlign w:val="center"/>
          </w:tcPr>
          <w:p w14:paraId="30BE0D63"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,000</w:t>
            </w:r>
          </w:p>
        </w:tc>
      </w:tr>
      <w:tr w:rsidR="00A337BA" w:rsidRPr="00A337BA" w14:paraId="57C88126"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E5AE6B"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E613016"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r w:rsidRPr="00A337BA">
              <w:rPr>
                <w:rFonts w:ascii="Arial" w:hAnsi="Arial" w:cs="Arial"/>
                <w:color w:val="000000"/>
                <w:sz w:val="18"/>
                <w:szCs w:val="18"/>
                <w:lang w:eastAsia="de-DE"/>
              </w:rPr>
              <w:t>Ost-Dummy</w:t>
            </w:r>
          </w:p>
        </w:tc>
        <w:tc>
          <w:tcPr>
            <w:tcW w:w="1338" w:type="dxa"/>
            <w:tcBorders>
              <w:top w:val="nil"/>
              <w:left w:val="single" w:sz="16" w:space="0" w:color="000000"/>
              <w:bottom w:val="nil"/>
            </w:tcBorders>
            <w:shd w:val="clear" w:color="auto" w:fill="FFFFFF"/>
            <w:vAlign w:val="center"/>
          </w:tcPr>
          <w:p w14:paraId="717EA770"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-,332</w:t>
            </w:r>
          </w:p>
        </w:tc>
        <w:tc>
          <w:tcPr>
            <w:tcW w:w="1338" w:type="dxa"/>
            <w:tcBorders>
              <w:top w:val="nil"/>
              <w:bottom w:val="nil"/>
            </w:tcBorders>
            <w:shd w:val="clear" w:color="auto" w:fill="FFFFFF"/>
            <w:vAlign w:val="center"/>
          </w:tcPr>
          <w:p w14:paraId="22EA5FD0"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,082</w:t>
            </w:r>
          </w:p>
        </w:tc>
        <w:tc>
          <w:tcPr>
            <w:tcW w:w="1476" w:type="dxa"/>
            <w:tcBorders>
              <w:top w:val="nil"/>
              <w:bottom w:val="nil"/>
            </w:tcBorders>
            <w:shd w:val="clear" w:color="auto" w:fill="FFFFFF"/>
            <w:vAlign w:val="center"/>
          </w:tcPr>
          <w:p w14:paraId="146A663D"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-,071</w:t>
            </w:r>
          </w:p>
        </w:tc>
        <w:tc>
          <w:tcPr>
            <w:tcW w:w="1030" w:type="dxa"/>
            <w:tcBorders>
              <w:top w:val="nil"/>
              <w:bottom w:val="nil"/>
            </w:tcBorders>
            <w:shd w:val="clear" w:color="auto" w:fill="FFFFFF"/>
            <w:vAlign w:val="center"/>
          </w:tcPr>
          <w:p w14:paraId="50E0E410"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-4,067</w:t>
            </w:r>
          </w:p>
        </w:tc>
        <w:tc>
          <w:tcPr>
            <w:tcW w:w="1030" w:type="dxa"/>
            <w:tcBorders>
              <w:top w:val="nil"/>
              <w:bottom w:val="nil"/>
              <w:right w:val="single" w:sz="16" w:space="0" w:color="000000"/>
            </w:tcBorders>
            <w:shd w:val="clear" w:color="auto" w:fill="FFFFFF"/>
            <w:vAlign w:val="center"/>
          </w:tcPr>
          <w:p w14:paraId="5E9A129A"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,000</w:t>
            </w:r>
          </w:p>
        </w:tc>
      </w:tr>
      <w:tr w:rsidR="00A337BA" w:rsidRPr="00A337BA" w14:paraId="296CE691"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20F7B87"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702B305"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r w:rsidRPr="00A337BA">
              <w:rPr>
                <w:rFonts w:ascii="Arial" w:hAnsi="Arial" w:cs="Arial"/>
                <w:color w:val="000000"/>
                <w:sz w:val="18"/>
                <w:szCs w:val="18"/>
                <w:lang w:eastAsia="de-DE"/>
              </w:rPr>
              <w:t xml:space="preserve">Dummy ob Befr. </w:t>
            </w:r>
            <w:proofErr w:type="spellStart"/>
            <w:r w:rsidRPr="00A337BA">
              <w:rPr>
                <w:rFonts w:ascii="Arial" w:hAnsi="Arial" w:cs="Arial"/>
                <w:color w:val="000000"/>
                <w:sz w:val="18"/>
                <w:szCs w:val="18"/>
                <w:lang w:eastAsia="de-DE"/>
              </w:rPr>
              <w:t>vollzeit</w:t>
            </w:r>
            <w:proofErr w:type="spellEnd"/>
            <w:r w:rsidRPr="00A337BA">
              <w:rPr>
                <w:rFonts w:ascii="Arial" w:hAnsi="Arial" w:cs="Arial"/>
                <w:color w:val="000000"/>
                <w:sz w:val="18"/>
                <w:szCs w:val="18"/>
                <w:lang w:eastAsia="de-DE"/>
              </w:rPr>
              <w:t xml:space="preserve"> arbeitet</w:t>
            </w:r>
          </w:p>
        </w:tc>
        <w:tc>
          <w:tcPr>
            <w:tcW w:w="1338" w:type="dxa"/>
            <w:tcBorders>
              <w:top w:val="nil"/>
              <w:left w:val="single" w:sz="16" w:space="0" w:color="000000"/>
              <w:bottom w:val="nil"/>
            </w:tcBorders>
            <w:shd w:val="clear" w:color="auto" w:fill="FFFFFF"/>
            <w:vAlign w:val="center"/>
          </w:tcPr>
          <w:p w14:paraId="6D9AC3DF"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,161</w:t>
            </w:r>
          </w:p>
        </w:tc>
        <w:tc>
          <w:tcPr>
            <w:tcW w:w="1338" w:type="dxa"/>
            <w:tcBorders>
              <w:top w:val="nil"/>
              <w:bottom w:val="nil"/>
            </w:tcBorders>
            <w:shd w:val="clear" w:color="auto" w:fill="FFFFFF"/>
            <w:vAlign w:val="center"/>
          </w:tcPr>
          <w:p w14:paraId="655921EB"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,078</w:t>
            </w:r>
          </w:p>
        </w:tc>
        <w:tc>
          <w:tcPr>
            <w:tcW w:w="1476" w:type="dxa"/>
            <w:tcBorders>
              <w:top w:val="nil"/>
              <w:bottom w:val="nil"/>
            </w:tcBorders>
            <w:shd w:val="clear" w:color="auto" w:fill="FFFFFF"/>
            <w:vAlign w:val="center"/>
          </w:tcPr>
          <w:p w14:paraId="27772165"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,045</w:t>
            </w:r>
          </w:p>
        </w:tc>
        <w:tc>
          <w:tcPr>
            <w:tcW w:w="1030" w:type="dxa"/>
            <w:tcBorders>
              <w:top w:val="nil"/>
              <w:bottom w:val="nil"/>
            </w:tcBorders>
            <w:shd w:val="clear" w:color="auto" w:fill="FFFFFF"/>
            <w:vAlign w:val="center"/>
          </w:tcPr>
          <w:p w14:paraId="2048DE2F"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2,058</w:t>
            </w:r>
          </w:p>
        </w:tc>
        <w:tc>
          <w:tcPr>
            <w:tcW w:w="1030" w:type="dxa"/>
            <w:tcBorders>
              <w:top w:val="nil"/>
              <w:bottom w:val="nil"/>
              <w:right w:val="single" w:sz="16" w:space="0" w:color="000000"/>
            </w:tcBorders>
            <w:shd w:val="clear" w:color="auto" w:fill="FFFFFF"/>
            <w:vAlign w:val="center"/>
          </w:tcPr>
          <w:p w14:paraId="26807749"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,040</w:t>
            </w:r>
          </w:p>
        </w:tc>
      </w:tr>
      <w:tr w:rsidR="00A337BA" w:rsidRPr="00A337BA" w14:paraId="5BF7D460"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1D6013F"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9FAAD0C"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r w:rsidRPr="00A337BA">
              <w:rPr>
                <w:rFonts w:ascii="Arial" w:hAnsi="Arial" w:cs="Arial"/>
                <w:color w:val="000000"/>
                <w:sz w:val="18"/>
                <w:szCs w:val="18"/>
                <w:lang w:eastAsia="de-DE"/>
              </w:rPr>
              <w:t>Dummy ob Befr. verheiratet ist</w:t>
            </w:r>
          </w:p>
        </w:tc>
        <w:tc>
          <w:tcPr>
            <w:tcW w:w="1338" w:type="dxa"/>
            <w:tcBorders>
              <w:top w:val="nil"/>
              <w:left w:val="single" w:sz="16" w:space="0" w:color="000000"/>
              <w:bottom w:val="nil"/>
            </w:tcBorders>
            <w:shd w:val="clear" w:color="auto" w:fill="FFFFFF"/>
            <w:vAlign w:val="center"/>
          </w:tcPr>
          <w:p w14:paraId="40CD730F"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,539</w:t>
            </w:r>
          </w:p>
        </w:tc>
        <w:tc>
          <w:tcPr>
            <w:tcW w:w="1338" w:type="dxa"/>
            <w:tcBorders>
              <w:top w:val="nil"/>
              <w:bottom w:val="nil"/>
            </w:tcBorders>
            <w:shd w:val="clear" w:color="auto" w:fill="FFFFFF"/>
            <w:vAlign w:val="center"/>
          </w:tcPr>
          <w:p w14:paraId="24C3EE27"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,068</w:t>
            </w:r>
          </w:p>
        </w:tc>
        <w:tc>
          <w:tcPr>
            <w:tcW w:w="1476" w:type="dxa"/>
            <w:tcBorders>
              <w:top w:val="nil"/>
              <w:bottom w:val="nil"/>
            </w:tcBorders>
            <w:shd w:val="clear" w:color="auto" w:fill="FFFFFF"/>
            <w:vAlign w:val="center"/>
          </w:tcPr>
          <w:p w14:paraId="0B9410A2"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,150</w:t>
            </w:r>
          </w:p>
        </w:tc>
        <w:tc>
          <w:tcPr>
            <w:tcW w:w="1030" w:type="dxa"/>
            <w:tcBorders>
              <w:top w:val="nil"/>
              <w:bottom w:val="nil"/>
            </w:tcBorders>
            <w:shd w:val="clear" w:color="auto" w:fill="FFFFFF"/>
            <w:vAlign w:val="center"/>
          </w:tcPr>
          <w:p w14:paraId="4A4ECEBF"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7,929</w:t>
            </w:r>
          </w:p>
        </w:tc>
        <w:tc>
          <w:tcPr>
            <w:tcW w:w="1030" w:type="dxa"/>
            <w:tcBorders>
              <w:top w:val="nil"/>
              <w:bottom w:val="nil"/>
              <w:right w:val="single" w:sz="16" w:space="0" w:color="000000"/>
            </w:tcBorders>
            <w:shd w:val="clear" w:color="auto" w:fill="FFFFFF"/>
            <w:vAlign w:val="center"/>
          </w:tcPr>
          <w:p w14:paraId="4C5E628F"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,000</w:t>
            </w:r>
          </w:p>
        </w:tc>
      </w:tr>
      <w:tr w:rsidR="00A337BA" w:rsidRPr="00A337BA" w14:paraId="57B786A7"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D9B4B34"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9A0EC0C"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337BA">
              <w:rPr>
                <w:rFonts w:ascii="Arial" w:hAnsi="Arial" w:cs="Arial"/>
                <w:color w:val="000000"/>
                <w:sz w:val="18"/>
                <w:szCs w:val="18"/>
                <w:lang w:eastAsia="de-DE"/>
              </w:rPr>
              <w:t>stadt</w:t>
            </w:r>
            <w:proofErr w:type="spellEnd"/>
          </w:p>
        </w:tc>
        <w:tc>
          <w:tcPr>
            <w:tcW w:w="1338" w:type="dxa"/>
            <w:tcBorders>
              <w:top w:val="nil"/>
              <w:left w:val="single" w:sz="16" w:space="0" w:color="000000"/>
              <w:bottom w:val="nil"/>
            </w:tcBorders>
            <w:shd w:val="clear" w:color="auto" w:fill="FFFFFF"/>
            <w:vAlign w:val="center"/>
          </w:tcPr>
          <w:p w14:paraId="0D8C6041"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-,040</w:t>
            </w:r>
          </w:p>
        </w:tc>
        <w:tc>
          <w:tcPr>
            <w:tcW w:w="1338" w:type="dxa"/>
            <w:tcBorders>
              <w:top w:val="nil"/>
              <w:bottom w:val="nil"/>
            </w:tcBorders>
            <w:shd w:val="clear" w:color="auto" w:fill="FFFFFF"/>
            <w:vAlign w:val="center"/>
          </w:tcPr>
          <w:p w14:paraId="5D55538F"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,064</w:t>
            </w:r>
          </w:p>
        </w:tc>
        <w:tc>
          <w:tcPr>
            <w:tcW w:w="1476" w:type="dxa"/>
            <w:tcBorders>
              <w:top w:val="nil"/>
              <w:bottom w:val="nil"/>
            </w:tcBorders>
            <w:shd w:val="clear" w:color="auto" w:fill="FFFFFF"/>
            <w:vAlign w:val="center"/>
          </w:tcPr>
          <w:p w14:paraId="2D738CC3"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-,011</w:t>
            </w:r>
          </w:p>
        </w:tc>
        <w:tc>
          <w:tcPr>
            <w:tcW w:w="1030" w:type="dxa"/>
            <w:tcBorders>
              <w:top w:val="nil"/>
              <w:bottom w:val="nil"/>
            </w:tcBorders>
            <w:shd w:val="clear" w:color="auto" w:fill="FFFFFF"/>
            <w:vAlign w:val="center"/>
          </w:tcPr>
          <w:p w14:paraId="44EBD953"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-,614</w:t>
            </w:r>
          </w:p>
        </w:tc>
        <w:tc>
          <w:tcPr>
            <w:tcW w:w="1030" w:type="dxa"/>
            <w:tcBorders>
              <w:top w:val="nil"/>
              <w:bottom w:val="nil"/>
              <w:right w:val="single" w:sz="16" w:space="0" w:color="000000"/>
            </w:tcBorders>
            <w:shd w:val="clear" w:color="auto" w:fill="FFFFFF"/>
            <w:vAlign w:val="center"/>
          </w:tcPr>
          <w:p w14:paraId="26FD1FBE"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,539</w:t>
            </w:r>
          </w:p>
        </w:tc>
      </w:tr>
      <w:tr w:rsidR="00A337BA" w:rsidRPr="00A337BA" w14:paraId="10C0FAB2"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6B58B36"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DAA6896"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r w:rsidRPr="00A337BA">
              <w:rPr>
                <w:rFonts w:ascii="Arial" w:hAnsi="Arial" w:cs="Arial"/>
                <w:color w:val="000000"/>
                <w:sz w:val="18"/>
                <w:szCs w:val="18"/>
                <w:lang w:eastAsia="de-DE"/>
              </w:rPr>
              <w:t>jung</w:t>
            </w:r>
          </w:p>
        </w:tc>
        <w:tc>
          <w:tcPr>
            <w:tcW w:w="1338" w:type="dxa"/>
            <w:tcBorders>
              <w:top w:val="nil"/>
              <w:left w:val="single" w:sz="16" w:space="0" w:color="000000"/>
              <w:bottom w:val="nil"/>
            </w:tcBorders>
            <w:shd w:val="clear" w:color="auto" w:fill="FFFFFF"/>
            <w:vAlign w:val="center"/>
          </w:tcPr>
          <w:p w14:paraId="3D7B37C1"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,440</w:t>
            </w:r>
          </w:p>
        </w:tc>
        <w:tc>
          <w:tcPr>
            <w:tcW w:w="1338" w:type="dxa"/>
            <w:tcBorders>
              <w:top w:val="nil"/>
              <w:bottom w:val="nil"/>
            </w:tcBorders>
            <w:shd w:val="clear" w:color="auto" w:fill="FFFFFF"/>
            <w:vAlign w:val="center"/>
          </w:tcPr>
          <w:p w14:paraId="3B16CB4B"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,084</w:t>
            </w:r>
          </w:p>
        </w:tc>
        <w:tc>
          <w:tcPr>
            <w:tcW w:w="1476" w:type="dxa"/>
            <w:tcBorders>
              <w:top w:val="nil"/>
              <w:bottom w:val="nil"/>
            </w:tcBorders>
            <w:shd w:val="clear" w:color="auto" w:fill="FFFFFF"/>
            <w:vAlign w:val="center"/>
          </w:tcPr>
          <w:p w14:paraId="7481D076"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,101</w:t>
            </w:r>
          </w:p>
        </w:tc>
        <w:tc>
          <w:tcPr>
            <w:tcW w:w="1030" w:type="dxa"/>
            <w:tcBorders>
              <w:top w:val="nil"/>
              <w:bottom w:val="nil"/>
            </w:tcBorders>
            <w:shd w:val="clear" w:color="auto" w:fill="FFFFFF"/>
            <w:vAlign w:val="center"/>
          </w:tcPr>
          <w:p w14:paraId="3327455D"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5,262</w:t>
            </w:r>
          </w:p>
        </w:tc>
        <w:tc>
          <w:tcPr>
            <w:tcW w:w="1030" w:type="dxa"/>
            <w:tcBorders>
              <w:top w:val="nil"/>
              <w:bottom w:val="nil"/>
              <w:right w:val="single" w:sz="16" w:space="0" w:color="000000"/>
            </w:tcBorders>
            <w:shd w:val="clear" w:color="auto" w:fill="FFFFFF"/>
            <w:vAlign w:val="center"/>
          </w:tcPr>
          <w:p w14:paraId="049CDC6D"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,000</w:t>
            </w:r>
          </w:p>
        </w:tc>
      </w:tr>
      <w:tr w:rsidR="00A337BA" w:rsidRPr="00A337BA" w14:paraId="70A01794"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65E41E0"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9120597" w14:textId="77777777" w:rsidR="00A337BA" w:rsidRPr="00A337BA" w:rsidRDefault="00A337BA" w:rsidP="00A337BA">
            <w:pPr>
              <w:autoSpaceDE w:val="0"/>
              <w:autoSpaceDN w:val="0"/>
              <w:adjustRightInd w:val="0"/>
              <w:spacing w:after="0" w:line="320" w:lineRule="atLeast"/>
              <w:ind w:left="60" w:right="60"/>
              <w:jc w:val="left"/>
              <w:rPr>
                <w:rFonts w:ascii="Arial" w:hAnsi="Arial" w:cs="Arial"/>
                <w:color w:val="000000"/>
                <w:sz w:val="18"/>
                <w:szCs w:val="18"/>
                <w:lang w:eastAsia="de-DE"/>
              </w:rPr>
            </w:pPr>
            <w:r w:rsidRPr="00A337BA">
              <w:rPr>
                <w:rFonts w:ascii="Arial" w:hAnsi="Arial" w:cs="Arial"/>
                <w:color w:val="000000"/>
                <w:sz w:val="18"/>
                <w:szCs w:val="18"/>
                <w:lang w:eastAsia="de-DE"/>
              </w:rPr>
              <w:t>alt</w:t>
            </w:r>
          </w:p>
        </w:tc>
        <w:tc>
          <w:tcPr>
            <w:tcW w:w="1338" w:type="dxa"/>
            <w:tcBorders>
              <w:top w:val="nil"/>
              <w:left w:val="single" w:sz="16" w:space="0" w:color="000000"/>
              <w:bottom w:val="nil"/>
            </w:tcBorders>
            <w:shd w:val="clear" w:color="auto" w:fill="FFFFFF"/>
            <w:vAlign w:val="center"/>
          </w:tcPr>
          <w:p w14:paraId="436D5C2E"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,551</w:t>
            </w:r>
          </w:p>
        </w:tc>
        <w:tc>
          <w:tcPr>
            <w:tcW w:w="1338" w:type="dxa"/>
            <w:tcBorders>
              <w:top w:val="nil"/>
              <w:bottom w:val="nil"/>
            </w:tcBorders>
            <w:shd w:val="clear" w:color="auto" w:fill="FFFFFF"/>
            <w:vAlign w:val="center"/>
          </w:tcPr>
          <w:p w14:paraId="557620F5"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,090</w:t>
            </w:r>
          </w:p>
        </w:tc>
        <w:tc>
          <w:tcPr>
            <w:tcW w:w="1476" w:type="dxa"/>
            <w:tcBorders>
              <w:top w:val="nil"/>
              <w:bottom w:val="nil"/>
            </w:tcBorders>
            <w:shd w:val="clear" w:color="auto" w:fill="FFFFFF"/>
            <w:vAlign w:val="center"/>
          </w:tcPr>
          <w:p w14:paraId="2FDB4573"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,134</w:t>
            </w:r>
          </w:p>
        </w:tc>
        <w:tc>
          <w:tcPr>
            <w:tcW w:w="1030" w:type="dxa"/>
            <w:tcBorders>
              <w:top w:val="nil"/>
              <w:bottom w:val="nil"/>
            </w:tcBorders>
            <w:shd w:val="clear" w:color="auto" w:fill="FFFFFF"/>
            <w:vAlign w:val="center"/>
          </w:tcPr>
          <w:p w14:paraId="0A041C94"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6,151</w:t>
            </w:r>
          </w:p>
        </w:tc>
        <w:tc>
          <w:tcPr>
            <w:tcW w:w="1030" w:type="dxa"/>
            <w:tcBorders>
              <w:top w:val="nil"/>
              <w:bottom w:val="nil"/>
              <w:right w:val="single" w:sz="16" w:space="0" w:color="000000"/>
            </w:tcBorders>
            <w:shd w:val="clear" w:color="auto" w:fill="FFFFFF"/>
            <w:vAlign w:val="center"/>
          </w:tcPr>
          <w:p w14:paraId="5AC91E66"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,000</w:t>
            </w:r>
          </w:p>
        </w:tc>
      </w:tr>
      <w:tr w:rsidR="00A337BA" w:rsidRPr="00A337BA" w14:paraId="23E687CC" w14:textId="77777777" w:rsidTr="00A337BA">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B57184" w14:textId="77777777" w:rsidR="00A337BA" w:rsidRPr="00A337BA" w:rsidRDefault="00A337BA" w:rsidP="00A337BA">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73D0AC64" w14:textId="77777777" w:rsidR="00A337BA" w:rsidRPr="00A337BA" w:rsidRDefault="00767D86" w:rsidP="00A337BA">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70528" behindDoc="0" locked="0" layoutInCell="1" allowOverlap="1" wp14:anchorId="06073449" wp14:editId="5D6D843F">
                      <wp:simplePos x="0" y="0"/>
                      <wp:positionH relativeFrom="column">
                        <wp:posOffset>22225</wp:posOffset>
                      </wp:positionH>
                      <wp:positionV relativeFrom="paragraph">
                        <wp:posOffset>24130</wp:posOffset>
                      </wp:positionV>
                      <wp:extent cx="5440680" cy="205740"/>
                      <wp:effectExtent l="0" t="0" r="26670" b="22860"/>
                      <wp:wrapNone/>
                      <wp:docPr id="19" name="Rechteck 19"/>
                      <wp:cNvGraphicFramePr/>
                      <a:graphic xmlns:a="http://schemas.openxmlformats.org/drawingml/2006/main">
                        <a:graphicData uri="http://schemas.microsoft.com/office/word/2010/wordprocessingShape">
                          <wps:wsp>
                            <wps:cNvSpPr/>
                            <wps:spPr>
                              <a:xfrm>
                                <a:off x="0" y="0"/>
                                <a:ext cx="544068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1D358" id="Rechteck 19" o:spid="_x0000_s1026" style="position:absolute;margin-left:1.75pt;margin-top:1.9pt;width:428.4pt;height:1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" filled="f" strokecolor="red" strokeweight="2pt"/>
                  </w:pict>
                </mc:Fallback>
              </mc:AlternateContent>
            </w:r>
            <w:proofErr w:type="spellStart"/>
            <w:r w:rsidR="00A337BA" w:rsidRPr="00A337BA">
              <w:rPr>
                <w:rFonts w:ascii="Arial" w:hAnsi="Arial" w:cs="Arial"/>
                <w:color w:val="000000"/>
                <w:sz w:val="18"/>
                <w:szCs w:val="18"/>
                <w:lang w:eastAsia="de-DE"/>
              </w:rPr>
              <w:t>IEbildinc</w:t>
            </w:r>
            <w:proofErr w:type="spellEnd"/>
          </w:p>
        </w:tc>
        <w:tc>
          <w:tcPr>
            <w:tcW w:w="1338" w:type="dxa"/>
            <w:tcBorders>
              <w:top w:val="nil"/>
              <w:left w:val="single" w:sz="16" w:space="0" w:color="000000"/>
              <w:bottom w:val="single" w:sz="16" w:space="0" w:color="000000"/>
            </w:tcBorders>
            <w:shd w:val="clear" w:color="auto" w:fill="FFFFFF"/>
            <w:vAlign w:val="center"/>
          </w:tcPr>
          <w:p w14:paraId="2772778F"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,000</w:t>
            </w:r>
          </w:p>
        </w:tc>
        <w:tc>
          <w:tcPr>
            <w:tcW w:w="1338" w:type="dxa"/>
            <w:tcBorders>
              <w:top w:val="nil"/>
              <w:bottom w:val="single" w:sz="16" w:space="0" w:color="000000"/>
            </w:tcBorders>
            <w:shd w:val="clear" w:color="auto" w:fill="FFFFFF"/>
            <w:vAlign w:val="center"/>
          </w:tcPr>
          <w:p w14:paraId="6D616CE8"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,000</w:t>
            </w:r>
          </w:p>
        </w:tc>
        <w:tc>
          <w:tcPr>
            <w:tcW w:w="1476" w:type="dxa"/>
            <w:tcBorders>
              <w:top w:val="nil"/>
              <w:bottom w:val="single" w:sz="16" w:space="0" w:color="000000"/>
            </w:tcBorders>
            <w:shd w:val="clear" w:color="auto" w:fill="FFFFFF"/>
            <w:vAlign w:val="center"/>
          </w:tcPr>
          <w:p w14:paraId="4D9BF6D1"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-,122</w:t>
            </w:r>
          </w:p>
        </w:tc>
        <w:tc>
          <w:tcPr>
            <w:tcW w:w="1030" w:type="dxa"/>
            <w:tcBorders>
              <w:top w:val="nil"/>
              <w:bottom w:val="single" w:sz="16" w:space="0" w:color="000000"/>
            </w:tcBorders>
            <w:shd w:val="clear" w:color="auto" w:fill="FFFFFF"/>
            <w:vAlign w:val="center"/>
          </w:tcPr>
          <w:p w14:paraId="7358978C"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-3,321</w:t>
            </w:r>
          </w:p>
        </w:tc>
        <w:tc>
          <w:tcPr>
            <w:tcW w:w="1030" w:type="dxa"/>
            <w:tcBorders>
              <w:top w:val="nil"/>
              <w:bottom w:val="single" w:sz="16" w:space="0" w:color="000000"/>
              <w:right w:val="single" w:sz="16" w:space="0" w:color="000000"/>
            </w:tcBorders>
            <w:shd w:val="clear" w:color="auto" w:fill="FFFFFF"/>
            <w:vAlign w:val="center"/>
          </w:tcPr>
          <w:p w14:paraId="28BADE15" w14:textId="77777777" w:rsidR="00A337BA" w:rsidRPr="00A337BA" w:rsidRDefault="00A337BA" w:rsidP="00A337BA">
            <w:pPr>
              <w:autoSpaceDE w:val="0"/>
              <w:autoSpaceDN w:val="0"/>
              <w:adjustRightInd w:val="0"/>
              <w:spacing w:after="0" w:line="320" w:lineRule="atLeast"/>
              <w:ind w:left="60" w:right="60"/>
              <w:jc w:val="right"/>
              <w:rPr>
                <w:rFonts w:ascii="Arial" w:hAnsi="Arial" w:cs="Arial"/>
                <w:color w:val="000000"/>
                <w:sz w:val="18"/>
                <w:szCs w:val="18"/>
                <w:lang w:eastAsia="de-DE"/>
              </w:rPr>
            </w:pPr>
            <w:r w:rsidRPr="00A337BA">
              <w:rPr>
                <w:rFonts w:ascii="Arial" w:hAnsi="Arial" w:cs="Arial"/>
                <w:color w:val="000000"/>
                <w:sz w:val="18"/>
                <w:szCs w:val="18"/>
                <w:lang w:eastAsia="de-DE"/>
              </w:rPr>
              <w:t>,001</w:t>
            </w:r>
          </w:p>
        </w:tc>
      </w:tr>
    </w:tbl>
    <w:p w14:paraId="5DF4717A" w14:textId="77777777" w:rsidR="00A337BA" w:rsidRDefault="00A337BA" w:rsidP="00A337BA">
      <w:pPr>
        <w:pStyle w:val="Beschriftung"/>
      </w:pPr>
      <w:r>
        <w:t xml:space="preserve">Tabelle </w:t>
      </w:r>
      <w:fldSimple w:instr=" SEQ Tabelle \* ARABIC ">
        <w:r w:rsidR="00AE66AB">
          <w:rPr>
            <w:noProof/>
          </w:rPr>
          <w:t>22</w:t>
        </w:r>
      </w:fldSimple>
      <w:r>
        <w:t xml:space="preserve"> – Interaktionseffekt zwischen Bildung und Einkommen (</w:t>
      </w:r>
      <w:proofErr w:type="spellStart"/>
      <w:r>
        <w:t>IEbildinc</w:t>
      </w:r>
      <w:proofErr w:type="spellEnd"/>
      <w:r>
        <w:t>) ist signifikant</w:t>
      </w:r>
      <w:r w:rsidR="00767D86">
        <w:t xml:space="preserve">; es besteht also </w:t>
      </w:r>
      <w:proofErr w:type="gramStart"/>
      <w:r w:rsidR="00767D86">
        <w:t>eine Interkation</w:t>
      </w:r>
      <w:proofErr w:type="gramEnd"/>
      <w:r w:rsidR="00767D86">
        <w:t xml:space="preserve"> zwischen den beiden Variablen</w:t>
      </w:r>
    </w:p>
    <w:p w14:paraId="05B24365" w14:textId="77777777" w:rsidR="00767D86" w:rsidRDefault="00767D86" w:rsidP="00767D86"/>
    <w:p w14:paraId="22D026A7" w14:textId="77777777" w:rsidR="00767D86" w:rsidRDefault="00767D86" w:rsidP="00767D86"/>
    <w:p w14:paraId="2667878C" w14:textId="77777777" w:rsidR="00767D86" w:rsidRDefault="00767D86" w:rsidP="00767D86"/>
    <w:p w14:paraId="6CC7C625" w14:textId="77777777" w:rsidR="00767D86" w:rsidRDefault="00767D86" w:rsidP="00767D86"/>
    <w:p w14:paraId="470973CD" w14:textId="77777777" w:rsidR="00767D86" w:rsidRDefault="00767D86" w:rsidP="00767D86"/>
    <w:p w14:paraId="50AC4AC6" w14:textId="77777777" w:rsidR="00767D86" w:rsidRDefault="00767D86" w:rsidP="00767D86"/>
    <w:p w14:paraId="7CBD7CD2" w14:textId="77777777" w:rsidR="00767D86" w:rsidRDefault="00767D86" w:rsidP="00767D86"/>
    <w:p w14:paraId="0C6A7DE7" w14:textId="77777777" w:rsidR="00767D86" w:rsidRDefault="00767D86" w:rsidP="00767D86"/>
    <w:p w14:paraId="6C6CB2E6" w14:textId="77777777" w:rsidR="00767D86" w:rsidRDefault="00767D86" w:rsidP="00767D86"/>
    <w:p w14:paraId="2118134C" w14:textId="77777777" w:rsidR="00767D86" w:rsidRDefault="00767D86" w:rsidP="00767D86"/>
    <w:p w14:paraId="33A91A42" w14:textId="77777777" w:rsidR="00767D86" w:rsidRPr="00767D86" w:rsidRDefault="00767D86" w:rsidP="00767D86"/>
    <w:p w14:paraId="79613309" w14:textId="77777777" w:rsidR="00775423" w:rsidRDefault="00767D86" w:rsidP="00103A59">
      <w:pPr>
        <w:autoSpaceDE w:val="0"/>
        <w:autoSpaceDN w:val="0"/>
        <w:adjustRightInd w:val="0"/>
        <w:spacing w:after="0"/>
        <w:jc w:val="left"/>
        <w:rPr>
          <w:szCs w:val="24"/>
          <w:lang w:eastAsia="de-DE"/>
        </w:rPr>
      </w:pPr>
      <w:r>
        <w:rPr>
          <w:szCs w:val="24"/>
          <w:lang w:eastAsia="de-DE"/>
        </w:rPr>
        <w:t>Das Modell mit den ISCED11-Kategorien:</w:t>
      </w:r>
    </w:p>
    <w:p w14:paraId="20EFD10A" w14:textId="77777777" w:rsidR="00767D86" w:rsidRPr="00767D86" w:rsidRDefault="00767D86" w:rsidP="00767D86">
      <w:pPr>
        <w:autoSpaceDE w:val="0"/>
        <w:autoSpaceDN w:val="0"/>
        <w:adjustRightInd w:val="0"/>
        <w:spacing w:after="0" w:line="240" w:lineRule="auto"/>
        <w:jc w:val="left"/>
        <w:rPr>
          <w:szCs w:val="24"/>
          <w:lang w:eastAsia="de-DE"/>
        </w:rPr>
      </w:pPr>
    </w:p>
    <w:tbl>
      <w:tblPr>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767D86" w:rsidRPr="00767D86" w14:paraId="6585CB45" w14:textId="77777777" w:rsidTr="00767D86">
        <w:trPr>
          <w:cantSplit/>
        </w:trPr>
        <w:tc>
          <w:tcPr>
            <w:tcW w:w="9408" w:type="dxa"/>
            <w:gridSpan w:val="7"/>
            <w:tcBorders>
              <w:top w:val="nil"/>
              <w:left w:val="nil"/>
              <w:bottom w:val="nil"/>
              <w:right w:val="nil"/>
            </w:tcBorders>
            <w:shd w:val="clear" w:color="auto" w:fill="FFFFFF"/>
            <w:vAlign w:val="center"/>
          </w:tcPr>
          <w:p w14:paraId="2B332E59" w14:textId="77777777" w:rsidR="00767D86" w:rsidRPr="00767D86" w:rsidRDefault="00767D86" w:rsidP="00767D86">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67D86">
              <w:rPr>
                <w:rFonts w:ascii="Arial" w:hAnsi="Arial" w:cs="Arial"/>
                <w:b/>
                <w:bCs/>
                <w:color w:val="000000"/>
                <w:sz w:val="18"/>
                <w:szCs w:val="18"/>
                <w:lang w:eastAsia="de-DE"/>
              </w:rPr>
              <w:t>Coefficients</w:t>
            </w:r>
            <w:r w:rsidRPr="00767D86">
              <w:rPr>
                <w:rFonts w:ascii="Arial" w:hAnsi="Arial" w:cs="Arial"/>
                <w:b/>
                <w:bCs/>
                <w:color w:val="000000"/>
                <w:sz w:val="18"/>
                <w:szCs w:val="18"/>
                <w:vertAlign w:val="superscript"/>
                <w:lang w:eastAsia="de-DE"/>
              </w:rPr>
              <w:t>a</w:t>
            </w:r>
            <w:proofErr w:type="spellEnd"/>
          </w:p>
        </w:tc>
      </w:tr>
      <w:tr w:rsidR="00767D86" w:rsidRPr="00767D86" w14:paraId="6BACCB17" w14:textId="77777777" w:rsidTr="00767D86">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14:paraId="58D40615"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sidRPr="00767D86">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58FA42AC" w14:textId="77777777" w:rsidR="00767D86" w:rsidRPr="00767D86" w:rsidRDefault="00767D86" w:rsidP="00767D86">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67D86">
              <w:rPr>
                <w:rFonts w:ascii="Arial" w:hAnsi="Arial" w:cs="Arial"/>
                <w:color w:val="000000"/>
                <w:sz w:val="18"/>
                <w:szCs w:val="18"/>
                <w:lang w:eastAsia="de-DE"/>
              </w:rPr>
              <w:t>Unstandardized</w:t>
            </w:r>
            <w:proofErr w:type="spellEnd"/>
            <w:r w:rsidRPr="00767D86">
              <w:rPr>
                <w:rFonts w:ascii="Arial" w:hAnsi="Arial" w:cs="Arial"/>
                <w:color w:val="000000"/>
                <w:sz w:val="18"/>
                <w:szCs w:val="18"/>
                <w:lang w:eastAsia="de-DE"/>
              </w:rPr>
              <w:t xml:space="preserve"> </w:t>
            </w:r>
            <w:proofErr w:type="spellStart"/>
            <w:r w:rsidRPr="00767D86">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13DCA1AB" w14:textId="77777777" w:rsidR="00767D86" w:rsidRPr="00767D86" w:rsidRDefault="00767D86" w:rsidP="00767D86">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67D86">
              <w:rPr>
                <w:rFonts w:ascii="Arial" w:hAnsi="Arial" w:cs="Arial"/>
                <w:color w:val="000000"/>
                <w:sz w:val="18"/>
                <w:szCs w:val="18"/>
                <w:lang w:eastAsia="de-DE"/>
              </w:rPr>
              <w:t>Standardized</w:t>
            </w:r>
            <w:proofErr w:type="spellEnd"/>
            <w:r w:rsidRPr="00767D86">
              <w:rPr>
                <w:rFonts w:ascii="Arial" w:hAnsi="Arial" w:cs="Arial"/>
                <w:color w:val="000000"/>
                <w:sz w:val="18"/>
                <w:szCs w:val="18"/>
                <w:lang w:eastAsia="de-DE"/>
              </w:rPr>
              <w:t xml:space="preserve"> </w:t>
            </w:r>
            <w:proofErr w:type="spellStart"/>
            <w:r w:rsidRPr="00767D86">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1232E727" w14:textId="77777777" w:rsidR="00767D86" w:rsidRPr="00767D86" w:rsidRDefault="00767D86" w:rsidP="00767D86">
            <w:pPr>
              <w:autoSpaceDE w:val="0"/>
              <w:autoSpaceDN w:val="0"/>
              <w:adjustRightInd w:val="0"/>
              <w:spacing w:after="0" w:line="320" w:lineRule="atLeast"/>
              <w:ind w:left="60" w:right="60"/>
              <w:jc w:val="center"/>
              <w:rPr>
                <w:rFonts w:ascii="Arial" w:hAnsi="Arial" w:cs="Arial"/>
                <w:color w:val="000000"/>
                <w:sz w:val="18"/>
                <w:szCs w:val="18"/>
                <w:lang w:eastAsia="de-DE"/>
              </w:rPr>
            </w:pPr>
            <w:r w:rsidRPr="00767D86">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45DA8854" w14:textId="77777777" w:rsidR="00767D86" w:rsidRPr="00767D86" w:rsidRDefault="00767D86" w:rsidP="00767D86">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67D86">
              <w:rPr>
                <w:rFonts w:ascii="Arial" w:hAnsi="Arial" w:cs="Arial"/>
                <w:color w:val="000000"/>
                <w:sz w:val="18"/>
                <w:szCs w:val="18"/>
                <w:lang w:eastAsia="de-DE"/>
              </w:rPr>
              <w:t>Sig</w:t>
            </w:r>
            <w:proofErr w:type="spellEnd"/>
            <w:r w:rsidRPr="00767D86">
              <w:rPr>
                <w:rFonts w:ascii="Arial" w:hAnsi="Arial" w:cs="Arial"/>
                <w:color w:val="000000"/>
                <w:sz w:val="18"/>
                <w:szCs w:val="18"/>
                <w:lang w:eastAsia="de-DE"/>
              </w:rPr>
              <w:t>.</w:t>
            </w:r>
          </w:p>
        </w:tc>
      </w:tr>
      <w:tr w:rsidR="00767D86" w:rsidRPr="00767D86" w14:paraId="28F1B564" w14:textId="77777777" w:rsidTr="00767D86">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14:paraId="5EF8239F"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707B64BF" w14:textId="77777777" w:rsidR="00767D86" w:rsidRPr="00767D86" w:rsidRDefault="00767D86" w:rsidP="00767D86">
            <w:pPr>
              <w:autoSpaceDE w:val="0"/>
              <w:autoSpaceDN w:val="0"/>
              <w:adjustRightInd w:val="0"/>
              <w:spacing w:after="0" w:line="320" w:lineRule="atLeast"/>
              <w:ind w:left="60" w:right="60"/>
              <w:jc w:val="center"/>
              <w:rPr>
                <w:rFonts w:ascii="Arial" w:hAnsi="Arial" w:cs="Arial"/>
                <w:color w:val="000000"/>
                <w:sz w:val="18"/>
                <w:szCs w:val="18"/>
                <w:lang w:eastAsia="de-DE"/>
              </w:rPr>
            </w:pPr>
            <w:r w:rsidRPr="00767D86">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48D4F95C" w14:textId="77777777" w:rsidR="00767D86" w:rsidRPr="00767D86" w:rsidRDefault="00767D86" w:rsidP="00767D86">
            <w:pPr>
              <w:autoSpaceDE w:val="0"/>
              <w:autoSpaceDN w:val="0"/>
              <w:adjustRightInd w:val="0"/>
              <w:spacing w:after="0" w:line="320" w:lineRule="atLeast"/>
              <w:ind w:left="60" w:right="60"/>
              <w:jc w:val="center"/>
              <w:rPr>
                <w:rFonts w:ascii="Arial" w:hAnsi="Arial" w:cs="Arial"/>
                <w:color w:val="000000"/>
                <w:sz w:val="18"/>
                <w:szCs w:val="18"/>
                <w:lang w:eastAsia="de-DE"/>
              </w:rPr>
            </w:pPr>
            <w:r w:rsidRPr="00767D86">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2D6F0F92" w14:textId="77777777" w:rsidR="00767D86" w:rsidRPr="00767D86" w:rsidRDefault="00767D86" w:rsidP="00767D86">
            <w:pPr>
              <w:autoSpaceDE w:val="0"/>
              <w:autoSpaceDN w:val="0"/>
              <w:adjustRightInd w:val="0"/>
              <w:spacing w:after="0" w:line="320" w:lineRule="atLeast"/>
              <w:ind w:left="60" w:right="60"/>
              <w:jc w:val="center"/>
              <w:rPr>
                <w:rFonts w:ascii="Arial" w:hAnsi="Arial" w:cs="Arial"/>
                <w:color w:val="000000"/>
                <w:sz w:val="18"/>
                <w:szCs w:val="18"/>
                <w:lang w:eastAsia="de-DE"/>
              </w:rPr>
            </w:pPr>
            <w:r w:rsidRPr="00767D86">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18B52304"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780D1529"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r>
      <w:tr w:rsidR="00767D86" w:rsidRPr="00767D86" w14:paraId="5A02453B" w14:textId="77777777" w:rsidTr="00767D86">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5BC87B98"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sidRPr="00767D86">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353A4DE3"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sidRPr="00767D86">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18CAC4E0"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-,385</w:t>
            </w:r>
          </w:p>
        </w:tc>
        <w:tc>
          <w:tcPr>
            <w:tcW w:w="1338" w:type="dxa"/>
            <w:tcBorders>
              <w:top w:val="single" w:sz="16" w:space="0" w:color="000000"/>
              <w:bottom w:val="nil"/>
            </w:tcBorders>
            <w:shd w:val="clear" w:color="auto" w:fill="FFFFFF"/>
            <w:vAlign w:val="center"/>
          </w:tcPr>
          <w:p w14:paraId="35EF7CD3"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,108</w:t>
            </w:r>
          </w:p>
        </w:tc>
        <w:tc>
          <w:tcPr>
            <w:tcW w:w="1476" w:type="dxa"/>
            <w:tcBorders>
              <w:top w:val="single" w:sz="16" w:space="0" w:color="000000"/>
              <w:bottom w:val="nil"/>
            </w:tcBorders>
            <w:shd w:val="clear" w:color="auto" w:fill="FFFFFF"/>
            <w:vAlign w:val="center"/>
          </w:tcPr>
          <w:p w14:paraId="3F946E03" w14:textId="77777777" w:rsidR="00767D86" w:rsidRPr="00767D86" w:rsidRDefault="00767D86" w:rsidP="00767D86">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3C4D4E3E"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-3,573</w:t>
            </w:r>
          </w:p>
        </w:tc>
        <w:tc>
          <w:tcPr>
            <w:tcW w:w="1030" w:type="dxa"/>
            <w:tcBorders>
              <w:top w:val="single" w:sz="16" w:space="0" w:color="000000"/>
              <w:bottom w:val="nil"/>
              <w:right w:val="single" w:sz="16" w:space="0" w:color="000000"/>
            </w:tcBorders>
            <w:shd w:val="clear" w:color="auto" w:fill="FFFFFF"/>
            <w:vAlign w:val="center"/>
          </w:tcPr>
          <w:p w14:paraId="7CBF829A"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,000</w:t>
            </w:r>
          </w:p>
        </w:tc>
      </w:tr>
      <w:tr w:rsidR="00767D86" w:rsidRPr="00767D86" w14:paraId="7418DFB1"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426C8DE"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EF4BDB8"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767D86">
              <w:rPr>
                <w:rFonts w:ascii="Arial" w:hAnsi="Arial" w:cs="Arial"/>
                <w:color w:val="000000"/>
                <w:sz w:val="18"/>
                <w:szCs w:val="18"/>
                <w:lang w:eastAsia="de-DE"/>
              </w:rPr>
              <w:t>kinderhh</w:t>
            </w:r>
            <w:proofErr w:type="spellEnd"/>
          </w:p>
        </w:tc>
        <w:tc>
          <w:tcPr>
            <w:tcW w:w="1338" w:type="dxa"/>
            <w:tcBorders>
              <w:top w:val="nil"/>
              <w:left w:val="single" w:sz="16" w:space="0" w:color="000000"/>
              <w:bottom w:val="nil"/>
            </w:tcBorders>
            <w:shd w:val="clear" w:color="auto" w:fill="FFFFFF"/>
            <w:vAlign w:val="center"/>
          </w:tcPr>
          <w:p w14:paraId="0E1F2A37"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,044</w:t>
            </w:r>
          </w:p>
        </w:tc>
        <w:tc>
          <w:tcPr>
            <w:tcW w:w="1338" w:type="dxa"/>
            <w:tcBorders>
              <w:top w:val="nil"/>
              <w:bottom w:val="nil"/>
            </w:tcBorders>
            <w:shd w:val="clear" w:color="auto" w:fill="FFFFFF"/>
            <w:vAlign w:val="center"/>
          </w:tcPr>
          <w:p w14:paraId="5CA348E2"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,017</w:t>
            </w:r>
          </w:p>
        </w:tc>
        <w:tc>
          <w:tcPr>
            <w:tcW w:w="1476" w:type="dxa"/>
            <w:tcBorders>
              <w:top w:val="nil"/>
              <w:bottom w:val="nil"/>
            </w:tcBorders>
            <w:shd w:val="clear" w:color="auto" w:fill="FFFFFF"/>
            <w:vAlign w:val="center"/>
          </w:tcPr>
          <w:p w14:paraId="7F2FFC2F"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,051</w:t>
            </w:r>
          </w:p>
        </w:tc>
        <w:tc>
          <w:tcPr>
            <w:tcW w:w="1030" w:type="dxa"/>
            <w:tcBorders>
              <w:top w:val="nil"/>
              <w:bottom w:val="nil"/>
            </w:tcBorders>
            <w:shd w:val="clear" w:color="auto" w:fill="FFFFFF"/>
            <w:vAlign w:val="center"/>
          </w:tcPr>
          <w:p w14:paraId="6EEAA177"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2,641</w:t>
            </w:r>
          </w:p>
        </w:tc>
        <w:tc>
          <w:tcPr>
            <w:tcW w:w="1030" w:type="dxa"/>
            <w:tcBorders>
              <w:top w:val="nil"/>
              <w:bottom w:val="nil"/>
              <w:right w:val="single" w:sz="16" w:space="0" w:color="000000"/>
            </w:tcBorders>
            <w:shd w:val="clear" w:color="auto" w:fill="FFFFFF"/>
            <w:vAlign w:val="center"/>
          </w:tcPr>
          <w:p w14:paraId="3A413EF4"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,008</w:t>
            </w:r>
          </w:p>
        </w:tc>
      </w:tr>
      <w:tr w:rsidR="00767D86" w:rsidRPr="00767D86" w14:paraId="69AB7A47"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4A8D52"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3C1C8517"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767D86">
              <w:rPr>
                <w:rFonts w:ascii="Arial" w:hAnsi="Arial" w:cs="Arial"/>
                <w:color w:val="000000"/>
                <w:sz w:val="18"/>
                <w:szCs w:val="18"/>
                <w:lang w:eastAsia="de-DE"/>
              </w:rPr>
              <w:t>loginc</w:t>
            </w:r>
            <w:proofErr w:type="spellEnd"/>
          </w:p>
        </w:tc>
        <w:tc>
          <w:tcPr>
            <w:tcW w:w="1338" w:type="dxa"/>
            <w:tcBorders>
              <w:top w:val="nil"/>
              <w:left w:val="single" w:sz="16" w:space="0" w:color="000000"/>
              <w:bottom w:val="nil"/>
            </w:tcBorders>
            <w:shd w:val="clear" w:color="auto" w:fill="FFFFFF"/>
            <w:vAlign w:val="center"/>
          </w:tcPr>
          <w:p w14:paraId="2D2A9867"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,139</w:t>
            </w:r>
          </w:p>
        </w:tc>
        <w:tc>
          <w:tcPr>
            <w:tcW w:w="1338" w:type="dxa"/>
            <w:tcBorders>
              <w:top w:val="nil"/>
              <w:bottom w:val="nil"/>
            </w:tcBorders>
            <w:shd w:val="clear" w:color="auto" w:fill="FFFFFF"/>
            <w:vAlign w:val="center"/>
          </w:tcPr>
          <w:p w14:paraId="5625611D"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,015</w:t>
            </w:r>
          </w:p>
        </w:tc>
        <w:tc>
          <w:tcPr>
            <w:tcW w:w="1476" w:type="dxa"/>
            <w:tcBorders>
              <w:top w:val="nil"/>
              <w:bottom w:val="nil"/>
            </w:tcBorders>
            <w:shd w:val="clear" w:color="auto" w:fill="FFFFFF"/>
            <w:vAlign w:val="center"/>
          </w:tcPr>
          <w:p w14:paraId="730B6A20"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,194</w:t>
            </w:r>
          </w:p>
        </w:tc>
        <w:tc>
          <w:tcPr>
            <w:tcW w:w="1030" w:type="dxa"/>
            <w:tcBorders>
              <w:top w:val="nil"/>
              <w:bottom w:val="nil"/>
            </w:tcBorders>
            <w:shd w:val="clear" w:color="auto" w:fill="FFFFFF"/>
            <w:vAlign w:val="center"/>
          </w:tcPr>
          <w:p w14:paraId="17F3509A"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9,376</w:t>
            </w:r>
          </w:p>
        </w:tc>
        <w:tc>
          <w:tcPr>
            <w:tcW w:w="1030" w:type="dxa"/>
            <w:tcBorders>
              <w:top w:val="nil"/>
              <w:bottom w:val="nil"/>
              <w:right w:val="single" w:sz="16" w:space="0" w:color="000000"/>
            </w:tcBorders>
            <w:shd w:val="clear" w:color="auto" w:fill="FFFFFF"/>
            <w:vAlign w:val="center"/>
          </w:tcPr>
          <w:p w14:paraId="6C67EAE6"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,000</w:t>
            </w:r>
          </w:p>
        </w:tc>
      </w:tr>
      <w:tr w:rsidR="00767D86" w:rsidRPr="00767D86" w14:paraId="35862FAD"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27EF864"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C0C052C"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73600" behindDoc="0" locked="0" layoutInCell="1" allowOverlap="1" wp14:anchorId="4D7759C6" wp14:editId="76BBE88D">
                      <wp:simplePos x="0" y="0"/>
                      <wp:positionH relativeFrom="column">
                        <wp:posOffset>14605</wp:posOffset>
                      </wp:positionH>
                      <wp:positionV relativeFrom="paragraph">
                        <wp:posOffset>72390</wp:posOffset>
                      </wp:positionV>
                      <wp:extent cx="5486400" cy="1455420"/>
                      <wp:effectExtent l="0" t="0" r="19050" b="11430"/>
                      <wp:wrapNone/>
                      <wp:docPr id="22" name="Rechteck 22"/>
                      <wp:cNvGraphicFramePr/>
                      <a:graphic xmlns:a="http://schemas.openxmlformats.org/drawingml/2006/main">
                        <a:graphicData uri="http://schemas.microsoft.com/office/word/2010/wordprocessingShape">
                          <wps:wsp>
                            <wps:cNvSpPr/>
                            <wps:spPr>
                              <a:xfrm>
                                <a:off x="0" y="0"/>
                                <a:ext cx="5486400" cy="14554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779EE" id="Rechteck 22" o:spid="_x0000_s1026" style="position:absolute;margin-left:1.15pt;margin-top:5.7pt;width:6in;height:114.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" filled="f" strokecolor="red" strokeweight="2pt"/>
                  </w:pict>
                </mc:Fallback>
              </mc:AlternateContent>
            </w:r>
            <w:r w:rsidRPr="00767D86">
              <w:rPr>
                <w:rFonts w:ascii="Arial" w:hAnsi="Arial" w:cs="Arial"/>
                <w:color w:val="000000"/>
                <w:sz w:val="18"/>
                <w:szCs w:val="18"/>
                <w:lang w:eastAsia="de-DE"/>
              </w:rPr>
              <w:t>Dummy für Haupt- und Realschulabschluss</w:t>
            </w:r>
          </w:p>
        </w:tc>
        <w:tc>
          <w:tcPr>
            <w:tcW w:w="1338" w:type="dxa"/>
            <w:tcBorders>
              <w:top w:val="nil"/>
              <w:left w:val="single" w:sz="16" w:space="0" w:color="000000"/>
              <w:bottom w:val="nil"/>
            </w:tcBorders>
            <w:shd w:val="clear" w:color="auto" w:fill="FFFFFF"/>
            <w:vAlign w:val="center"/>
          </w:tcPr>
          <w:p w14:paraId="442F31BD"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-,105</w:t>
            </w:r>
          </w:p>
        </w:tc>
        <w:tc>
          <w:tcPr>
            <w:tcW w:w="1338" w:type="dxa"/>
            <w:tcBorders>
              <w:top w:val="nil"/>
              <w:bottom w:val="nil"/>
            </w:tcBorders>
            <w:shd w:val="clear" w:color="auto" w:fill="FFFFFF"/>
            <w:vAlign w:val="center"/>
          </w:tcPr>
          <w:p w14:paraId="619407CF"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,027</w:t>
            </w:r>
          </w:p>
        </w:tc>
        <w:tc>
          <w:tcPr>
            <w:tcW w:w="1476" w:type="dxa"/>
            <w:tcBorders>
              <w:top w:val="nil"/>
              <w:bottom w:val="nil"/>
            </w:tcBorders>
            <w:shd w:val="clear" w:color="auto" w:fill="FFFFFF"/>
            <w:vAlign w:val="center"/>
          </w:tcPr>
          <w:p w14:paraId="06FC7C79"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-,069</w:t>
            </w:r>
          </w:p>
        </w:tc>
        <w:tc>
          <w:tcPr>
            <w:tcW w:w="1030" w:type="dxa"/>
            <w:tcBorders>
              <w:top w:val="nil"/>
              <w:bottom w:val="nil"/>
            </w:tcBorders>
            <w:shd w:val="clear" w:color="auto" w:fill="FFFFFF"/>
            <w:vAlign w:val="center"/>
          </w:tcPr>
          <w:p w14:paraId="1F3FF37E"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-3,816</w:t>
            </w:r>
          </w:p>
        </w:tc>
        <w:tc>
          <w:tcPr>
            <w:tcW w:w="1030" w:type="dxa"/>
            <w:tcBorders>
              <w:top w:val="nil"/>
              <w:bottom w:val="nil"/>
              <w:right w:val="single" w:sz="16" w:space="0" w:color="000000"/>
            </w:tcBorders>
            <w:shd w:val="clear" w:color="auto" w:fill="FFFFFF"/>
            <w:vAlign w:val="center"/>
          </w:tcPr>
          <w:p w14:paraId="736CF1D3"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,000</w:t>
            </w:r>
          </w:p>
        </w:tc>
      </w:tr>
      <w:tr w:rsidR="00767D86" w:rsidRPr="00767D86" w14:paraId="11FDC882"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7DFDBC8"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1FF82FD"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sidRPr="00767D86">
              <w:rPr>
                <w:rFonts w:ascii="Arial" w:hAnsi="Arial" w:cs="Arial"/>
                <w:color w:val="000000"/>
                <w:sz w:val="18"/>
                <w:szCs w:val="18"/>
                <w:lang w:eastAsia="de-DE"/>
              </w:rPr>
              <w:t>Dummy für abgeschlossenes Abitur und Lehre danach</w:t>
            </w:r>
          </w:p>
        </w:tc>
        <w:tc>
          <w:tcPr>
            <w:tcW w:w="1338" w:type="dxa"/>
            <w:tcBorders>
              <w:top w:val="nil"/>
              <w:left w:val="single" w:sz="16" w:space="0" w:color="000000"/>
              <w:bottom w:val="nil"/>
            </w:tcBorders>
            <w:shd w:val="clear" w:color="auto" w:fill="FFFFFF"/>
            <w:vAlign w:val="center"/>
          </w:tcPr>
          <w:p w14:paraId="2250FD27"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,055</w:t>
            </w:r>
          </w:p>
        </w:tc>
        <w:tc>
          <w:tcPr>
            <w:tcW w:w="1338" w:type="dxa"/>
            <w:tcBorders>
              <w:top w:val="nil"/>
              <w:bottom w:val="nil"/>
            </w:tcBorders>
            <w:shd w:val="clear" w:color="auto" w:fill="FFFFFF"/>
            <w:vAlign w:val="center"/>
          </w:tcPr>
          <w:p w14:paraId="180C8176"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,026</w:t>
            </w:r>
          </w:p>
        </w:tc>
        <w:tc>
          <w:tcPr>
            <w:tcW w:w="1476" w:type="dxa"/>
            <w:tcBorders>
              <w:top w:val="nil"/>
              <w:bottom w:val="nil"/>
            </w:tcBorders>
            <w:shd w:val="clear" w:color="auto" w:fill="FFFFFF"/>
            <w:vAlign w:val="center"/>
          </w:tcPr>
          <w:p w14:paraId="32CF3980"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,038</w:t>
            </w:r>
          </w:p>
        </w:tc>
        <w:tc>
          <w:tcPr>
            <w:tcW w:w="1030" w:type="dxa"/>
            <w:tcBorders>
              <w:top w:val="nil"/>
              <w:bottom w:val="nil"/>
            </w:tcBorders>
            <w:shd w:val="clear" w:color="auto" w:fill="FFFFFF"/>
            <w:vAlign w:val="center"/>
          </w:tcPr>
          <w:p w14:paraId="52DDAEBA"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2,108</w:t>
            </w:r>
          </w:p>
        </w:tc>
        <w:tc>
          <w:tcPr>
            <w:tcW w:w="1030" w:type="dxa"/>
            <w:tcBorders>
              <w:top w:val="nil"/>
              <w:bottom w:val="nil"/>
              <w:right w:val="single" w:sz="16" w:space="0" w:color="000000"/>
            </w:tcBorders>
            <w:shd w:val="clear" w:color="auto" w:fill="FFFFFF"/>
            <w:vAlign w:val="center"/>
          </w:tcPr>
          <w:p w14:paraId="1D84FD80"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,035</w:t>
            </w:r>
          </w:p>
        </w:tc>
      </w:tr>
      <w:tr w:rsidR="00767D86" w:rsidRPr="00767D86" w14:paraId="1B7B9F28"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01CEC2"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065D6C5"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sidRPr="00767D86">
              <w:rPr>
                <w:rFonts w:ascii="Arial" w:hAnsi="Arial" w:cs="Arial"/>
                <w:color w:val="000000"/>
                <w:sz w:val="18"/>
                <w:szCs w:val="18"/>
                <w:lang w:eastAsia="de-DE"/>
              </w:rPr>
              <w:t>Dummy für Fachschulabschluss oder Meisterbrief</w:t>
            </w:r>
          </w:p>
        </w:tc>
        <w:tc>
          <w:tcPr>
            <w:tcW w:w="1338" w:type="dxa"/>
            <w:tcBorders>
              <w:top w:val="nil"/>
              <w:left w:val="single" w:sz="16" w:space="0" w:color="000000"/>
              <w:bottom w:val="nil"/>
            </w:tcBorders>
            <w:shd w:val="clear" w:color="auto" w:fill="FFFFFF"/>
            <w:vAlign w:val="center"/>
          </w:tcPr>
          <w:p w14:paraId="0DED2BCC"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,063</w:t>
            </w:r>
          </w:p>
        </w:tc>
        <w:tc>
          <w:tcPr>
            <w:tcW w:w="1338" w:type="dxa"/>
            <w:tcBorders>
              <w:top w:val="nil"/>
              <w:bottom w:val="nil"/>
            </w:tcBorders>
            <w:shd w:val="clear" w:color="auto" w:fill="FFFFFF"/>
            <w:vAlign w:val="center"/>
          </w:tcPr>
          <w:p w14:paraId="5EB5D7B2"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,021</w:t>
            </w:r>
          </w:p>
        </w:tc>
        <w:tc>
          <w:tcPr>
            <w:tcW w:w="1476" w:type="dxa"/>
            <w:tcBorders>
              <w:top w:val="nil"/>
              <w:bottom w:val="nil"/>
            </w:tcBorders>
            <w:shd w:val="clear" w:color="auto" w:fill="FFFFFF"/>
            <w:vAlign w:val="center"/>
          </w:tcPr>
          <w:p w14:paraId="0120B66A"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,055</w:t>
            </w:r>
          </w:p>
        </w:tc>
        <w:tc>
          <w:tcPr>
            <w:tcW w:w="1030" w:type="dxa"/>
            <w:tcBorders>
              <w:top w:val="nil"/>
              <w:bottom w:val="nil"/>
            </w:tcBorders>
            <w:shd w:val="clear" w:color="auto" w:fill="FFFFFF"/>
            <w:vAlign w:val="center"/>
          </w:tcPr>
          <w:p w14:paraId="5F029F74"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2,991</w:t>
            </w:r>
          </w:p>
        </w:tc>
        <w:tc>
          <w:tcPr>
            <w:tcW w:w="1030" w:type="dxa"/>
            <w:tcBorders>
              <w:top w:val="nil"/>
              <w:bottom w:val="nil"/>
              <w:right w:val="single" w:sz="16" w:space="0" w:color="000000"/>
            </w:tcBorders>
            <w:shd w:val="clear" w:color="auto" w:fill="FFFFFF"/>
            <w:vAlign w:val="center"/>
          </w:tcPr>
          <w:p w14:paraId="02ABFFA9"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,003</w:t>
            </w:r>
          </w:p>
        </w:tc>
      </w:tr>
      <w:tr w:rsidR="00767D86" w:rsidRPr="00767D86" w14:paraId="525680F2"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095942D"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3562809A"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767D86">
              <w:rPr>
                <w:rFonts w:ascii="Arial" w:hAnsi="Arial" w:cs="Arial"/>
                <w:color w:val="000000"/>
                <w:sz w:val="18"/>
                <w:szCs w:val="18"/>
                <w:lang w:eastAsia="de-DE"/>
              </w:rPr>
              <w:t>tertiary</w:t>
            </w:r>
            <w:proofErr w:type="spellEnd"/>
          </w:p>
        </w:tc>
        <w:tc>
          <w:tcPr>
            <w:tcW w:w="1338" w:type="dxa"/>
            <w:tcBorders>
              <w:top w:val="nil"/>
              <w:left w:val="single" w:sz="16" w:space="0" w:color="000000"/>
              <w:bottom w:val="nil"/>
            </w:tcBorders>
            <w:shd w:val="clear" w:color="auto" w:fill="FFFFFF"/>
            <w:vAlign w:val="center"/>
          </w:tcPr>
          <w:p w14:paraId="1EEC7056"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,052</w:t>
            </w:r>
          </w:p>
        </w:tc>
        <w:tc>
          <w:tcPr>
            <w:tcW w:w="1338" w:type="dxa"/>
            <w:tcBorders>
              <w:top w:val="nil"/>
              <w:bottom w:val="nil"/>
            </w:tcBorders>
            <w:shd w:val="clear" w:color="auto" w:fill="FFFFFF"/>
            <w:vAlign w:val="center"/>
          </w:tcPr>
          <w:p w14:paraId="6F9E454B"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,018</w:t>
            </w:r>
          </w:p>
        </w:tc>
        <w:tc>
          <w:tcPr>
            <w:tcW w:w="1476" w:type="dxa"/>
            <w:tcBorders>
              <w:top w:val="nil"/>
              <w:bottom w:val="nil"/>
            </w:tcBorders>
            <w:shd w:val="clear" w:color="auto" w:fill="FFFFFF"/>
            <w:vAlign w:val="center"/>
          </w:tcPr>
          <w:p w14:paraId="25D534FA"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,058</w:t>
            </w:r>
          </w:p>
        </w:tc>
        <w:tc>
          <w:tcPr>
            <w:tcW w:w="1030" w:type="dxa"/>
            <w:tcBorders>
              <w:top w:val="nil"/>
              <w:bottom w:val="nil"/>
            </w:tcBorders>
            <w:shd w:val="clear" w:color="auto" w:fill="FFFFFF"/>
            <w:vAlign w:val="center"/>
          </w:tcPr>
          <w:p w14:paraId="7F5E0F7E"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2,925</w:t>
            </w:r>
          </w:p>
        </w:tc>
        <w:tc>
          <w:tcPr>
            <w:tcW w:w="1030" w:type="dxa"/>
            <w:tcBorders>
              <w:top w:val="nil"/>
              <w:bottom w:val="nil"/>
              <w:right w:val="single" w:sz="16" w:space="0" w:color="000000"/>
            </w:tcBorders>
            <w:shd w:val="clear" w:color="auto" w:fill="FFFFFF"/>
            <w:vAlign w:val="center"/>
          </w:tcPr>
          <w:p w14:paraId="56854936"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,003</w:t>
            </w:r>
          </w:p>
        </w:tc>
      </w:tr>
      <w:tr w:rsidR="00767D86" w:rsidRPr="00767D86" w14:paraId="56D8A7B4"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B9DA612"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49F8D86E"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sidRPr="00767D86">
              <w:rPr>
                <w:rFonts w:ascii="Arial" w:hAnsi="Arial" w:cs="Arial"/>
                <w:color w:val="000000"/>
                <w:sz w:val="18"/>
                <w:szCs w:val="18"/>
                <w:lang w:eastAsia="de-DE"/>
              </w:rPr>
              <w:t>Frauen-Dummy</w:t>
            </w:r>
          </w:p>
        </w:tc>
        <w:tc>
          <w:tcPr>
            <w:tcW w:w="1338" w:type="dxa"/>
            <w:tcBorders>
              <w:top w:val="nil"/>
              <w:left w:val="single" w:sz="16" w:space="0" w:color="000000"/>
              <w:bottom w:val="nil"/>
            </w:tcBorders>
            <w:shd w:val="clear" w:color="auto" w:fill="FFFFFF"/>
            <w:vAlign w:val="center"/>
          </w:tcPr>
          <w:p w14:paraId="6A93D045"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,055</w:t>
            </w:r>
          </w:p>
        </w:tc>
        <w:tc>
          <w:tcPr>
            <w:tcW w:w="1338" w:type="dxa"/>
            <w:tcBorders>
              <w:top w:val="nil"/>
              <w:bottom w:val="nil"/>
            </w:tcBorders>
            <w:shd w:val="clear" w:color="auto" w:fill="FFFFFF"/>
            <w:vAlign w:val="center"/>
          </w:tcPr>
          <w:p w14:paraId="43A9DEE0"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,014</w:t>
            </w:r>
          </w:p>
        </w:tc>
        <w:tc>
          <w:tcPr>
            <w:tcW w:w="1476" w:type="dxa"/>
            <w:tcBorders>
              <w:top w:val="nil"/>
              <w:bottom w:val="nil"/>
            </w:tcBorders>
            <w:shd w:val="clear" w:color="auto" w:fill="FFFFFF"/>
            <w:vAlign w:val="center"/>
          </w:tcPr>
          <w:p w14:paraId="66D82238"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,071</w:t>
            </w:r>
          </w:p>
        </w:tc>
        <w:tc>
          <w:tcPr>
            <w:tcW w:w="1030" w:type="dxa"/>
            <w:tcBorders>
              <w:top w:val="nil"/>
              <w:bottom w:val="nil"/>
            </w:tcBorders>
            <w:shd w:val="clear" w:color="auto" w:fill="FFFFFF"/>
            <w:vAlign w:val="center"/>
          </w:tcPr>
          <w:p w14:paraId="0CA5BF4C"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3,910</w:t>
            </w:r>
          </w:p>
        </w:tc>
        <w:tc>
          <w:tcPr>
            <w:tcW w:w="1030" w:type="dxa"/>
            <w:tcBorders>
              <w:top w:val="nil"/>
              <w:bottom w:val="nil"/>
              <w:right w:val="single" w:sz="16" w:space="0" w:color="000000"/>
            </w:tcBorders>
            <w:shd w:val="clear" w:color="auto" w:fill="FFFFFF"/>
            <w:vAlign w:val="center"/>
          </w:tcPr>
          <w:p w14:paraId="4DA8913D"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,000</w:t>
            </w:r>
          </w:p>
        </w:tc>
      </w:tr>
      <w:tr w:rsidR="00767D86" w:rsidRPr="00767D86" w14:paraId="7C2BA419"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A6765D"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D179CB0"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sidRPr="00767D86">
              <w:rPr>
                <w:rFonts w:ascii="Arial" w:hAnsi="Arial" w:cs="Arial"/>
                <w:color w:val="000000"/>
                <w:sz w:val="18"/>
                <w:szCs w:val="18"/>
                <w:lang w:eastAsia="de-DE"/>
              </w:rPr>
              <w:t>Ost-Dummy</w:t>
            </w:r>
          </w:p>
        </w:tc>
        <w:tc>
          <w:tcPr>
            <w:tcW w:w="1338" w:type="dxa"/>
            <w:tcBorders>
              <w:top w:val="nil"/>
              <w:left w:val="single" w:sz="16" w:space="0" w:color="000000"/>
              <w:bottom w:val="nil"/>
            </w:tcBorders>
            <w:shd w:val="clear" w:color="auto" w:fill="FFFFFF"/>
            <w:vAlign w:val="center"/>
          </w:tcPr>
          <w:p w14:paraId="2DE2C9AE"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-,040</w:t>
            </w:r>
          </w:p>
        </w:tc>
        <w:tc>
          <w:tcPr>
            <w:tcW w:w="1338" w:type="dxa"/>
            <w:tcBorders>
              <w:top w:val="nil"/>
              <w:bottom w:val="nil"/>
            </w:tcBorders>
            <w:shd w:val="clear" w:color="auto" w:fill="FFFFFF"/>
            <w:vAlign w:val="center"/>
          </w:tcPr>
          <w:p w14:paraId="705FE576"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,018</w:t>
            </w:r>
          </w:p>
        </w:tc>
        <w:tc>
          <w:tcPr>
            <w:tcW w:w="1476" w:type="dxa"/>
            <w:tcBorders>
              <w:top w:val="nil"/>
              <w:bottom w:val="nil"/>
            </w:tcBorders>
            <w:shd w:val="clear" w:color="auto" w:fill="FFFFFF"/>
            <w:vAlign w:val="center"/>
          </w:tcPr>
          <w:p w14:paraId="29F2C41F"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-,040</w:t>
            </w:r>
          </w:p>
        </w:tc>
        <w:tc>
          <w:tcPr>
            <w:tcW w:w="1030" w:type="dxa"/>
            <w:tcBorders>
              <w:top w:val="nil"/>
              <w:bottom w:val="nil"/>
            </w:tcBorders>
            <w:shd w:val="clear" w:color="auto" w:fill="FFFFFF"/>
            <w:vAlign w:val="center"/>
          </w:tcPr>
          <w:p w14:paraId="615AB499"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-2,261</w:t>
            </w:r>
          </w:p>
        </w:tc>
        <w:tc>
          <w:tcPr>
            <w:tcW w:w="1030" w:type="dxa"/>
            <w:tcBorders>
              <w:top w:val="nil"/>
              <w:bottom w:val="nil"/>
              <w:right w:val="single" w:sz="16" w:space="0" w:color="000000"/>
            </w:tcBorders>
            <w:shd w:val="clear" w:color="auto" w:fill="FFFFFF"/>
            <w:vAlign w:val="center"/>
          </w:tcPr>
          <w:p w14:paraId="6FCF3B87"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,024</w:t>
            </w:r>
          </w:p>
        </w:tc>
      </w:tr>
      <w:tr w:rsidR="00767D86" w:rsidRPr="00767D86" w14:paraId="2672AF93"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434F3D"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E43B03F"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sidRPr="00767D86">
              <w:rPr>
                <w:rFonts w:ascii="Arial" w:hAnsi="Arial" w:cs="Arial"/>
                <w:color w:val="000000"/>
                <w:sz w:val="18"/>
                <w:szCs w:val="18"/>
                <w:lang w:eastAsia="de-DE"/>
              </w:rPr>
              <w:t xml:space="preserve">Dummy ob Befr. </w:t>
            </w:r>
            <w:proofErr w:type="spellStart"/>
            <w:r w:rsidRPr="00767D86">
              <w:rPr>
                <w:rFonts w:ascii="Arial" w:hAnsi="Arial" w:cs="Arial"/>
                <w:color w:val="000000"/>
                <w:sz w:val="18"/>
                <w:szCs w:val="18"/>
                <w:lang w:eastAsia="de-DE"/>
              </w:rPr>
              <w:t>vollzeit</w:t>
            </w:r>
            <w:proofErr w:type="spellEnd"/>
            <w:r w:rsidRPr="00767D86">
              <w:rPr>
                <w:rFonts w:ascii="Arial" w:hAnsi="Arial" w:cs="Arial"/>
                <w:color w:val="000000"/>
                <w:sz w:val="18"/>
                <w:szCs w:val="18"/>
                <w:lang w:eastAsia="de-DE"/>
              </w:rPr>
              <w:t xml:space="preserve"> arbeitet</w:t>
            </w:r>
          </w:p>
        </w:tc>
        <w:tc>
          <w:tcPr>
            <w:tcW w:w="1338" w:type="dxa"/>
            <w:tcBorders>
              <w:top w:val="nil"/>
              <w:left w:val="single" w:sz="16" w:space="0" w:color="000000"/>
              <w:bottom w:val="nil"/>
            </w:tcBorders>
            <w:shd w:val="clear" w:color="auto" w:fill="FFFFFF"/>
            <w:vAlign w:val="center"/>
          </w:tcPr>
          <w:p w14:paraId="05CD5FF8"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,052</w:t>
            </w:r>
          </w:p>
        </w:tc>
        <w:tc>
          <w:tcPr>
            <w:tcW w:w="1338" w:type="dxa"/>
            <w:tcBorders>
              <w:top w:val="nil"/>
              <w:bottom w:val="nil"/>
            </w:tcBorders>
            <w:shd w:val="clear" w:color="auto" w:fill="FFFFFF"/>
            <w:vAlign w:val="center"/>
          </w:tcPr>
          <w:p w14:paraId="32E762F8"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,017</w:t>
            </w:r>
          </w:p>
        </w:tc>
        <w:tc>
          <w:tcPr>
            <w:tcW w:w="1476" w:type="dxa"/>
            <w:tcBorders>
              <w:top w:val="nil"/>
              <w:bottom w:val="nil"/>
            </w:tcBorders>
            <w:shd w:val="clear" w:color="auto" w:fill="FFFFFF"/>
            <w:vAlign w:val="center"/>
          </w:tcPr>
          <w:p w14:paraId="71CC8E92"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,067</w:t>
            </w:r>
          </w:p>
        </w:tc>
        <w:tc>
          <w:tcPr>
            <w:tcW w:w="1030" w:type="dxa"/>
            <w:tcBorders>
              <w:top w:val="nil"/>
              <w:bottom w:val="nil"/>
            </w:tcBorders>
            <w:shd w:val="clear" w:color="auto" w:fill="FFFFFF"/>
            <w:vAlign w:val="center"/>
          </w:tcPr>
          <w:p w14:paraId="4F866602"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3,024</w:t>
            </w:r>
          </w:p>
        </w:tc>
        <w:tc>
          <w:tcPr>
            <w:tcW w:w="1030" w:type="dxa"/>
            <w:tcBorders>
              <w:top w:val="nil"/>
              <w:bottom w:val="nil"/>
              <w:right w:val="single" w:sz="16" w:space="0" w:color="000000"/>
            </w:tcBorders>
            <w:shd w:val="clear" w:color="auto" w:fill="FFFFFF"/>
            <w:vAlign w:val="center"/>
          </w:tcPr>
          <w:p w14:paraId="72043503"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,003</w:t>
            </w:r>
          </w:p>
        </w:tc>
      </w:tr>
      <w:tr w:rsidR="00767D86" w:rsidRPr="00767D86" w14:paraId="109C0B79"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8C65B11"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CA06BA7"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sidRPr="00767D86">
              <w:rPr>
                <w:rFonts w:ascii="Arial" w:hAnsi="Arial" w:cs="Arial"/>
                <w:color w:val="000000"/>
                <w:sz w:val="18"/>
                <w:szCs w:val="18"/>
                <w:lang w:eastAsia="de-DE"/>
              </w:rPr>
              <w:t>Dummy ob Befr. verheiratet ist</w:t>
            </w:r>
          </w:p>
        </w:tc>
        <w:tc>
          <w:tcPr>
            <w:tcW w:w="1338" w:type="dxa"/>
            <w:tcBorders>
              <w:top w:val="nil"/>
              <w:left w:val="single" w:sz="16" w:space="0" w:color="000000"/>
              <w:bottom w:val="nil"/>
            </w:tcBorders>
            <w:shd w:val="clear" w:color="auto" w:fill="FFFFFF"/>
            <w:vAlign w:val="center"/>
          </w:tcPr>
          <w:p w14:paraId="014E9C4B"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,106</w:t>
            </w:r>
          </w:p>
        </w:tc>
        <w:tc>
          <w:tcPr>
            <w:tcW w:w="1338" w:type="dxa"/>
            <w:tcBorders>
              <w:top w:val="nil"/>
              <w:bottom w:val="nil"/>
            </w:tcBorders>
            <w:shd w:val="clear" w:color="auto" w:fill="FFFFFF"/>
            <w:vAlign w:val="center"/>
          </w:tcPr>
          <w:p w14:paraId="3FCEACAF"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,015</w:t>
            </w:r>
          </w:p>
        </w:tc>
        <w:tc>
          <w:tcPr>
            <w:tcW w:w="1476" w:type="dxa"/>
            <w:tcBorders>
              <w:top w:val="nil"/>
              <w:bottom w:val="nil"/>
            </w:tcBorders>
            <w:shd w:val="clear" w:color="auto" w:fill="FFFFFF"/>
            <w:vAlign w:val="center"/>
          </w:tcPr>
          <w:p w14:paraId="76C37B55"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,136</w:t>
            </w:r>
          </w:p>
        </w:tc>
        <w:tc>
          <w:tcPr>
            <w:tcW w:w="1030" w:type="dxa"/>
            <w:tcBorders>
              <w:top w:val="nil"/>
              <w:bottom w:val="nil"/>
            </w:tcBorders>
            <w:shd w:val="clear" w:color="auto" w:fill="FFFFFF"/>
            <w:vAlign w:val="center"/>
          </w:tcPr>
          <w:p w14:paraId="445F554E"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7,064</w:t>
            </w:r>
          </w:p>
        </w:tc>
        <w:tc>
          <w:tcPr>
            <w:tcW w:w="1030" w:type="dxa"/>
            <w:tcBorders>
              <w:top w:val="nil"/>
              <w:bottom w:val="nil"/>
              <w:right w:val="single" w:sz="16" w:space="0" w:color="000000"/>
            </w:tcBorders>
            <w:shd w:val="clear" w:color="auto" w:fill="FFFFFF"/>
            <w:vAlign w:val="center"/>
          </w:tcPr>
          <w:p w14:paraId="18585AB2"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,000</w:t>
            </w:r>
          </w:p>
        </w:tc>
      </w:tr>
      <w:tr w:rsidR="00767D86" w:rsidRPr="00767D86" w14:paraId="35B3566A"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D70EC42"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0248EE0"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767D86">
              <w:rPr>
                <w:rFonts w:ascii="Arial" w:hAnsi="Arial" w:cs="Arial"/>
                <w:color w:val="000000"/>
                <w:sz w:val="18"/>
                <w:szCs w:val="18"/>
                <w:lang w:eastAsia="de-DE"/>
              </w:rPr>
              <w:t>stadt</w:t>
            </w:r>
            <w:proofErr w:type="spellEnd"/>
          </w:p>
        </w:tc>
        <w:tc>
          <w:tcPr>
            <w:tcW w:w="1338" w:type="dxa"/>
            <w:tcBorders>
              <w:top w:val="nil"/>
              <w:left w:val="single" w:sz="16" w:space="0" w:color="000000"/>
              <w:bottom w:val="nil"/>
            </w:tcBorders>
            <w:shd w:val="clear" w:color="auto" w:fill="FFFFFF"/>
            <w:vAlign w:val="center"/>
          </w:tcPr>
          <w:p w14:paraId="1589D443"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-,008</w:t>
            </w:r>
          </w:p>
        </w:tc>
        <w:tc>
          <w:tcPr>
            <w:tcW w:w="1338" w:type="dxa"/>
            <w:tcBorders>
              <w:top w:val="nil"/>
              <w:bottom w:val="nil"/>
            </w:tcBorders>
            <w:shd w:val="clear" w:color="auto" w:fill="FFFFFF"/>
            <w:vAlign w:val="center"/>
          </w:tcPr>
          <w:p w14:paraId="63A0BA3F"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,014</w:t>
            </w:r>
          </w:p>
        </w:tc>
        <w:tc>
          <w:tcPr>
            <w:tcW w:w="1476" w:type="dxa"/>
            <w:tcBorders>
              <w:top w:val="nil"/>
              <w:bottom w:val="nil"/>
            </w:tcBorders>
            <w:shd w:val="clear" w:color="auto" w:fill="FFFFFF"/>
            <w:vAlign w:val="center"/>
          </w:tcPr>
          <w:p w14:paraId="2815FC07"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-,010</w:t>
            </w:r>
          </w:p>
        </w:tc>
        <w:tc>
          <w:tcPr>
            <w:tcW w:w="1030" w:type="dxa"/>
            <w:tcBorders>
              <w:top w:val="nil"/>
              <w:bottom w:val="nil"/>
            </w:tcBorders>
            <w:shd w:val="clear" w:color="auto" w:fill="FFFFFF"/>
            <w:vAlign w:val="center"/>
          </w:tcPr>
          <w:p w14:paraId="6E726F3C"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-,591</w:t>
            </w:r>
          </w:p>
        </w:tc>
        <w:tc>
          <w:tcPr>
            <w:tcW w:w="1030" w:type="dxa"/>
            <w:tcBorders>
              <w:top w:val="nil"/>
              <w:bottom w:val="nil"/>
              <w:right w:val="single" w:sz="16" w:space="0" w:color="000000"/>
            </w:tcBorders>
            <w:shd w:val="clear" w:color="auto" w:fill="FFFFFF"/>
            <w:vAlign w:val="center"/>
          </w:tcPr>
          <w:p w14:paraId="372230B5"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,555</w:t>
            </w:r>
          </w:p>
        </w:tc>
      </w:tr>
      <w:tr w:rsidR="00767D86" w:rsidRPr="00767D86" w14:paraId="55EAA0C6"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C06DF00"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EA5C935"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sidRPr="00767D86">
              <w:rPr>
                <w:rFonts w:ascii="Arial" w:hAnsi="Arial" w:cs="Arial"/>
                <w:color w:val="000000"/>
                <w:sz w:val="18"/>
                <w:szCs w:val="18"/>
                <w:lang w:eastAsia="de-DE"/>
              </w:rPr>
              <w:t>jung</w:t>
            </w:r>
          </w:p>
        </w:tc>
        <w:tc>
          <w:tcPr>
            <w:tcW w:w="1338" w:type="dxa"/>
            <w:tcBorders>
              <w:top w:val="nil"/>
              <w:left w:val="single" w:sz="16" w:space="0" w:color="000000"/>
              <w:bottom w:val="nil"/>
            </w:tcBorders>
            <w:shd w:val="clear" w:color="auto" w:fill="FFFFFF"/>
            <w:vAlign w:val="center"/>
          </w:tcPr>
          <w:p w14:paraId="6924D7A9"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,110</w:t>
            </w:r>
          </w:p>
        </w:tc>
        <w:tc>
          <w:tcPr>
            <w:tcW w:w="1338" w:type="dxa"/>
            <w:tcBorders>
              <w:top w:val="nil"/>
              <w:bottom w:val="nil"/>
            </w:tcBorders>
            <w:shd w:val="clear" w:color="auto" w:fill="FFFFFF"/>
            <w:vAlign w:val="center"/>
          </w:tcPr>
          <w:p w14:paraId="45724D54"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,018</w:t>
            </w:r>
          </w:p>
        </w:tc>
        <w:tc>
          <w:tcPr>
            <w:tcW w:w="1476" w:type="dxa"/>
            <w:tcBorders>
              <w:top w:val="nil"/>
              <w:bottom w:val="nil"/>
            </w:tcBorders>
            <w:shd w:val="clear" w:color="auto" w:fill="FFFFFF"/>
            <w:vAlign w:val="center"/>
          </w:tcPr>
          <w:p w14:paraId="4D0D6EAD"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,116</w:t>
            </w:r>
          </w:p>
        </w:tc>
        <w:tc>
          <w:tcPr>
            <w:tcW w:w="1030" w:type="dxa"/>
            <w:tcBorders>
              <w:top w:val="nil"/>
              <w:bottom w:val="nil"/>
            </w:tcBorders>
            <w:shd w:val="clear" w:color="auto" w:fill="FFFFFF"/>
            <w:vAlign w:val="center"/>
          </w:tcPr>
          <w:p w14:paraId="175BB08D"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6,029</w:t>
            </w:r>
          </w:p>
        </w:tc>
        <w:tc>
          <w:tcPr>
            <w:tcW w:w="1030" w:type="dxa"/>
            <w:tcBorders>
              <w:top w:val="nil"/>
              <w:bottom w:val="nil"/>
              <w:right w:val="single" w:sz="16" w:space="0" w:color="000000"/>
            </w:tcBorders>
            <w:shd w:val="clear" w:color="auto" w:fill="FFFFFF"/>
            <w:vAlign w:val="center"/>
          </w:tcPr>
          <w:p w14:paraId="3390D290"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,000</w:t>
            </w:r>
          </w:p>
        </w:tc>
      </w:tr>
      <w:tr w:rsidR="00767D86" w:rsidRPr="00767D86" w14:paraId="12ACBC3C" w14:textId="77777777" w:rsidTr="00767D8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526AA31" w14:textId="77777777" w:rsidR="00767D86" w:rsidRPr="00767D86" w:rsidRDefault="00767D86" w:rsidP="00767D86">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575BE09B" w14:textId="77777777" w:rsidR="00767D86" w:rsidRPr="00767D86" w:rsidRDefault="00767D86" w:rsidP="00767D86">
            <w:pPr>
              <w:autoSpaceDE w:val="0"/>
              <w:autoSpaceDN w:val="0"/>
              <w:adjustRightInd w:val="0"/>
              <w:spacing w:after="0" w:line="320" w:lineRule="atLeast"/>
              <w:ind w:left="60" w:right="60"/>
              <w:jc w:val="left"/>
              <w:rPr>
                <w:rFonts w:ascii="Arial" w:hAnsi="Arial" w:cs="Arial"/>
                <w:color w:val="000000"/>
                <w:sz w:val="18"/>
                <w:szCs w:val="18"/>
                <w:lang w:eastAsia="de-DE"/>
              </w:rPr>
            </w:pPr>
            <w:r w:rsidRPr="00767D86">
              <w:rPr>
                <w:rFonts w:ascii="Arial" w:hAnsi="Arial" w:cs="Arial"/>
                <w:color w:val="000000"/>
                <w:sz w:val="18"/>
                <w:szCs w:val="18"/>
                <w:lang w:eastAsia="de-DE"/>
              </w:rPr>
              <w:t>alt</w:t>
            </w:r>
          </w:p>
        </w:tc>
        <w:tc>
          <w:tcPr>
            <w:tcW w:w="1338" w:type="dxa"/>
            <w:tcBorders>
              <w:top w:val="nil"/>
              <w:left w:val="single" w:sz="16" w:space="0" w:color="000000"/>
              <w:bottom w:val="single" w:sz="16" w:space="0" w:color="000000"/>
            </w:tcBorders>
            <w:shd w:val="clear" w:color="auto" w:fill="FFFFFF"/>
            <w:vAlign w:val="center"/>
          </w:tcPr>
          <w:p w14:paraId="7AC48D18"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,077</w:t>
            </w:r>
          </w:p>
        </w:tc>
        <w:tc>
          <w:tcPr>
            <w:tcW w:w="1338" w:type="dxa"/>
            <w:tcBorders>
              <w:top w:val="nil"/>
              <w:bottom w:val="single" w:sz="16" w:space="0" w:color="000000"/>
            </w:tcBorders>
            <w:shd w:val="clear" w:color="auto" w:fill="FFFFFF"/>
            <w:vAlign w:val="center"/>
          </w:tcPr>
          <w:p w14:paraId="6165DC69"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,020</w:t>
            </w:r>
          </w:p>
        </w:tc>
        <w:tc>
          <w:tcPr>
            <w:tcW w:w="1476" w:type="dxa"/>
            <w:tcBorders>
              <w:top w:val="nil"/>
              <w:bottom w:val="single" w:sz="16" w:space="0" w:color="000000"/>
            </w:tcBorders>
            <w:shd w:val="clear" w:color="auto" w:fill="FFFFFF"/>
            <w:vAlign w:val="center"/>
          </w:tcPr>
          <w:p w14:paraId="1BC58A61"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,086</w:t>
            </w:r>
          </w:p>
        </w:tc>
        <w:tc>
          <w:tcPr>
            <w:tcW w:w="1030" w:type="dxa"/>
            <w:tcBorders>
              <w:top w:val="nil"/>
              <w:bottom w:val="single" w:sz="16" w:space="0" w:color="000000"/>
            </w:tcBorders>
            <w:shd w:val="clear" w:color="auto" w:fill="FFFFFF"/>
            <w:vAlign w:val="center"/>
          </w:tcPr>
          <w:p w14:paraId="045A63BD"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3,936</w:t>
            </w:r>
          </w:p>
        </w:tc>
        <w:tc>
          <w:tcPr>
            <w:tcW w:w="1030" w:type="dxa"/>
            <w:tcBorders>
              <w:top w:val="nil"/>
              <w:bottom w:val="single" w:sz="16" w:space="0" w:color="000000"/>
              <w:right w:val="single" w:sz="16" w:space="0" w:color="000000"/>
            </w:tcBorders>
            <w:shd w:val="clear" w:color="auto" w:fill="FFFFFF"/>
            <w:vAlign w:val="center"/>
          </w:tcPr>
          <w:p w14:paraId="1AB0FB7D" w14:textId="77777777" w:rsidR="00767D86" w:rsidRPr="00767D86" w:rsidRDefault="00767D86" w:rsidP="00767D86">
            <w:pPr>
              <w:autoSpaceDE w:val="0"/>
              <w:autoSpaceDN w:val="0"/>
              <w:adjustRightInd w:val="0"/>
              <w:spacing w:after="0" w:line="320" w:lineRule="atLeast"/>
              <w:ind w:left="60" w:right="60"/>
              <w:jc w:val="right"/>
              <w:rPr>
                <w:rFonts w:ascii="Arial" w:hAnsi="Arial" w:cs="Arial"/>
                <w:color w:val="000000"/>
                <w:sz w:val="18"/>
                <w:szCs w:val="18"/>
                <w:lang w:eastAsia="de-DE"/>
              </w:rPr>
            </w:pPr>
            <w:r w:rsidRPr="00767D86">
              <w:rPr>
                <w:rFonts w:ascii="Arial" w:hAnsi="Arial" w:cs="Arial"/>
                <w:color w:val="000000"/>
                <w:sz w:val="18"/>
                <w:szCs w:val="18"/>
                <w:lang w:eastAsia="de-DE"/>
              </w:rPr>
              <w:t>,000</w:t>
            </w:r>
          </w:p>
        </w:tc>
      </w:tr>
    </w:tbl>
    <w:p w14:paraId="07BE0AC3" w14:textId="77777777" w:rsidR="00767D86" w:rsidRPr="00767D86" w:rsidRDefault="00767D86" w:rsidP="00767D86">
      <w:pPr>
        <w:pStyle w:val="Beschriftung"/>
        <w:rPr>
          <w:szCs w:val="24"/>
          <w:lang w:eastAsia="de-DE"/>
        </w:rPr>
      </w:pPr>
      <w:r>
        <w:t xml:space="preserve">Tabelle </w:t>
      </w:r>
      <w:fldSimple w:instr=" SEQ Tabelle \* ARABIC ">
        <w:r w:rsidR="00AE66AB">
          <w:rPr>
            <w:noProof/>
          </w:rPr>
          <w:t>23</w:t>
        </w:r>
      </w:fldSimple>
      <w:r>
        <w:t xml:space="preserve"> – Das Modell mit den ISCED11-Kategorien; angepasstes R²=0,107</w:t>
      </w:r>
    </w:p>
    <w:p w14:paraId="20AFA0D3" w14:textId="77777777" w:rsidR="008435A4" w:rsidRDefault="008435A4" w:rsidP="00103A59">
      <w:pPr>
        <w:autoSpaceDE w:val="0"/>
        <w:autoSpaceDN w:val="0"/>
        <w:adjustRightInd w:val="0"/>
        <w:spacing w:after="0"/>
        <w:jc w:val="left"/>
        <w:rPr>
          <w:szCs w:val="24"/>
          <w:lang w:eastAsia="de-DE"/>
        </w:rPr>
      </w:pPr>
      <w:r>
        <w:rPr>
          <w:szCs w:val="24"/>
          <w:lang w:eastAsia="de-DE"/>
        </w:rPr>
        <w:t>Endmodell ohne Gewichtung:</w:t>
      </w:r>
    </w:p>
    <w:p w14:paraId="0CB98B28" w14:textId="77777777" w:rsidR="008435A4" w:rsidRPr="008435A4" w:rsidRDefault="008435A4" w:rsidP="008435A4">
      <w:pPr>
        <w:autoSpaceDE w:val="0"/>
        <w:autoSpaceDN w:val="0"/>
        <w:adjustRightInd w:val="0"/>
        <w:spacing w:after="0" w:line="240" w:lineRule="auto"/>
        <w:jc w:val="left"/>
        <w:rPr>
          <w:szCs w:val="24"/>
          <w:lang w:eastAsia="de-DE"/>
        </w:rPr>
      </w:pPr>
    </w:p>
    <w:tbl>
      <w:tblPr>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8435A4" w:rsidRPr="008435A4" w14:paraId="682EAD43" w14:textId="77777777" w:rsidTr="008435A4">
        <w:trPr>
          <w:cantSplit/>
        </w:trPr>
        <w:tc>
          <w:tcPr>
            <w:tcW w:w="9408" w:type="dxa"/>
            <w:gridSpan w:val="7"/>
            <w:tcBorders>
              <w:top w:val="nil"/>
              <w:left w:val="nil"/>
              <w:bottom w:val="nil"/>
              <w:right w:val="nil"/>
            </w:tcBorders>
            <w:shd w:val="clear" w:color="auto" w:fill="FFFFFF"/>
            <w:vAlign w:val="center"/>
          </w:tcPr>
          <w:p w14:paraId="451C4277" w14:textId="77777777" w:rsidR="008435A4" w:rsidRPr="008435A4" w:rsidRDefault="008435A4" w:rsidP="008435A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8435A4">
              <w:rPr>
                <w:rFonts w:ascii="Arial" w:hAnsi="Arial" w:cs="Arial"/>
                <w:b/>
                <w:bCs/>
                <w:color w:val="000000"/>
                <w:sz w:val="18"/>
                <w:szCs w:val="18"/>
                <w:lang w:eastAsia="de-DE"/>
              </w:rPr>
              <w:t>Coefficients</w:t>
            </w:r>
            <w:r w:rsidRPr="008435A4">
              <w:rPr>
                <w:rFonts w:ascii="Arial" w:hAnsi="Arial" w:cs="Arial"/>
                <w:b/>
                <w:bCs/>
                <w:color w:val="000000"/>
                <w:sz w:val="18"/>
                <w:szCs w:val="18"/>
                <w:vertAlign w:val="superscript"/>
                <w:lang w:eastAsia="de-DE"/>
              </w:rPr>
              <w:t>a</w:t>
            </w:r>
            <w:proofErr w:type="spellEnd"/>
          </w:p>
        </w:tc>
      </w:tr>
      <w:tr w:rsidR="008435A4" w:rsidRPr="008435A4" w14:paraId="5CA433A7" w14:textId="77777777" w:rsidTr="008435A4">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14:paraId="61B9E1F8"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r w:rsidRPr="008435A4">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331EBFE3" w14:textId="77777777" w:rsidR="008435A4" w:rsidRPr="008435A4" w:rsidRDefault="008435A4" w:rsidP="008435A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8435A4">
              <w:rPr>
                <w:rFonts w:ascii="Arial" w:hAnsi="Arial" w:cs="Arial"/>
                <w:color w:val="000000"/>
                <w:sz w:val="18"/>
                <w:szCs w:val="18"/>
                <w:lang w:eastAsia="de-DE"/>
              </w:rPr>
              <w:t>Unstandardized</w:t>
            </w:r>
            <w:proofErr w:type="spellEnd"/>
            <w:r w:rsidRPr="008435A4">
              <w:rPr>
                <w:rFonts w:ascii="Arial" w:hAnsi="Arial" w:cs="Arial"/>
                <w:color w:val="000000"/>
                <w:sz w:val="18"/>
                <w:szCs w:val="18"/>
                <w:lang w:eastAsia="de-DE"/>
              </w:rPr>
              <w:t xml:space="preserve"> </w:t>
            </w:r>
            <w:proofErr w:type="spellStart"/>
            <w:r w:rsidRPr="008435A4">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3DB4244F" w14:textId="77777777" w:rsidR="008435A4" w:rsidRPr="008435A4" w:rsidRDefault="008435A4" w:rsidP="008435A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8435A4">
              <w:rPr>
                <w:rFonts w:ascii="Arial" w:hAnsi="Arial" w:cs="Arial"/>
                <w:color w:val="000000"/>
                <w:sz w:val="18"/>
                <w:szCs w:val="18"/>
                <w:lang w:eastAsia="de-DE"/>
              </w:rPr>
              <w:t>Standardized</w:t>
            </w:r>
            <w:proofErr w:type="spellEnd"/>
            <w:r w:rsidRPr="008435A4">
              <w:rPr>
                <w:rFonts w:ascii="Arial" w:hAnsi="Arial" w:cs="Arial"/>
                <w:color w:val="000000"/>
                <w:sz w:val="18"/>
                <w:szCs w:val="18"/>
                <w:lang w:eastAsia="de-DE"/>
              </w:rPr>
              <w:t xml:space="preserve"> </w:t>
            </w:r>
            <w:proofErr w:type="spellStart"/>
            <w:r w:rsidRPr="008435A4">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42E1B10F" w14:textId="77777777" w:rsidR="008435A4" w:rsidRPr="008435A4" w:rsidRDefault="008435A4" w:rsidP="008435A4">
            <w:pPr>
              <w:autoSpaceDE w:val="0"/>
              <w:autoSpaceDN w:val="0"/>
              <w:adjustRightInd w:val="0"/>
              <w:spacing w:after="0" w:line="320" w:lineRule="atLeast"/>
              <w:ind w:left="60" w:right="60"/>
              <w:jc w:val="center"/>
              <w:rPr>
                <w:rFonts w:ascii="Arial" w:hAnsi="Arial" w:cs="Arial"/>
                <w:color w:val="000000"/>
                <w:sz w:val="18"/>
                <w:szCs w:val="18"/>
                <w:lang w:eastAsia="de-DE"/>
              </w:rPr>
            </w:pPr>
            <w:r w:rsidRPr="008435A4">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6752556D" w14:textId="77777777" w:rsidR="008435A4" w:rsidRPr="008435A4" w:rsidRDefault="008435A4" w:rsidP="008435A4">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8435A4">
              <w:rPr>
                <w:rFonts w:ascii="Arial" w:hAnsi="Arial" w:cs="Arial"/>
                <w:color w:val="000000"/>
                <w:sz w:val="18"/>
                <w:szCs w:val="18"/>
                <w:lang w:eastAsia="de-DE"/>
              </w:rPr>
              <w:t>Sig</w:t>
            </w:r>
            <w:proofErr w:type="spellEnd"/>
            <w:r w:rsidRPr="008435A4">
              <w:rPr>
                <w:rFonts w:ascii="Arial" w:hAnsi="Arial" w:cs="Arial"/>
                <w:color w:val="000000"/>
                <w:sz w:val="18"/>
                <w:szCs w:val="18"/>
                <w:lang w:eastAsia="de-DE"/>
              </w:rPr>
              <w:t>.</w:t>
            </w:r>
          </w:p>
        </w:tc>
      </w:tr>
      <w:tr w:rsidR="008435A4" w:rsidRPr="008435A4" w14:paraId="0B3F9075" w14:textId="77777777" w:rsidTr="008435A4">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14:paraId="225E6D94"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1B9E8D6D" w14:textId="77777777" w:rsidR="008435A4" w:rsidRPr="008435A4" w:rsidRDefault="008435A4" w:rsidP="008435A4">
            <w:pPr>
              <w:autoSpaceDE w:val="0"/>
              <w:autoSpaceDN w:val="0"/>
              <w:adjustRightInd w:val="0"/>
              <w:spacing w:after="0" w:line="320" w:lineRule="atLeast"/>
              <w:ind w:left="60" w:right="60"/>
              <w:jc w:val="center"/>
              <w:rPr>
                <w:rFonts w:ascii="Arial" w:hAnsi="Arial" w:cs="Arial"/>
                <w:color w:val="000000"/>
                <w:sz w:val="18"/>
                <w:szCs w:val="18"/>
                <w:lang w:eastAsia="de-DE"/>
              </w:rPr>
            </w:pPr>
            <w:r w:rsidRPr="008435A4">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2CA44D17" w14:textId="77777777" w:rsidR="008435A4" w:rsidRPr="008435A4" w:rsidRDefault="008435A4" w:rsidP="008435A4">
            <w:pPr>
              <w:autoSpaceDE w:val="0"/>
              <w:autoSpaceDN w:val="0"/>
              <w:adjustRightInd w:val="0"/>
              <w:spacing w:after="0" w:line="320" w:lineRule="atLeast"/>
              <w:ind w:left="60" w:right="60"/>
              <w:jc w:val="center"/>
              <w:rPr>
                <w:rFonts w:ascii="Arial" w:hAnsi="Arial" w:cs="Arial"/>
                <w:color w:val="000000"/>
                <w:sz w:val="18"/>
                <w:szCs w:val="18"/>
                <w:lang w:eastAsia="de-DE"/>
              </w:rPr>
            </w:pPr>
            <w:r w:rsidRPr="008435A4">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362E3190" w14:textId="77777777" w:rsidR="008435A4" w:rsidRPr="008435A4" w:rsidRDefault="008435A4" w:rsidP="008435A4">
            <w:pPr>
              <w:autoSpaceDE w:val="0"/>
              <w:autoSpaceDN w:val="0"/>
              <w:adjustRightInd w:val="0"/>
              <w:spacing w:after="0" w:line="320" w:lineRule="atLeast"/>
              <w:ind w:left="60" w:right="60"/>
              <w:jc w:val="center"/>
              <w:rPr>
                <w:rFonts w:ascii="Arial" w:hAnsi="Arial" w:cs="Arial"/>
                <w:color w:val="000000"/>
                <w:sz w:val="18"/>
                <w:szCs w:val="18"/>
                <w:lang w:eastAsia="de-DE"/>
              </w:rPr>
            </w:pPr>
            <w:r w:rsidRPr="008435A4">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253042B9"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477C6BC7"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r>
      <w:tr w:rsidR="008435A4" w:rsidRPr="008435A4" w14:paraId="5CFBB074" w14:textId="77777777" w:rsidTr="008435A4">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20957FD8"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r w:rsidRPr="008435A4">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225642CF"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r w:rsidRPr="008435A4">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624DC1A9"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1,552</w:t>
            </w:r>
          </w:p>
        </w:tc>
        <w:tc>
          <w:tcPr>
            <w:tcW w:w="1338" w:type="dxa"/>
            <w:tcBorders>
              <w:top w:val="single" w:sz="16" w:space="0" w:color="000000"/>
              <w:bottom w:val="nil"/>
            </w:tcBorders>
            <w:shd w:val="clear" w:color="auto" w:fill="FFFFFF"/>
            <w:vAlign w:val="center"/>
          </w:tcPr>
          <w:p w14:paraId="5C0B4EA7"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,512</w:t>
            </w:r>
          </w:p>
        </w:tc>
        <w:tc>
          <w:tcPr>
            <w:tcW w:w="1476" w:type="dxa"/>
            <w:tcBorders>
              <w:top w:val="single" w:sz="16" w:space="0" w:color="000000"/>
              <w:bottom w:val="nil"/>
            </w:tcBorders>
            <w:shd w:val="clear" w:color="auto" w:fill="FFFFFF"/>
            <w:vAlign w:val="center"/>
          </w:tcPr>
          <w:p w14:paraId="38D549D7" w14:textId="77777777" w:rsidR="008435A4" w:rsidRPr="008435A4" w:rsidRDefault="008435A4" w:rsidP="008435A4">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697E8988"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3,029</w:t>
            </w:r>
          </w:p>
        </w:tc>
        <w:tc>
          <w:tcPr>
            <w:tcW w:w="1030" w:type="dxa"/>
            <w:tcBorders>
              <w:top w:val="single" w:sz="16" w:space="0" w:color="000000"/>
              <w:bottom w:val="nil"/>
              <w:right w:val="single" w:sz="16" w:space="0" w:color="000000"/>
            </w:tcBorders>
            <w:shd w:val="clear" w:color="auto" w:fill="FFFFFF"/>
            <w:vAlign w:val="center"/>
          </w:tcPr>
          <w:p w14:paraId="366F0ABC"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,002</w:t>
            </w:r>
          </w:p>
        </w:tc>
      </w:tr>
      <w:tr w:rsidR="008435A4" w:rsidRPr="008435A4" w14:paraId="7F9FADFE"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AD2A08"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4325139"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74624" behindDoc="0" locked="0" layoutInCell="1" allowOverlap="1" wp14:anchorId="21D57172" wp14:editId="146DDE96">
                      <wp:simplePos x="0" y="0"/>
                      <wp:positionH relativeFrom="column">
                        <wp:posOffset>14605</wp:posOffset>
                      </wp:positionH>
                      <wp:positionV relativeFrom="paragraph">
                        <wp:posOffset>20955</wp:posOffset>
                      </wp:positionV>
                      <wp:extent cx="5448300" cy="190500"/>
                      <wp:effectExtent l="0" t="0" r="19050" b="19050"/>
                      <wp:wrapNone/>
                      <wp:docPr id="23" name="Rechteck 23"/>
                      <wp:cNvGraphicFramePr/>
                      <a:graphic xmlns:a="http://schemas.openxmlformats.org/drawingml/2006/main">
                        <a:graphicData uri="http://schemas.microsoft.com/office/word/2010/wordprocessingShape">
                          <wps:wsp>
                            <wps:cNvSpPr/>
                            <wps:spPr>
                              <a:xfrm>
                                <a:off x="0" y="0"/>
                                <a:ext cx="544830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1200B" id="Rechteck 23" o:spid="_x0000_s1026" style="position:absolute;margin-left:1.15pt;margin-top:1.65pt;width:429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" filled="f" strokecolor="red" strokeweight="2pt"/>
                  </w:pict>
                </mc:Fallback>
              </mc:AlternateContent>
            </w:r>
            <w:proofErr w:type="spellStart"/>
            <w:r w:rsidRPr="008435A4">
              <w:rPr>
                <w:rFonts w:ascii="Arial" w:hAnsi="Arial" w:cs="Arial"/>
                <w:color w:val="000000"/>
                <w:sz w:val="18"/>
                <w:szCs w:val="18"/>
                <w:lang w:eastAsia="de-DE"/>
              </w:rPr>
              <w:t>kinderhh</w:t>
            </w:r>
            <w:proofErr w:type="spellEnd"/>
          </w:p>
        </w:tc>
        <w:tc>
          <w:tcPr>
            <w:tcW w:w="1338" w:type="dxa"/>
            <w:tcBorders>
              <w:top w:val="nil"/>
              <w:left w:val="single" w:sz="16" w:space="0" w:color="000000"/>
              <w:bottom w:val="nil"/>
            </w:tcBorders>
            <w:shd w:val="clear" w:color="auto" w:fill="FFFFFF"/>
            <w:vAlign w:val="center"/>
          </w:tcPr>
          <w:p w14:paraId="6962A2CA"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,201</w:t>
            </w:r>
          </w:p>
        </w:tc>
        <w:tc>
          <w:tcPr>
            <w:tcW w:w="1338" w:type="dxa"/>
            <w:tcBorders>
              <w:top w:val="nil"/>
              <w:bottom w:val="nil"/>
            </w:tcBorders>
            <w:shd w:val="clear" w:color="auto" w:fill="FFFFFF"/>
            <w:vAlign w:val="center"/>
          </w:tcPr>
          <w:p w14:paraId="080C0A3C"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,077</w:t>
            </w:r>
          </w:p>
        </w:tc>
        <w:tc>
          <w:tcPr>
            <w:tcW w:w="1476" w:type="dxa"/>
            <w:tcBorders>
              <w:top w:val="nil"/>
              <w:bottom w:val="nil"/>
            </w:tcBorders>
            <w:shd w:val="clear" w:color="auto" w:fill="FFFFFF"/>
            <w:vAlign w:val="center"/>
          </w:tcPr>
          <w:p w14:paraId="50F15405"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,049</w:t>
            </w:r>
          </w:p>
        </w:tc>
        <w:tc>
          <w:tcPr>
            <w:tcW w:w="1030" w:type="dxa"/>
            <w:tcBorders>
              <w:top w:val="nil"/>
              <w:bottom w:val="nil"/>
            </w:tcBorders>
            <w:shd w:val="clear" w:color="auto" w:fill="FFFFFF"/>
            <w:vAlign w:val="center"/>
          </w:tcPr>
          <w:p w14:paraId="553134CF"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2,613</w:t>
            </w:r>
          </w:p>
        </w:tc>
        <w:tc>
          <w:tcPr>
            <w:tcW w:w="1030" w:type="dxa"/>
            <w:tcBorders>
              <w:top w:val="nil"/>
              <w:bottom w:val="nil"/>
              <w:right w:val="single" w:sz="16" w:space="0" w:color="000000"/>
            </w:tcBorders>
            <w:shd w:val="clear" w:color="auto" w:fill="FFFFFF"/>
            <w:vAlign w:val="center"/>
          </w:tcPr>
          <w:p w14:paraId="5BC3BFBD"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,009</w:t>
            </w:r>
          </w:p>
        </w:tc>
      </w:tr>
      <w:tr w:rsidR="008435A4" w:rsidRPr="008435A4" w14:paraId="0BF809F3"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BE2DE8A"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398011F3"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8435A4">
              <w:rPr>
                <w:rFonts w:ascii="Arial" w:hAnsi="Arial" w:cs="Arial"/>
                <w:color w:val="000000"/>
                <w:sz w:val="18"/>
                <w:szCs w:val="18"/>
                <w:lang w:eastAsia="de-DE"/>
              </w:rPr>
              <w:t>loginc</w:t>
            </w:r>
            <w:proofErr w:type="spellEnd"/>
          </w:p>
        </w:tc>
        <w:tc>
          <w:tcPr>
            <w:tcW w:w="1338" w:type="dxa"/>
            <w:tcBorders>
              <w:top w:val="nil"/>
              <w:left w:val="single" w:sz="16" w:space="0" w:color="000000"/>
              <w:bottom w:val="nil"/>
            </w:tcBorders>
            <w:shd w:val="clear" w:color="auto" w:fill="FFFFFF"/>
            <w:vAlign w:val="center"/>
          </w:tcPr>
          <w:p w14:paraId="013D6B80"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,762</w:t>
            </w:r>
          </w:p>
        </w:tc>
        <w:tc>
          <w:tcPr>
            <w:tcW w:w="1338" w:type="dxa"/>
            <w:tcBorders>
              <w:top w:val="nil"/>
              <w:bottom w:val="nil"/>
            </w:tcBorders>
            <w:shd w:val="clear" w:color="auto" w:fill="FFFFFF"/>
            <w:vAlign w:val="center"/>
          </w:tcPr>
          <w:p w14:paraId="2C51C745"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,068</w:t>
            </w:r>
          </w:p>
        </w:tc>
        <w:tc>
          <w:tcPr>
            <w:tcW w:w="1476" w:type="dxa"/>
            <w:tcBorders>
              <w:top w:val="nil"/>
              <w:bottom w:val="nil"/>
            </w:tcBorders>
            <w:shd w:val="clear" w:color="auto" w:fill="FFFFFF"/>
            <w:vAlign w:val="center"/>
          </w:tcPr>
          <w:p w14:paraId="58567DA1"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,228</w:t>
            </w:r>
          </w:p>
        </w:tc>
        <w:tc>
          <w:tcPr>
            <w:tcW w:w="1030" w:type="dxa"/>
            <w:tcBorders>
              <w:top w:val="nil"/>
              <w:bottom w:val="nil"/>
            </w:tcBorders>
            <w:shd w:val="clear" w:color="auto" w:fill="FFFFFF"/>
            <w:vAlign w:val="center"/>
          </w:tcPr>
          <w:p w14:paraId="091E6D7C"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11,248</w:t>
            </w:r>
          </w:p>
        </w:tc>
        <w:tc>
          <w:tcPr>
            <w:tcW w:w="1030" w:type="dxa"/>
            <w:tcBorders>
              <w:top w:val="nil"/>
              <w:bottom w:val="nil"/>
              <w:right w:val="single" w:sz="16" w:space="0" w:color="000000"/>
            </w:tcBorders>
            <w:shd w:val="clear" w:color="auto" w:fill="FFFFFF"/>
            <w:vAlign w:val="center"/>
          </w:tcPr>
          <w:p w14:paraId="6F5ADDB3"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,000</w:t>
            </w:r>
          </w:p>
        </w:tc>
      </w:tr>
      <w:tr w:rsidR="008435A4" w:rsidRPr="008435A4" w14:paraId="54EDF3C8"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5A274BC"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46538C0"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8435A4">
              <w:rPr>
                <w:rFonts w:ascii="Arial" w:hAnsi="Arial" w:cs="Arial"/>
                <w:color w:val="000000"/>
                <w:sz w:val="18"/>
                <w:szCs w:val="18"/>
                <w:lang w:eastAsia="de-DE"/>
              </w:rPr>
              <w:t>ohneabschluss</w:t>
            </w:r>
            <w:proofErr w:type="spellEnd"/>
          </w:p>
        </w:tc>
        <w:tc>
          <w:tcPr>
            <w:tcW w:w="1338" w:type="dxa"/>
            <w:tcBorders>
              <w:top w:val="nil"/>
              <w:left w:val="single" w:sz="16" w:space="0" w:color="000000"/>
              <w:bottom w:val="nil"/>
            </w:tcBorders>
            <w:shd w:val="clear" w:color="auto" w:fill="FFFFFF"/>
            <w:vAlign w:val="center"/>
          </w:tcPr>
          <w:p w14:paraId="3A3ED92B"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-,169</w:t>
            </w:r>
          </w:p>
        </w:tc>
        <w:tc>
          <w:tcPr>
            <w:tcW w:w="1338" w:type="dxa"/>
            <w:tcBorders>
              <w:top w:val="nil"/>
              <w:bottom w:val="nil"/>
            </w:tcBorders>
            <w:shd w:val="clear" w:color="auto" w:fill="FFFFFF"/>
            <w:vAlign w:val="center"/>
          </w:tcPr>
          <w:p w14:paraId="181E2209"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,288</w:t>
            </w:r>
          </w:p>
        </w:tc>
        <w:tc>
          <w:tcPr>
            <w:tcW w:w="1476" w:type="dxa"/>
            <w:tcBorders>
              <w:top w:val="nil"/>
              <w:bottom w:val="nil"/>
            </w:tcBorders>
            <w:shd w:val="clear" w:color="auto" w:fill="FFFFFF"/>
            <w:vAlign w:val="center"/>
          </w:tcPr>
          <w:p w14:paraId="570C7DD2"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-,010</w:t>
            </w:r>
          </w:p>
        </w:tc>
        <w:tc>
          <w:tcPr>
            <w:tcW w:w="1030" w:type="dxa"/>
            <w:tcBorders>
              <w:top w:val="nil"/>
              <w:bottom w:val="nil"/>
            </w:tcBorders>
            <w:shd w:val="clear" w:color="auto" w:fill="FFFFFF"/>
            <w:vAlign w:val="center"/>
          </w:tcPr>
          <w:p w14:paraId="1543D73B"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-,588</w:t>
            </w:r>
          </w:p>
        </w:tc>
        <w:tc>
          <w:tcPr>
            <w:tcW w:w="1030" w:type="dxa"/>
            <w:tcBorders>
              <w:top w:val="nil"/>
              <w:bottom w:val="nil"/>
              <w:right w:val="single" w:sz="16" w:space="0" w:color="000000"/>
            </w:tcBorders>
            <w:shd w:val="clear" w:color="auto" w:fill="FFFFFF"/>
            <w:vAlign w:val="center"/>
          </w:tcPr>
          <w:p w14:paraId="66A4A229"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,557</w:t>
            </w:r>
          </w:p>
        </w:tc>
      </w:tr>
      <w:tr w:rsidR="008435A4" w:rsidRPr="008435A4" w14:paraId="057B970C"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7AE2748"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F25D702"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8435A4">
              <w:rPr>
                <w:rFonts w:ascii="Arial" w:hAnsi="Arial" w:cs="Arial"/>
                <w:color w:val="000000"/>
                <w:sz w:val="18"/>
                <w:szCs w:val="18"/>
                <w:lang w:eastAsia="de-DE"/>
              </w:rPr>
              <w:t>haupt</w:t>
            </w:r>
            <w:proofErr w:type="spellEnd"/>
          </w:p>
        </w:tc>
        <w:tc>
          <w:tcPr>
            <w:tcW w:w="1338" w:type="dxa"/>
            <w:tcBorders>
              <w:top w:val="nil"/>
              <w:left w:val="single" w:sz="16" w:space="0" w:color="000000"/>
              <w:bottom w:val="nil"/>
            </w:tcBorders>
            <w:shd w:val="clear" w:color="auto" w:fill="FFFFFF"/>
            <w:vAlign w:val="center"/>
          </w:tcPr>
          <w:p w14:paraId="69B67078"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-,388</w:t>
            </w:r>
          </w:p>
        </w:tc>
        <w:tc>
          <w:tcPr>
            <w:tcW w:w="1338" w:type="dxa"/>
            <w:tcBorders>
              <w:top w:val="nil"/>
              <w:bottom w:val="nil"/>
            </w:tcBorders>
            <w:shd w:val="clear" w:color="auto" w:fill="FFFFFF"/>
            <w:vAlign w:val="center"/>
          </w:tcPr>
          <w:p w14:paraId="17059878"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,087</w:t>
            </w:r>
          </w:p>
        </w:tc>
        <w:tc>
          <w:tcPr>
            <w:tcW w:w="1476" w:type="dxa"/>
            <w:tcBorders>
              <w:top w:val="nil"/>
              <w:bottom w:val="nil"/>
            </w:tcBorders>
            <w:shd w:val="clear" w:color="auto" w:fill="FFFFFF"/>
            <w:vAlign w:val="center"/>
          </w:tcPr>
          <w:p w14:paraId="4CB6E426"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-,094</w:t>
            </w:r>
          </w:p>
        </w:tc>
        <w:tc>
          <w:tcPr>
            <w:tcW w:w="1030" w:type="dxa"/>
            <w:tcBorders>
              <w:top w:val="nil"/>
              <w:bottom w:val="nil"/>
            </w:tcBorders>
            <w:shd w:val="clear" w:color="auto" w:fill="FFFFFF"/>
            <w:vAlign w:val="center"/>
          </w:tcPr>
          <w:p w14:paraId="1F5B5442"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-4,443</w:t>
            </w:r>
          </w:p>
        </w:tc>
        <w:tc>
          <w:tcPr>
            <w:tcW w:w="1030" w:type="dxa"/>
            <w:tcBorders>
              <w:top w:val="nil"/>
              <w:bottom w:val="nil"/>
              <w:right w:val="single" w:sz="16" w:space="0" w:color="000000"/>
            </w:tcBorders>
            <w:shd w:val="clear" w:color="auto" w:fill="FFFFFF"/>
            <w:vAlign w:val="center"/>
          </w:tcPr>
          <w:p w14:paraId="0DBC2246"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,000</w:t>
            </w:r>
          </w:p>
        </w:tc>
      </w:tr>
      <w:tr w:rsidR="008435A4" w:rsidRPr="008435A4" w14:paraId="33C88E7C"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15E6300"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4D08E751"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r w:rsidRPr="008435A4">
              <w:rPr>
                <w:rFonts w:ascii="Arial" w:hAnsi="Arial" w:cs="Arial"/>
                <w:color w:val="000000"/>
                <w:sz w:val="18"/>
                <w:szCs w:val="18"/>
                <w:lang w:eastAsia="de-DE"/>
              </w:rPr>
              <w:t>real</w:t>
            </w:r>
          </w:p>
        </w:tc>
        <w:tc>
          <w:tcPr>
            <w:tcW w:w="1338" w:type="dxa"/>
            <w:tcBorders>
              <w:top w:val="nil"/>
              <w:left w:val="single" w:sz="16" w:space="0" w:color="000000"/>
              <w:bottom w:val="nil"/>
            </w:tcBorders>
            <w:shd w:val="clear" w:color="auto" w:fill="FFFFFF"/>
            <w:vAlign w:val="center"/>
          </w:tcPr>
          <w:p w14:paraId="699EF30D"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-,211</w:t>
            </w:r>
          </w:p>
        </w:tc>
        <w:tc>
          <w:tcPr>
            <w:tcW w:w="1338" w:type="dxa"/>
            <w:tcBorders>
              <w:top w:val="nil"/>
              <w:bottom w:val="nil"/>
            </w:tcBorders>
            <w:shd w:val="clear" w:color="auto" w:fill="FFFFFF"/>
            <w:vAlign w:val="center"/>
          </w:tcPr>
          <w:p w14:paraId="11DF37C1"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,075</w:t>
            </w:r>
          </w:p>
        </w:tc>
        <w:tc>
          <w:tcPr>
            <w:tcW w:w="1476" w:type="dxa"/>
            <w:tcBorders>
              <w:top w:val="nil"/>
              <w:bottom w:val="nil"/>
            </w:tcBorders>
            <w:shd w:val="clear" w:color="auto" w:fill="FFFFFF"/>
            <w:vAlign w:val="center"/>
          </w:tcPr>
          <w:p w14:paraId="3B6AAE85"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-,056</w:t>
            </w:r>
          </w:p>
        </w:tc>
        <w:tc>
          <w:tcPr>
            <w:tcW w:w="1030" w:type="dxa"/>
            <w:tcBorders>
              <w:top w:val="nil"/>
              <w:bottom w:val="nil"/>
            </w:tcBorders>
            <w:shd w:val="clear" w:color="auto" w:fill="FFFFFF"/>
            <w:vAlign w:val="center"/>
          </w:tcPr>
          <w:p w14:paraId="06B60221"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-2,819</w:t>
            </w:r>
          </w:p>
        </w:tc>
        <w:tc>
          <w:tcPr>
            <w:tcW w:w="1030" w:type="dxa"/>
            <w:tcBorders>
              <w:top w:val="nil"/>
              <w:bottom w:val="nil"/>
              <w:right w:val="single" w:sz="16" w:space="0" w:color="000000"/>
            </w:tcBorders>
            <w:shd w:val="clear" w:color="auto" w:fill="FFFFFF"/>
            <w:vAlign w:val="center"/>
          </w:tcPr>
          <w:p w14:paraId="0F7C6F5A"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,005</w:t>
            </w:r>
          </w:p>
        </w:tc>
      </w:tr>
      <w:tr w:rsidR="008435A4" w:rsidRPr="008435A4" w14:paraId="7AE9EEA4"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00F0D21"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4C777BE9"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r w:rsidRPr="008435A4">
              <w:rPr>
                <w:rFonts w:ascii="Arial" w:hAnsi="Arial" w:cs="Arial"/>
                <w:color w:val="000000"/>
                <w:sz w:val="18"/>
                <w:szCs w:val="18"/>
                <w:lang w:eastAsia="de-DE"/>
              </w:rPr>
              <w:t>Frauen-Dummy</w:t>
            </w:r>
          </w:p>
        </w:tc>
        <w:tc>
          <w:tcPr>
            <w:tcW w:w="1338" w:type="dxa"/>
            <w:tcBorders>
              <w:top w:val="nil"/>
              <w:left w:val="single" w:sz="16" w:space="0" w:color="000000"/>
              <w:bottom w:val="nil"/>
            </w:tcBorders>
            <w:shd w:val="clear" w:color="auto" w:fill="FFFFFF"/>
            <w:vAlign w:val="center"/>
          </w:tcPr>
          <w:p w14:paraId="1ED97A14"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,351</w:t>
            </w:r>
          </w:p>
        </w:tc>
        <w:tc>
          <w:tcPr>
            <w:tcW w:w="1338" w:type="dxa"/>
            <w:tcBorders>
              <w:top w:val="nil"/>
              <w:bottom w:val="nil"/>
            </w:tcBorders>
            <w:shd w:val="clear" w:color="auto" w:fill="FFFFFF"/>
            <w:vAlign w:val="center"/>
          </w:tcPr>
          <w:p w14:paraId="182D2257"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,064</w:t>
            </w:r>
          </w:p>
        </w:tc>
        <w:tc>
          <w:tcPr>
            <w:tcW w:w="1476" w:type="dxa"/>
            <w:tcBorders>
              <w:top w:val="nil"/>
              <w:bottom w:val="nil"/>
            </w:tcBorders>
            <w:shd w:val="clear" w:color="auto" w:fill="FFFFFF"/>
            <w:vAlign w:val="center"/>
          </w:tcPr>
          <w:p w14:paraId="168B2B9D"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,098</w:t>
            </w:r>
          </w:p>
        </w:tc>
        <w:tc>
          <w:tcPr>
            <w:tcW w:w="1030" w:type="dxa"/>
            <w:tcBorders>
              <w:top w:val="nil"/>
              <w:bottom w:val="nil"/>
            </w:tcBorders>
            <w:shd w:val="clear" w:color="auto" w:fill="FFFFFF"/>
            <w:vAlign w:val="center"/>
          </w:tcPr>
          <w:p w14:paraId="7414EEDD"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5,509</w:t>
            </w:r>
          </w:p>
        </w:tc>
        <w:tc>
          <w:tcPr>
            <w:tcW w:w="1030" w:type="dxa"/>
            <w:tcBorders>
              <w:top w:val="nil"/>
              <w:bottom w:val="nil"/>
              <w:right w:val="single" w:sz="16" w:space="0" w:color="000000"/>
            </w:tcBorders>
            <w:shd w:val="clear" w:color="auto" w:fill="FFFFFF"/>
            <w:vAlign w:val="center"/>
          </w:tcPr>
          <w:p w14:paraId="621C8367"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,000</w:t>
            </w:r>
          </w:p>
        </w:tc>
      </w:tr>
      <w:tr w:rsidR="008435A4" w:rsidRPr="008435A4" w14:paraId="09869A56"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74FCD1"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213C5DA"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r w:rsidRPr="008435A4">
              <w:rPr>
                <w:rFonts w:ascii="Arial" w:hAnsi="Arial" w:cs="Arial"/>
                <w:color w:val="000000"/>
                <w:sz w:val="18"/>
                <w:szCs w:val="18"/>
                <w:lang w:eastAsia="de-DE"/>
              </w:rPr>
              <w:t>Ost-Dummy</w:t>
            </w:r>
          </w:p>
        </w:tc>
        <w:tc>
          <w:tcPr>
            <w:tcW w:w="1338" w:type="dxa"/>
            <w:tcBorders>
              <w:top w:val="nil"/>
              <w:left w:val="single" w:sz="16" w:space="0" w:color="000000"/>
              <w:bottom w:val="nil"/>
            </w:tcBorders>
            <w:shd w:val="clear" w:color="auto" w:fill="FFFFFF"/>
            <w:vAlign w:val="center"/>
          </w:tcPr>
          <w:p w14:paraId="5B9A13A3"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-,329</w:t>
            </w:r>
          </w:p>
        </w:tc>
        <w:tc>
          <w:tcPr>
            <w:tcW w:w="1338" w:type="dxa"/>
            <w:tcBorders>
              <w:top w:val="nil"/>
              <w:bottom w:val="nil"/>
            </w:tcBorders>
            <w:shd w:val="clear" w:color="auto" w:fill="FFFFFF"/>
            <w:vAlign w:val="center"/>
          </w:tcPr>
          <w:p w14:paraId="40F02D14"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,068</w:t>
            </w:r>
          </w:p>
        </w:tc>
        <w:tc>
          <w:tcPr>
            <w:tcW w:w="1476" w:type="dxa"/>
            <w:tcBorders>
              <w:top w:val="nil"/>
              <w:bottom w:val="nil"/>
            </w:tcBorders>
            <w:shd w:val="clear" w:color="auto" w:fill="FFFFFF"/>
            <w:vAlign w:val="center"/>
          </w:tcPr>
          <w:p w14:paraId="58FE4270"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-,086</w:t>
            </w:r>
          </w:p>
        </w:tc>
        <w:tc>
          <w:tcPr>
            <w:tcW w:w="1030" w:type="dxa"/>
            <w:tcBorders>
              <w:top w:val="nil"/>
              <w:bottom w:val="nil"/>
            </w:tcBorders>
            <w:shd w:val="clear" w:color="auto" w:fill="FFFFFF"/>
            <w:vAlign w:val="center"/>
          </w:tcPr>
          <w:p w14:paraId="2D47AB4A"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-4,853</w:t>
            </w:r>
          </w:p>
        </w:tc>
        <w:tc>
          <w:tcPr>
            <w:tcW w:w="1030" w:type="dxa"/>
            <w:tcBorders>
              <w:top w:val="nil"/>
              <w:bottom w:val="nil"/>
              <w:right w:val="single" w:sz="16" w:space="0" w:color="000000"/>
            </w:tcBorders>
            <w:shd w:val="clear" w:color="auto" w:fill="FFFFFF"/>
            <w:vAlign w:val="center"/>
          </w:tcPr>
          <w:p w14:paraId="3182FF3D"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,000</w:t>
            </w:r>
          </w:p>
        </w:tc>
      </w:tr>
      <w:tr w:rsidR="008435A4" w:rsidRPr="008435A4" w14:paraId="0AE2F8CA"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DB7A2F"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DEB259A"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r w:rsidRPr="008435A4">
              <w:rPr>
                <w:rFonts w:ascii="Arial" w:hAnsi="Arial" w:cs="Arial"/>
                <w:color w:val="000000"/>
                <w:sz w:val="18"/>
                <w:szCs w:val="18"/>
                <w:lang w:eastAsia="de-DE"/>
              </w:rPr>
              <w:t xml:space="preserve">Dummy ob Befr. </w:t>
            </w:r>
            <w:proofErr w:type="spellStart"/>
            <w:r w:rsidRPr="008435A4">
              <w:rPr>
                <w:rFonts w:ascii="Arial" w:hAnsi="Arial" w:cs="Arial"/>
                <w:color w:val="000000"/>
                <w:sz w:val="18"/>
                <w:szCs w:val="18"/>
                <w:lang w:eastAsia="de-DE"/>
              </w:rPr>
              <w:t>vollzeit</w:t>
            </w:r>
            <w:proofErr w:type="spellEnd"/>
            <w:r w:rsidRPr="008435A4">
              <w:rPr>
                <w:rFonts w:ascii="Arial" w:hAnsi="Arial" w:cs="Arial"/>
                <w:color w:val="000000"/>
                <w:sz w:val="18"/>
                <w:szCs w:val="18"/>
                <w:lang w:eastAsia="de-DE"/>
              </w:rPr>
              <w:t xml:space="preserve"> arbeitet</w:t>
            </w:r>
          </w:p>
        </w:tc>
        <w:tc>
          <w:tcPr>
            <w:tcW w:w="1338" w:type="dxa"/>
            <w:tcBorders>
              <w:top w:val="nil"/>
              <w:left w:val="single" w:sz="16" w:space="0" w:color="000000"/>
              <w:bottom w:val="nil"/>
            </w:tcBorders>
            <w:shd w:val="clear" w:color="auto" w:fill="FFFFFF"/>
            <w:vAlign w:val="center"/>
          </w:tcPr>
          <w:p w14:paraId="410E7E8E"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,160</w:t>
            </w:r>
          </w:p>
        </w:tc>
        <w:tc>
          <w:tcPr>
            <w:tcW w:w="1338" w:type="dxa"/>
            <w:tcBorders>
              <w:top w:val="nil"/>
              <w:bottom w:val="nil"/>
            </w:tcBorders>
            <w:shd w:val="clear" w:color="auto" w:fill="FFFFFF"/>
            <w:vAlign w:val="center"/>
          </w:tcPr>
          <w:p w14:paraId="6419DFEE"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,080</w:t>
            </w:r>
          </w:p>
        </w:tc>
        <w:tc>
          <w:tcPr>
            <w:tcW w:w="1476" w:type="dxa"/>
            <w:tcBorders>
              <w:top w:val="nil"/>
              <w:bottom w:val="nil"/>
            </w:tcBorders>
            <w:shd w:val="clear" w:color="auto" w:fill="FFFFFF"/>
            <w:vAlign w:val="center"/>
          </w:tcPr>
          <w:p w14:paraId="4FB09F34"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,044</w:t>
            </w:r>
          </w:p>
        </w:tc>
        <w:tc>
          <w:tcPr>
            <w:tcW w:w="1030" w:type="dxa"/>
            <w:tcBorders>
              <w:top w:val="nil"/>
              <w:bottom w:val="nil"/>
            </w:tcBorders>
            <w:shd w:val="clear" w:color="auto" w:fill="FFFFFF"/>
            <w:vAlign w:val="center"/>
          </w:tcPr>
          <w:p w14:paraId="45D85D64"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2,004</w:t>
            </w:r>
          </w:p>
        </w:tc>
        <w:tc>
          <w:tcPr>
            <w:tcW w:w="1030" w:type="dxa"/>
            <w:tcBorders>
              <w:top w:val="nil"/>
              <w:bottom w:val="nil"/>
              <w:right w:val="single" w:sz="16" w:space="0" w:color="000000"/>
            </w:tcBorders>
            <w:shd w:val="clear" w:color="auto" w:fill="FFFFFF"/>
            <w:vAlign w:val="center"/>
          </w:tcPr>
          <w:p w14:paraId="18839475"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,045</w:t>
            </w:r>
          </w:p>
        </w:tc>
      </w:tr>
      <w:tr w:rsidR="008435A4" w:rsidRPr="008435A4" w14:paraId="03BA8AF1"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6F1E45"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1E92273"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r w:rsidRPr="008435A4">
              <w:rPr>
                <w:rFonts w:ascii="Arial" w:hAnsi="Arial" w:cs="Arial"/>
                <w:color w:val="000000"/>
                <w:sz w:val="18"/>
                <w:szCs w:val="18"/>
                <w:lang w:eastAsia="de-DE"/>
              </w:rPr>
              <w:t>Dummy ob Befr. verheiratet ist</w:t>
            </w:r>
          </w:p>
        </w:tc>
        <w:tc>
          <w:tcPr>
            <w:tcW w:w="1338" w:type="dxa"/>
            <w:tcBorders>
              <w:top w:val="nil"/>
              <w:left w:val="single" w:sz="16" w:space="0" w:color="000000"/>
              <w:bottom w:val="nil"/>
            </w:tcBorders>
            <w:shd w:val="clear" w:color="auto" w:fill="FFFFFF"/>
            <w:vAlign w:val="center"/>
          </w:tcPr>
          <w:p w14:paraId="67DB4009"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,533</w:t>
            </w:r>
          </w:p>
        </w:tc>
        <w:tc>
          <w:tcPr>
            <w:tcW w:w="1338" w:type="dxa"/>
            <w:tcBorders>
              <w:top w:val="nil"/>
              <w:bottom w:val="nil"/>
            </w:tcBorders>
            <w:shd w:val="clear" w:color="auto" w:fill="FFFFFF"/>
            <w:vAlign w:val="center"/>
          </w:tcPr>
          <w:p w14:paraId="61348431"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,068</w:t>
            </w:r>
          </w:p>
        </w:tc>
        <w:tc>
          <w:tcPr>
            <w:tcW w:w="1476" w:type="dxa"/>
            <w:tcBorders>
              <w:top w:val="nil"/>
              <w:bottom w:val="nil"/>
            </w:tcBorders>
            <w:shd w:val="clear" w:color="auto" w:fill="FFFFFF"/>
            <w:vAlign w:val="center"/>
          </w:tcPr>
          <w:p w14:paraId="36C0445C"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,147</w:t>
            </w:r>
          </w:p>
        </w:tc>
        <w:tc>
          <w:tcPr>
            <w:tcW w:w="1030" w:type="dxa"/>
            <w:tcBorders>
              <w:top w:val="nil"/>
              <w:bottom w:val="nil"/>
            </w:tcBorders>
            <w:shd w:val="clear" w:color="auto" w:fill="FFFFFF"/>
            <w:vAlign w:val="center"/>
          </w:tcPr>
          <w:p w14:paraId="090B613B"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7,853</w:t>
            </w:r>
          </w:p>
        </w:tc>
        <w:tc>
          <w:tcPr>
            <w:tcW w:w="1030" w:type="dxa"/>
            <w:tcBorders>
              <w:top w:val="nil"/>
              <w:bottom w:val="nil"/>
              <w:right w:val="single" w:sz="16" w:space="0" w:color="000000"/>
            </w:tcBorders>
            <w:shd w:val="clear" w:color="auto" w:fill="FFFFFF"/>
            <w:vAlign w:val="center"/>
          </w:tcPr>
          <w:p w14:paraId="149DC5D0"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,000</w:t>
            </w:r>
          </w:p>
        </w:tc>
      </w:tr>
      <w:tr w:rsidR="008435A4" w:rsidRPr="008435A4" w14:paraId="2D38E90F"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670F2E1"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6226579"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8435A4">
              <w:rPr>
                <w:rFonts w:ascii="Arial" w:hAnsi="Arial" w:cs="Arial"/>
                <w:color w:val="000000"/>
                <w:sz w:val="18"/>
                <w:szCs w:val="18"/>
                <w:lang w:eastAsia="de-DE"/>
              </w:rPr>
              <w:t>stadt</w:t>
            </w:r>
            <w:proofErr w:type="spellEnd"/>
          </w:p>
        </w:tc>
        <w:tc>
          <w:tcPr>
            <w:tcW w:w="1338" w:type="dxa"/>
            <w:tcBorders>
              <w:top w:val="nil"/>
              <w:left w:val="single" w:sz="16" w:space="0" w:color="000000"/>
              <w:bottom w:val="nil"/>
            </w:tcBorders>
            <w:shd w:val="clear" w:color="auto" w:fill="FFFFFF"/>
            <w:vAlign w:val="center"/>
          </w:tcPr>
          <w:p w14:paraId="009BB498"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,011</w:t>
            </w:r>
          </w:p>
        </w:tc>
        <w:tc>
          <w:tcPr>
            <w:tcW w:w="1338" w:type="dxa"/>
            <w:tcBorders>
              <w:top w:val="nil"/>
              <w:bottom w:val="nil"/>
            </w:tcBorders>
            <w:shd w:val="clear" w:color="auto" w:fill="FFFFFF"/>
            <w:vAlign w:val="center"/>
          </w:tcPr>
          <w:p w14:paraId="706BD254"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,065</w:t>
            </w:r>
          </w:p>
        </w:tc>
        <w:tc>
          <w:tcPr>
            <w:tcW w:w="1476" w:type="dxa"/>
            <w:tcBorders>
              <w:top w:val="nil"/>
              <w:bottom w:val="nil"/>
            </w:tcBorders>
            <w:shd w:val="clear" w:color="auto" w:fill="FFFFFF"/>
            <w:vAlign w:val="center"/>
          </w:tcPr>
          <w:p w14:paraId="7370D9AC"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,003</w:t>
            </w:r>
          </w:p>
        </w:tc>
        <w:tc>
          <w:tcPr>
            <w:tcW w:w="1030" w:type="dxa"/>
            <w:tcBorders>
              <w:top w:val="nil"/>
              <w:bottom w:val="nil"/>
            </w:tcBorders>
            <w:shd w:val="clear" w:color="auto" w:fill="FFFFFF"/>
            <w:vAlign w:val="center"/>
          </w:tcPr>
          <w:p w14:paraId="4B5B9C49"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,177</w:t>
            </w:r>
          </w:p>
        </w:tc>
        <w:tc>
          <w:tcPr>
            <w:tcW w:w="1030" w:type="dxa"/>
            <w:tcBorders>
              <w:top w:val="nil"/>
              <w:bottom w:val="nil"/>
              <w:right w:val="single" w:sz="16" w:space="0" w:color="000000"/>
            </w:tcBorders>
            <w:shd w:val="clear" w:color="auto" w:fill="FFFFFF"/>
            <w:vAlign w:val="center"/>
          </w:tcPr>
          <w:p w14:paraId="14877FA7"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,860</w:t>
            </w:r>
          </w:p>
        </w:tc>
      </w:tr>
      <w:tr w:rsidR="008435A4" w:rsidRPr="008435A4" w14:paraId="57F4CA8C"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51B18C"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0815448B"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r w:rsidRPr="008435A4">
              <w:rPr>
                <w:rFonts w:ascii="Arial" w:hAnsi="Arial" w:cs="Arial"/>
                <w:color w:val="000000"/>
                <w:sz w:val="18"/>
                <w:szCs w:val="18"/>
                <w:lang w:eastAsia="de-DE"/>
              </w:rPr>
              <w:t>jung</w:t>
            </w:r>
          </w:p>
        </w:tc>
        <w:tc>
          <w:tcPr>
            <w:tcW w:w="1338" w:type="dxa"/>
            <w:tcBorders>
              <w:top w:val="nil"/>
              <w:left w:val="single" w:sz="16" w:space="0" w:color="000000"/>
              <w:bottom w:val="nil"/>
            </w:tcBorders>
            <w:shd w:val="clear" w:color="auto" w:fill="FFFFFF"/>
            <w:vAlign w:val="center"/>
          </w:tcPr>
          <w:p w14:paraId="32F34590"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,460</w:t>
            </w:r>
          </w:p>
        </w:tc>
        <w:tc>
          <w:tcPr>
            <w:tcW w:w="1338" w:type="dxa"/>
            <w:tcBorders>
              <w:top w:val="nil"/>
              <w:bottom w:val="nil"/>
            </w:tcBorders>
            <w:shd w:val="clear" w:color="auto" w:fill="FFFFFF"/>
            <w:vAlign w:val="center"/>
          </w:tcPr>
          <w:p w14:paraId="39C08093"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,085</w:t>
            </w:r>
          </w:p>
        </w:tc>
        <w:tc>
          <w:tcPr>
            <w:tcW w:w="1476" w:type="dxa"/>
            <w:tcBorders>
              <w:top w:val="nil"/>
              <w:bottom w:val="nil"/>
            </w:tcBorders>
            <w:shd w:val="clear" w:color="auto" w:fill="FFFFFF"/>
            <w:vAlign w:val="center"/>
          </w:tcPr>
          <w:p w14:paraId="29116A62"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,104</w:t>
            </w:r>
          </w:p>
        </w:tc>
        <w:tc>
          <w:tcPr>
            <w:tcW w:w="1030" w:type="dxa"/>
            <w:tcBorders>
              <w:top w:val="nil"/>
              <w:bottom w:val="nil"/>
            </w:tcBorders>
            <w:shd w:val="clear" w:color="auto" w:fill="FFFFFF"/>
            <w:vAlign w:val="center"/>
          </w:tcPr>
          <w:p w14:paraId="1C2B096C"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5,413</w:t>
            </w:r>
          </w:p>
        </w:tc>
        <w:tc>
          <w:tcPr>
            <w:tcW w:w="1030" w:type="dxa"/>
            <w:tcBorders>
              <w:top w:val="nil"/>
              <w:bottom w:val="nil"/>
              <w:right w:val="single" w:sz="16" w:space="0" w:color="000000"/>
            </w:tcBorders>
            <w:shd w:val="clear" w:color="auto" w:fill="FFFFFF"/>
            <w:vAlign w:val="center"/>
          </w:tcPr>
          <w:p w14:paraId="3A152337"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,000</w:t>
            </w:r>
          </w:p>
        </w:tc>
      </w:tr>
      <w:tr w:rsidR="008435A4" w:rsidRPr="008435A4" w14:paraId="3C75B363" w14:textId="77777777" w:rsidTr="008435A4">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50B4755" w14:textId="77777777" w:rsidR="008435A4" w:rsidRPr="008435A4" w:rsidRDefault="008435A4" w:rsidP="008435A4">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7CBC65FC" w14:textId="77777777" w:rsidR="008435A4" w:rsidRPr="008435A4" w:rsidRDefault="008435A4" w:rsidP="008435A4">
            <w:pPr>
              <w:autoSpaceDE w:val="0"/>
              <w:autoSpaceDN w:val="0"/>
              <w:adjustRightInd w:val="0"/>
              <w:spacing w:after="0" w:line="320" w:lineRule="atLeast"/>
              <w:ind w:left="60" w:right="60"/>
              <w:jc w:val="left"/>
              <w:rPr>
                <w:rFonts w:ascii="Arial" w:hAnsi="Arial" w:cs="Arial"/>
                <w:color w:val="000000"/>
                <w:sz w:val="18"/>
                <w:szCs w:val="18"/>
                <w:lang w:eastAsia="de-DE"/>
              </w:rPr>
            </w:pPr>
            <w:r w:rsidRPr="008435A4">
              <w:rPr>
                <w:rFonts w:ascii="Arial" w:hAnsi="Arial" w:cs="Arial"/>
                <w:color w:val="000000"/>
                <w:sz w:val="18"/>
                <w:szCs w:val="18"/>
                <w:lang w:eastAsia="de-DE"/>
              </w:rPr>
              <w:t>alt</w:t>
            </w:r>
          </w:p>
        </w:tc>
        <w:tc>
          <w:tcPr>
            <w:tcW w:w="1338" w:type="dxa"/>
            <w:tcBorders>
              <w:top w:val="nil"/>
              <w:left w:val="single" w:sz="16" w:space="0" w:color="000000"/>
              <w:bottom w:val="single" w:sz="16" w:space="0" w:color="000000"/>
            </w:tcBorders>
            <w:shd w:val="clear" w:color="auto" w:fill="FFFFFF"/>
            <w:vAlign w:val="center"/>
          </w:tcPr>
          <w:p w14:paraId="62A17A24"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,519</w:t>
            </w:r>
          </w:p>
        </w:tc>
        <w:tc>
          <w:tcPr>
            <w:tcW w:w="1338" w:type="dxa"/>
            <w:tcBorders>
              <w:top w:val="nil"/>
              <w:bottom w:val="single" w:sz="16" w:space="0" w:color="000000"/>
            </w:tcBorders>
            <w:shd w:val="clear" w:color="auto" w:fill="FFFFFF"/>
            <w:vAlign w:val="center"/>
          </w:tcPr>
          <w:p w14:paraId="67D7B22F"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,089</w:t>
            </w:r>
          </w:p>
        </w:tc>
        <w:tc>
          <w:tcPr>
            <w:tcW w:w="1476" w:type="dxa"/>
            <w:tcBorders>
              <w:top w:val="nil"/>
              <w:bottom w:val="single" w:sz="16" w:space="0" w:color="000000"/>
            </w:tcBorders>
            <w:shd w:val="clear" w:color="auto" w:fill="FFFFFF"/>
            <w:vAlign w:val="center"/>
          </w:tcPr>
          <w:p w14:paraId="58DB9F9F"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,127</w:t>
            </w:r>
          </w:p>
        </w:tc>
        <w:tc>
          <w:tcPr>
            <w:tcW w:w="1030" w:type="dxa"/>
            <w:tcBorders>
              <w:top w:val="nil"/>
              <w:bottom w:val="single" w:sz="16" w:space="0" w:color="000000"/>
            </w:tcBorders>
            <w:shd w:val="clear" w:color="auto" w:fill="FFFFFF"/>
            <w:vAlign w:val="center"/>
          </w:tcPr>
          <w:p w14:paraId="7C877BD6"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5,807</w:t>
            </w:r>
          </w:p>
        </w:tc>
        <w:tc>
          <w:tcPr>
            <w:tcW w:w="1030" w:type="dxa"/>
            <w:tcBorders>
              <w:top w:val="nil"/>
              <w:bottom w:val="single" w:sz="16" w:space="0" w:color="000000"/>
              <w:right w:val="single" w:sz="16" w:space="0" w:color="000000"/>
            </w:tcBorders>
            <w:shd w:val="clear" w:color="auto" w:fill="FFFFFF"/>
            <w:vAlign w:val="center"/>
          </w:tcPr>
          <w:p w14:paraId="74A6C237" w14:textId="77777777" w:rsidR="008435A4" w:rsidRPr="008435A4" w:rsidRDefault="008435A4" w:rsidP="008435A4">
            <w:pPr>
              <w:autoSpaceDE w:val="0"/>
              <w:autoSpaceDN w:val="0"/>
              <w:adjustRightInd w:val="0"/>
              <w:spacing w:after="0" w:line="320" w:lineRule="atLeast"/>
              <w:ind w:left="60" w:right="60"/>
              <w:jc w:val="right"/>
              <w:rPr>
                <w:rFonts w:ascii="Arial" w:hAnsi="Arial" w:cs="Arial"/>
                <w:color w:val="000000"/>
                <w:sz w:val="18"/>
                <w:szCs w:val="18"/>
                <w:lang w:eastAsia="de-DE"/>
              </w:rPr>
            </w:pPr>
            <w:r w:rsidRPr="008435A4">
              <w:rPr>
                <w:rFonts w:ascii="Arial" w:hAnsi="Arial" w:cs="Arial"/>
                <w:color w:val="000000"/>
                <w:sz w:val="18"/>
                <w:szCs w:val="18"/>
                <w:lang w:eastAsia="de-DE"/>
              </w:rPr>
              <w:t>,000</w:t>
            </w:r>
          </w:p>
        </w:tc>
      </w:tr>
    </w:tbl>
    <w:p w14:paraId="0A6FBD1A" w14:textId="77777777" w:rsidR="008435A4" w:rsidRDefault="008435A4" w:rsidP="008435A4">
      <w:pPr>
        <w:pStyle w:val="Beschriftung"/>
      </w:pPr>
      <w:r>
        <w:t xml:space="preserve">Tabelle </w:t>
      </w:r>
      <w:fldSimple w:instr=" SEQ Tabelle \* ARABIC ">
        <w:r w:rsidR="00AE66AB">
          <w:rPr>
            <w:noProof/>
          </w:rPr>
          <w:t>24</w:t>
        </w:r>
      </w:fldSimple>
      <w:r>
        <w:t xml:space="preserve"> – Das Endmodell ohne die Gewichtung nach Ost-West; hier ergibt sich für die zentrale Unabhängige </w:t>
      </w:r>
      <w:proofErr w:type="gramStart"/>
      <w:r>
        <w:t>ein stärker Effekt</w:t>
      </w:r>
      <w:proofErr w:type="gramEnd"/>
      <w:r>
        <w:t>.</w:t>
      </w:r>
    </w:p>
    <w:p w14:paraId="7BB643A4" w14:textId="77777777" w:rsidR="00502DDD" w:rsidRDefault="00502DDD" w:rsidP="00502DDD">
      <w:r>
        <w:t>Interaktion von Geschlecht und Vollzeitbeschäftigung:</w:t>
      </w:r>
    </w:p>
    <w:p w14:paraId="1A4DE96F" w14:textId="77777777" w:rsidR="00502DDD" w:rsidRPr="00502DDD" w:rsidRDefault="00502DDD" w:rsidP="00502DDD">
      <w:pPr>
        <w:autoSpaceDE w:val="0"/>
        <w:autoSpaceDN w:val="0"/>
        <w:adjustRightInd w:val="0"/>
        <w:spacing w:after="0" w:line="240" w:lineRule="auto"/>
        <w:jc w:val="left"/>
        <w:rPr>
          <w:szCs w:val="24"/>
          <w:lang w:eastAsia="de-DE"/>
        </w:rPr>
      </w:pPr>
    </w:p>
    <w:tbl>
      <w:tblPr>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502DDD" w:rsidRPr="00502DDD" w14:paraId="559EF9BE" w14:textId="77777777" w:rsidTr="00502DDD">
        <w:trPr>
          <w:cantSplit/>
        </w:trPr>
        <w:tc>
          <w:tcPr>
            <w:tcW w:w="9408" w:type="dxa"/>
            <w:gridSpan w:val="7"/>
            <w:tcBorders>
              <w:top w:val="nil"/>
              <w:left w:val="nil"/>
              <w:bottom w:val="nil"/>
              <w:right w:val="nil"/>
            </w:tcBorders>
            <w:shd w:val="clear" w:color="auto" w:fill="FFFFFF"/>
            <w:vAlign w:val="center"/>
          </w:tcPr>
          <w:p w14:paraId="3A010EBB" w14:textId="77777777" w:rsidR="00502DDD" w:rsidRPr="00502DDD" w:rsidRDefault="00502DDD" w:rsidP="00502DDD">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502DDD">
              <w:rPr>
                <w:rFonts w:ascii="Arial" w:hAnsi="Arial" w:cs="Arial"/>
                <w:b/>
                <w:bCs/>
                <w:color w:val="000000"/>
                <w:sz w:val="18"/>
                <w:szCs w:val="18"/>
                <w:lang w:eastAsia="de-DE"/>
              </w:rPr>
              <w:t>Coefficients</w:t>
            </w:r>
            <w:r w:rsidRPr="00502DDD">
              <w:rPr>
                <w:rFonts w:ascii="Arial" w:hAnsi="Arial" w:cs="Arial"/>
                <w:b/>
                <w:bCs/>
                <w:color w:val="000000"/>
                <w:sz w:val="18"/>
                <w:szCs w:val="18"/>
                <w:vertAlign w:val="superscript"/>
                <w:lang w:eastAsia="de-DE"/>
              </w:rPr>
              <w:t>a</w:t>
            </w:r>
            <w:proofErr w:type="spellEnd"/>
          </w:p>
        </w:tc>
      </w:tr>
      <w:tr w:rsidR="00502DDD" w:rsidRPr="00502DDD" w14:paraId="117A1AA9" w14:textId="77777777" w:rsidTr="00502DDD">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14:paraId="4EDFD7BF"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r w:rsidRPr="00502DDD">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7C649F89" w14:textId="77777777" w:rsidR="00502DDD" w:rsidRPr="00502DDD" w:rsidRDefault="00502DDD" w:rsidP="00502DDD">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502DDD">
              <w:rPr>
                <w:rFonts w:ascii="Arial" w:hAnsi="Arial" w:cs="Arial"/>
                <w:color w:val="000000"/>
                <w:sz w:val="18"/>
                <w:szCs w:val="18"/>
                <w:lang w:eastAsia="de-DE"/>
              </w:rPr>
              <w:t>Unstandardized</w:t>
            </w:r>
            <w:proofErr w:type="spellEnd"/>
            <w:r w:rsidRPr="00502DDD">
              <w:rPr>
                <w:rFonts w:ascii="Arial" w:hAnsi="Arial" w:cs="Arial"/>
                <w:color w:val="000000"/>
                <w:sz w:val="18"/>
                <w:szCs w:val="18"/>
                <w:lang w:eastAsia="de-DE"/>
              </w:rPr>
              <w:t xml:space="preserve"> </w:t>
            </w:r>
            <w:proofErr w:type="spellStart"/>
            <w:r w:rsidRPr="00502DDD">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3B495337" w14:textId="77777777" w:rsidR="00502DDD" w:rsidRPr="00502DDD" w:rsidRDefault="00502DDD" w:rsidP="00502DDD">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502DDD">
              <w:rPr>
                <w:rFonts w:ascii="Arial" w:hAnsi="Arial" w:cs="Arial"/>
                <w:color w:val="000000"/>
                <w:sz w:val="18"/>
                <w:szCs w:val="18"/>
                <w:lang w:eastAsia="de-DE"/>
              </w:rPr>
              <w:t>Standardized</w:t>
            </w:r>
            <w:proofErr w:type="spellEnd"/>
            <w:r w:rsidRPr="00502DDD">
              <w:rPr>
                <w:rFonts w:ascii="Arial" w:hAnsi="Arial" w:cs="Arial"/>
                <w:color w:val="000000"/>
                <w:sz w:val="18"/>
                <w:szCs w:val="18"/>
                <w:lang w:eastAsia="de-DE"/>
              </w:rPr>
              <w:t xml:space="preserve"> </w:t>
            </w:r>
            <w:proofErr w:type="spellStart"/>
            <w:r w:rsidRPr="00502DDD">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070A35FB" w14:textId="77777777" w:rsidR="00502DDD" w:rsidRPr="00502DDD" w:rsidRDefault="00502DDD" w:rsidP="00502DDD">
            <w:pPr>
              <w:autoSpaceDE w:val="0"/>
              <w:autoSpaceDN w:val="0"/>
              <w:adjustRightInd w:val="0"/>
              <w:spacing w:after="0" w:line="320" w:lineRule="atLeast"/>
              <w:ind w:left="60" w:right="60"/>
              <w:jc w:val="center"/>
              <w:rPr>
                <w:rFonts w:ascii="Arial" w:hAnsi="Arial" w:cs="Arial"/>
                <w:color w:val="000000"/>
                <w:sz w:val="18"/>
                <w:szCs w:val="18"/>
                <w:lang w:eastAsia="de-DE"/>
              </w:rPr>
            </w:pPr>
            <w:r w:rsidRPr="00502DDD">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2DC59F39" w14:textId="77777777" w:rsidR="00502DDD" w:rsidRPr="00502DDD" w:rsidRDefault="00502DDD" w:rsidP="00502DDD">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502DDD">
              <w:rPr>
                <w:rFonts w:ascii="Arial" w:hAnsi="Arial" w:cs="Arial"/>
                <w:color w:val="000000"/>
                <w:sz w:val="18"/>
                <w:szCs w:val="18"/>
                <w:lang w:eastAsia="de-DE"/>
              </w:rPr>
              <w:t>Sig</w:t>
            </w:r>
            <w:proofErr w:type="spellEnd"/>
            <w:r w:rsidRPr="00502DDD">
              <w:rPr>
                <w:rFonts w:ascii="Arial" w:hAnsi="Arial" w:cs="Arial"/>
                <w:color w:val="000000"/>
                <w:sz w:val="18"/>
                <w:szCs w:val="18"/>
                <w:lang w:eastAsia="de-DE"/>
              </w:rPr>
              <w:t>.</w:t>
            </w:r>
          </w:p>
        </w:tc>
      </w:tr>
      <w:tr w:rsidR="00502DDD" w:rsidRPr="00502DDD" w14:paraId="3EA730DC" w14:textId="77777777" w:rsidTr="00502DDD">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14:paraId="145D8DC7"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6414D09A" w14:textId="77777777" w:rsidR="00502DDD" w:rsidRPr="00502DDD" w:rsidRDefault="00502DDD" w:rsidP="00502DDD">
            <w:pPr>
              <w:autoSpaceDE w:val="0"/>
              <w:autoSpaceDN w:val="0"/>
              <w:adjustRightInd w:val="0"/>
              <w:spacing w:after="0" w:line="320" w:lineRule="atLeast"/>
              <w:ind w:left="60" w:right="60"/>
              <w:jc w:val="center"/>
              <w:rPr>
                <w:rFonts w:ascii="Arial" w:hAnsi="Arial" w:cs="Arial"/>
                <w:color w:val="000000"/>
                <w:sz w:val="18"/>
                <w:szCs w:val="18"/>
                <w:lang w:eastAsia="de-DE"/>
              </w:rPr>
            </w:pPr>
            <w:r w:rsidRPr="00502DDD">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0D937E76" w14:textId="77777777" w:rsidR="00502DDD" w:rsidRPr="00502DDD" w:rsidRDefault="00502DDD" w:rsidP="00502DDD">
            <w:pPr>
              <w:autoSpaceDE w:val="0"/>
              <w:autoSpaceDN w:val="0"/>
              <w:adjustRightInd w:val="0"/>
              <w:spacing w:after="0" w:line="320" w:lineRule="atLeast"/>
              <w:ind w:left="60" w:right="60"/>
              <w:jc w:val="center"/>
              <w:rPr>
                <w:rFonts w:ascii="Arial" w:hAnsi="Arial" w:cs="Arial"/>
                <w:color w:val="000000"/>
                <w:sz w:val="18"/>
                <w:szCs w:val="18"/>
                <w:lang w:eastAsia="de-DE"/>
              </w:rPr>
            </w:pPr>
            <w:r w:rsidRPr="00502DDD">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6E673886" w14:textId="77777777" w:rsidR="00502DDD" w:rsidRPr="00502DDD" w:rsidRDefault="00502DDD" w:rsidP="00502DDD">
            <w:pPr>
              <w:autoSpaceDE w:val="0"/>
              <w:autoSpaceDN w:val="0"/>
              <w:adjustRightInd w:val="0"/>
              <w:spacing w:after="0" w:line="320" w:lineRule="atLeast"/>
              <w:ind w:left="60" w:right="60"/>
              <w:jc w:val="center"/>
              <w:rPr>
                <w:rFonts w:ascii="Arial" w:hAnsi="Arial" w:cs="Arial"/>
                <w:color w:val="000000"/>
                <w:sz w:val="18"/>
                <w:szCs w:val="18"/>
                <w:lang w:eastAsia="de-DE"/>
              </w:rPr>
            </w:pPr>
            <w:r w:rsidRPr="00502DDD">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08F06DB6"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0AAD8A81"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r>
      <w:tr w:rsidR="00502DDD" w:rsidRPr="00502DDD" w14:paraId="69B6E58C" w14:textId="77777777" w:rsidTr="00502DD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2F0A3207"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r w:rsidRPr="00502DDD">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352E02AC"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r w:rsidRPr="00502DDD">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412948F1"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1,789</w:t>
            </w:r>
          </w:p>
        </w:tc>
        <w:tc>
          <w:tcPr>
            <w:tcW w:w="1338" w:type="dxa"/>
            <w:tcBorders>
              <w:top w:val="single" w:sz="16" w:space="0" w:color="000000"/>
              <w:bottom w:val="nil"/>
            </w:tcBorders>
            <w:shd w:val="clear" w:color="auto" w:fill="FFFFFF"/>
            <w:vAlign w:val="center"/>
          </w:tcPr>
          <w:p w14:paraId="67E011D3"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,506</w:t>
            </w:r>
          </w:p>
        </w:tc>
        <w:tc>
          <w:tcPr>
            <w:tcW w:w="1476" w:type="dxa"/>
            <w:tcBorders>
              <w:top w:val="single" w:sz="16" w:space="0" w:color="000000"/>
              <w:bottom w:val="nil"/>
            </w:tcBorders>
            <w:shd w:val="clear" w:color="auto" w:fill="FFFFFF"/>
            <w:vAlign w:val="center"/>
          </w:tcPr>
          <w:p w14:paraId="1A18C869" w14:textId="77777777" w:rsidR="00502DDD" w:rsidRPr="00502DDD" w:rsidRDefault="00502DDD" w:rsidP="00502DDD">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43CD282E"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3,538</w:t>
            </w:r>
          </w:p>
        </w:tc>
        <w:tc>
          <w:tcPr>
            <w:tcW w:w="1030" w:type="dxa"/>
            <w:tcBorders>
              <w:top w:val="single" w:sz="16" w:space="0" w:color="000000"/>
              <w:bottom w:val="nil"/>
              <w:right w:val="single" w:sz="16" w:space="0" w:color="000000"/>
            </w:tcBorders>
            <w:shd w:val="clear" w:color="auto" w:fill="FFFFFF"/>
            <w:vAlign w:val="center"/>
          </w:tcPr>
          <w:p w14:paraId="308B43DB"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,000</w:t>
            </w:r>
          </w:p>
        </w:tc>
      </w:tr>
      <w:tr w:rsidR="00502DDD" w:rsidRPr="00502DDD" w14:paraId="5FE9BE68"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8912685"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637F7D0D"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502DDD">
              <w:rPr>
                <w:rFonts w:ascii="Arial" w:hAnsi="Arial" w:cs="Arial"/>
                <w:color w:val="000000"/>
                <w:sz w:val="18"/>
                <w:szCs w:val="18"/>
                <w:lang w:eastAsia="de-DE"/>
              </w:rPr>
              <w:t>kinderhh</w:t>
            </w:r>
            <w:proofErr w:type="spellEnd"/>
          </w:p>
        </w:tc>
        <w:tc>
          <w:tcPr>
            <w:tcW w:w="1338" w:type="dxa"/>
            <w:tcBorders>
              <w:top w:val="nil"/>
              <w:left w:val="single" w:sz="16" w:space="0" w:color="000000"/>
              <w:bottom w:val="nil"/>
            </w:tcBorders>
            <w:shd w:val="clear" w:color="auto" w:fill="FFFFFF"/>
            <w:vAlign w:val="center"/>
          </w:tcPr>
          <w:p w14:paraId="2CED5987"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,147</w:t>
            </w:r>
          </w:p>
        </w:tc>
        <w:tc>
          <w:tcPr>
            <w:tcW w:w="1338" w:type="dxa"/>
            <w:tcBorders>
              <w:top w:val="nil"/>
              <w:bottom w:val="nil"/>
            </w:tcBorders>
            <w:shd w:val="clear" w:color="auto" w:fill="FFFFFF"/>
            <w:vAlign w:val="center"/>
          </w:tcPr>
          <w:p w14:paraId="289068E9"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,077</w:t>
            </w:r>
          </w:p>
        </w:tc>
        <w:tc>
          <w:tcPr>
            <w:tcW w:w="1476" w:type="dxa"/>
            <w:tcBorders>
              <w:top w:val="nil"/>
              <w:bottom w:val="nil"/>
            </w:tcBorders>
            <w:shd w:val="clear" w:color="auto" w:fill="FFFFFF"/>
            <w:vAlign w:val="center"/>
          </w:tcPr>
          <w:p w14:paraId="47157674"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,036</w:t>
            </w:r>
          </w:p>
        </w:tc>
        <w:tc>
          <w:tcPr>
            <w:tcW w:w="1030" w:type="dxa"/>
            <w:tcBorders>
              <w:top w:val="nil"/>
              <w:bottom w:val="nil"/>
            </w:tcBorders>
            <w:shd w:val="clear" w:color="auto" w:fill="FFFFFF"/>
            <w:vAlign w:val="center"/>
          </w:tcPr>
          <w:p w14:paraId="1D6E28BE"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1,915</w:t>
            </w:r>
          </w:p>
        </w:tc>
        <w:tc>
          <w:tcPr>
            <w:tcW w:w="1030" w:type="dxa"/>
            <w:tcBorders>
              <w:top w:val="nil"/>
              <w:bottom w:val="nil"/>
              <w:right w:val="single" w:sz="16" w:space="0" w:color="000000"/>
            </w:tcBorders>
            <w:shd w:val="clear" w:color="auto" w:fill="FFFFFF"/>
            <w:vAlign w:val="center"/>
          </w:tcPr>
          <w:p w14:paraId="261DCA61"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,056</w:t>
            </w:r>
          </w:p>
        </w:tc>
      </w:tr>
      <w:tr w:rsidR="00502DDD" w:rsidRPr="00502DDD" w14:paraId="7600B1FF"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53A8D73"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2513D4F"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502DDD">
              <w:rPr>
                <w:rFonts w:ascii="Arial" w:hAnsi="Arial" w:cs="Arial"/>
                <w:color w:val="000000"/>
                <w:sz w:val="18"/>
                <w:szCs w:val="18"/>
                <w:lang w:eastAsia="de-DE"/>
              </w:rPr>
              <w:t>loginc</w:t>
            </w:r>
            <w:proofErr w:type="spellEnd"/>
          </w:p>
        </w:tc>
        <w:tc>
          <w:tcPr>
            <w:tcW w:w="1338" w:type="dxa"/>
            <w:tcBorders>
              <w:top w:val="nil"/>
              <w:left w:val="single" w:sz="16" w:space="0" w:color="000000"/>
              <w:bottom w:val="nil"/>
            </w:tcBorders>
            <w:shd w:val="clear" w:color="auto" w:fill="FFFFFF"/>
            <w:vAlign w:val="center"/>
          </w:tcPr>
          <w:p w14:paraId="11A9D2F3"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,724</w:t>
            </w:r>
          </w:p>
        </w:tc>
        <w:tc>
          <w:tcPr>
            <w:tcW w:w="1338" w:type="dxa"/>
            <w:tcBorders>
              <w:top w:val="nil"/>
              <w:bottom w:val="nil"/>
            </w:tcBorders>
            <w:shd w:val="clear" w:color="auto" w:fill="FFFFFF"/>
            <w:vAlign w:val="center"/>
          </w:tcPr>
          <w:p w14:paraId="3B0E6030"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,067</w:t>
            </w:r>
          </w:p>
        </w:tc>
        <w:tc>
          <w:tcPr>
            <w:tcW w:w="1476" w:type="dxa"/>
            <w:tcBorders>
              <w:top w:val="nil"/>
              <w:bottom w:val="nil"/>
            </w:tcBorders>
            <w:shd w:val="clear" w:color="auto" w:fill="FFFFFF"/>
            <w:vAlign w:val="center"/>
          </w:tcPr>
          <w:p w14:paraId="318CD5D9"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,220</w:t>
            </w:r>
          </w:p>
        </w:tc>
        <w:tc>
          <w:tcPr>
            <w:tcW w:w="1030" w:type="dxa"/>
            <w:tcBorders>
              <w:top w:val="nil"/>
              <w:bottom w:val="nil"/>
            </w:tcBorders>
            <w:shd w:val="clear" w:color="auto" w:fill="FFFFFF"/>
            <w:vAlign w:val="center"/>
          </w:tcPr>
          <w:p w14:paraId="02F4B975"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10,882</w:t>
            </w:r>
          </w:p>
        </w:tc>
        <w:tc>
          <w:tcPr>
            <w:tcW w:w="1030" w:type="dxa"/>
            <w:tcBorders>
              <w:top w:val="nil"/>
              <w:bottom w:val="nil"/>
              <w:right w:val="single" w:sz="16" w:space="0" w:color="000000"/>
            </w:tcBorders>
            <w:shd w:val="clear" w:color="auto" w:fill="FFFFFF"/>
            <w:vAlign w:val="center"/>
          </w:tcPr>
          <w:p w14:paraId="017B65E5"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,000</w:t>
            </w:r>
          </w:p>
        </w:tc>
      </w:tr>
      <w:tr w:rsidR="00502DDD" w:rsidRPr="00502DDD" w14:paraId="2D25B9F4"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3B97021"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4C0F6965"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502DDD">
              <w:rPr>
                <w:rFonts w:ascii="Arial" w:hAnsi="Arial" w:cs="Arial"/>
                <w:color w:val="000000"/>
                <w:sz w:val="18"/>
                <w:szCs w:val="18"/>
                <w:lang w:eastAsia="de-DE"/>
              </w:rPr>
              <w:t>ohneabschluss</w:t>
            </w:r>
            <w:proofErr w:type="spellEnd"/>
          </w:p>
        </w:tc>
        <w:tc>
          <w:tcPr>
            <w:tcW w:w="1338" w:type="dxa"/>
            <w:tcBorders>
              <w:top w:val="nil"/>
              <w:left w:val="single" w:sz="16" w:space="0" w:color="000000"/>
              <w:bottom w:val="nil"/>
            </w:tcBorders>
            <w:shd w:val="clear" w:color="auto" w:fill="FFFFFF"/>
            <w:vAlign w:val="center"/>
          </w:tcPr>
          <w:p w14:paraId="064B2581"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-,156</w:t>
            </w:r>
          </w:p>
        </w:tc>
        <w:tc>
          <w:tcPr>
            <w:tcW w:w="1338" w:type="dxa"/>
            <w:tcBorders>
              <w:top w:val="nil"/>
              <w:bottom w:val="nil"/>
            </w:tcBorders>
            <w:shd w:val="clear" w:color="auto" w:fill="FFFFFF"/>
            <w:vAlign w:val="center"/>
          </w:tcPr>
          <w:p w14:paraId="0BEA893A"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,287</w:t>
            </w:r>
          </w:p>
        </w:tc>
        <w:tc>
          <w:tcPr>
            <w:tcW w:w="1476" w:type="dxa"/>
            <w:tcBorders>
              <w:top w:val="nil"/>
              <w:bottom w:val="nil"/>
            </w:tcBorders>
            <w:shd w:val="clear" w:color="auto" w:fill="FFFFFF"/>
            <w:vAlign w:val="center"/>
          </w:tcPr>
          <w:p w14:paraId="3F9F34DC"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-,009</w:t>
            </w:r>
          </w:p>
        </w:tc>
        <w:tc>
          <w:tcPr>
            <w:tcW w:w="1030" w:type="dxa"/>
            <w:tcBorders>
              <w:top w:val="nil"/>
              <w:bottom w:val="nil"/>
            </w:tcBorders>
            <w:shd w:val="clear" w:color="auto" w:fill="FFFFFF"/>
            <w:vAlign w:val="center"/>
          </w:tcPr>
          <w:p w14:paraId="59BBBE00"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-,543</w:t>
            </w:r>
          </w:p>
        </w:tc>
        <w:tc>
          <w:tcPr>
            <w:tcW w:w="1030" w:type="dxa"/>
            <w:tcBorders>
              <w:top w:val="nil"/>
              <w:bottom w:val="nil"/>
              <w:right w:val="single" w:sz="16" w:space="0" w:color="000000"/>
            </w:tcBorders>
            <w:shd w:val="clear" w:color="auto" w:fill="FFFFFF"/>
            <w:vAlign w:val="center"/>
          </w:tcPr>
          <w:p w14:paraId="1274FD4A"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,587</w:t>
            </w:r>
          </w:p>
        </w:tc>
      </w:tr>
      <w:tr w:rsidR="00502DDD" w:rsidRPr="00502DDD" w14:paraId="044D8B32"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B5B96B7"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23B1B27D"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502DDD">
              <w:rPr>
                <w:rFonts w:ascii="Arial" w:hAnsi="Arial" w:cs="Arial"/>
                <w:color w:val="000000"/>
                <w:sz w:val="18"/>
                <w:szCs w:val="18"/>
                <w:lang w:eastAsia="de-DE"/>
              </w:rPr>
              <w:t>haupt</w:t>
            </w:r>
            <w:proofErr w:type="spellEnd"/>
          </w:p>
        </w:tc>
        <w:tc>
          <w:tcPr>
            <w:tcW w:w="1338" w:type="dxa"/>
            <w:tcBorders>
              <w:top w:val="nil"/>
              <w:left w:val="single" w:sz="16" w:space="0" w:color="000000"/>
              <w:bottom w:val="nil"/>
            </w:tcBorders>
            <w:shd w:val="clear" w:color="auto" w:fill="FFFFFF"/>
            <w:vAlign w:val="center"/>
          </w:tcPr>
          <w:p w14:paraId="73192E3D"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-,392</w:t>
            </w:r>
          </w:p>
        </w:tc>
        <w:tc>
          <w:tcPr>
            <w:tcW w:w="1338" w:type="dxa"/>
            <w:tcBorders>
              <w:top w:val="nil"/>
              <w:bottom w:val="nil"/>
            </w:tcBorders>
            <w:shd w:val="clear" w:color="auto" w:fill="FFFFFF"/>
            <w:vAlign w:val="center"/>
          </w:tcPr>
          <w:p w14:paraId="280FC948"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,086</w:t>
            </w:r>
          </w:p>
        </w:tc>
        <w:tc>
          <w:tcPr>
            <w:tcW w:w="1476" w:type="dxa"/>
            <w:tcBorders>
              <w:top w:val="nil"/>
              <w:bottom w:val="nil"/>
            </w:tcBorders>
            <w:shd w:val="clear" w:color="auto" w:fill="FFFFFF"/>
            <w:vAlign w:val="center"/>
          </w:tcPr>
          <w:p w14:paraId="00A99106"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-,097</w:t>
            </w:r>
          </w:p>
        </w:tc>
        <w:tc>
          <w:tcPr>
            <w:tcW w:w="1030" w:type="dxa"/>
            <w:tcBorders>
              <w:top w:val="nil"/>
              <w:bottom w:val="nil"/>
            </w:tcBorders>
            <w:shd w:val="clear" w:color="auto" w:fill="FFFFFF"/>
            <w:vAlign w:val="center"/>
          </w:tcPr>
          <w:p w14:paraId="042D39B2"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-4,577</w:t>
            </w:r>
          </w:p>
        </w:tc>
        <w:tc>
          <w:tcPr>
            <w:tcW w:w="1030" w:type="dxa"/>
            <w:tcBorders>
              <w:top w:val="nil"/>
              <w:bottom w:val="nil"/>
              <w:right w:val="single" w:sz="16" w:space="0" w:color="000000"/>
            </w:tcBorders>
            <w:shd w:val="clear" w:color="auto" w:fill="FFFFFF"/>
            <w:vAlign w:val="center"/>
          </w:tcPr>
          <w:p w14:paraId="560B2314"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,000</w:t>
            </w:r>
          </w:p>
        </w:tc>
      </w:tr>
      <w:tr w:rsidR="00502DDD" w:rsidRPr="00502DDD" w14:paraId="14F67967"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DE1B7FC"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475C0893"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r w:rsidRPr="00502DDD">
              <w:rPr>
                <w:rFonts w:ascii="Arial" w:hAnsi="Arial" w:cs="Arial"/>
                <w:color w:val="000000"/>
                <w:sz w:val="18"/>
                <w:szCs w:val="18"/>
                <w:lang w:eastAsia="de-DE"/>
              </w:rPr>
              <w:t>real</w:t>
            </w:r>
          </w:p>
        </w:tc>
        <w:tc>
          <w:tcPr>
            <w:tcW w:w="1338" w:type="dxa"/>
            <w:tcBorders>
              <w:top w:val="nil"/>
              <w:left w:val="single" w:sz="16" w:space="0" w:color="000000"/>
              <w:bottom w:val="nil"/>
            </w:tcBorders>
            <w:shd w:val="clear" w:color="auto" w:fill="FFFFFF"/>
            <w:vAlign w:val="center"/>
          </w:tcPr>
          <w:p w14:paraId="30C1DAED"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-,218</w:t>
            </w:r>
          </w:p>
        </w:tc>
        <w:tc>
          <w:tcPr>
            <w:tcW w:w="1338" w:type="dxa"/>
            <w:tcBorders>
              <w:top w:val="nil"/>
              <w:bottom w:val="nil"/>
            </w:tcBorders>
            <w:shd w:val="clear" w:color="auto" w:fill="FFFFFF"/>
            <w:vAlign w:val="center"/>
          </w:tcPr>
          <w:p w14:paraId="17F882AD"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,076</w:t>
            </w:r>
          </w:p>
        </w:tc>
        <w:tc>
          <w:tcPr>
            <w:tcW w:w="1476" w:type="dxa"/>
            <w:tcBorders>
              <w:top w:val="nil"/>
              <w:bottom w:val="nil"/>
            </w:tcBorders>
            <w:shd w:val="clear" w:color="auto" w:fill="FFFFFF"/>
            <w:vAlign w:val="center"/>
          </w:tcPr>
          <w:p w14:paraId="33B9F2C0"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-,057</w:t>
            </w:r>
          </w:p>
        </w:tc>
        <w:tc>
          <w:tcPr>
            <w:tcW w:w="1030" w:type="dxa"/>
            <w:tcBorders>
              <w:top w:val="nil"/>
              <w:bottom w:val="nil"/>
            </w:tcBorders>
            <w:shd w:val="clear" w:color="auto" w:fill="FFFFFF"/>
            <w:vAlign w:val="center"/>
          </w:tcPr>
          <w:p w14:paraId="7FA289A9"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-2,891</w:t>
            </w:r>
          </w:p>
        </w:tc>
        <w:tc>
          <w:tcPr>
            <w:tcW w:w="1030" w:type="dxa"/>
            <w:tcBorders>
              <w:top w:val="nil"/>
              <w:bottom w:val="nil"/>
              <w:right w:val="single" w:sz="16" w:space="0" w:color="000000"/>
            </w:tcBorders>
            <w:shd w:val="clear" w:color="auto" w:fill="FFFFFF"/>
            <w:vAlign w:val="center"/>
          </w:tcPr>
          <w:p w14:paraId="19881767"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,004</w:t>
            </w:r>
          </w:p>
        </w:tc>
      </w:tr>
      <w:tr w:rsidR="00502DDD" w:rsidRPr="00502DDD" w14:paraId="61204D93"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E9C139F"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4A9A53C"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r w:rsidRPr="00502DDD">
              <w:rPr>
                <w:rFonts w:ascii="Arial" w:hAnsi="Arial" w:cs="Arial"/>
                <w:color w:val="000000"/>
                <w:sz w:val="18"/>
                <w:szCs w:val="18"/>
                <w:lang w:eastAsia="de-DE"/>
              </w:rPr>
              <w:t>Frauen-Dummy</w:t>
            </w:r>
          </w:p>
        </w:tc>
        <w:tc>
          <w:tcPr>
            <w:tcW w:w="1338" w:type="dxa"/>
            <w:tcBorders>
              <w:top w:val="nil"/>
              <w:left w:val="single" w:sz="16" w:space="0" w:color="000000"/>
              <w:bottom w:val="nil"/>
            </w:tcBorders>
            <w:shd w:val="clear" w:color="auto" w:fill="FFFFFF"/>
            <w:vAlign w:val="center"/>
          </w:tcPr>
          <w:p w14:paraId="0B34CCE9"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,469</w:t>
            </w:r>
          </w:p>
        </w:tc>
        <w:tc>
          <w:tcPr>
            <w:tcW w:w="1338" w:type="dxa"/>
            <w:tcBorders>
              <w:top w:val="nil"/>
              <w:bottom w:val="nil"/>
            </w:tcBorders>
            <w:shd w:val="clear" w:color="auto" w:fill="FFFFFF"/>
            <w:vAlign w:val="center"/>
          </w:tcPr>
          <w:p w14:paraId="03A5BF85"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,086</w:t>
            </w:r>
          </w:p>
        </w:tc>
        <w:tc>
          <w:tcPr>
            <w:tcW w:w="1476" w:type="dxa"/>
            <w:tcBorders>
              <w:top w:val="nil"/>
              <w:bottom w:val="nil"/>
            </w:tcBorders>
            <w:shd w:val="clear" w:color="auto" w:fill="FFFFFF"/>
            <w:vAlign w:val="center"/>
          </w:tcPr>
          <w:p w14:paraId="08B0FFA0"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,131</w:t>
            </w:r>
          </w:p>
        </w:tc>
        <w:tc>
          <w:tcPr>
            <w:tcW w:w="1030" w:type="dxa"/>
            <w:tcBorders>
              <w:top w:val="nil"/>
              <w:bottom w:val="nil"/>
            </w:tcBorders>
            <w:shd w:val="clear" w:color="auto" w:fill="FFFFFF"/>
            <w:vAlign w:val="center"/>
          </w:tcPr>
          <w:p w14:paraId="094B5A58"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5,465</w:t>
            </w:r>
          </w:p>
        </w:tc>
        <w:tc>
          <w:tcPr>
            <w:tcW w:w="1030" w:type="dxa"/>
            <w:tcBorders>
              <w:top w:val="nil"/>
              <w:bottom w:val="nil"/>
              <w:right w:val="single" w:sz="16" w:space="0" w:color="000000"/>
            </w:tcBorders>
            <w:shd w:val="clear" w:color="auto" w:fill="FFFFFF"/>
            <w:vAlign w:val="center"/>
          </w:tcPr>
          <w:p w14:paraId="2AD5A4CE"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,000</w:t>
            </w:r>
          </w:p>
        </w:tc>
      </w:tr>
      <w:tr w:rsidR="00502DDD" w:rsidRPr="00502DDD" w14:paraId="06DECABF"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F4CD8F8"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322C7065"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r w:rsidRPr="00502DDD">
              <w:rPr>
                <w:rFonts w:ascii="Arial" w:hAnsi="Arial" w:cs="Arial"/>
                <w:color w:val="000000"/>
                <w:sz w:val="18"/>
                <w:szCs w:val="18"/>
                <w:lang w:eastAsia="de-DE"/>
              </w:rPr>
              <w:t>Ost-Dummy</w:t>
            </w:r>
          </w:p>
        </w:tc>
        <w:tc>
          <w:tcPr>
            <w:tcW w:w="1338" w:type="dxa"/>
            <w:tcBorders>
              <w:top w:val="nil"/>
              <w:left w:val="single" w:sz="16" w:space="0" w:color="000000"/>
              <w:bottom w:val="nil"/>
            </w:tcBorders>
            <w:shd w:val="clear" w:color="auto" w:fill="FFFFFF"/>
            <w:vAlign w:val="center"/>
          </w:tcPr>
          <w:p w14:paraId="6DE0A569"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-,334</w:t>
            </w:r>
          </w:p>
        </w:tc>
        <w:tc>
          <w:tcPr>
            <w:tcW w:w="1338" w:type="dxa"/>
            <w:tcBorders>
              <w:top w:val="nil"/>
              <w:bottom w:val="nil"/>
            </w:tcBorders>
            <w:shd w:val="clear" w:color="auto" w:fill="FFFFFF"/>
            <w:vAlign w:val="center"/>
          </w:tcPr>
          <w:p w14:paraId="5E369B5D"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,082</w:t>
            </w:r>
          </w:p>
        </w:tc>
        <w:tc>
          <w:tcPr>
            <w:tcW w:w="1476" w:type="dxa"/>
            <w:tcBorders>
              <w:top w:val="nil"/>
              <w:bottom w:val="nil"/>
            </w:tcBorders>
            <w:shd w:val="clear" w:color="auto" w:fill="FFFFFF"/>
            <w:vAlign w:val="center"/>
          </w:tcPr>
          <w:p w14:paraId="6FF3201D"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-,072</w:t>
            </w:r>
          </w:p>
        </w:tc>
        <w:tc>
          <w:tcPr>
            <w:tcW w:w="1030" w:type="dxa"/>
            <w:tcBorders>
              <w:top w:val="nil"/>
              <w:bottom w:val="nil"/>
            </w:tcBorders>
            <w:shd w:val="clear" w:color="auto" w:fill="FFFFFF"/>
            <w:vAlign w:val="center"/>
          </w:tcPr>
          <w:p w14:paraId="5D23F6DD"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-4,085</w:t>
            </w:r>
          </w:p>
        </w:tc>
        <w:tc>
          <w:tcPr>
            <w:tcW w:w="1030" w:type="dxa"/>
            <w:tcBorders>
              <w:top w:val="nil"/>
              <w:bottom w:val="nil"/>
              <w:right w:val="single" w:sz="16" w:space="0" w:color="000000"/>
            </w:tcBorders>
            <w:shd w:val="clear" w:color="auto" w:fill="FFFFFF"/>
            <w:vAlign w:val="center"/>
          </w:tcPr>
          <w:p w14:paraId="47C25FB7"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,000</w:t>
            </w:r>
          </w:p>
        </w:tc>
      </w:tr>
      <w:tr w:rsidR="00502DDD" w:rsidRPr="00502DDD" w14:paraId="746B9F3A"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C14BE01"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32CA042E"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r w:rsidRPr="00502DDD">
              <w:rPr>
                <w:rFonts w:ascii="Arial" w:hAnsi="Arial" w:cs="Arial"/>
                <w:color w:val="000000"/>
                <w:sz w:val="18"/>
                <w:szCs w:val="18"/>
                <w:lang w:eastAsia="de-DE"/>
              </w:rPr>
              <w:t xml:space="preserve">Dummy ob Befr. </w:t>
            </w:r>
            <w:proofErr w:type="spellStart"/>
            <w:r w:rsidRPr="00502DDD">
              <w:rPr>
                <w:rFonts w:ascii="Arial" w:hAnsi="Arial" w:cs="Arial"/>
                <w:color w:val="000000"/>
                <w:sz w:val="18"/>
                <w:szCs w:val="18"/>
                <w:lang w:eastAsia="de-DE"/>
              </w:rPr>
              <w:t>vollzeit</w:t>
            </w:r>
            <w:proofErr w:type="spellEnd"/>
            <w:r w:rsidRPr="00502DDD">
              <w:rPr>
                <w:rFonts w:ascii="Arial" w:hAnsi="Arial" w:cs="Arial"/>
                <w:color w:val="000000"/>
                <w:sz w:val="18"/>
                <w:szCs w:val="18"/>
                <w:lang w:eastAsia="de-DE"/>
              </w:rPr>
              <w:t xml:space="preserve"> arbeitet</w:t>
            </w:r>
          </w:p>
        </w:tc>
        <w:tc>
          <w:tcPr>
            <w:tcW w:w="1338" w:type="dxa"/>
            <w:tcBorders>
              <w:top w:val="nil"/>
              <w:left w:val="single" w:sz="16" w:space="0" w:color="000000"/>
              <w:bottom w:val="nil"/>
            </w:tcBorders>
            <w:shd w:val="clear" w:color="auto" w:fill="FFFFFF"/>
            <w:vAlign w:val="center"/>
          </w:tcPr>
          <w:p w14:paraId="0B0F2E0F"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,292</w:t>
            </w:r>
          </w:p>
        </w:tc>
        <w:tc>
          <w:tcPr>
            <w:tcW w:w="1338" w:type="dxa"/>
            <w:tcBorders>
              <w:top w:val="nil"/>
              <w:bottom w:val="nil"/>
            </w:tcBorders>
            <w:shd w:val="clear" w:color="auto" w:fill="FFFFFF"/>
            <w:vAlign w:val="center"/>
          </w:tcPr>
          <w:p w14:paraId="6066A4A7"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,102</w:t>
            </w:r>
          </w:p>
        </w:tc>
        <w:tc>
          <w:tcPr>
            <w:tcW w:w="1476" w:type="dxa"/>
            <w:tcBorders>
              <w:top w:val="nil"/>
              <w:bottom w:val="nil"/>
            </w:tcBorders>
            <w:shd w:val="clear" w:color="auto" w:fill="FFFFFF"/>
            <w:vAlign w:val="center"/>
          </w:tcPr>
          <w:p w14:paraId="5CC78524"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,081</w:t>
            </w:r>
          </w:p>
        </w:tc>
        <w:tc>
          <w:tcPr>
            <w:tcW w:w="1030" w:type="dxa"/>
            <w:tcBorders>
              <w:top w:val="nil"/>
              <w:bottom w:val="nil"/>
            </w:tcBorders>
            <w:shd w:val="clear" w:color="auto" w:fill="FFFFFF"/>
            <w:vAlign w:val="center"/>
          </w:tcPr>
          <w:p w14:paraId="6D4B9430"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2,863</w:t>
            </w:r>
          </w:p>
        </w:tc>
        <w:tc>
          <w:tcPr>
            <w:tcW w:w="1030" w:type="dxa"/>
            <w:tcBorders>
              <w:top w:val="nil"/>
              <w:bottom w:val="nil"/>
              <w:right w:val="single" w:sz="16" w:space="0" w:color="000000"/>
            </w:tcBorders>
            <w:shd w:val="clear" w:color="auto" w:fill="FFFFFF"/>
            <w:vAlign w:val="center"/>
          </w:tcPr>
          <w:p w14:paraId="0780D4AD"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,004</w:t>
            </w:r>
          </w:p>
        </w:tc>
      </w:tr>
      <w:tr w:rsidR="00502DDD" w:rsidRPr="00502DDD" w14:paraId="23BA9AAF"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FC85E9E"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24E2B8A1"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r w:rsidRPr="00502DDD">
              <w:rPr>
                <w:rFonts w:ascii="Arial" w:hAnsi="Arial" w:cs="Arial"/>
                <w:color w:val="000000"/>
                <w:sz w:val="18"/>
                <w:szCs w:val="18"/>
                <w:lang w:eastAsia="de-DE"/>
              </w:rPr>
              <w:t>Dummy ob Befr. verheiratet ist</w:t>
            </w:r>
          </w:p>
        </w:tc>
        <w:tc>
          <w:tcPr>
            <w:tcW w:w="1338" w:type="dxa"/>
            <w:tcBorders>
              <w:top w:val="nil"/>
              <w:left w:val="single" w:sz="16" w:space="0" w:color="000000"/>
              <w:bottom w:val="nil"/>
            </w:tcBorders>
            <w:shd w:val="clear" w:color="auto" w:fill="FFFFFF"/>
            <w:vAlign w:val="center"/>
          </w:tcPr>
          <w:p w14:paraId="28D1BB2D"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,546</w:t>
            </w:r>
          </w:p>
        </w:tc>
        <w:tc>
          <w:tcPr>
            <w:tcW w:w="1338" w:type="dxa"/>
            <w:tcBorders>
              <w:top w:val="nil"/>
              <w:bottom w:val="nil"/>
            </w:tcBorders>
            <w:shd w:val="clear" w:color="auto" w:fill="FFFFFF"/>
            <w:vAlign w:val="center"/>
          </w:tcPr>
          <w:p w14:paraId="11067A27"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,068</w:t>
            </w:r>
          </w:p>
        </w:tc>
        <w:tc>
          <w:tcPr>
            <w:tcW w:w="1476" w:type="dxa"/>
            <w:tcBorders>
              <w:top w:val="nil"/>
              <w:bottom w:val="nil"/>
            </w:tcBorders>
            <w:shd w:val="clear" w:color="auto" w:fill="FFFFFF"/>
            <w:vAlign w:val="center"/>
          </w:tcPr>
          <w:p w14:paraId="4088E49D"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,152</w:t>
            </w:r>
          </w:p>
        </w:tc>
        <w:tc>
          <w:tcPr>
            <w:tcW w:w="1030" w:type="dxa"/>
            <w:tcBorders>
              <w:top w:val="nil"/>
              <w:bottom w:val="nil"/>
            </w:tcBorders>
            <w:shd w:val="clear" w:color="auto" w:fill="FFFFFF"/>
            <w:vAlign w:val="center"/>
          </w:tcPr>
          <w:p w14:paraId="5EB72896"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8,024</w:t>
            </w:r>
          </w:p>
        </w:tc>
        <w:tc>
          <w:tcPr>
            <w:tcW w:w="1030" w:type="dxa"/>
            <w:tcBorders>
              <w:top w:val="nil"/>
              <w:bottom w:val="nil"/>
              <w:right w:val="single" w:sz="16" w:space="0" w:color="000000"/>
            </w:tcBorders>
            <w:shd w:val="clear" w:color="auto" w:fill="FFFFFF"/>
            <w:vAlign w:val="center"/>
          </w:tcPr>
          <w:p w14:paraId="339CDC42"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,000</w:t>
            </w:r>
          </w:p>
        </w:tc>
      </w:tr>
      <w:tr w:rsidR="00502DDD" w:rsidRPr="00502DDD" w14:paraId="12554472"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CCE2B9"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722A10E"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502DDD">
              <w:rPr>
                <w:rFonts w:ascii="Arial" w:hAnsi="Arial" w:cs="Arial"/>
                <w:color w:val="000000"/>
                <w:sz w:val="18"/>
                <w:szCs w:val="18"/>
                <w:lang w:eastAsia="de-DE"/>
              </w:rPr>
              <w:t>stadt</w:t>
            </w:r>
            <w:proofErr w:type="spellEnd"/>
          </w:p>
        </w:tc>
        <w:tc>
          <w:tcPr>
            <w:tcW w:w="1338" w:type="dxa"/>
            <w:tcBorders>
              <w:top w:val="nil"/>
              <w:left w:val="single" w:sz="16" w:space="0" w:color="000000"/>
              <w:bottom w:val="nil"/>
            </w:tcBorders>
            <w:shd w:val="clear" w:color="auto" w:fill="FFFFFF"/>
            <w:vAlign w:val="center"/>
          </w:tcPr>
          <w:p w14:paraId="06898BBA"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-,046</w:t>
            </w:r>
          </w:p>
        </w:tc>
        <w:tc>
          <w:tcPr>
            <w:tcW w:w="1338" w:type="dxa"/>
            <w:tcBorders>
              <w:top w:val="nil"/>
              <w:bottom w:val="nil"/>
            </w:tcBorders>
            <w:shd w:val="clear" w:color="auto" w:fill="FFFFFF"/>
            <w:vAlign w:val="center"/>
          </w:tcPr>
          <w:p w14:paraId="65C218F0"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,064</w:t>
            </w:r>
          </w:p>
        </w:tc>
        <w:tc>
          <w:tcPr>
            <w:tcW w:w="1476" w:type="dxa"/>
            <w:tcBorders>
              <w:top w:val="nil"/>
              <w:bottom w:val="nil"/>
            </w:tcBorders>
            <w:shd w:val="clear" w:color="auto" w:fill="FFFFFF"/>
            <w:vAlign w:val="center"/>
          </w:tcPr>
          <w:p w14:paraId="62439C22"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-,012</w:t>
            </w:r>
          </w:p>
        </w:tc>
        <w:tc>
          <w:tcPr>
            <w:tcW w:w="1030" w:type="dxa"/>
            <w:tcBorders>
              <w:top w:val="nil"/>
              <w:bottom w:val="nil"/>
            </w:tcBorders>
            <w:shd w:val="clear" w:color="auto" w:fill="FFFFFF"/>
            <w:vAlign w:val="center"/>
          </w:tcPr>
          <w:p w14:paraId="56C9A23C"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-,717</w:t>
            </w:r>
          </w:p>
        </w:tc>
        <w:tc>
          <w:tcPr>
            <w:tcW w:w="1030" w:type="dxa"/>
            <w:tcBorders>
              <w:top w:val="nil"/>
              <w:bottom w:val="nil"/>
              <w:right w:val="single" w:sz="16" w:space="0" w:color="000000"/>
            </w:tcBorders>
            <w:shd w:val="clear" w:color="auto" w:fill="FFFFFF"/>
            <w:vAlign w:val="center"/>
          </w:tcPr>
          <w:p w14:paraId="1061C87E"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,473</w:t>
            </w:r>
          </w:p>
        </w:tc>
      </w:tr>
      <w:tr w:rsidR="00502DDD" w:rsidRPr="00502DDD" w14:paraId="1CE28CFA"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C2F8581"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762199A0"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r w:rsidRPr="00502DDD">
              <w:rPr>
                <w:rFonts w:ascii="Arial" w:hAnsi="Arial" w:cs="Arial"/>
                <w:color w:val="000000"/>
                <w:sz w:val="18"/>
                <w:szCs w:val="18"/>
                <w:lang w:eastAsia="de-DE"/>
              </w:rPr>
              <w:t>jung</w:t>
            </w:r>
          </w:p>
        </w:tc>
        <w:tc>
          <w:tcPr>
            <w:tcW w:w="1338" w:type="dxa"/>
            <w:tcBorders>
              <w:top w:val="nil"/>
              <w:left w:val="single" w:sz="16" w:space="0" w:color="000000"/>
              <w:bottom w:val="nil"/>
            </w:tcBorders>
            <w:shd w:val="clear" w:color="auto" w:fill="FFFFFF"/>
            <w:vAlign w:val="center"/>
          </w:tcPr>
          <w:p w14:paraId="020F8165"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,463</w:t>
            </w:r>
          </w:p>
        </w:tc>
        <w:tc>
          <w:tcPr>
            <w:tcW w:w="1338" w:type="dxa"/>
            <w:tcBorders>
              <w:top w:val="nil"/>
              <w:bottom w:val="nil"/>
            </w:tcBorders>
            <w:shd w:val="clear" w:color="auto" w:fill="FFFFFF"/>
            <w:vAlign w:val="center"/>
          </w:tcPr>
          <w:p w14:paraId="27E3B352"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,084</w:t>
            </w:r>
          </w:p>
        </w:tc>
        <w:tc>
          <w:tcPr>
            <w:tcW w:w="1476" w:type="dxa"/>
            <w:tcBorders>
              <w:top w:val="nil"/>
              <w:bottom w:val="nil"/>
            </w:tcBorders>
            <w:shd w:val="clear" w:color="auto" w:fill="FFFFFF"/>
            <w:vAlign w:val="center"/>
          </w:tcPr>
          <w:p w14:paraId="65630A09"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,107</w:t>
            </w:r>
          </w:p>
        </w:tc>
        <w:tc>
          <w:tcPr>
            <w:tcW w:w="1030" w:type="dxa"/>
            <w:tcBorders>
              <w:top w:val="nil"/>
              <w:bottom w:val="nil"/>
            </w:tcBorders>
            <w:shd w:val="clear" w:color="auto" w:fill="FFFFFF"/>
            <w:vAlign w:val="center"/>
          </w:tcPr>
          <w:p w14:paraId="2384E36C"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5,531</w:t>
            </w:r>
          </w:p>
        </w:tc>
        <w:tc>
          <w:tcPr>
            <w:tcW w:w="1030" w:type="dxa"/>
            <w:tcBorders>
              <w:top w:val="nil"/>
              <w:bottom w:val="nil"/>
              <w:right w:val="single" w:sz="16" w:space="0" w:color="000000"/>
            </w:tcBorders>
            <w:shd w:val="clear" w:color="auto" w:fill="FFFFFF"/>
            <w:vAlign w:val="center"/>
          </w:tcPr>
          <w:p w14:paraId="3C156C25"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,000</w:t>
            </w:r>
          </w:p>
        </w:tc>
      </w:tr>
      <w:tr w:rsidR="00502DDD" w:rsidRPr="00502DDD" w14:paraId="3E9E1963"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471BE0"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5053E09"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r w:rsidRPr="00502DDD">
              <w:rPr>
                <w:rFonts w:ascii="Arial" w:hAnsi="Arial" w:cs="Arial"/>
                <w:color w:val="000000"/>
                <w:sz w:val="18"/>
                <w:szCs w:val="18"/>
                <w:lang w:eastAsia="de-DE"/>
              </w:rPr>
              <w:t>alt</w:t>
            </w:r>
          </w:p>
        </w:tc>
        <w:tc>
          <w:tcPr>
            <w:tcW w:w="1338" w:type="dxa"/>
            <w:tcBorders>
              <w:top w:val="nil"/>
              <w:left w:val="single" w:sz="16" w:space="0" w:color="000000"/>
              <w:bottom w:val="nil"/>
            </w:tcBorders>
            <w:shd w:val="clear" w:color="auto" w:fill="FFFFFF"/>
            <w:vAlign w:val="center"/>
          </w:tcPr>
          <w:p w14:paraId="4529BB0F"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,575</w:t>
            </w:r>
          </w:p>
        </w:tc>
        <w:tc>
          <w:tcPr>
            <w:tcW w:w="1338" w:type="dxa"/>
            <w:tcBorders>
              <w:top w:val="nil"/>
              <w:bottom w:val="nil"/>
            </w:tcBorders>
            <w:shd w:val="clear" w:color="auto" w:fill="FFFFFF"/>
            <w:vAlign w:val="center"/>
          </w:tcPr>
          <w:p w14:paraId="6CF9F57B"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,090</w:t>
            </w:r>
          </w:p>
        </w:tc>
        <w:tc>
          <w:tcPr>
            <w:tcW w:w="1476" w:type="dxa"/>
            <w:tcBorders>
              <w:top w:val="nil"/>
              <w:bottom w:val="nil"/>
            </w:tcBorders>
            <w:shd w:val="clear" w:color="auto" w:fill="FFFFFF"/>
            <w:vAlign w:val="center"/>
          </w:tcPr>
          <w:p w14:paraId="4C4B5104"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,140</w:t>
            </w:r>
          </w:p>
        </w:tc>
        <w:tc>
          <w:tcPr>
            <w:tcW w:w="1030" w:type="dxa"/>
            <w:tcBorders>
              <w:top w:val="nil"/>
              <w:bottom w:val="nil"/>
            </w:tcBorders>
            <w:shd w:val="clear" w:color="auto" w:fill="FFFFFF"/>
            <w:vAlign w:val="center"/>
          </w:tcPr>
          <w:p w14:paraId="006FDE80"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6,364</w:t>
            </w:r>
          </w:p>
        </w:tc>
        <w:tc>
          <w:tcPr>
            <w:tcW w:w="1030" w:type="dxa"/>
            <w:tcBorders>
              <w:top w:val="nil"/>
              <w:bottom w:val="nil"/>
              <w:right w:val="single" w:sz="16" w:space="0" w:color="000000"/>
            </w:tcBorders>
            <w:shd w:val="clear" w:color="auto" w:fill="FFFFFF"/>
            <w:vAlign w:val="center"/>
          </w:tcPr>
          <w:p w14:paraId="5EB77205"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,000</w:t>
            </w:r>
          </w:p>
        </w:tc>
      </w:tr>
      <w:tr w:rsidR="00502DDD" w:rsidRPr="00502DDD" w14:paraId="35837BB0" w14:textId="77777777" w:rsidTr="00502DD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40BBA9" w14:textId="77777777" w:rsidR="00502DDD" w:rsidRPr="00502DDD" w:rsidRDefault="00502DDD" w:rsidP="00502DDD">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186C344A" w14:textId="77777777" w:rsidR="00502DDD" w:rsidRPr="00502DDD" w:rsidRDefault="00502DDD" w:rsidP="00502DDD">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75648" behindDoc="0" locked="0" layoutInCell="1" allowOverlap="1" wp14:anchorId="5600CE7F" wp14:editId="77FECC34">
                      <wp:simplePos x="0" y="0"/>
                      <wp:positionH relativeFrom="column">
                        <wp:posOffset>14605</wp:posOffset>
                      </wp:positionH>
                      <wp:positionV relativeFrom="paragraph">
                        <wp:posOffset>20320</wp:posOffset>
                      </wp:positionV>
                      <wp:extent cx="5478780" cy="198120"/>
                      <wp:effectExtent l="0" t="0" r="26670" b="11430"/>
                      <wp:wrapNone/>
                      <wp:docPr id="24" name="Rechteck 24"/>
                      <wp:cNvGraphicFramePr/>
                      <a:graphic xmlns:a="http://schemas.openxmlformats.org/drawingml/2006/main">
                        <a:graphicData uri="http://schemas.microsoft.com/office/word/2010/wordprocessingShape">
                          <wps:wsp>
                            <wps:cNvSpPr/>
                            <wps:spPr>
                              <a:xfrm>
                                <a:off x="0" y="0"/>
                                <a:ext cx="547878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291AC" id="Rechteck 24" o:spid="_x0000_s1026" style="position:absolute;margin-left:1.15pt;margin-top:1.6pt;width:431.4pt;height:1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" filled="f" strokecolor="red" strokeweight="2pt"/>
                  </w:pict>
                </mc:Fallback>
              </mc:AlternateContent>
            </w:r>
            <w:proofErr w:type="spellStart"/>
            <w:r w:rsidRPr="00502DDD">
              <w:rPr>
                <w:rFonts w:ascii="Arial" w:hAnsi="Arial" w:cs="Arial"/>
                <w:color w:val="000000"/>
                <w:sz w:val="18"/>
                <w:szCs w:val="18"/>
                <w:lang w:eastAsia="de-DE"/>
              </w:rPr>
              <w:t>IEvollzeitgeschlecht</w:t>
            </w:r>
            <w:proofErr w:type="spellEnd"/>
          </w:p>
        </w:tc>
        <w:tc>
          <w:tcPr>
            <w:tcW w:w="1338" w:type="dxa"/>
            <w:tcBorders>
              <w:top w:val="nil"/>
              <w:left w:val="single" w:sz="16" w:space="0" w:color="000000"/>
              <w:bottom w:val="single" w:sz="16" w:space="0" w:color="000000"/>
            </w:tcBorders>
            <w:shd w:val="clear" w:color="auto" w:fill="FFFFFF"/>
            <w:vAlign w:val="center"/>
          </w:tcPr>
          <w:p w14:paraId="0A1EB1F5"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-,260</w:t>
            </w:r>
          </w:p>
        </w:tc>
        <w:tc>
          <w:tcPr>
            <w:tcW w:w="1338" w:type="dxa"/>
            <w:tcBorders>
              <w:top w:val="nil"/>
              <w:bottom w:val="single" w:sz="16" w:space="0" w:color="000000"/>
            </w:tcBorders>
            <w:shd w:val="clear" w:color="auto" w:fill="FFFFFF"/>
            <w:vAlign w:val="center"/>
          </w:tcPr>
          <w:p w14:paraId="569DCAE3"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,129</w:t>
            </w:r>
          </w:p>
        </w:tc>
        <w:tc>
          <w:tcPr>
            <w:tcW w:w="1476" w:type="dxa"/>
            <w:tcBorders>
              <w:top w:val="nil"/>
              <w:bottom w:val="single" w:sz="16" w:space="0" w:color="000000"/>
            </w:tcBorders>
            <w:shd w:val="clear" w:color="auto" w:fill="FFFFFF"/>
            <w:vAlign w:val="center"/>
          </w:tcPr>
          <w:p w14:paraId="7E7D39DB"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-,052</w:t>
            </w:r>
          </w:p>
        </w:tc>
        <w:tc>
          <w:tcPr>
            <w:tcW w:w="1030" w:type="dxa"/>
            <w:tcBorders>
              <w:top w:val="nil"/>
              <w:bottom w:val="single" w:sz="16" w:space="0" w:color="000000"/>
            </w:tcBorders>
            <w:shd w:val="clear" w:color="auto" w:fill="FFFFFF"/>
            <w:vAlign w:val="center"/>
          </w:tcPr>
          <w:p w14:paraId="25218D22"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-2,005</w:t>
            </w:r>
          </w:p>
        </w:tc>
        <w:tc>
          <w:tcPr>
            <w:tcW w:w="1030" w:type="dxa"/>
            <w:tcBorders>
              <w:top w:val="nil"/>
              <w:bottom w:val="single" w:sz="16" w:space="0" w:color="000000"/>
              <w:right w:val="single" w:sz="16" w:space="0" w:color="000000"/>
            </w:tcBorders>
            <w:shd w:val="clear" w:color="auto" w:fill="FFFFFF"/>
            <w:vAlign w:val="center"/>
          </w:tcPr>
          <w:p w14:paraId="13300D86" w14:textId="77777777" w:rsidR="00502DDD" w:rsidRPr="00502DDD" w:rsidRDefault="00502DDD" w:rsidP="00502DDD">
            <w:pPr>
              <w:autoSpaceDE w:val="0"/>
              <w:autoSpaceDN w:val="0"/>
              <w:adjustRightInd w:val="0"/>
              <w:spacing w:after="0" w:line="320" w:lineRule="atLeast"/>
              <w:ind w:left="60" w:right="60"/>
              <w:jc w:val="right"/>
              <w:rPr>
                <w:rFonts w:ascii="Arial" w:hAnsi="Arial" w:cs="Arial"/>
                <w:color w:val="000000"/>
                <w:sz w:val="18"/>
                <w:szCs w:val="18"/>
                <w:lang w:eastAsia="de-DE"/>
              </w:rPr>
            </w:pPr>
            <w:r w:rsidRPr="00502DDD">
              <w:rPr>
                <w:rFonts w:ascii="Arial" w:hAnsi="Arial" w:cs="Arial"/>
                <w:color w:val="000000"/>
                <w:sz w:val="18"/>
                <w:szCs w:val="18"/>
                <w:lang w:eastAsia="de-DE"/>
              </w:rPr>
              <w:t>,045</w:t>
            </w:r>
          </w:p>
        </w:tc>
      </w:tr>
    </w:tbl>
    <w:p w14:paraId="102CD6A6" w14:textId="77777777" w:rsidR="00502DDD" w:rsidRPr="00502DDD" w:rsidRDefault="00502DDD" w:rsidP="00502DDD">
      <w:pPr>
        <w:pStyle w:val="Beschriftung"/>
        <w:rPr>
          <w:szCs w:val="24"/>
          <w:lang w:eastAsia="de-DE"/>
        </w:rPr>
      </w:pPr>
      <w:r>
        <w:t xml:space="preserve">Tabelle </w:t>
      </w:r>
      <w:fldSimple w:instr=" SEQ Tabelle \* ARABIC ">
        <w:r w:rsidR="00AE66AB">
          <w:rPr>
            <w:noProof/>
          </w:rPr>
          <w:t>25</w:t>
        </w:r>
      </w:fldSimple>
      <w:r>
        <w:t xml:space="preserve"> – Der Interaktionseffekt zwischen Geschlecht und Vollzeit ist signifikant</w:t>
      </w:r>
    </w:p>
    <w:p w14:paraId="23334B44" w14:textId="77777777" w:rsidR="00502DDD" w:rsidRDefault="007C0E83" w:rsidP="00502DDD">
      <w:r>
        <w:t>Beschäftigungsverhältnis und Lebenszufriedenheit bivariat:</w:t>
      </w:r>
    </w:p>
    <w:p w14:paraId="01DB2295" w14:textId="77777777" w:rsidR="007C0E83" w:rsidRPr="007C0E83" w:rsidRDefault="007C0E83" w:rsidP="007C0E83">
      <w:pPr>
        <w:autoSpaceDE w:val="0"/>
        <w:autoSpaceDN w:val="0"/>
        <w:adjustRightInd w:val="0"/>
        <w:spacing w:after="0" w:line="240" w:lineRule="auto"/>
        <w:jc w:val="left"/>
        <w:rPr>
          <w:szCs w:val="24"/>
          <w:lang w:eastAsia="de-DE"/>
        </w:rPr>
      </w:pPr>
    </w:p>
    <w:tbl>
      <w:tblPr>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7C0E83" w:rsidRPr="007C0E83" w14:paraId="46FAD2DE" w14:textId="77777777" w:rsidTr="007C0E83">
        <w:trPr>
          <w:cantSplit/>
        </w:trPr>
        <w:tc>
          <w:tcPr>
            <w:tcW w:w="9408" w:type="dxa"/>
            <w:gridSpan w:val="7"/>
            <w:tcBorders>
              <w:top w:val="nil"/>
              <w:left w:val="nil"/>
              <w:bottom w:val="nil"/>
              <w:right w:val="nil"/>
            </w:tcBorders>
            <w:shd w:val="clear" w:color="auto" w:fill="FFFFFF"/>
            <w:vAlign w:val="center"/>
          </w:tcPr>
          <w:p w14:paraId="4ECA6E6B" w14:textId="77777777" w:rsidR="007C0E83" w:rsidRPr="007C0E83" w:rsidRDefault="007C0E83" w:rsidP="007C0E83">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C0E83">
              <w:rPr>
                <w:rFonts w:ascii="Arial" w:hAnsi="Arial" w:cs="Arial"/>
                <w:b/>
                <w:bCs/>
                <w:color w:val="000000"/>
                <w:sz w:val="18"/>
                <w:szCs w:val="18"/>
                <w:lang w:eastAsia="de-DE"/>
              </w:rPr>
              <w:t>Coefficients</w:t>
            </w:r>
            <w:r w:rsidRPr="007C0E83">
              <w:rPr>
                <w:rFonts w:ascii="Arial" w:hAnsi="Arial" w:cs="Arial"/>
                <w:b/>
                <w:bCs/>
                <w:color w:val="000000"/>
                <w:sz w:val="18"/>
                <w:szCs w:val="18"/>
                <w:vertAlign w:val="superscript"/>
                <w:lang w:eastAsia="de-DE"/>
              </w:rPr>
              <w:t>a</w:t>
            </w:r>
            <w:proofErr w:type="spellEnd"/>
          </w:p>
        </w:tc>
      </w:tr>
      <w:tr w:rsidR="007C0E83" w:rsidRPr="007C0E83" w14:paraId="5B43C252" w14:textId="77777777" w:rsidTr="007C0E83">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14:paraId="1F7870E2" w14:textId="77777777" w:rsidR="007C0E83" w:rsidRPr="007C0E83" w:rsidRDefault="007C0E83" w:rsidP="007C0E83">
            <w:pPr>
              <w:autoSpaceDE w:val="0"/>
              <w:autoSpaceDN w:val="0"/>
              <w:adjustRightInd w:val="0"/>
              <w:spacing w:after="0" w:line="320" w:lineRule="atLeast"/>
              <w:ind w:left="60" w:right="60"/>
              <w:jc w:val="left"/>
              <w:rPr>
                <w:rFonts w:ascii="Arial" w:hAnsi="Arial" w:cs="Arial"/>
                <w:color w:val="000000"/>
                <w:sz w:val="18"/>
                <w:szCs w:val="18"/>
                <w:lang w:eastAsia="de-DE"/>
              </w:rPr>
            </w:pPr>
            <w:r w:rsidRPr="007C0E83">
              <w:rPr>
                <w:rFonts w:ascii="Arial" w:hAnsi="Arial" w:cs="Arial"/>
                <w:color w:val="000000"/>
                <w:sz w:val="18"/>
                <w:szCs w:val="18"/>
                <w:lang w:eastAsia="de-DE"/>
              </w:rPr>
              <w:lastRenderedPageBreak/>
              <w:t>Model</w:t>
            </w:r>
          </w:p>
        </w:tc>
        <w:tc>
          <w:tcPr>
            <w:tcW w:w="2676" w:type="dxa"/>
            <w:gridSpan w:val="2"/>
            <w:tcBorders>
              <w:top w:val="single" w:sz="16" w:space="0" w:color="000000"/>
              <w:left w:val="single" w:sz="16" w:space="0" w:color="000000"/>
            </w:tcBorders>
            <w:shd w:val="clear" w:color="auto" w:fill="FFFFFF"/>
            <w:vAlign w:val="bottom"/>
          </w:tcPr>
          <w:p w14:paraId="6A8F4698" w14:textId="77777777" w:rsidR="007C0E83" w:rsidRPr="007C0E83" w:rsidRDefault="007C0E83" w:rsidP="007C0E83">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C0E83">
              <w:rPr>
                <w:rFonts w:ascii="Arial" w:hAnsi="Arial" w:cs="Arial"/>
                <w:color w:val="000000"/>
                <w:sz w:val="18"/>
                <w:szCs w:val="18"/>
                <w:lang w:eastAsia="de-DE"/>
              </w:rPr>
              <w:t>Unstandardized</w:t>
            </w:r>
            <w:proofErr w:type="spellEnd"/>
            <w:r w:rsidRPr="007C0E83">
              <w:rPr>
                <w:rFonts w:ascii="Arial" w:hAnsi="Arial" w:cs="Arial"/>
                <w:color w:val="000000"/>
                <w:sz w:val="18"/>
                <w:szCs w:val="18"/>
                <w:lang w:eastAsia="de-DE"/>
              </w:rPr>
              <w:t xml:space="preserve"> </w:t>
            </w:r>
            <w:proofErr w:type="spellStart"/>
            <w:r w:rsidRPr="007C0E83">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159433C7" w14:textId="77777777" w:rsidR="007C0E83" w:rsidRPr="007C0E83" w:rsidRDefault="007C0E83" w:rsidP="007C0E83">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C0E83">
              <w:rPr>
                <w:rFonts w:ascii="Arial" w:hAnsi="Arial" w:cs="Arial"/>
                <w:color w:val="000000"/>
                <w:sz w:val="18"/>
                <w:szCs w:val="18"/>
                <w:lang w:eastAsia="de-DE"/>
              </w:rPr>
              <w:t>Standardized</w:t>
            </w:r>
            <w:proofErr w:type="spellEnd"/>
            <w:r w:rsidRPr="007C0E83">
              <w:rPr>
                <w:rFonts w:ascii="Arial" w:hAnsi="Arial" w:cs="Arial"/>
                <w:color w:val="000000"/>
                <w:sz w:val="18"/>
                <w:szCs w:val="18"/>
                <w:lang w:eastAsia="de-DE"/>
              </w:rPr>
              <w:t xml:space="preserve"> </w:t>
            </w:r>
            <w:proofErr w:type="spellStart"/>
            <w:r w:rsidRPr="007C0E83">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719304C0" w14:textId="77777777" w:rsidR="007C0E83" w:rsidRPr="007C0E83" w:rsidRDefault="007C0E83" w:rsidP="007C0E83">
            <w:pPr>
              <w:autoSpaceDE w:val="0"/>
              <w:autoSpaceDN w:val="0"/>
              <w:adjustRightInd w:val="0"/>
              <w:spacing w:after="0" w:line="320" w:lineRule="atLeast"/>
              <w:ind w:left="60" w:right="60"/>
              <w:jc w:val="center"/>
              <w:rPr>
                <w:rFonts w:ascii="Arial" w:hAnsi="Arial" w:cs="Arial"/>
                <w:color w:val="000000"/>
                <w:sz w:val="18"/>
                <w:szCs w:val="18"/>
                <w:lang w:eastAsia="de-DE"/>
              </w:rPr>
            </w:pPr>
            <w:r w:rsidRPr="007C0E83">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302A2114" w14:textId="77777777" w:rsidR="007C0E83" w:rsidRPr="007C0E83" w:rsidRDefault="007C0E83" w:rsidP="007C0E83">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C0E83">
              <w:rPr>
                <w:rFonts w:ascii="Arial" w:hAnsi="Arial" w:cs="Arial"/>
                <w:color w:val="000000"/>
                <w:sz w:val="18"/>
                <w:szCs w:val="18"/>
                <w:lang w:eastAsia="de-DE"/>
              </w:rPr>
              <w:t>Sig</w:t>
            </w:r>
            <w:proofErr w:type="spellEnd"/>
            <w:r w:rsidRPr="007C0E83">
              <w:rPr>
                <w:rFonts w:ascii="Arial" w:hAnsi="Arial" w:cs="Arial"/>
                <w:color w:val="000000"/>
                <w:sz w:val="18"/>
                <w:szCs w:val="18"/>
                <w:lang w:eastAsia="de-DE"/>
              </w:rPr>
              <w:t>.</w:t>
            </w:r>
          </w:p>
        </w:tc>
      </w:tr>
      <w:tr w:rsidR="007C0E83" w:rsidRPr="007C0E83" w14:paraId="2C3208AF" w14:textId="77777777" w:rsidTr="007C0E83">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14:paraId="5182BD9F" w14:textId="77777777" w:rsidR="007C0E83" w:rsidRPr="007C0E83" w:rsidRDefault="007C0E83" w:rsidP="007C0E83">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1FB163F1" w14:textId="77777777" w:rsidR="007C0E83" w:rsidRPr="007C0E83" w:rsidRDefault="007C0E83" w:rsidP="007C0E83">
            <w:pPr>
              <w:autoSpaceDE w:val="0"/>
              <w:autoSpaceDN w:val="0"/>
              <w:adjustRightInd w:val="0"/>
              <w:spacing w:after="0" w:line="320" w:lineRule="atLeast"/>
              <w:ind w:left="60" w:right="60"/>
              <w:jc w:val="center"/>
              <w:rPr>
                <w:rFonts w:ascii="Arial" w:hAnsi="Arial" w:cs="Arial"/>
                <w:color w:val="000000"/>
                <w:sz w:val="18"/>
                <w:szCs w:val="18"/>
                <w:lang w:eastAsia="de-DE"/>
              </w:rPr>
            </w:pPr>
            <w:r w:rsidRPr="007C0E83">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7353CC98" w14:textId="77777777" w:rsidR="007C0E83" w:rsidRPr="007C0E83" w:rsidRDefault="007C0E83" w:rsidP="007C0E83">
            <w:pPr>
              <w:autoSpaceDE w:val="0"/>
              <w:autoSpaceDN w:val="0"/>
              <w:adjustRightInd w:val="0"/>
              <w:spacing w:after="0" w:line="320" w:lineRule="atLeast"/>
              <w:ind w:left="60" w:right="60"/>
              <w:jc w:val="center"/>
              <w:rPr>
                <w:rFonts w:ascii="Arial" w:hAnsi="Arial" w:cs="Arial"/>
                <w:color w:val="000000"/>
                <w:sz w:val="18"/>
                <w:szCs w:val="18"/>
                <w:lang w:eastAsia="de-DE"/>
              </w:rPr>
            </w:pPr>
            <w:r w:rsidRPr="007C0E83">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70DCDE53" w14:textId="77777777" w:rsidR="007C0E83" w:rsidRPr="007C0E83" w:rsidRDefault="007C0E83" w:rsidP="007C0E83">
            <w:pPr>
              <w:autoSpaceDE w:val="0"/>
              <w:autoSpaceDN w:val="0"/>
              <w:adjustRightInd w:val="0"/>
              <w:spacing w:after="0" w:line="320" w:lineRule="atLeast"/>
              <w:ind w:left="60" w:right="60"/>
              <w:jc w:val="center"/>
              <w:rPr>
                <w:rFonts w:ascii="Arial" w:hAnsi="Arial" w:cs="Arial"/>
                <w:color w:val="000000"/>
                <w:sz w:val="18"/>
                <w:szCs w:val="18"/>
                <w:lang w:eastAsia="de-DE"/>
              </w:rPr>
            </w:pPr>
            <w:r w:rsidRPr="007C0E83">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644A00C6" w14:textId="77777777" w:rsidR="007C0E83" w:rsidRPr="007C0E83" w:rsidRDefault="007C0E83" w:rsidP="007C0E83">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060C980E" w14:textId="77777777" w:rsidR="007C0E83" w:rsidRPr="007C0E83" w:rsidRDefault="007C0E83" w:rsidP="007C0E83">
            <w:pPr>
              <w:autoSpaceDE w:val="0"/>
              <w:autoSpaceDN w:val="0"/>
              <w:adjustRightInd w:val="0"/>
              <w:spacing w:after="0" w:line="240" w:lineRule="auto"/>
              <w:jc w:val="left"/>
              <w:rPr>
                <w:rFonts w:ascii="Arial" w:hAnsi="Arial" w:cs="Arial"/>
                <w:color w:val="000000"/>
                <w:sz w:val="18"/>
                <w:szCs w:val="18"/>
                <w:lang w:eastAsia="de-DE"/>
              </w:rPr>
            </w:pPr>
          </w:p>
        </w:tc>
      </w:tr>
      <w:tr w:rsidR="007C0E83" w:rsidRPr="007C0E83" w14:paraId="35F72246" w14:textId="77777777" w:rsidTr="007C0E83">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1683F2E0" w14:textId="77777777" w:rsidR="007C0E83" w:rsidRPr="007C0E83" w:rsidRDefault="007C0E83" w:rsidP="007C0E83">
            <w:pPr>
              <w:autoSpaceDE w:val="0"/>
              <w:autoSpaceDN w:val="0"/>
              <w:adjustRightInd w:val="0"/>
              <w:spacing w:after="0" w:line="320" w:lineRule="atLeast"/>
              <w:ind w:left="60" w:right="60"/>
              <w:jc w:val="left"/>
              <w:rPr>
                <w:rFonts w:ascii="Arial" w:hAnsi="Arial" w:cs="Arial"/>
                <w:color w:val="000000"/>
                <w:sz w:val="18"/>
                <w:szCs w:val="18"/>
                <w:lang w:eastAsia="de-DE"/>
              </w:rPr>
            </w:pPr>
            <w:r w:rsidRPr="007C0E83">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5F0931EC" w14:textId="77777777" w:rsidR="007C0E83" w:rsidRPr="007C0E83" w:rsidRDefault="007C0E83" w:rsidP="007C0E83">
            <w:pPr>
              <w:autoSpaceDE w:val="0"/>
              <w:autoSpaceDN w:val="0"/>
              <w:adjustRightInd w:val="0"/>
              <w:spacing w:after="0" w:line="320" w:lineRule="atLeast"/>
              <w:ind w:left="60" w:right="60"/>
              <w:jc w:val="left"/>
              <w:rPr>
                <w:rFonts w:ascii="Arial" w:hAnsi="Arial" w:cs="Arial"/>
                <w:color w:val="000000"/>
                <w:sz w:val="18"/>
                <w:szCs w:val="18"/>
                <w:lang w:eastAsia="de-DE"/>
              </w:rPr>
            </w:pPr>
            <w:r w:rsidRPr="007C0E83">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7ECD0D90" w14:textId="77777777" w:rsidR="007C0E83" w:rsidRPr="007C0E83" w:rsidRDefault="007C0E83" w:rsidP="007C0E83">
            <w:pPr>
              <w:autoSpaceDE w:val="0"/>
              <w:autoSpaceDN w:val="0"/>
              <w:adjustRightInd w:val="0"/>
              <w:spacing w:after="0" w:line="320" w:lineRule="atLeast"/>
              <w:ind w:left="60" w:right="60"/>
              <w:jc w:val="right"/>
              <w:rPr>
                <w:rFonts w:ascii="Arial" w:hAnsi="Arial" w:cs="Arial"/>
                <w:color w:val="000000"/>
                <w:sz w:val="18"/>
                <w:szCs w:val="18"/>
                <w:lang w:eastAsia="de-DE"/>
              </w:rPr>
            </w:pPr>
            <w:r w:rsidRPr="007C0E83">
              <w:rPr>
                <w:rFonts w:ascii="Arial" w:hAnsi="Arial" w:cs="Arial"/>
                <w:color w:val="000000"/>
                <w:sz w:val="18"/>
                <w:szCs w:val="18"/>
                <w:lang w:eastAsia="de-DE"/>
              </w:rPr>
              <w:t>7,699</w:t>
            </w:r>
          </w:p>
        </w:tc>
        <w:tc>
          <w:tcPr>
            <w:tcW w:w="1338" w:type="dxa"/>
            <w:tcBorders>
              <w:top w:val="single" w:sz="16" w:space="0" w:color="000000"/>
              <w:bottom w:val="nil"/>
            </w:tcBorders>
            <w:shd w:val="clear" w:color="auto" w:fill="FFFFFF"/>
            <w:vAlign w:val="center"/>
          </w:tcPr>
          <w:p w14:paraId="1B8E3D8F" w14:textId="77777777" w:rsidR="007C0E83" w:rsidRPr="007C0E83" w:rsidRDefault="007C0E83" w:rsidP="007C0E83">
            <w:pPr>
              <w:autoSpaceDE w:val="0"/>
              <w:autoSpaceDN w:val="0"/>
              <w:adjustRightInd w:val="0"/>
              <w:spacing w:after="0" w:line="320" w:lineRule="atLeast"/>
              <w:ind w:left="60" w:right="60"/>
              <w:jc w:val="right"/>
              <w:rPr>
                <w:rFonts w:ascii="Arial" w:hAnsi="Arial" w:cs="Arial"/>
                <w:color w:val="000000"/>
                <w:sz w:val="18"/>
                <w:szCs w:val="18"/>
                <w:lang w:eastAsia="de-DE"/>
              </w:rPr>
            </w:pPr>
            <w:r w:rsidRPr="007C0E83">
              <w:rPr>
                <w:rFonts w:ascii="Arial" w:hAnsi="Arial" w:cs="Arial"/>
                <w:color w:val="000000"/>
                <w:sz w:val="18"/>
                <w:szCs w:val="18"/>
                <w:lang w:eastAsia="de-DE"/>
              </w:rPr>
              <w:t>,043</w:t>
            </w:r>
          </w:p>
        </w:tc>
        <w:tc>
          <w:tcPr>
            <w:tcW w:w="1476" w:type="dxa"/>
            <w:tcBorders>
              <w:top w:val="single" w:sz="16" w:space="0" w:color="000000"/>
              <w:bottom w:val="nil"/>
            </w:tcBorders>
            <w:shd w:val="clear" w:color="auto" w:fill="FFFFFF"/>
            <w:vAlign w:val="center"/>
          </w:tcPr>
          <w:p w14:paraId="3ADC4E52" w14:textId="77777777" w:rsidR="007C0E83" w:rsidRPr="007C0E83" w:rsidRDefault="007C0E83" w:rsidP="007C0E83">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30B5828C" w14:textId="77777777" w:rsidR="007C0E83" w:rsidRPr="007C0E83" w:rsidRDefault="007C0E83" w:rsidP="007C0E83">
            <w:pPr>
              <w:autoSpaceDE w:val="0"/>
              <w:autoSpaceDN w:val="0"/>
              <w:adjustRightInd w:val="0"/>
              <w:spacing w:after="0" w:line="320" w:lineRule="atLeast"/>
              <w:ind w:left="60" w:right="60"/>
              <w:jc w:val="right"/>
              <w:rPr>
                <w:rFonts w:ascii="Arial" w:hAnsi="Arial" w:cs="Arial"/>
                <w:color w:val="000000"/>
                <w:sz w:val="18"/>
                <w:szCs w:val="18"/>
                <w:lang w:eastAsia="de-DE"/>
              </w:rPr>
            </w:pPr>
            <w:r w:rsidRPr="007C0E83">
              <w:rPr>
                <w:rFonts w:ascii="Arial" w:hAnsi="Arial" w:cs="Arial"/>
                <w:color w:val="000000"/>
                <w:sz w:val="18"/>
                <w:szCs w:val="18"/>
                <w:lang w:eastAsia="de-DE"/>
              </w:rPr>
              <w:t>178,865</w:t>
            </w:r>
          </w:p>
        </w:tc>
        <w:tc>
          <w:tcPr>
            <w:tcW w:w="1030" w:type="dxa"/>
            <w:tcBorders>
              <w:top w:val="single" w:sz="16" w:space="0" w:color="000000"/>
              <w:bottom w:val="nil"/>
              <w:right w:val="single" w:sz="16" w:space="0" w:color="000000"/>
            </w:tcBorders>
            <w:shd w:val="clear" w:color="auto" w:fill="FFFFFF"/>
            <w:vAlign w:val="center"/>
          </w:tcPr>
          <w:p w14:paraId="3E5DF7C5" w14:textId="77777777" w:rsidR="007C0E83" w:rsidRPr="007C0E83" w:rsidRDefault="007C0E83" w:rsidP="007C0E83">
            <w:pPr>
              <w:autoSpaceDE w:val="0"/>
              <w:autoSpaceDN w:val="0"/>
              <w:adjustRightInd w:val="0"/>
              <w:spacing w:after="0" w:line="320" w:lineRule="atLeast"/>
              <w:ind w:left="60" w:right="60"/>
              <w:jc w:val="right"/>
              <w:rPr>
                <w:rFonts w:ascii="Arial" w:hAnsi="Arial" w:cs="Arial"/>
                <w:color w:val="000000"/>
                <w:sz w:val="18"/>
                <w:szCs w:val="18"/>
                <w:lang w:eastAsia="de-DE"/>
              </w:rPr>
            </w:pPr>
            <w:r w:rsidRPr="007C0E83">
              <w:rPr>
                <w:rFonts w:ascii="Arial" w:hAnsi="Arial" w:cs="Arial"/>
                <w:color w:val="000000"/>
                <w:sz w:val="18"/>
                <w:szCs w:val="18"/>
                <w:lang w:eastAsia="de-DE"/>
              </w:rPr>
              <w:t>,000</w:t>
            </w:r>
          </w:p>
        </w:tc>
      </w:tr>
      <w:tr w:rsidR="007C0E83" w:rsidRPr="007C0E83" w14:paraId="20FC609B" w14:textId="77777777" w:rsidTr="007C0E83">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4EAABDF" w14:textId="77777777" w:rsidR="007C0E83" w:rsidRPr="007C0E83" w:rsidRDefault="007C0E83" w:rsidP="007C0E83">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19D07F0D" w14:textId="77777777" w:rsidR="007C0E83" w:rsidRPr="007C0E83" w:rsidRDefault="007C0E83" w:rsidP="007C0E83">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77696" behindDoc="0" locked="0" layoutInCell="1" allowOverlap="1" wp14:anchorId="04ECE094" wp14:editId="0E7040A5">
                      <wp:simplePos x="0" y="0"/>
                      <wp:positionH relativeFrom="column">
                        <wp:posOffset>16510</wp:posOffset>
                      </wp:positionH>
                      <wp:positionV relativeFrom="paragraph">
                        <wp:posOffset>80645</wp:posOffset>
                      </wp:positionV>
                      <wp:extent cx="5478780" cy="342900"/>
                      <wp:effectExtent l="0" t="0" r="26670" b="19050"/>
                      <wp:wrapNone/>
                      <wp:docPr id="26" name="Rechteck 26"/>
                      <wp:cNvGraphicFramePr/>
                      <a:graphic xmlns:a="http://schemas.openxmlformats.org/drawingml/2006/main">
                        <a:graphicData uri="http://schemas.microsoft.com/office/word/2010/wordprocessingShape">
                          <wps:wsp>
                            <wps:cNvSpPr/>
                            <wps:spPr>
                              <a:xfrm>
                                <a:off x="0" y="0"/>
                                <a:ext cx="547878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81049" id="Rechteck 26" o:spid="_x0000_s1026" style="position:absolute;margin-left:1.3pt;margin-top:6.35pt;width:431.4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" filled="f" strokecolor="red" strokeweight="2pt"/>
                  </w:pict>
                </mc:Fallback>
              </mc:AlternateContent>
            </w:r>
            <w:r w:rsidRPr="007C0E83">
              <w:rPr>
                <w:rFonts w:ascii="Arial" w:hAnsi="Arial" w:cs="Arial"/>
                <w:color w:val="000000"/>
                <w:sz w:val="18"/>
                <w:szCs w:val="18"/>
                <w:lang w:eastAsia="de-DE"/>
              </w:rPr>
              <w:t xml:space="preserve">Dummy ob Befr. </w:t>
            </w:r>
            <w:proofErr w:type="spellStart"/>
            <w:r w:rsidRPr="007C0E83">
              <w:rPr>
                <w:rFonts w:ascii="Arial" w:hAnsi="Arial" w:cs="Arial"/>
                <w:color w:val="000000"/>
                <w:sz w:val="18"/>
                <w:szCs w:val="18"/>
                <w:lang w:eastAsia="de-DE"/>
              </w:rPr>
              <w:t>vollzeit</w:t>
            </w:r>
            <w:proofErr w:type="spellEnd"/>
            <w:r w:rsidRPr="007C0E83">
              <w:rPr>
                <w:rFonts w:ascii="Arial" w:hAnsi="Arial" w:cs="Arial"/>
                <w:color w:val="000000"/>
                <w:sz w:val="18"/>
                <w:szCs w:val="18"/>
                <w:lang w:eastAsia="de-DE"/>
              </w:rPr>
              <w:t xml:space="preserve"> arbeitet</w:t>
            </w:r>
          </w:p>
        </w:tc>
        <w:tc>
          <w:tcPr>
            <w:tcW w:w="1338" w:type="dxa"/>
            <w:tcBorders>
              <w:top w:val="nil"/>
              <w:left w:val="single" w:sz="16" w:space="0" w:color="000000"/>
              <w:bottom w:val="single" w:sz="16" w:space="0" w:color="000000"/>
            </w:tcBorders>
            <w:shd w:val="clear" w:color="auto" w:fill="FFFFFF"/>
            <w:vAlign w:val="center"/>
          </w:tcPr>
          <w:p w14:paraId="6EA6E4EB" w14:textId="77777777" w:rsidR="007C0E83" w:rsidRPr="007C0E83" w:rsidRDefault="007C0E83" w:rsidP="007C0E83">
            <w:pPr>
              <w:autoSpaceDE w:val="0"/>
              <w:autoSpaceDN w:val="0"/>
              <w:adjustRightInd w:val="0"/>
              <w:spacing w:after="0" w:line="320" w:lineRule="atLeast"/>
              <w:ind w:left="60" w:right="60"/>
              <w:jc w:val="right"/>
              <w:rPr>
                <w:rFonts w:ascii="Arial" w:hAnsi="Arial" w:cs="Arial"/>
                <w:color w:val="000000"/>
                <w:sz w:val="18"/>
                <w:szCs w:val="18"/>
                <w:lang w:eastAsia="de-DE"/>
              </w:rPr>
            </w:pPr>
            <w:r w:rsidRPr="007C0E83">
              <w:rPr>
                <w:rFonts w:ascii="Arial" w:hAnsi="Arial" w:cs="Arial"/>
                <w:color w:val="000000"/>
                <w:sz w:val="18"/>
                <w:szCs w:val="18"/>
                <w:lang w:eastAsia="de-DE"/>
              </w:rPr>
              <w:t>,201</w:t>
            </w:r>
          </w:p>
        </w:tc>
        <w:tc>
          <w:tcPr>
            <w:tcW w:w="1338" w:type="dxa"/>
            <w:tcBorders>
              <w:top w:val="nil"/>
              <w:bottom w:val="single" w:sz="16" w:space="0" w:color="000000"/>
            </w:tcBorders>
            <w:shd w:val="clear" w:color="auto" w:fill="FFFFFF"/>
            <w:vAlign w:val="center"/>
          </w:tcPr>
          <w:p w14:paraId="13A90B5A" w14:textId="77777777" w:rsidR="007C0E83" w:rsidRPr="007C0E83" w:rsidRDefault="007C0E83" w:rsidP="007C0E83">
            <w:pPr>
              <w:autoSpaceDE w:val="0"/>
              <w:autoSpaceDN w:val="0"/>
              <w:adjustRightInd w:val="0"/>
              <w:spacing w:after="0" w:line="320" w:lineRule="atLeast"/>
              <w:ind w:left="60" w:right="60"/>
              <w:jc w:val="right"/>
              <w:rPr>
                <w:rFonts w:ascii="Arial" w:hAnsi="Arial" w:cs="Arial"/>
                <w:color w:val="000000"/>
                <w:sz w:val="18"/>
                <w:szCs w:val="18"/>
                <w:lang w:eastAsia="de-DE"/>
              </w:rPr>
            </w:pPr>
            <w:r w:rsidRPr="007C0E83">
              <w:rPr>
                <w:rFonts w:ascii="Arial" w:hAnsi="Arial" w:cs="Arial"/>
                <w:color w:val="000000"/>
                <w:sz w:val="18"/>
                <w:szCs w:val="18"/>
                <w:lang w:eastAsia="de-DE"/>
              </w:rPr>
              <w:t>,065</w:t>
            </w:r>
          </w:p>
        </w:tc>
        <w:tc>
          <w:tcPr>
            <w:tcW w:w="1476" w:type="dxa"/>
            <w:tcBorders>
              <w:top w:val="nil"/>
              <w:bottom w:val="single" w:sz="16" w:space="0" w:color="000000"/>
            </w:tcBorders>
            <w:shd w:val="clear" w:color="auto" w:fill="FFFFFF"/>
            <w:vAlign w:val="center"/>
          </w:tcPr>
          <w:p w14:paraId="57253876" w14:textId="77777777" w:rsidR="007C0E83" w:rsidRPr="007C0E83" w:rsidRDefault="007C0E83" w:rsidP="007C0E83">
            <w:pPr>
              <w:autoSpaceDE w:val="0"/>
              <w:autoSpaceDN w:val="0"/>
              <w:adjustRightInd w:val="0"/>
              <w:spacing w:after="0" w:line="320" w:lineRule="atLeast"/>
              <w:ind w:left="60" w:right="60"/>
              <w:jc w:val="right"/>
              <w:rPr>
                <w:rFonts w:ascii="Arial" w:hAnsi="Arial" w:cs="Arial"/>
                <w:color w:val="000000"/>
                <w:sz w:val="18"/>
                <w:szCs w:val="18"/>
                <w:lang w:eastAsia="de-DE"/>
              </w:rPr>
            </w:pPr>
            <w:r w:rsidRPr="007C0E83">
              <w:rPr>
                <w:rFonts w:ascii="Arial" w:hAnsi="Arial" w:cs="Arial"/>
                <w:color w:val="000000"/>
                <w:sz w:val="18"/>
                <w:szCs w:val="18"/>
                <w:lang w:eastAsia="de-DE"/>
              </w:rPr>
              <w:t>,056</w:t>
            </w:r>
          </w:p>
        </w:tc>
        <w:tc>
          <w:tcPr>
            <w:tcW w:w="1030" w:type="dxa"/>
            <w:tcBorders>
              <w:top w:val="nil"/>
              <w:bottom w:val="single" w:sz="16" w:space="0" w:color="000000"/>
            </w:tcBorders>
            <w:shd w:val="clear" w:color="auto" w:fill="FFFFFF"/>
            <w:vAlign w:val="center"/>
          </w:tcPr>
          <w:p w14:paraId="49F3EC9F" w14:textId="77777777" w:rsidR="007C0E83" w:rsidRPr="007C0E83" w:rsidRDefault="007C0E83" w:rsidP="007C0E83">
            <w:pPr>
              <w:autoSpaceDE w:val="0"/>
              <w:autoSpaceDN w:val="0"/>
              <w:adjustRightInd w:val="0"/>
              <w:spacing w:after="0" w:line="320" w:lineRule="atLeast"/>
              <w:ind w:left="60" w:right="60"/>
              <w:jc w:val="right"/>
              <w:rPr>
                <w:rFonts w:ascii="Arial" w:hAnsi="Arial" w:cs="Arial"/>
                <w:color w:val="000000"/>
                <w:sz w:val="18"/>
                <w:szCs w:val="18"/>
                <w:lang w:eastAsia="de-DE"/>
              </w:rPr>
            </w:pPr>
            <w:r w:rsidRPr="007C0E83">
              <w:rPr>
                <w:rFonts w:ascii="Arial" w:hAnsi="Arial" w:cs="Arial"/>
                <w:color w:val="000000"/>
                <w:sz w:val="18"/>
                <w:szCs w:val="18"/>
                <w:lang w:eastAsia="de-DE"/>
              </w:rPr>
              <w:t>3,102</w:t>
            </w:r>
          </w:p>
        </w:tc>
        <w:tc>
          <w:tcPr>
            <w:tcW w:w="1030" w:type="dxa"/>
            <w:tcBorders>
              <w:top w:val="nil"/>
              <w:bottom w:val="single" w:sz="16" w:space="0" w:color="000000"/>
              <w:right w:val="single" w:sz="16" w:space="0" w:color="000000"/>
            </w:tcBorders>
            <w:shd w:val="clear" w:color="auto" w:fill="FFFFFF"/>
            <w:vAlign w:val="center"/>
          </w:tcPr>
          <w:p w14:paraId="2DC95CDD" w14:textId="77777777" w:rsidR="007C0E83" w:rsidRPr="007C0E83" w:rsidRDefault="007C0E83" w:rsidP="007C0E83">
            <w:pPr>
              <w:autoSpaceDE w:val="0"/>
              <w:autoSpaceDN w:val="0"/>
              <w:adjustRightInd w:val="0"/>
              <w:spacing w:after="0" w:line="320" w:lineRule="atLeast"/>
              <w:ind w:left="60" w:right="60"/>
              <w:jc w:val="right"/>
              <w:rPr>
                <w:rFonts w:ascii="Arial" w:hAnsi="Arial" w:cs="Arial"/>
                <w:color w:val="000000"/>
                <w:sz w:val="18"/>
                <w:szCs w:val="18"/>
                <w:lang w:eastAsia="de-DE"/>
              </w:rPr>
            </w:pPr>
            <w:r w:rsidRPr="007C0E83">
              <w:rPr>
                <w:rFonts w:ascii="Arial" w:hAnsi="Arial" w:cs="Arial"/>
                <w:color w:val="000000"/>
                <w:sz w:val="18"/>
                <w:szCs w:val="18"/>
                <w:lang w:eastAsia="de-DE"/>
              </w:rPr>
              <w:t>,002</w:t>
            </w:r>
          </w:p>
        </w:tc>
      </w:tr>
    </w:tbl>
    <w:p w14:paraId="0D12D761" w14:textId="77777777" w:rsidR="007C0E83" w:rsidRPr="007C0E83" w:rsidRDefault="007C0E83" w:rsidP="007C0E83">
      <w:pPr>
        <w:pStyle w:val="Beschriftung"/>
        <w:rPr>
          <w:szCs w:val="24"/>
          <w:lang w:eastAsia="de-DE"/>
        </w:rPr>
      </w:pPr>
      <w:r>
        <w:t xml:space="preserve">Tabelle </w:t>
      </w:r>
      <w:fldSimple w:instr=" SEQ Tabelle \* ARABIC ">
        <w:r w:rsidR="00AE66AB">
          <w:rPr>
            <w:noProof/>
          </w:rPr>
          <w:t>26</w:t>
        </w:r>
      </w:fldSimple>
      <w:r>
        <w:t xml:space="preserve"> – Der bivariate Effekt des Beschäftigungsverhältnisses auf die Lebenszufriedenheit ist signifikant; allerdings wird er durch weitere Kovariaten leicht beeinflusst.</w:t>
      </w:r>
    </w:p>
    <w:p w14:paraId="26DD5924" w14:textId="77777777" w:rsidR="007C0E83" w:rsidRDefault="007D4446" w:rsidP="00502DDD">
      <w:r>
        <w:t>Alter Lebenszufriedenheit bivariat:</w:t>
      </w:r>
    </w:p>
    <w:p w14:paraId="14B176B3" w14:textId="77777777" w:rsidR="007D4446" w:rsidRPr="007D4446" w:rsidRDefault="007D4446" w:rsidP="007D4446">
      <w:pPr>
        <w:autoSpaceDE w:val="0"/>
        <w:autoSpaceDN w:val="0"/>
        <w:adjustRightInd w:val="0"/>
        <w:spacing w:after="0" w:line="240" w:lineRule="auto"/>
        <w:jc w:val="left"/>
        <w:rPr>
          <w:szCs w:val="24"/>
          <w:lang w:eastAsia="de-DE"/>
        </w:rPr>
      </w:pPr>
    </w:p>
    <w:tbl>
      <w:tblPr>
        <w:tblW w:w="8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4"/>
        <w:gridCol w:w="1338"/>
        <w:gridCol w:w="1338"/>
        <w:gridCol w:w="1476"/>
        <w:gridCol w:w="1030"/>
        <w:gridCol w:w="1030"/>
      </w:tblGrid>
      <w:tr w:rsidR="007D4446" w:rsidRPr="007D4446" w14:paraId="2385DE07" w14:textId="77777777" w:rsidTr="007D4446">
        <w:trPr>
          <w:cantSplit/>
        </w:trPr>
        <w:tc>
          <w:tcPr>
            <w:tcW w:w="8132" w:type="dxa"/>
            <w:gridSpan w:val="7"/>
            <w:tcBorders>
              <w:top w:val="nil"/>
              <w:left w:val="nil"/>
              <w:bottom w:val="nil"/>
              <w:right w:val="nil"/>
            </w:tcBorders>
            <w:shd w:val="clear" w:color="auto" w:fill="FFFFFF"/>
            <w:vAlign w:val="center"/>
          </w:tcPr>
          <w:p w14:paraId="7723627A" w14:textId="77777777" w:rsidR="007D4446" w:rsidRPr="007D4446" w:rsidRDefault="007D4446" w:rsidP="007D4446">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D4446">
              <w:rPr>
                <w:rFonts w:ascii="Arial" w:hAnsi="Arial" w:cs="Arial"/>
                <w:b/>
                <w:bCs/>
                <w:color w:val="000000"/>
                <w:sz w:val="18"/>
                <w:szCs w:val="18"/>
                <w:lang w:eastAsia="de-DE"/>
              </w:rPr>
              <w:t>Coefficients</w:t>
            </w:r>
            <w:r w:rsidRPr="007D4446">
              <w:rPr>
                <w:rFonts w:ascii="Arial" w:hAnsi="Arial" w:cs="Arial"/>
                <w:b/>
                <w:bCs/>
                <w:color w:val="000000"/>
                <w:sz w:val="18"/>
                <w:szCs w:val="18"/>
                <w:vertAlign w:val="superscript"/>
                <w:lang w:eastAsia="de-DE"/>
              </w:rPr>
              <w:t>a</w:t>
            </w:r>
            <w:proofErr w:type="spellEnd"/>
          </w:p>
        </w:tc>
      </w:tr>
      <w:tr w:rsidR="007D4446" w:rsidRPr="007D4446" w14:paraId="531A40F8" w14:textId="77777777" w:rsidTr="007D4446">
        <w:trPr>
          <w:cantSplit/>
        </w:trPr>
        <w:tc>
          <w:tcPr>
            <w:tcW w:w="1920" w:type="dxa"/>
            <w:gridSpan w:val="2"/>
            <w:vMerge w:val="restart"/>
            <w:tcBorders>
              <w:top w:val="single" w:sz="16" w:space="0" w:color="000000"/>
              <w:left w:val="single" w:sz="16" w:space="0" w:color="000000"/>
              <w:bottom w:val="nil"/>
              <w:right w:val="nil"/>
            </w:tcBorders>
            <w:shd w:val="clear" w:color="auto" w:fill="FFFFFF"/>
            <w:vAlign w:val="bottom"/>
          </w:tcPr>
          <w:p w14:paraId="61A3882F" w14:textId="77777777" w:rsidR="007D4446" w:rsidRPr="007D4446" w:rsidRDefault="007D4446" w:rsidP="007D4446">
            <w:pPr>
              <w:autoSpaceDE w:val="0"/>
              <w:autoSpaceDN w:val="0"/>
              <w:adjustRightInd w:val="0"/>
              <w:spacing w:after="0" w:line="320" w:lineRule="atLeast"/>
              <w:ind w:left="60" w:right="60"/>
              <w:jc w:val="left"/>
              <w:rPr>
                <w:rFonts w:ascii="Arial" w:hAnsi="Arial" w:cs="Arial"/>
                <w:color w:val="000000"/>
                <w:sz w:val="18"/>
                <w:szCs w:val="18"/>
                <w:lang w:eastAsia="de-DE"/>
              </w:rPr>
            </w:pPr>
            <w:r w:rsidRPr="007D4446">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59AC6484" w14:textId="77777777" w:rsidR="007D4446" w:rsidRPr="007D4446" w:rsidRDefault="007D4446" w:rsidP="007D4446">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D4446">
              <w:rPr>
                <w:rFonts w:ascii="Arial" w:hAnsi="Arial" w:cs="Arial"/>
                <w:color w:val="000000"/>
                <w:sz w:val="18"/>
                <w:szCs w:val="18"/>
                <w:lang w:eastAsia="de-DE"/>
              </w:rPr>
              <w:t>Unstandardized</w:t>
            </w:r>
            <w:proofErr w:type="spellEnd"/>
            <w:r w:rsidRPr="007D4446">
              <w:rPr>
                <w:rFonts w:ascii="Arial" w:hAnsi="Arial" w:cs="Arial"/>
                <w:color w:val="000000"/>
                <w:sz w:val="18"/>
                <w:szCs w:val="18"/>
                <w:lang w:eastAsia="de-DE"/>
              </w:rPr>
              <w:t xml:space="preserve"> </w:t>
            </w:r>
            <w:proofErr w:type="spellStart"/>
            <w:r w:rsidRPr="007D4446">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4598F5F1" w14:textId="77777777" w:rsidR="007D4446" w:rsidRPr="007D4446" w:rsidRDefault="007D4446" w:rsidP="007D4446">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D4446">
              <w:rPr>
                <w:rFonts w:ascii="Arial" w:hAnsi="Arial" w:cs="Arial"/>
                <w:color w:val="000000"/>
                <w:sz w:val="18"/>
                <w:szCs w:val="18"/>
                <w:lang w:eastAsia="de-DE"/>
              </w:rPr>
              <w:t>Standardized</w:t>
            </w:r>
            <w:proofErr w:type="spellEnd"/>
            <w:r w:rsidRPr="007D4446">
              <w:rPr>
                <w:rFonts w:ascii="Arial" w:hAnsi="Arial" w:cs="Arial"/>
                <w:color w:val="000000"/>
                <w:sz w:val="18"/>
                <w:szCs w:val="18"/>
                <w:lang w:eastAsia="de-DE"/>
              </w:rPr>
              <w:t xml:space="preserve"> </w:t>
            </w:r>
            <w:proofErr w:type="spellStart"/>
            <w:r w:rsidRPr="007D4446">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181FFE29" w14:textId="77777777" w:rsidR="007D4446" w:rsidRPr="007D4446" w:rsidRDefault="007D4446" w:rsidP="007D4446">
            <w:pPr>
              <w:autoSpaceDE w:val="0"/>
              <w:autoSpaceDN w:val="0"/>
              <w:adjustRightInd w:val="0"/>
              <w:spacing w:after="0" w:line="320" w:lineRule="atLeast"/>
              <w:ind w:left="60" w:right="60"/>
              <w:jc w:val="center"/>
              <w:rPr>
                <w:rFonts w:ascii="Arial" w:hAnsi="Arial" w:cs="Arial"/>
                <w:color w:val="000000"/>
                <w:sz w:val="18"/>
                <w:szCs w:val="18"/>
                <w:lang w:eastAsia="de-DE"/>
              </w:rPr>
            </w:pPr>
            <w:r w:rsidRPr="007D4446">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1E663C0B" w14:textId="77777777" w:rsidR="007D4446" w:rsidRPr="007D4446" w:rsidRDefault="007D4446" w:rsidP="007D4446">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7D4446">
              <w:rPr>
                <w:rFonts w:ascii="Arial" w:hAnsi="Arial" w:cs="Arial"/>
                <w:color w:val="000000"/>
                <w:sz w:val="18"/>
                <w:szCs w:val="18"/>
                <w:lang w:eastAsia="de-DE"/>
              </w:rPr>
              <w:t>Sig</w:t>
            </w:r>
            <w:proofErr w:type="spellEnd"/>
            <w:r w:rsidRPr="007D4446">
              <w:rPr>
                <w:rFonts w:ascii="Arial" w:hAnsi="Arial" w:cs="Arial"/>
                <w:color w:val="000000"/>
                <w:sz w:val="18"/>
                <w:szCs w:val="18"/>
                <w:lang w:eastAsia="de-DE"/>
              </w:rPr>
              <w:t>.</w:t>
            </w:r>
          </w:p>
        </w:tc>
      </w:tr>
      <w:tr w:rsidR="007D4446" w:rsidRPr="007D4446" w14:paraId="759E7E1C" w14:textId="77777777" w:rsidTr="007D4446">
        <w:trPr>
          <w:cantSplit/>
        </w:trPr>
        <w:tc>
          <w:tcPr>
            <w:tcW w:w="1920" w:type="dxa"/>
            <w:gridSpan w:val="2"/>
            <w:vMerge/>
            <w:tcBorders>
              <w:top w:val="single" w:sz="16" w:space="0" w:color="000000"/>
              <w:left w:val="single" w:sz="16" w:space="0" w:color="000000"/>
              <w:bottom w:val="nil"/>
              <w:right w:val="nil"/>
            </w:tcBorders>
            <w:shd w:val="clear" w:color="auto" w:fill="FFFFFF"/>
            <w:vAlign w:val="bottom"/>
          </w:tcPr>
          <w:p w14:paraId="313B552B" w14:textId="77777777" w:rsidR="007D4446" w:rsidRPr="007D4446" w:rsidRDefault="007D4446" w:rsidP="007D4446">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4C3F1BC0" w14:textId="77777777" w:rsidR="007D4446" w:rsidRPr="007D4446" w:rsidRDefault="007D4446" w:rsidP="007D4446">
            <w:pPr>
              <w:autoSpaceDE w:val="0"/>
              <w:autoSpaceDN w:val="0"/>
              <w:adjustRightInd w:val="0"/>
              <w:spacing w:after="0" w:line="320" w:lineRule="atLeast"/>
              <w:ind w:left="60" w:right="60"/>
              <w:jc w:val="center"/>
              <w:rPr>
                <w:rFonts w:ascii="Arial" w:hAnsi="Arial" w:cs="Arial"/>
                <w:color w:val="000000"/>
                <w:sz w:val="18"/>
                <w:szCs w:val="18"/>
                <w:lang w:eastAsia="de-DE"/>
              </w:rPr>
            </w:pPr>
            <w:r w:rsidRPr="007D4446">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2C187961" w14:textId="77777777" w:rsidR="007D4446" w:rsidRPr="007D4446" w:rsidRDefault="007D4446" w:rsidP="007D4446">
            <w:pPr>
              <w:autoSpaceDE w:val="0"/>
              <w:autoSpaceDN w:val="0"/>
              <w:adjustRightInd w:val="0"/>
              <w:spacing w:after="0" w:line="320" w:lineRule="atLeast"/>
              <w:ind w:left="60" w:right="60"/>
              <w:jc w:val="center"/>
              <w:rPr>
                <w:rFonts w:ascii="Arial" w:hAnsi="Arial" w:cs="Arial"/>
                <w:color w:val="000000"/>
                <w:sz w:val="18"/>
                <w:szCs w:val="18"/>
                <w:lang w:eastAsia="de-DE"/>
              </w:rPr>
            </w:pPr>
            <w:r w:rsidRPr="007D4446">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41F555E8" w14:textId="77777777" w:rsidR="007D4446" w:rsidRPr="007D4446" w:rsidRDefault="007D4446" w:rsidP="007D4446">
            <w:pPr>
              <w:autoSpaceDE w:val="0"/>
              <w:autoSpaceDN w:val="0"/>
              <w:adjustRightInd w:val="0"/>
              <w:spacing w:after="0" w:line="320" w:lineRule="atLeast"/>
              <w:ind w:left="60" w:right="60"/>
              <w:jc w:val="center"/>
              <w:rPr>
                <w:rFonts w:ascii="Arial" w:hAnsi="Arial" w:cs="Arial"/>
                <w:color w:val="000000"/>
                <w:sz w:val="18"/>
                <w:szCs w:val="18"/>
                <w:lang w:eastAsia="de-DE"/>
              </w:rPr>
            </w:pPr>
            <w:r w:rsidRPr="007D4446">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7BED6CAF" w14:textId="77777777" w:rsidR="007D4446" w:rsidRPr="007D4446" w:rsidRDefault="007D4446" w:rsidP="007D4446">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5E6F79BF" w14:textId="77777777" w:rsidR="007D4446" w:rsidRPr="007D4446" w:rsidRDefault="007D4446" w:rsidP="007D4446">
            <w:pPr>
              <w:autoSpaceDE w:val="0"/>
              <w:autoSpaceDN w:val="0"/>
              <w:adjustRightInd w:val="0"/>
              <w:spacing w:after="0" w:line="240" w:lineRule="auto"/>
              <w:jc w:val="left"/>
              <w:rPr>
                <w:rFonts w:ascii="Arial" w:hAnsi="Arial" w:cs="Arial"/>
                <w:color w:val="000000"/>
                <w:sz w:val="18"/>
                <w:szCs w:val="18"/>
                <w:lang w:eastAsia="de-DE"/>
              </w:rPr>
            </w:pPr>
          </w:p>
        </w:tc>
      </w:tr>
      <w:tr w:rsidR="007D4446" w:rsidRPr="007D4446" w14:paraId="0EF0D45A" w14:textId="77777777" w:rsidTr="007D4446">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5C58DD53" w14:textId="77777777" w:rsidR="007D4446" w:rsidRPr="007D4446" w:rsidRDefault="007D4446" w:rsidP="007D4446">
            <w:pPr>
              <w:autoSpaceDE w:val="0"/>
              <w:autoSpaceDN w:val="0"/>
              <w:adjustRightInd w:val="0"/>
              <w:spacing w:after="0" w:line="320" w:lineRule="atLeast"/>
              <w:ind w:left="60" w:right="60"/>
              <w:jc w:val="left"/>
              <w:rPr>
                <w:rFonts w:ascii="Arial" w:hAnsi="Arial" w:cs="Arial"/>
                <w:color w:val="000000"/>
                <w:sz w:val="18"/>
                <w:szCs w:val="18"/>
                <w:lang w:eastAsia="de-DE"/>
              </w:rPr>
            </w:pPr>
            <w:r w:rsidRPr="007D4446">
              <w:rPr>
                <w:rFonts w:ascii="Arial" w:hAnsi="Arial" w:cs="Arial"/>
                <w:color w:val="000000"/>
                <w:sz w:val="18"/>
                <w:szCs w:val="18"/>
                <w:lang w:eastAsia="de-DE"/>
              </w:rPr>
              <w:t>1</w:t>
            </w:r>
          </w:p>
        </w:tc>
        <w:tc>
          <w:tcPr>
            <w:tcW w:w="1184" w:type="dxa"/>
            <w:tcBorders>
              <w:top w:val="single" w:sz="16" w:space="0" w:color="000000"/>
              <w:left w:val="nil"/>
              <w:bottom w:val="nil"/>
              <w:right w:val="single" w:sz="16" w:space="0" w:color="000000"/>
            </w:tcBorders>
            <w:shd w:val="clear" w:color="auto" w:fill="FFFFFF"/>
          </w:tcPr>
          <w:p w14:paraId="582F9B62" w14:textId="77777777" w:rsidR="007D4446" w:rsidRPr="007D4446" w:rsidRDefault="007D4446" w:rsidP="007D4446">
            <w:pPr>
              <w:autoSpaceDE w:val="0"/>
              <w:autoSpaceDN w:val="0"/>
              <w:adjustRightInd w:val="0"/>
              <w:spacing w:after="0" w:line="320" w:lineRule="atLeast"/>
              <w:ind w:left="60" w:right="60"/>
              <w:jc w:val="left"/>
              <w:rPr>
                <w:rFonts w:ascii="Arial" w:hAnsi="Arial" w:cs="Arial"/>
                <w:color w:val="000000"/>
                <w:sz w:val="18"/>
                <w:szCs w:val="18"/>
                <w:lang w:eastAsia="de-DE"/>
              </w:rPr>
            </w:pPr>
            <w:r w:rsidRPr="007D4446">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3568DD76"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7,685</w:t>
            </w:r>
          </w:p>
        </w:tc>
        <w:tc>
          <w:tcPr>
            <w:tcW w:w="1338" w:type="dxa"/>
            <w:tcBorders>
              <w:top w:val="single" w:sz="16" w:space="0" w:color="000000"/>
              <w:bottom w:val="nil"/>
            </w:tcBorders>
            <w:shd w:val="clear" w:color="auto" w:fill="FFFFFF"/>
            <w:vAlign w:val="center"/>
          </w:tcPr>
          <w:p w14:paraId="1304D010"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,044</w:t>
            </w:r>
          </w:p>
        </w:tc>
        <w:tc>
          <w:tcPr>
            <w:tcW w:w="1476" w:type="dxa"/>
            <w:tcBorders>
              <w:top w:val="single" w:sz="16" w:space="0" w:color="000000"/>
              <w:bottom w:val="nil"/>
            </w:tcBorders>
            <w:shd w:val="clear" w:color="auto" w:fill="FFFFFF"/>
            <w:vAlign w:val="center"/>
          </w:tcPr>
          <w:p w14:paraId="3AAEA146" w14:textId="77777777" w:rsidR="007D4446" w:rsidRPr="007D4446" w:rsidRDefault="007D4446" w:rsidP="007D4446">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586DBB64"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174,322</w:t>
            </w:r>
          </w:p>
        </w:tc>
        <w:tc>
          <w:tcPr>
            <w:tcW w:w="1030" w:type="dxa"/>
            <w:tcBorders>
              <w:top w:val="single" w:sz="16" w:space="0" w:color="000000"/>
              <w:bottom w:val="nil"/>
              <w:right w:val="single" w:sz="16" w:space="0" w:color="000000"/>
            </w:tcBorders>
            <w:shd w:val="clear" w:color="auto" w:fill="FFFFFF"/>
            <w:vAlign w:val="center"/>
          </w:tcPr>
          <w:p w14:paraId="04BAD7AE"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,000</w:t>
            </w:r>
          </w:p>
        </w:tc>
      </w:tr>
      <w:tr w:rsidR="007D4446" w:rsidRPr="007D4446" w14:paraId="678D6C19" w14:textId="77777777" w:rsidTr="007D444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0F45A1" w14:textId="77777777" w:rsidR="007D4446" w:rsidRPr="007D4446" w:rsidRDefault="007D4446" w:rsidP="007D4446">
            <w:pPr>
              <w:autoSpaceDE w:val="0"/>
              <w:autoSpaceDN w:val="0"/>
              <w:adjustRightInd w:val="0"/>
              <w:spacing w:after="0" w:line="240" w:lineRule="auto"/>
              <w:jc w:val="left"/>
              <w:rPr>
                <w:rFonts w:ascii="Arial" w:hAnsi="Arial" w:cs="Arial"/>
                <w:color w:val="000000"/>
                <w:sz w:val="18"/>
                <w:szCs w:val="18"/>
                <w:lang w:eastAsia="de-DE"/>
              </w:rPr>
            </w:pPr>
          </w:p>
        </w:tc>
        <w:tc>
          <w:tcPr>
            <w:tcW w:w="1184" w:type="dxa"/>
            <w:tcBorders>
              <w:top w:val="nil"/>
              <w:left w:val="nil"/>
              <w:bottom w:val="nil"/>
              <w:right w:val="single" w:sz="16" w:space="0" w:color="000000"/>
            </w:tcBorders>
            <w:shd w:val="clear" w:color="auto" w:fill="FFFFFF"/>
          </w:tcPr>
          <w:p w14:paraId="0CEF0F87" w14:textId="77777777" w:rsidR="007D4446" w:rsidRPr="007D4446" w:rsidRDefault="007D4446" w:rsidP="007D4446">
            <w:pPr>
              <w:autoSpaceDE w:val="0"/>
              <w:autoSpaceDN w:val="0"/>
              <w:adjustRightInd w:val="0"/>
              <w:spacing w:after="0" w:line="320" w:lineRule="atLeast"/>
              <w:ind w:left="60" w:right="60"/>
              <w:jc w:val="lef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78720" behindDoc="0" locked="0" layoutInCell="1" allowOverlap="1" wp14:anchorId="036CBA3C" wp14:editId="7D313D6D">
                      <wp:simplePos x="0" y="0"/>
                      <wp:positionH relativeFrom="column">
                        <wp:posOffset>8890</wp:posOffset>
                      </wp:positionH>
                      <wp:positionV relativeFrom="paragraph">
                        <wp:posOffset>53975</wp:posOffset>
                      </wp:positionV>
                      <wp:extent cx="4686300" cy="388620"/>
                      <wp:effectExtent l="0" t="0" r="19050" b="11430"/>
                      <wp:wrapNone/>
                      <wp:docPr id="27" name="Rechteck 27"/>
                      <wp:cNvGraphicFramePr/>
                      <a:graphic xmlns:a="http://schemas.openxmlformats.org/drawingml/2006/main">
                        <a:graphicData uri="http://schemas.microsoft.com/office/word/2010/wordprocessingShape">
                          <wps:wsp>
                            <wps:cNvSpPr/>
                            <wps:spPr>
                              <a:xfrm>
                                <a:off x="0" y="0"/>
                                <a:ext cx="4686300" cy="388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E8CCC" id="Rechteck 27" o:spid="_x0000_s1026" style="position:absolute;margin-left:.7pt;margin-top:4.25pt;width:369pt;height:30.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" filled="f" strokecolor="red" strokeweight="2pt"/>
                  </w:pict>
                </mc:Fallback>
              </mc:AlternateContent>
            </w:r>
            <w:r w:rsidRPr="007D4446">
              <w:rPr>
                <w:rFonts w:ascii="Arial" w:hAnsi="Arial" w:cs="Arial"/>
                <w:color w:val="000000"/>
                <w:sz w:val="18"/>
                <w:szCs w:val="18"/>
                <w:lang w:eastAsia="de-DE"/>
              </w:rPr>
              <w:t>jung</w:t>
            </w:r>
          </w:p>
        </w:tc>
        <w:tc>
          <w:tcPr>
            <w:tcW w:w="1338" w:type="dxa"/>
            <w:tcBorders>
              <w:top w:val="nil"/>
              <w:left w:val="single" w:sz="16" w:space="0" w:color="000000"/>
              <w:bottom w:val="nil"/>
            </w:tcBorders>
            <w:shd w:val="clear" w:color="auto" w:fill="FFFFFF"/>
            <w:vAlign w:val="center"/>
          </w:tcPr>
          <w:p w14:paraId="4A335FF2"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,212</w:t>
            </w:r>
          </w:p>
        </w:tc>
        <w:tc>
          <w:tcPr>
            <w:tcW w:w="1338" w:type="dxa"/>
            <w:tcBorders>
              <w:top w:val="nil"/>
              <w:bottom w:val="nil"/>
            </w:tcBorders>
            <w:shd w:val="clear" w:color="auto" w:fill="FFFFFF"/>
            <w:vAlign w:val="center"/>
          </w:tcPr>
          <w:p w14:paraId="2FF49FB5"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,082</w:t>
            </w:r>
          </w:p>
        </w:tc>
        <w:tc>
          <w:tcPr>
            <w:tcW w:w="1476" w:type="dxa"/>
            <w:tcBorders>
              <w:top w:val="nil"/>
              <w:bottom w:val="nil"/>
            </w:tcBorders>
            <w:shd w:val="clear" w:color="auto" w:fill="FFFFFF"/>
            <w:vAlign w:val="center"/>
          </w:tcPr>
          <w:p w14:paraId="569F9F98"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,049</w:t>
            </w:r>
          </w:p>
        </w:tc>
        <w:tc>
          <w:tcPr>
            <w:tcW w:w="1030" w:type="dxa"/>
            <w:tcBorders>
              <w:top w:val="nil"/>
              <w:bottom w:val="nil"/>
            </w:tcBorders>
            <w:shd w:val="clear" w:color="auto" w:fill="FFFFFF"/>
            <w:vAlign w:val="center"/>
          </w:tcPr>
          <w:p w14:paraId="44BA76F1"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2,588</w:t>
            </w:r>
          </w:p>
        </w:tc>
        <w:tc>
          <w:tcPr>
            <w:tcW w:w="1030" w:type="dxa"/>
            <w:tcBorders>
              <w:top w:val="nil"/>
              <w:bottom w:val="nil"/>
              <w:right w:val="single" w:sz="16" w:space="0" w:color="000000"/>
            </w:tcBorders>
            <w:shd w:val="clear" w:color="auto" w:fill="FFFFFF"/>
            <w:vAlign w:val="center"/>
          </w:tcPr>
          <w:p w14:paraId="4071C488"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,010</w:t>
            </w:r>
          </w:p>
        </w:tc>
      </w:tr>
      <w:tr w:rsidR="007D4446" w:rsidRPr="007D4446" w14:paraId="2416E9A2" w14:textId="77777777" w:rsidTr="007D4446">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78DAFE" w14:textId="77777777" w:rsidR="007D4446" w:rsidRPr="007D4446" w:rsidRDefault="007D4446" w:rsidP="007D4446">
            <w:pPr>
              <w:autoSpaceDE w:val="0"/>
              <w:autoSpaceDN w:val="0"/>
              <w:adjustRightInd w:val="0"/>
              <w:spacing w:after="0" w:line="240" w:lineRule="auto"/>
              <w:jc w:val="left"/>
              <w:rPr>
                <w:rFonts w:ascii="Arial" w:hAnsi="Arial" w:cs="Arial"/>
                <w:color w:val="000000"/>
                <w:sz w:val="18"/>
                <w:szCs w:val="18"/>
                <w:lang w:eastAsia="de-DE"/>
              </w:rPr>
            </w:pPr>
          </w:p>
        </w:tc>
        <w:tc>
          <w:tcPr>
            <w:tcW w:w="1184" w:type="dxa"/>
            <w:tcBorders>
              <w:top w:val="nil"/>
              <w:left w:val="nil"/>
              <w:bottom w:val="single" w:sz="16" w:space="0" w:color="000000"/>
              <w:right w:val="single" w:sz="16" w:space="0" w:color="000000"/>
            </w:tcBorders>
            <w:shd w:val="clear" w:color="auto" w:fill="FFFFFF"/>
          </w:tcPr>
          <w:p w14:paraId="327608EF" w14:textId="77777777" w:rsidR="007D4446" w:rsidRPr="007D4446" w:rsidRDefault="007D4446" w:rsidP="007D4446">
            <w:pPr>
              <w:autoSpaceDE w:val="0"/>
              <w:autoSpaceDN w:val="0"/>
              <w:adjustRightInd w:val="0"/>
              <w:spacing w:after="0" w:line="320" w:lineRule="atLeast"/>
              <w:ind w:left="60" w:right="60"/>
              <w:jc w:val="left"/>
              <w:rPr>
                <w:rFonts w:ascii="Arial" w:hAnsi="Arial" w:cs="Arial"/>
                <w:color w:val="000000"/>
                <w:sz w:val="18"/>
                <w:szCs w:val="18"/>
                <w:lang w:eastAsia="de-DE"/>
              </w:rPr>
            </w:pPr>
            <w:r w:rsidRPr="007D4446">
              <w:rPr>
                <w:rFonts w:ascii="Arial" w:hAnsi="Arial" w:cs="Arial"/>
                <w:color w:val="000000"/>
                <w:sz w:val="18"/>
                <w:szCs w:val="18"/>
                <w:lang w:eastAsia="de-DE"/>
              </w:rPr>
              <w:t>alt</w:t>
            </w:r>
          </w:p>
        </w:tc>
        <w:tc>
          <w:tcPr>
            <w:tcW w:w="1338" w:type="dxa"/>
            <w:tcBorders>
              <w:top w:val="nil"/>
              <w:left w:val="single" w:sz="16" w:space="0" w:color="000000"/>
              <w:bottom w:val="single" w:sz="16" w:space="0" w:color="000000"/>
            </w:tcBorders>
            <w:shd w:val="clear" w:color="auto" w:fill="FFFFFF"/>
            <w:vAlign w:val="center"/>
          </w:tcPr>
          <w:p w14:paraId="75417750"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,225</w:t>
            </w:r>
          </w:p>
        </w:tc>
        <w:tc>
          <w:tcPr>
            <w:tcW w:w="1338" w:type="dxa"/>
            <w:tcBorders>
              <w:top w:val="nil"/>
              <w:bottom w:val="single" w:sz="16" w:space="0" w:color="000000"/>
            </w:tcBorders>
            <w:shd w:val="clear" w:color="auto" w:fill="FFFFFF"/>
            <w:vAlign w:val="center"/>
          </w:tcPr>
          <w:p w14:paraId="6B8B24A2"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,078</w:t>
            </w:r>
          </w:p>
        </w:tc>
        <w:tc>
          <w:tcPr>
            <w:tcW w:w="1476" w:type="dxa"/>
            <w:tcBorders>
              <w:top w:val="nil"/>
              <w:bottom w:val="single" w:sz="16" w:space="0" w:color="000000"/>
            </w:tcBorders>
            <w:shd w:val="clear" w:color="auto" w:fill="FFFFFF"/>
            <w:vAlign w:val="center"/>
          </w:tcPr>
          <w:p w14:paraId="54093C55"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,055</w:t>
            </w:r>
          </w:p>
        </w:tc>
        <w:tc>
          <w:tcPr>
            <w:tcW w:w="1030" w:type="dxa"/>
            <w:tcBorders>
              <w:top w:val="nil"/>
              <w:bottom w:val="single" w:sz="16" w:space="0" w:color="000000"/>
            </w:tcBorders>
            <w:shd w:val="clear" w:color="auto" w:fill="FFFFFF"/>
            <w:vAlign w:val="center"/>
          </w:tcPr>
          <w:p w14:paraId="015C6EDC"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2,892</w:t>
            </w:r>
          </w:p>
        </w:tc>
        <w:tc>
          <w:tcPr>
            <w:tcW w:w="1030" w:type="dxa"/>
            <w:tcBorders>
              <w:top w:val="nil"/>
              <w:bottom w:val="single" w:sz="16" w:space="0" w:color="000000"/>
              <w:right w:val="single" w:sz="16" w:space="0" w:color="000000"/>
            </w:tcBorders>
            <w:shd w:val="clear" w:color="auto" w:fill="FFFFFF"/>
            <w:vAlign w:val="center"/>
          </w:tcPr>
          <w:p w14:paraId="5215A990" w14:textId="77777777" w:rsidR="007D4446" w:rsidRPr="007D4446" w:rsidRDefault="007D4446" w:rsidP="007D4446">
            <w:pPr>
              <w:autoSpaceDE w:val="0"/>
              <w:autoSpaceDN w:val="0"/>
              <w:adjustRightInd w:val="0"/>
              <w:spacing w:after="0" w:line="320" w:lineRule="atLeast"/>
              <w:ind w:left="60" w:right="60"/>
              <w:jc w:val="right"/>
              <w:rPr>
                <w:rFonts w:ascii="Arial" w:hAnsi="Arial" w:cs="Arial"/>
                <w:color w:val="000000"/>
                <w:sz w:val="18"/>
                <w:szCs w:val="18"/>
                <w:lang w:eastAsia="de-DE"/>
              </w:rPr>
            </w:pPr>
            <w:r w:rsidRPr="007D4446">
              <w:rPr>
                <w:rFonts w:ascii="Arial" w:hAnsi="Arial" w:cs="Arial"/>
                <w:color w:val="000000"/>
                <w:sz w:val="18"/>
                <w:szCs w:val="18"/>
                <w:lang w:eastAsia="de-DE"/>
              </w:rPr>
              <w:t>,004</w:t>
            </w:r>
          </w:p>
        </w:tc>
      </w:tr>
    </w:tbl>
    <w:p w14:paraId="1E0DB582" w14:textId="77777777" w:rsidR="007D4446" w:rsidRPr="007D4446" w:rsidRDefault="007D4446" w:rsidP="007D4446">
      <w:pPr>
        <w:pStyle w:val="Beschriftung"/>
        <w:rPr>
          <w:szCs w:val="24"/>
          <w:lang w:eastAsia="de-DE"/>
        </w:rPr>
      </w:pPr>
      <w:r>
        <w:t xml:space="preserve">Tabelle </w:t>
      </w:r>
      <w:fldSimple w:instr=" SEQ Tabelle \* ARABIC ">
        <w:r w:rsidR="00AE66AB">
          <w:rPr>
            <w:noProof/>
          </w:rPr>
          <w:t>27</w:t>
        </w:r>
      </w:fldSimple>
      <w:r>
        <w:t xml:space="preserve"> – Der Alterseffekt in einem bivariaten Setting ist nicht so groß wie der im Endmodell.</w:t>
      </w:r>
    </w:p>
    <w:p w14:paraId="0EF904E9" w14:textId="77777777" w:rsidR="00266B63" w:rsidRPr="006D31B0" w:rsidRDefault="00AE6C7E" w:rsidP="006D31B0">
      <w:r>
        <w:t>Interaktion zwischen Kindern und Einkommen:</w:t>
      </w:r>
    </w:p>
    <w:tbl>
      <w:tblPr>
        <w:tblW w:w="8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30"/>
        <w:gridCol w:w="1338"/>
        <w:gridCol w:w="1338"/>
        <w:gridCol w:w="1476"/>
        <w:gridCol w:w="1030"/>
        <w:gridCol w:w="1030"/>
      </w:tblGrid>
      <w:tr w:rsidR="00266B63" w:rsidRPr="00266B63" w14:paraId="2363B443" w14:textId="77777777" w:rsidTr="00266B63">
        <w:trPr>
          <w:cantSplit/>
        </w:trPr>
        <w:tc>
          <w:tcPr>
            <w:tcW w:w="8178" w:type="dxa"/>
            <w:gridSpan w:val="7"/>
            <w:tcBorders>
              <w:top w:val="nil"/>
              <w:left w:val="nil"/>
              <w:bottom w:val="nil"/>
              <w:right w:val="nil"/>
            </w:tcBorders>
            <w:shd w:val="clear" w:color="auto" w:fill="FFFFFF"/>
            <w:vAlign w:val="center"/>
          </w:tcPr>
          <w:p w14:paraId="023E1978" w14:textId="77777777" w:rsidR="00266B63" w:rsidRPr="00266B63" w:rsidRDefault="00266B63" w:rsidP="00266B63">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66B63">
              <w:rPr>
                <w:rFonts w:ascii="Arial" w:hAnsi="Arial" w:cs="Arial"/>
                <w:b/>
                <w:bCs/>
                <w:color w:val="000000"/>
                <w:sz w:val="18"/>
                <w:szCs w:val="18"/>
                <w:lang w:eastAsia="de-DE"/>
              </w:rPr>
              <w:t>Coefficients</w:t>
            </w:r>
            <w:r w:rsidRPr="00266B63">
              <w:rPr>
                <w:rFonts w:ascii="Arial" w:hAnsi="Arial" w:cs="Arial"/>
                <w:b/>
                <w:bCs/>
                <w:color w:val="000000"/>
                <w:sz w:val="18"/>
                <w:szCs w:val="18"/>
                <w:vertAlign w:val="superscript"/>
                <w:lang w:eastAsia="de-DE"/>
              </w:rPr>
              <w:t>a</w:t>
            </w:r>
            <w:proofErr w:type="spellEnd"/>
          </w:p>
        </w:tc>
      </w:tr>
      <w:tr w:rsidR="00266B63" w:rsidRPr="00266B63" w14:paraId="6601B3B1" w14:textId="77777777" w:rsidTr="00266B63">
        <w:trPr>
          <w:cantSplit/>
        </w:trPr>
        <w:tc>
          <w:tcPr>
            <w:tcW w:w="1966" w:type="dxa"/>
            <w:gridSpan w:val="2"/>
            <w:vMerge w:val="restart"/>
            <w:tcBorders>
              <w:top w:val="single" w:sz="16" w:space="0" w:color="000000"/>
              <w:left w:val="single" w:sz="16" w:space="0" w:color="000000"/>
              <w:bottom w:val="nil"/>
              <w:right w:val="nil"/>
            </w:tcBorders>
            <w:shd w:val="clear" w:color="auto" w:fill="FFFFFF"/>
            <w:vAlign w:val="bottom"/>
          </w:tcPr>
          <w:p w14:paraId="43073380"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r w:rsidRPr="00266B63">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064F9915" w14:textId="77777777" w:rsidR="00266B63" w:rsidRPr="00266B63" w:rsidRDefault="00266B63" w:rsidP="00266B63">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66B63">
              <w:rPr>
                <w:rFonts w:ascii="Arial" w:hAnsi="Arial" w:cs="Arial"/>
                <w:color w:val="000000"/>
                <w:sz w:val="18"/>
                <w:szCs w:val="18"/>
                <w:lang w:eastAsia="de-DE"/>
              </w:rPr>
              <w:t>Unstandardized</w:t>
            </w:r>
            <w:proofErr w:type="spellEnd"/>
            <w:r w:rsidRPr="00266B63">
              <w:rPr>
                <w:rFonts w:ascii="Arial" w:hAnsi="Arial" w:cs="Arial"/>
                <w:color w:val="000000"/>
                <w:sz w:val="18"/>
                <w:szCs w:val="18"/>
                <w:lang w:eastAsia="de-DE"/>
              </w:rPr>
              <w:t xml:space="preserve"> </w:t>
            </w:r>
            <w:proofErr w:type="spellStart"/>
            <w:r w:rsidRPr="00266B63">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36B07D77" w14:textId="77777777" w:rsidR="00266B63" w:rsidRPr="00266B63" w:rsidRDefault="00266B63" w:rsidP="00266B63">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66B63">
              <w:rPr>
                <w:rFonts w:ascii="Arial" w:hAnsi="Arial" w:cs="Arial"/>
                <w:color w:val="000000"/>
                <w:sz w:val="18"/>
                <w:szCs w:val="18"/>
                <w:lang w:eastAsia="de-DE"/>
              </w:rPr>
              <w:t>Standardized</w:t>
            </w:r>
            <w:proofErr w:type="spellEnd"/>
            <w:r w:rsidRPr="00266B63">
              <w:rPr>
                <w:rFonts w:ascii="Arial" w:hAnsi="Arial" w:cs="Arial"/>
                <w:color w:val="000000"/>
                <w:sz w:val="18"/>
                <w:szCs w:val="18"/>
                <w:lang w:eastAsia="de-DE"/>
              </w:rPr>
              <w:t xml:space="preserve"> </w:t>
            </w:r>
            <w:proofErr w:type="spellStart"/>
            <w:r w:rsidRPr="00266B63">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2BCA18F8" w14:textId="77777777" w:rsidR="00266B63" w:rsidRPr="00266B63" w:rsidRDefault="00266B63" w:rsidP="00266B63">
            <w:pPr>
              <w:autoSpaceDE w:val="0"/>
              <w:autoSpaceDN w:val="0"/>
              <w:adjustRightInd w:val="0"/>
              <w:spacing w:after="0" w:line="320" w:lineRule="atLeast"/>
              <w:ind w:left="60" w:right="60"/>
              <w:jc w:val="center"/>
              <w:rPr>
                <w:rFonts w:ascii="Arial" w:hAnsi="Arial" w:cs="Arial"/>
                <w:color w:val="000000"/>
                <w:sz w:val="18"/>
                <w:szCs w:val="18"/>
                <w:lang w:eastAsia="de-DE"/>
              </w:rPr>
            </w:pPr>
            <w:r w:rsidRPr="00266B63">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032CBAAA" w14:textId="77777777" w:rsidR="00266B63" w:rsidRPr="00266B63" w:rsidRDefault="00266B63" w:rsidP="00266B63">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266B63">
              <w:rPr>
                <w:rFonts w:ascii="Arial" w:hAnsi="Arial" w:cs="Arial"/>
                <w:color w:val="000000"/>
                <w:sz w:val="18"/>
                <w:szCs w:val="18"/>
                <w:lang w:eastAsia="de-DE"/>
              </w:rPr>
              <w:t>Sig</w:t>
            </w:r>
            <w:proofErr w:type="spellEnd"/>
            <w:r w:rsidRPr="00266B63">
              <w:rPr>
                <w:rFonts w:ascii="Arial" w:hAnsi="Arial" w:cs="Arial"/>
                <w:color w:val="000000"/>
                <w:sz w:val="18"/>
                <w:szCs w:val="18"/>
                <w:lang w:eastAsia="de-DE"/>
              </w:rPr>
              <w:t>.</w:t>
            </w:r>
          </w:p>
        </w:tc>
      </w:tr>
      <w:tr w:rsidR="00266B63" w:rsidRPr="00266B63" w14:paraId="274CAE74" w14:textId="77777777" w:rsidTr="00266B63">
        <w:trPr>
          <w:cantSplit/>
        </w:trPr>
        <w:tc>
          <w:tcPr>
            <w:tcW w:w="1966" w:type="dxa"/>
            <w:gridSpan w:val="2"/>
            <w:vMerge/>
            <w:tcBorders>
              <w:top w:val="single" w:sz="16" w:space="0" w:color="000000"/>
              <w:left w:val="single" w:sz="16" w:space="0" w:color="000000"/>
              <w:bottom w:val="nil"/>
              <w:right w:val="nil"/>
            </w:tcBorders>
            <w:shd w:val="clear" w:color="auto" w:fill="FFFFFF"/>
            <w:vAlign w:val="bottom"/>
          </w:tcPr>
          <w:p w14:paraId="6A578663" w14:textId="77777777" w:rsidR="00266B63" w:rsidRPr="00266B63" w:rsidRDefault="00266B63" w:rsidP="00266B63">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3ACB62D3" w14:textId="77777777" w:rsidR="00266B63" w:rsidRPr="00266B63" w:rsidRDefault="00266B63" w:rsidP="00266B63">
            <w:pPr>
              <w:autoSpaceDE w:val="0"/>
              <w:autoSpaceDN w:val="0"/>
              <w:adjustRightInd w:val="0"/>
              <w:spacing w:after="0" w:line="320" w:lineRule="atLeast"/>
              <w:ind w:left="60" w:right="60"/>
              <w:jc w:val="center"/>
              <w:rPr>
                <w:rFonts w:ascii="Arial" w:hAnsi="Arial" w:cs="Arial"/>
                <w:color w:val="000000"/>
                <w:sz w:val="18"/>
                <w:szCs w:val="18"/>
                <w:lang w:eastAsia="de-DE"/>
              </w:rPr>
            </w:pPr>
            <w:r w:rsidRPr="00266B63">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279B10D8" w14:textId="77777777" w:rsidR="00266B63" w:rsidRPr="00266B63" w:rsidRDefault="00266B63" w:rsidP="00266B63">
            <w:pPr>
              <w:autoSpaceDE w:val="0"/>
              <w:autoSpaceDN w:val="0"/>
              <w:adjustRightInd w:val="0"/>
              <w:spacing w:after="0" w:line="320" w:lineRule="atLeast"/>
              <w:ind w:left="60" w:right="60"/>
              <w:jc w:val="center"/>
              <w:rPr>
                <w:rFonts w:ascii="Arial" w:hAnsi="Arial" w:cs="Arial"/>
                <w:color w:val="000000"/>
                <w:sz w:val="18"/>
                <w:szCs w:val="18"/>
                <w:lang w:eastAsia="de-DE"/>
              </w:rPr>
            </w:pPr>
            <w:r w:rsidRPr="00266B63">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02E2004B" w14:textId="77777777" w:rsidR="00266B63" w:rsidRPr="00266B63" w:rsidRDefault="00266B63" w:rsidP="00266B63">
            <w:pPr>
              <w:autoSpaceDE w:val="0"/>
              <w:autoSpaceDN w:val="0"/>
              <w:adjustRightInd w:val="0"/>
              <w:spacing w:after="0" w:line="320" w:lineRule="atLeast"/>
              <w:ind w:left="60" w:right="60"/>
              <w:jc w:val="center"/>
              <w:rPr>
                <w:rFonts w:ascii="Arial" w:hAnsi="Arial" w:cs="Arial"/>
                <w:color w:val="000000"/>
                <w:sz w:val="18"/>
                <w:szCs w:val="18"/>
                <w:lang w:eastAsia="de-DE"/>
              </w:rPr>
            </w:pPr>
            <w:r w:rsidRPr="00266B63">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3331FE36" w14:textId="77777777" w:rsidR="00266B63" w:rsidRPr="00266B63" w:rsidRDefault="00266B63" w:rsidP="00266B63">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1FF2239B" w14:textId="77777777" w:rsidR="00266B63" w:rsidRPr="00266B63" w:rsidRDefault="00266B63" w:rsidP="00266B63">
            <w:pPr>
              <w:autoSpaceDE w:val="0"/>
              <w:autoSpaceDN w:val="0"/>
              <w:adjustRightInd w:val="0"/>
              <w:spacing w:after="0" w:line="240" w:lineRule="auto"/>
              <w:jc w:val="left"/>
              <w:rPr>
                <w:rFonts w:ascii="Arial" w:hAnsi="Arial" w:cs="Arial"/>
                <w:color w:val="000000"/>
                <w:sz w:val="18"/>
                <w:szCs w:val="18"/>
                <w:lang w:eastAsia="de-DE"/>
              </w:rPr>
            </w:pPr>
          </w:p>
        </w:tc>
      </w:tr>
      <w:tr w:rsidR="00266B63" w:rsidRPr="00266B63" w14:paraId="37F8CAC1" w14:textId="77777777" w:rsidTr="00266B63">
        <w:trPr>
          <w:cantSplit/>
        </w:trPr>
        <w:tc>
          <w:tcPr>
            <w:tcW w:w="736" w:type="dxa"/>
            <w:vMerge w:val="restart"/>
            <w:tcBorders>
              <w:top w:val="single" w:sz="16" w:space="0" w:color="000000"/>
              <w:left w:val="single" w:sz="16" w:space="0" w:color="000000"/>
              <w:right w:val="nil"/>
            </w:tcBorders>
            <w:shd w:val="clear" w:color="auto" w:fill="FFFFFF"/>
          </w:tcPr>
          <w:p w14:paraId="43CD5402"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r w:rsidRPr="00266B63">
              <w:rPr>
                <w:rFonts w:ascii="Arial" w:hAnsi="Arial" w:cs="Arial"/>
                <w:color w:val="000000"/>
                <w:sz w:val="18"/>
                <w:szCs w:val="18"/>
                <w:lang w:eastAsia="de-DE"/>
              </w:rPr>
              <w:t>1</w:t>
            </w:r>
          </w:p>
        </w:tc>
        <w:tc>
          <w:tcPr>
            <w:tcW w:w="1230" w:type="dxa"/>
            <w:tcBorders>
              <w:top w:val="single" w:sz="16" w:space="0" w:color="000000"/>
              <w:left w:val="nil"/>
              <w:bottom w:val="nil"/>
              <w:right w:val="single" w:sz="16" w:space="0" w:color="000000"/>
            </w:tcBorders>
            <w:shd w:val="clear" w:color="auto" w:fill="FFFFFF"/>
          </w:tcPr>
          <w:p w14:paraId="371CAF96"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r w:rsidRPr="00266B63">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6288E5AE"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7,747</w:t>
            </w:r>
          </w:p>
        </w:tc>
        <w:tc>
          <w:tcPr>
            <w:tcW w:w="1338" w:type="dxa"/>
            <w:tcBorders>
              <w:top w:val="single" w:sz="16" w:space="0" w:color="000000"/>
              <w:bottom w:val="nil"/>
            </w:tcBorders>
            <w:shd w:val="clear" w:color="auto" w:fill="FFFFFF"/>
            <w:vAlign w:val="center"/>
          </w:tcPr>
          <w:p w14:paraId="38E03C66"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,038</w:t>
            </w:r>
          </w:p>
        </w:tc>
        <w:tc>
          <w:tcPr>
            <w:tcW w:w="1476" w:type="dxa"/>
            <w:tcBorders>
              <w:top w:val="single" w:sz="16" w:space="0" w:color="000000"/>
              <w:bottom w:val="nil"/>
            </w:tcBorders>
            <w:shd w:val="clear" w:color="auto" w:fill="FFFFFF"/>
            <w:vAlign w:val="center"/>
          </w:tcPr>
          <w:p w14:paraId="0D79D605" w14:textId="77777777" w:rsidR="00266B63" w:rsidRPr="00266B63" w:rsidRDefault="00266B63" w:rsidP="00266B63">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161443CD"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206,186</w:t>
            </w:r>
          </w:p>
        </w:tc>
        <w:tc>
          <w:tcPr>
            <w:tcW w:w="1030" w:type="dxa"/>
            <w:tcBorders>
              <w:top w:val="single" w:sz="16" w:space="0" w:color="000000"/>
              <w:bottom w:val="nil"/>
              <w:right w:val="single" w:sz="16" w:space="0" w:color="000000"/>
            </w:tcBorders>
            <w:shd w:val="clear" w:color="auto" w:fill="FFFFFF"/>
            <w:vAlign w:val="center"/>
          </w:tcPr>
          <w:p w14:paraId="2279DBFA"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,000</w:t>
            </w:r>
          </w:p>
        </w:tc>
      </w:tr>
      <w:tr w:rsidR="00266B63" w:rsidRPr="00266B63" w14:paraId="448BB080" w14:textId="77777777" w:rsidTr="00266B63">
        <w:trPr>
          <w:cantSplit/>
        </w:trPr>
        <w:tc>
          <w:tcPr>
            <w:tcW w:w="736" w:type="dxa"/>
            <w:vMerge/>
            <w:tcBorders>
              <w:top w:val="single" w:sz="16" w:space="0" w:color="000000"/>
              <w:left w:val="single" w:sz="16" w:space="0" w:color="000000"/>
              <w:right w:val="nil"/>
            </w:tcBorders>
            <w:shd w:val="clear" w:color="auto" w:fill="FFFFFF"/>
          </w:tcPr>
          <w:p w14:paraId="5E872C26" w14:textId="77777777" w:rsidR="00266B63" w:rsidRPr="00266B63" w:rsidRDefault="00266B63" w:rsidP="00266B63">
            <w:pPr>
              <w:autoSpaceDE w:val="0"/>
              <w:autoSpaceDN w:val="0"/>
              <w:adjustRightInd w:val="0"/>
              <w:spacing w:after="0" w:line="240" w:lineRule="auto"/>
              <w:jc w:val="left"/>
              <w:rPr>
                <w:rFonts w:ascii="Arial" w:hAnsi="Arial" w:cs="Arial"/>
                <w:color w:val="000000"/>
                <w:sz w:val="18"/>
                <w:szCs w:val="18"/>
                <w:lang w:eastAsia="de-DE"/>
              </w:rPr>
            </w:pPr>
          </w:p>
        </w:tc>
        <w:tc>
          <w:tcPr>
            <w:tcW w:w="1230" w:type="dxa"/>
            <w:tcBorders>
              <w:top w:val="nil"/>
              <w:left w:val="nil"/>
              <w:right w:val="single" w:sz="16" w:space="0" w:color="000000"/>
            </w:tcBorders>
            <w:shd w:val="clear" w:color="auto" w:fill="FFFFFF"/>
          </w:tcPr>
          <w:p w14:paraId="02B58613"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66B63">
              <w:rPr>
                <w:rFonts w:ascii="Arial" w:hAnsi="Arial" w:cs="Arial"/>
                <w:color w:val="000000"/>
                <w:sz w:val="18"/>
                <w:szCs w:val="18"/>
                <w:lang w:eastAsia="de-DE"/>
              </w:rPr>
              <w:t>kinderhh</w:t>
            </w:r>
            <w:proofErr w:type="spellEnd"/>
          </w:p>
        </w:tc>
        <w:tc>
          <w:tcPr>
            <w:tcW w:w="1338" w:type="dxa"/>
            <w:tcBorders>
              <w:top w:val="nil"/>
              <w:left w:val="single" w:sz="16" w:space="0" w:color="000000"/>
            </w:tcBorders>
            <w:shd w:val="clear" w:color="auto" w:fill="FFFFFF"/>
            <w:vAlign w:val="center"/>
          </w:tcPr>
          <w:p w14:paraId="08E53955"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,151</w:t>
            </w:r>
          </w:p>
        </w:tc>
        <w:tc>
          <w:tcPr>
            <w:tcW w:w="1338" w:type="dxa"/>
            <w:tcBorders>
              <w:top w:val="nil"/>
            </w:tcBorders>
            <w:shd w:val="clear" w:color="auto" w:fill="FFFFFF"/>
            <w:vAlign w:val="center"/>
          </w:tcPr>
          <w:p w14:paraId="5CD52EB9"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,073</w:t>
            </w:r>
          </w:p>
        </w:tc>
        <w:tc>
          <w:tcPr>
            <w:tcW w:w="1476" w:type="dxa"/>
            <w:tcBorders>
              <w:top w:val="nil"/>
            </w:tcBorders>
            <w:shd w:val="clear" w:color="auto" w:fill="FFFFFF"/>
            <w:vAlign w:val="center"/>
          </w:tcPr>
          <w:p w14:paraId="796E4C8E"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81792" behindDoc="0" locked="0" layoutInCell="1" allowOverlap="1" wp14:anchorId="650E7030" wp14:editId="75F2C95C">
                      <wp:simplePos x="0" y="0"/>
                      <wp:positionH relativeFrom="column">
                        <wp:posOffset>654050</wp:posOffset>
                      </wp:positionH>
                      <wp:positionV relativeFrom="paragraph">
                        <wp:posOffset>53340</wp:posOffset>
                      </wp:positionV>
                      <wp:extent cx="236220" cy="160020"/>
                      <wp:effectExtent l="0" t="0" r="11430" b="11430"/>
                      <wp:wrapNone/>
                      <wp:docPr id="72" name="Rechteck 72"/>
                      <wp:cNvGraphicFramePr/>
                      <a:graphic xmlns:a="http://schemas.openxmlformats.org/drawingml/2006/main">
                        <a:graphicData uri="http://schemas.microsoft.com/office/word/2010/wordprocessingShape">
                          <wps:wsp>
                            <wps:cNvSpPr/>
                            <wps:spPr>
                              <a:xfrm>
                                <a:off x="0" y="0"/>
                                <a:ext cx="23622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655AD" id="Rechteck 72" o:spid="_x0000_s1026" style="position:absolute;margin-left:51.5pt;margin-top:4.2pt;width:18.6pt;height:12.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" filled="f" strokecolor="red" strokeweight="2pt"/>
                  </w:pict>
                </mc:Fallback>
              </mc:AlternateContent>
            </w:r>
            <w:r w:rsidRPr="00266B63">
              <w:rPr>
                <w:rFonts w:ascii="Arial" w:hAnsi="Arial" w:cs="Arial"/>
                <w:color w:val="000000"/>
                <w:sz w:val="18"/>
                <w:szCs w:val="18"/>
                <w:lang w:eastAsia="de-DE"/>
              </w:rPr>
              <w:t>,037</w:t>
            </w:r>
          </w:p>
        </w:tc>
        <w:tc>
          <w:tcPr>
            <w:tcW w:w="1030" w:type="dxa"/>
            <w:tcBorders>
              <w:top w:val="nil"/>
            </w:tcBorders>
            <w:shd w:val="clear" w:color="auto" w:fill="FFFFFF"/>
            <w:vAlign w:val="center"/>
          </w:tcPr>
          <w:p w14:paraId="177BE0F2"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2,082</w:t>
            </w:r>
          </w:p>
        </w:tc>
        <w:tc>
          <w:tcPr>
            <w:tcW w:w="1030" w:type="dxa"/>
            <w:tcBorders>
              <w:top w:val="nil"/>
              <w:right w:val="single" w:sz="16" w:space="0" w:color="000000"/>
            </w:tcBorders>
            <w:shd w:val="clear" w:color="auto" w:fill="FFFFFF"/>
            <w:vAlign w:val="center"/>
          </w:tcPr>
          <w:p w14:paraId="0671530C"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,037</w:t>
            </w:r>
          </w:p>
        </w:tc>
      </w:tr>
      <w:tr w:rsidR="00266B63" w:rsidRPr="00266B63" w14:paraId="080C9E65" w14:textId="77777777" w:rsidTr="00266B63">
        <w:trPr>
          <w:cantSplit/>
        </w:trPr>
        <w:tc>
          <w:tcPr>
            <w:tcW w:w="736" w:type="dxa"/>
            <w:vMerge w:val="restart"/>
            <w:tcBorders>
              <w:top w:val="nil"/>
              <w:left w:val="single" w:sz="16" w:space="0" w:color="000000"/>
              <w:right w:val="nil"/>
            </w:tcBorders>
            <w:shd w:val="clear" w:color="auto" w:fill="FFFFFF"/>
          </w:tcPr>
          <w:p w14:paraId="3DFF00BB"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r w:rsidRPr="00266B63">
              <w:rPr>
                <w:rFonts w:ascii="Arial" w:hAnsi="Arial" w:cs="Arial"/>
                <w:color w:val="000000"/>
                <w:sz w:val="18"/>
                <w:szCs w:val="18"/>
                <w:lang w:eastAsia="de-DE"/>
              </w:rPr>
              <w:t>2</w:t>
            </w:r>
          </w:p>
        </w:tc>
        <w:tc>
          <w:tcPr>
            <w:tcW w:w="1230" w:type="dxa"/>
            <w:tcBorders>
              <w:top w:val="nil"/>
              <w:left w:val="nil"/>
              <w:bottom w:val="nil"/>
              <w:right w:val="single" w:sz="16" w:space="0" w:color="000000"/>
            </w:tcBorders>
            <w:shd w:val="clear" w:color="auto" w:fill="FFFFFF"/>
          </w:tcPr>
          <w:p w14:paraId="7ACBE4CA"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r w:rsidRPr="00266B63">
              <w:rPr>
                <w:rFonts w:ascii="Arial" w:hAnsi="Arial" w:cs="Arial"/>
                <w:color w:val="000000"/>
                <w:sz w:val="18"/>
                <w:szCs w:val="18"/>
                <w:lang w:eastAsia="de-DE"/>
              </w:rPr>
              <w:t>(Constant)</w:t>
            </w:r>
          </w:p>
        </w:tc>
        <w:tc>
          <w:tcPr>
            <w:tcW w:w="1338" w:type="dxa"/>
            <w:tcBorders>
              <w:top w:val="nil"/>
              <w:left w:val="single" w:sz="16" w:space="0" w:color="000000"/>
              <w:bottom w:val="nil"/>
            </w:tcBorders>
            <w:shd w:val="clear" w:color="auto" w:fill="FFFFFF"/>
            <w:vAlign w:val="center"/>
          </w:tcPr>
          <w:p w14:paraId="7B1517EF"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1,214</w:t>
            </w:r>
          </w:p>
        </w:tc>
        <w:tc>
          <w:tcPr>
            <w:tcW w:w="1338" w:type="dxa"/>
            <w:tcBorders>
              <w:top w:val="nil"/>
              <w:bottom w:val="nil"/>
            </w:tcBorders>
            <w:shd w:val="clear" w:color="auto" w:fill="FFFFFF"/>
            <w:vAlign w:val="center"/>
          </w:tcPr>
          <w:p w14:paraId="73442415"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,420</w:t>
            </w:r>
          </w:p>
        </w:tc>
        <w:tc>
          <w:tcPr>
            <w:tcW w:w="1476" w:type="dxa"/>
            <w:tcBorders>
              <w:top w:val="nil"/>
              <w:bottom w:val="nil"/>
            </w:tcBorders>
            <w:shd w:val="clear" w:color="auto" w:fill="FFFFFF"/>
            <w:vAlign w:val="center"/>
          </w:tcPr>
          <w:p w14:paraId="18292800" w14:textId="77777777" w:rsidR="00266B63" w:rsidRPr="00266B63" w:rsidRDefault="00266B63" w:rsidP="00266B63">
            <w:pPr>
              <w:autoSpaceDE w:val="0"/>
              <w:autoSpaceDN w:val="0"/>
              <w:adjustRightInd w:val="0"/>
              <w:spacing w:after="0" w:line="240" w:lineRule="auto"/>
              <w:jc w:val="left"/>
              <w:rPr>
                <w:szCs w:val="24"/>
                <w:lang w:eastAsia="de-DE"/>
              </w:rPr>
            </w:pPr>
          </w:p>
        </w:tc>
        <w:tc>
          <w:tcPr>
            <w:tcW w:w="1030" w:type="dxa"/>
            <w:tcBorders>
              <w:top w:val="nil"/>
              <w:bottom w:val="nil"/>
            </w:tcBorders>
            <w:shd w:val="clear" w:color="auto" w:fill="FFFFFF"/>
            <w:vAlign w:val="center"/>
          </w:tcPr>
          <w:p w14:paraId="7DF050E7"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2,894</w:t>
            </w:r>
          </w:p>
        </w:tc>
        <w:tc>
          <w:tcPr>
            <w:tcW w:w="1030" w:type="dxa"/>
            <w:tcBorders>
              <w:top w:val="nil"/>
              <w:bottom w:val="nil"/>
              <w:right w:val="single" w:sz="16" w:space="0" w:color="000000"/>
            </w:tcBorders>
            <w:shd w:val="clear" w:color="auto" w:fill="FFFFFF"/>
            <w:vAlign w:val="center"/>
          </w:tcPr>
          <w:p w14:paraId="075CA402"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,004</w:t>
            </w:r>
          </w:p>
        </w:tc>
      </w:tr>
      <w:tr w:rsidR="00266B63" w:rsidRPr="00266B63" w14:paraId="5E70CD94" w14:textId="77777777" w:rsidTr="00266B63">
        <w:trPr>
          <w:cantSplit/>
        </w:trPr>
        <w:tc>
          <w:tcPr>
            <w:tcW w:w="736" w:type="dxa"/>
            <w:vMerge/>
            <w:tcBorders>
              <w:top w:val="nil"/>
              <w:left w:val="single" w:sz="16" w:space="0" w:color="000000"/>
              <w:right w:val="nil"/>
            </w:tcBorders>
            <w:shd w:val="clear" w:color="auto" w:fill="FFFFFF"/>
          </w:tcPr>
          <w:p w14:paraId="67254EF9" w14:textId="77777777" w:rsidR="00266B63" w:rsidRPr="00266B63" w:rsidRDefault="00266B63" w:rsidP="00266B63">
            <w:pPr>
              <w:autoSpaceDE w:val="0"/>
              <w:autoSpaceDN w:val="0"/>
              <w:adjustRightInd w:val="0"/>
              <w:spacing w:after="0" w:line="240" w:lineRule="auto"/>
              <w:jc w:val="left"/>
              <w:rPr>
                <w:rFonts w:ascii="Arial" w:hAnsi="Arial" w:cs="Arial"/>
                <w:color w:val="000000"/>
                <w:sz w:val="18"/>
                <w:szCs w:val="18"/>
                <w:lang w:eastAsia="de-DE"/>
              </w:rPr>
            </w:pPr>
          </w:p>
        </w:tc>
        <w:tc>
          <w:tcPr>
            <w:tcW w:w="1230" w:type="dxa"/>
            <w:tcBorders>
              <w:top w:val="nil"/>
              <w:left w:val="nil"/>
              <w:bottom w:val="nil"/>
              <w:right w:val="single" w:sz="16" w:space="0" w:color="000000"/>
            </w:tcBorders>
            <w:shd w:val="clear" w:color="auto" w:fill="FFFFFF"/>
          </w:tcPr>
          <w:p w14:paraId="1D538ED6"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66B63">
              <w:rPr>
                <w:rFonts w:ascii="Arial" w:hAnsi="Arial" w:cs="Arial"/>
                <w:color w:val="000000"/>
                <w:sz w:val="18"/>
                <w:szCs w:val="18"/>
                <w:lang w:eastAsia="de-DE"/>
              </w:rPr>
              <w:t>kinderhh</w:t>
            </w:r>
            <w:proofErr w:type="spellEnd"/>
          </w:p>
        </w:tc>
        <w:tc>
          <w:tcPr>
            <w:tcW w:w="1338" w:type="dxa"/>
            <w:tcBorders>
              <w:top w:val="nil"/>
              <w:left w:val="single" w:sz="16" w:space="0" w:color="000000"/>
              <w:bottom w:val="nil"/>
            </w:tcBorders>
            <w:shd w:val="clear" w:color="auto" w:fill="FFFFFF"/>
            <w:vAlign w:val="center"/>
          </w:tcPr>
          <w:p w14:paraId="299B5C32"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,256</w:t>
            </w:r>
          </w:p>
        </w:tc>
        <w:tc>
          <w:tcPr>
            <w:tcW w:w="1338" w:type="dxa"/>
            <w:tcBorders>
              <w:top w:val="nil"/>
              <w:bottom w:val="nil"/>
            </w:tcBorders>
            <w:shd w:val="clear" w:color="auto" w:fill="FFFFFF"/>
            <w:vAlign w:val="center"/>
          </w:tcPr>
          <w:p w14:paraId="482CA356"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,070</w:t>
            </w:r>
          </w:p>
        </w:tc>
        <w:tc>
          <w:tcPr>
            <w:tcW w:w="1476" w:type="dxa"/>
            <w:tcBorders>
              <w:top w:val="nil"/>
              <w:bottom w:val="nil"/>
            </w:tcBorders>
            <w:shd w:val="clear" w:color="auto" w:fill="FFFFFF"/>
            <w:vAlign w:val="center"/>
          </w:tcPr>
          <w:p w14:paraId="7382E46B"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82816" behindDoc="0" locked="0" layoutInCell="1" allowOverlap="1" wp14:anchorId="7E23CC26" wp14:editId="3E5BC637">
                      <wp:simplePos x="0" y="0"/>
                      <wp:positionH relativeFrom="column">
                        <wp:posOffset>659130</wp:posOffset>
                      </wp:positionH>
                      <wp:positionV relativeFrom="paragraph">
                        <wp:posOffset>40005</wp:posOffset>
                      </wp:positionV>
                      <wp:extent cx="236220" cy="182880"/>
                      <wp:effectExtent l="0" t="0" r="11430" b="26670"/>
                      <wp:wrapNone/>
                      <wp:docPr id="73" name="Rechteck 73"/>
                      <wp:cNvGraphicFramePr/>
                      <a:graphic xmlns:a="http://schemas.openxmlformats.org/drawingml/2006/main">
                        <a:graphicData uri="http://schemas.microsoft.com/office/word/2010/wordprocessingShape">
                          <wps:wsp>
                            <wps:cNvSpPr/>
                            <wps:spPr>
                              <a:xfrm>
                                <a:off x="0" y="0"/>
                                <a:ext cx="236220"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873BA" id="Rechteck 73" o:spid="_x0000_s1026" style="position:absolute;margin-left:51.9pt;margin-top:3.15pt;width:18.6pt;height:1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" filled="f" strokecolor="red" strokeweight="2pt"/>
                  </w:pict>
                </mc:Fallback>
              </mc:AlternateContent>
            </w:r>
            <w:r w:rsidRPr="00266B63">
              <w:rPr>
                <w:rFonts w:ascii="Arial" w:hAnsi="Arial" w:cs="Arial"/>
                <w:color w:val="000000"/>
                <w:sz w:val="18"/>
                <w:szCs w:val="18"/>
                <w:lang w:eastAsia="de-DE"/>
              </w:rPr>
              <w:t>,063</w:t>
            </w:r>
          </w:p>
        </w:tc>
        <w:tc>
          <w:tcPr>
            <w:tcW w:w="1030" w:type="dxa"/>
            <w:tcBorders>
              <w:top w:val="nil"/>
              <w:bottom w:val="nil"/>
            </w:tcBorders>
            <w:shd w:val="clear" w:color="auto" w:fill="FFFFFF"/>
            <w:vAlign w:val="center"/>
          </w:tcPr>
          <w:p w14:paraId="7F81D654"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3,637</w:t>
            </w:r>
          </w:p>
        </w:tc>
        <w:tc>
          <w:tcPr>
            <w:tcW w:w="1030" w:type="dxa"/>
            <w:tcBorders>
              <w:top w:val="nil"/>
              <w:bottom w:val="nil"/>
              <w:right w:val="single" w:sz="16" w:space="0" w:color="000000"/>
            </w:tcBorders>
            <w:shd w:val="clear" w:color="auto" w:fill="FFFFFF"/>
            <w:vAlign w:val="center"/>
          </w:tcPr>
          <w:p w14:paraId="33083F4A"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,000</w:t>
            </w:r>
          </w:p>
        </w:tc>
      </w:tr>
      <w:tr w:rsidR="00266B63" w:rsidRPr="00266B63" w14:paraId="3D7FB88E" w14:textId="77777777" w:rsidTr="00266B63">
        <w:trPr>
          <w:cantSplit/>
        </w:trPr>
        <w:tc>
          <w:tcPr>
            <w:tcW w:w="736" w:type="dxa"/>
            <w:vMerge/>
            <w:tcBorders>
              <w:top w:val="nil"/>
              <w:left w:val="single" w:sz="16" w:space="0" w:color="000000"/>
              <w:right w:val="nil"/>
            </w:tcBorders>
            <w:shd w:val="clear" w:color="auto" w:fill="FFFFFF"/>
          </w:tcPr>
          <w:p w14:paraId="288B7C7C" w14:textId="77777777" w:rsidR="00266B63" w:rsidRPr="00266B63" w:rsidRDefault="00266B63" w:rsidP="00266B63">
            <w:pPr>
              <w:autoSpaceDE w:val="0"/>
              <w:autoSpaceDN w:val="0"/>
              <w:adjustRightInd w:val="0"/>
              <w:spacing w:after="0" w:line="240" w:lineRule="auto"/>
              <w:jc w:val="left"/>
              <w:rPr>
                <w:rFonts w:ascii="Arial" w:hAnsi="Arial" w:cs="Arial"/>
                <w:color w:val="000000"/>
                <w:sz w:val="18"/>
                <w:szCs w:val="18"/>
                <w:lang w:eastAsia="de-DE"/>
              </w:rPr>
            </w:pPr>
          </w:p>
        </w:tc>
        <w:tc>
          <w:tcPr>
            <w:tcW w:w="1230" w:type="dxa"/>
            <w:tcBorders>
              <w:top w:val="nil"/>
              <w:left w:val="nil"/>
              <w:right w:val="single" w:sz="16" w:space="0" w:color="000000"/>
            </w:tcBorders>
            <w:shd w:val="clear" w:color="auto" w:fill="FFFFFF"/>
          </w:tcPr>
          <w:p w14:paraId="0A337319"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66B63">
              <w:rPr>
                <w:rFonts w:ascii="Arial" w:hAnsi="Arial" w:cs="Arial"/>
                <w:color w:val="000000"/>
                <w:sz w:val="18"/>
                <w:szCs w:val="18"/>
                <w:lang w:eastAsia="de-DE"/>
              </w:rPr>
              <w:t>loginc</w:t>
            </w:r>
            <w:proofErr w:type="spellEnd"/>
          </w:p>
        </w:tc>
        <w:tc>
          <w:tcPr>
            <w:tcW w:w="1338" w:type="dxa"/>
            <w:tcBorders>
              <w:top w:val="nil"/>
              <w:left w:val="single" w:sz="16" w:space="0" w:color="000000"/>
            </w:tcBorders>
            <w:shd w:val="clear" w:color="auto" w:fill="FFFFFF"/>
            <w:vAlign w:val="center"/>
          </w:tcPr>
          <w:p w14:paraId="72D33595"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,879</w:t>
            </w:r>
          </w:p>
        </w:tc>
        <w:tc>
          <w:tcPr>
            <w:tcW w:w="1338" w:type="dxa"/>
            <w:tcBorders>
              <w:top w:val="nil"/>
            </w:tcBorders>
            <w:shd w:val="clear" w:color="auto" w:fill="FFFFFF"/>
            <w:vAlign w:val="center"/>
          </w:tcPr>
          <w:p w14:paraId="2BBB9B7A"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,056</w:t>
            </w:r>
          </w:p>
        </w:tc>
        <w:tc>
          <w:tcPr>
            <w:tcW w:w="1476" w:type="dxa"/>
            <w:tcBorders>
              <w:top w:val="nil"/>
            </w:tcBorders>
            <w:shd w:val="clear" w:color="auto" w:fill="FFFFFF"/>
            <w:vAlign w:val="center"/>
          </w:tcPr>
          <w:p w14:paraId="57486505"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,272</w:t>
            </w:r>
          </w:p>
        </w:tc>
        <w:tc>
          <w:tcPr>
            <w:tcW w:w="1030" w:type="dxa"/>
            <w:tcBorders>
              <w:top w:val="nil"/>
            </w:tcBorders>
            <w:shd w:val="clear" w:color="auto" w:fill="FFFFFF"/>
            <w:vAlign w:val="center"/>
          </w:tcPr>
          <w:p w14:paraId="0F585885"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15,631</w:t>
            </w:r>
          </w:p>
        </w:tc>
        <w:tc>
          <w:tcPr>
            <w:tcW w:w="1030" w:type="dxa"/>
            <w:tcBorders>
              <w:top w:val="nil"/>
              <w:right w:val="single" w:sz="16" w:space="0" w:color="000000"/>
            </w:tcBorders>
            <w:shd w:val="clear" w:color="auto" w:fill="FFFFFF"/>
            <w:vAlign w:val="center"/>
          </w:tcPr>
          <w:p w14:paraId="4B48A8C7"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,000</w:t>
            </w:r>
          </w:p>
        </w:tc>
      </w:tr>
      <w:tr w:rsidR="00266B63" w:rsidRPr="00266B63" w14:paraId="3692B3F4" w14:textId="77777777" w:rsidTr="00266B63">
        <w:trPr>
          <w:cantSplit/>
        </w:trPr>
        <w:tc>
          <w:tcPr>
            <w:tcW w:w="736" w:type="dxa"/>
            <w:vMerge w:val="restart"/>
            <w:tcBorders>
              <w:top w:val="nil"/>
              <w:left w:val="single" w:sz="16" w:space="0" w:color="000000"/>
              <w:bottom w:val="single" w:sz="16" w:space="0" w:color="000000"/>
              <w:right w:val="nil"/>
            </w:tcBorders>
            <w:shd w:val="clear" w:color="auto" w:fill="FFFFFF"/>
          </w:tcPr>
          <w:p w14:paraId="67D7E664"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r w:rsidRPr="00266B63">
              <w:rPr>
                <w:rFonts w:ascii="Arial" w:hAnsi="Arial" w:cs="Arial"/>
                <w:color w:val="000000"/>
                <w:sz w:val="18"/>
                <w:szCs w:val="18"/>
                <w:lang w:eastAsia="de-DE"/>
              </w:rPr>
              <w:t>3</w:t>
            </w:r>
          </w:p>
        </w:tc>
        <w:tc>
          <w:tcPr>
            <w:tcW w:w="1230" w:type="dxa"/>
            <w:tcBorders>
              <w:top w:val="nil"/>
              <w:left w:val="nil"/>
              <w:bottom w:val="nil"/>
              <w:right w:val="single" w:sz="16" w:space="0" w:color="000000"/>
            </w:tcBorders>
            <w:shd w:val="clear" w:color="auto" w:fill="FFFFFF"/>
          </w:tcPr>
          <w:p w14:paraId="60AE7D1E"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r w:rsidRPr="00266B63">
              <w:rPr>
                <w:rFonts w:ascii="Arial" w:hAnsi="Arial" w:cs="Arial"/>
                <w:color w:val="000000"/>
                <w:sz w:val="18"/>
                <w:szCs w:val="18"/>
                <w:lang w:eastAsia="de-DE"/>
              </w:rPr>
              <w:t>(Constant)</w:t>
            </w:r>
          </w:p>
        </w:tc>
        <w:tc>
          <w:tcPr>
            <w:tcW w:w="1338" w:type="dxa"/>
            <w:tcBorders>
              <w:top w:val="nil"/>
              <w:left w:val="single" w:sz="16" w:space="0" w:color="000000"/>
              <w:bottom w:val="nil"/>
            </w:tcBorders>
            <w:shd w:val="clear" w:color="auto" w:fill="FFFFFF"/>
            <w:vAlign w:val="center"/>
          </w:tcPr>
          <w:p w14:paraId="2102CC3B"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1,088</w:t>
            </w:r>
          </w:p>
        </w:tc>
        <w:tc>
          <w:tcPr>
            <w:tcW w:w="1338" w:type="dxa"/>
            <w:tcBorders>
              <w:top w:val="nil"/>
              <w:bottom w:val="nil"/>
            </w:tcBorders>
            <w:shd w:val="clear" w:color="auto" w:fill="FFFFFF"/>
            <w:vAlign w:val="center"/>
          </w:tcPr>
          <w:p w14:paraId="0361AF3B"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,480</w:t>
            </w:r>
          </w:p>
        </w:tc>
        <w:tc>
          <w:tcPr>
            <w:tcW w:w="1476" w:type="dxa"/>
            <w:tcBorders>
              <w:top w:val="nil"/>
              <w:bottom w:val="nil"/>
            </w:tcBorders>
            <w:shd w:val="clear" w:color="auto" w:fill="FFFFFF"/>
            <w:vAlign w:val="center"/>
          </w:tcPr>
          <w:p w14:paraId="558C1BF6" w14:textId="77777777" w:rsidR="00266B63" w:rsidRPr="00266B63" w:rsidRDefault="00266B63" w:rsidP="00266B63">
            <w:pPr>
              <w:autoSpaceDE w:val="0"/>
              <w:autoSpaceDN w:val="0"/>
              <w:adjustRightInd w:val="0"/>
              <w:spacing w:after="0" w:line="240" w:lineRule="auto"/>
              <w:jc w:val="left"/>
              <w:rPr>
                <w:szCs w:val="24"/>
                <w:lang w:eastAsia="de-DE"/>
              </w:rPr>
            </w:pPr>
          </w:p>
        </w:tc>
        <w:tc>
          <w:tcPr>
            <w:tcW w:w="1030" w:type="dxa"/>
            <w:tcBorders>
              <w:top w:val="nil"/>
              <w:bottom w:val="nil"/>
            </w:tcBorders>
            <w:shd w:val="clear" w:color="auto" w:fill="FFFFFF"/>
            <w:vAlign w:val="center"/>
          </w:tcPr>
          <w:p w14:paraId="7B1988AD"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2,266</w:t>
            </w:r>
          </w:p>
        </w:tc>
        <w:tc>
          <w:tcPr>
            <w:tcW w:w="1030" w:type="dxa"/>
            <w:tcBorders>
              <w:top w:val="nil"/>
              <w:bottom w:val="nil"/>
              <w:right w:val="single" w:sz="16" w:space="0" w:color="000000"/>
            </w:tcBorders>
            <w:shd w:val="clear" w:color="auto" w:fill="FFFFFF"/>
            <w:vAlign w:val="center"/>
          </w:tcPr>
          <w:p w14:paraId="1D9D4CA9"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,024</w:t>
            </w:r>
          </w:p>
        </w:tc>
      </w:tr>
      <w:tr w:rsidR="00266B63" w:rsidRPr="00266B63" w14:paraId="4CF30493" w14:textId="77777777" w:rsidTr="00266B63">
        <w:trPr>
          <w:cantSplit/>
        </w:trPr>
        <w:tc>
          <w:tcPr>
            <w:tcW w:w="736" w:type="dxa"/>
            <w:vMerge/>
            <w:tcBorders>
              <w:top w:val="nil"/>
              <w:left w:val="single" w:sz="16" w:space="0" w:color="000000"/>
              <w:bottom w:val="single" w:sz="16" w:space="0" w:color="000000"/>
              <w:right w:val="nil"/>
            </w:tcBorders>
            <w:shd w:val="clear" w:color="auto" w:fill="FFFFFF"/>
          </w:tcPr>
          <w:p w14:paraId="350E7933" w14:textId="77777777" w:rsidR="00266B63" w:rsidRPr="00266B63" w:rsidRDefault="00266B63" w:rsidP="00266B63">
            <w:pPr>
              <w:autoSpaceDE w:val="0"/>
              <w:autoSpaceDN w:val="0"/>
              <w:adjustRightInd w:val="0"/>
              <w:spacing w:after="0" w:line="240" w:lineRule="auto"/>
              <w:jc w:val="left"/>
              <w:rPr>
                <w:rFonts w:ascii="Arial" w:hAnsi="Arial" w:cs="Arial"/>
                <w:color w:val="000000"/>
                <w:sz w:val="18"/>
                <w:szCs w:val="18"/>
                <w:lang w:eastAsia="de-DE"/>
              </w:rPr>
            </w:pPr>
          </w:p>
        </w:tc>
        <w:tc>
          <w:tcPr>
            <w:tcW w:w="1230" w:type="dxa"/>
            <w:tcBorders>
              <w:top w:val="nil"/>
              <w:left w:val="nil"/>
              <w:bottom w:val="nil"/>
              <w:right w:val="single" w:sz="16" w:space="0" w:color="000000"/>
            </w:tcBorders>
            <w:shd w:val="clear" w:color="auto" w:fill="FFFFFF"/>
          </w:tcPr>
          <w:p w14:paraId="074C600A"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66B63">
              <w:rPr>
                <w:rFonts w:ascii="Arial" w:hAnsi="Arial" w:cs="Arial"/>
                <w:color w:val="000000"/>
                <w:sz w:val="18"/>
                <w:szCs w:val="18"/>
                <w:lang w:eastAsia="de-DE"/>
              </w:rPr>
              <w:t>kinderhh</w:t>
            </w:r>
            <w:proofErr w:type="spellEnd"/>
          </w:p>
        </w:tc>
        <w:tc>
          <w:tcPr>
            <w:tcW w:w="1338" w:type="dxa"/>
            <w:tcBorders>
              <w:top w:val="nil"/>
              <w:left w:val="single" w:sz="16" w:space="0" w:color="000000"/>
              <w:bottom w:val="nil"/>
            </w:tcBorders>
            <w:shd w:val="clear" w:color="auto" w:fill="FFFFFF"/>
            <w:vAlign w:val="center"/>
          </w:tcPr>
          <w:p w14:paraId="180D1030"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,780</w:t>
            </w:r>
          </w:p>
        </w:tc>
        <w:tc>
          <w:tcPr>
            <w:tcW w:w="1338" w:type="dxa"/>
            <w:tcBorders>
              <w:top w:val="nil"/>
              <w:bottom w:val="nil"/>
            </w:tcBorders>
            <w:shd w:val="clear" w:color="auto" w:fill="FFFFFF"/>
            <w:vAlign w:val="center"/>
          </w:tcPr>
          <w:p w14:paraId="4832CFE3"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,973</w:t>
            </w:r>
          </w:p>
        </w:tc>
        <w:tc>
          <w:tcPr>
            <w:tcW w:w="1476" w:type="dxa"/>
            <w:tcBorders>
              <w:top w:val="nil"/>
              <w:bottom w:val="nil"/>
            </w:tcBorders>
            <w:shd w:val="clear" w:color="auto" w:fill="FFFFFF"/>
            <w:vAlign w:val="center"/>
          </w:tcPr>
          <w:p w14:paraId="605E181F"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,193</w:t>
            </w:r>
          </w:p>
        </w:tc>
        <w:tc>
          <w:tcPr>
            <w:tcW w:w="1030" w:type="dxa"/>
            <w:tcBorders>
              <w:top w:val="nil"/>
              <w:bottom w:val="nil"/>
            </w:tcBorders>
            <w:shd w:val="clear" w:color="auto" w:fill="FFFFFF"/>
            <w:vAlign w:val="center"/>
          </w:tcPr>
          <w:p w14:paraId="14D0433E"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,802</w:t>
            </w:r>
          </w:p>
        </w:tc>
        <w:tc>
          <w:tcPr>
            <w:tcW w:w="1030" w:type="dxa"/>
            <w:tcBorders>
              <w:top w:val="nil"/>
              <w:bottom w:val="nil"/>
              <w:right w:val="single" w:sz="16" w:space="0" w:color="000000"/>
            </w:tcBorders>
            <w:shd w:val="clear" w:color="auto" w:fill="FFFFFF"/>
            <w:vAlign w:val="center"/>
          </w:tcPr>
          <w:p w14:paraId="14B05D2B"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,422</w:t>
            </w:r>
          </w:p>
        </w:tc>
      </w:tr>
      <w:tr w:rsidR="00266B63" w:rsidRPr="00266B63" w14:paraId="2645E57F" w14:textId="77777777" w:rsidTr="00266B63">
        <w:trPr>
          <w:cantSplit/>
        </w:trPr>
        <w:tc>
          <w:tcPr>
            <w:tcW w:w="736" w:type="dxa"/>
            <w:vMerge/>
            <w:tcBorders>
              <w:top w:val="nil"/>
              <w:left w:val="single" w:sz="16" w:space="0" w:color="000000"/>
              <w:bottom w:val="single" w:sz="16" w:space="0" w:color="000000"/>
              <w:right w:val="nil"/>
            </w:tcBorders>
            <w:shd w:val="clear" w:color="auto" w:fill="FFFFFF"/>
          </w:tcPr>
          <w:p w14:paraId="22035FF5" w14:textId="77777777" w:rsidR="00266B63" w:rsidRPr="00266B63" w:rsidRDefault="00266B63" w:rsidP="00266B63">
            <w:pPr>
              <w:autoSpaceDE w:val="0"/>
              <w:autoSpaceDN w:val="0"/>
              <w:adjustRightInd w:val="0"/>
              <w:spacing w:after="0" w:line="240" w:lineRule="auto"/>
              <w:jc w:val="left"/>
              <w:rPr>
                <w:rFonts w:ascii="Arial" w:hAnsi="Arial" w:cs="Arial"/>
                <w:color w:val="000000"/>
                <w:sz w:val="18"/>
                <w:szCs w:val="18"/>
                <w:lang w:eastAsia="de-DE"/>
              </w:rPr>
            </w:pPr>
          </w:p>
        </w:tc>
        <w:tc>
          <w:tcPr>
            <w:tcW w:w="1230" w:type="dxa"/>
            <w:tcBorders>
              <w:top w:val="nil"/>
              <w:left w:val="nil"/>
              <w:bottom w:val="nil"/>
              <w:right w:val="single" w:sz="16" w:space="0" w:color="000000"/>
            </w:tcBorders>
            <w:shd w:val="clear" w:color="auto" w:fill="FFFFFF"/>
          </w:tcPr>
          <w:p w14:paraId="76850AB3"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66B63">
              <w:rPr>
                <w:rFonts w:ascii="Arial" w:hAnsi="Arial" w:cs="Arial"/>
                <w:color w:val="000000"/>
                <w:sz w:val="18"/>
                <w:szCs w:val="18"/>
                <w:lang w:eastAsia="de-DE"/>
              </w:rPr>
              <w:t>loginc</w:t>
            </w:r>
            <w:proofErr w:type="spellEnd"/>
          </w:p>
        </w:tc>
        <w:tc>
          <w:tcPr>
            <w:tcW w:w="1338" w:type="dxa"/>
            <w:tcBorders>
              <w:top w:val="nil"/>
              <w:left w:val="single" w:sz="16" w:space="0" w:color="000000"/>
              <w:bottom w:val="nil"/>
            </w:tcBorders>
            <w:shd w:val="clear" w:color="auto" w:fill="FFFFFF"/>
            <w:vAlign w:val="center"/>
          </w:tcPr>
          <w:p w14:paraId="68F866EB"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,896</w:t>
            </w:r>
          </w:p>
        </w:tc>
        <w:tc>
          <w:tcPr>
            <w:tcW w:w="1338" w:type="dxa"/>
            <w:tcBorders>
              <w:top w:val="nil"/>
              <w:bottom w:val="nil"/>
            </w:tcBorders>
            <w:shd w:val="clear" w:color="auto" w:fill="FFFFFF"/>
            <w:vAlign w:val="center"/>
          </w:tcPr>
          <w:p w14:paraId="1C9122CF"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,064</w:t>
            </w:r>
          </w:p>
        </w:tc>
        <w:tc>
          <w:tcPr>
            <w:tcW w:w="1476" w:type="dxa"/>
            <w:tcBorders>
              <w:top w:val="nil"/>
              <w:bottom w:val="nil"/>
            </w:tcBorders>
            <w:shd w:val="clear" w:color="auto" w:fill="FFFFFF"/>
            <w:vAlign w:val="center"/>
          </w:tcPr>
          <w:p w14:paraId="06F12616"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,277</w:t>
            </w:r>
          </w:p>
        </w:tc>
        <w:tc>
          <w:tcPr>
            <w:tcW w:w="1030" w:type="dxa"/>
            <w:tcBorders>
              <w:top w:val="nil"/>
              <w:bottom w:val="nil"/>
            </w:tcBorders>
            <w:shd w:val="clear" w:color="auto" w:fill="FFFFFF"/>
            <w:vAlign w:val="center"/>
          </w:tcPr>
          <w:p w14:paraId="6C4EC706"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13,910</w:t>
            </w:r>
          </w:p>
        </w:tc>
        <w:tc>
          <w:tcPr>
            <w:tcW w:w="1030" w:type="dxa"/>
            <w:tcBorders>
              <w:top w:val="nil"/>
              <w:bottom w:val="nil"/>
              <w:right w:val="single" w:sz="16" w:space="0" w:color="000000"/>
            </w:tcBorders>
            <w:shd w:val="clear" w:color="auto" w:fill="FFFFFF"/>
            <w:vAlign w:val="center"/>
          </w:tcPr>
          <w:p w14:paraId="25361164"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,000</w:t>
            </w:r>
          </w:p>
        </w:tc>
      </w:tr>
      <w:tr w:rsidR="00266B63" w:rsidRPr="00266B63" w14:paraId="31FE9287" w14:textId="77777777" w:rsidTr="00266B63">
        <w:trPr>
          <w:cantSplit/>
        </w:trPr>
        <w:tc>
          <w:tcPr>
            <w:tcW w:w="736" w:type="dxa"/>
            <w:vMerge/>
            <w:tcBorders>
              <w:top w:val="nil"/>
              <w:left w:val="single" w:sz="16" w:space="0" w:color="000000"/>
              <w:bottom w:val="single" w:sz="16" w:space="0" w:color="000000"/>
              <w:right w:val="nil"/>
            </w:tcBorders>
            <w:shd w:val="clear" w:color="auto" w:fill="FFFFFF"/>
          </w:tcPr>
          <w:p w14:paraId="62820D81" w14:textId="77777777" w:rsidR="00266B63" w:rsidRPr="00266B63" w:rsidRDefault="00266B63" w:rsidP="00266B63">
            <w:pPr>
              <w:autoSpaceDE w:val="0"/>
              <w:autoSpaceDN w:val="0"/>
              <w:adjustRightInd w:val="0"/>
              <w:spacing w:after="0" w:line="240" w:lineRule="auto"/>
              <w:jc w:val="left"/>
              <w:rPr>
                <w:rFonts w:ascii="Arial" w:hAnsi="Arial" w:cs="Arial"/>
                <w:color w:val="000000"/>
                <w:sz w:val="18"/>
                <w:szCs w:val="18"/>
                <w:lang w:eastAsia="de-DE"/>
              </w:rPr>
            </w:pPr>
          </w:p>
        </w:tc>
        <w:tc>
          <w:tcPr>
            <w:tcW w:w="1230" w:type="dxa"/>
            <w:tcBorders>
              <w:top w:val="nil"/>
              <w:left w:val="nil"/>
              <w:bottom w:val="single" w:sz="16" w:space="0" w:color="000000"/>
              <w:right w:val="single" w:sz="16" w:space="0" w:color="000000"/>
            </w:tcBorders>
            <w:shd w:val="clear" w:color="auto" w:fill="FFFFFF"/>
          </w:tcPr>
          <w:p w14:paraId="324CFBEF" w14:textId="77777777" w:rsidR="00266B63" w:rsidRPr="00266B63" w:rsidRDefault="00266B63" w:rsidP="00266B63">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266B63">
              <w:rPr>
                <w:rFonts w:ascii="Arial" w:hAnsi="Arial" w:cs="Arial"/>
                <w:color w:val="000000"/>
                <w:sz w:val="18"/>
                <w:szCs w:val="18"/>
                <w:lang w:eastAsia="de-DE"/>
              </w:rPr>
              <w:t>IEkinderinc</w:t>
            </w:r>
            <w:proofErr w:type="spellEnd"/>
          </w:p>
        </w:tc>
        <w:tc>
          <w:tcPr>
            <w:tcW w:w="1338" w:type="dxa"/>
            <w:tcBorders>
              <w:top w:val="nil"/>
              <w:left w:val="single" w:sz="16" w:space="0" w:color="000000"/>
              <w:bottom w:val="single" w:sz="16" w:space="0" w:color="000000"/>
            </w:tcBorders>
            <w:shd w:val="clear" w:color="auto" w:fill="FFFFFF"/>
            <w:vAlign w:val="center"/>
          </w:tcPr>
          <w:p w14:paraId="4E69D325"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-,072</w:t>
            </w:r>
          </w:p>
        </w:tc>
        <w:tc>
          <w:tcPr>
            <w:tcW w:w="1338" w:type="dxa"/>
            <w:tcBorders>
              <w:top w:val="nil"/>
              <w:bottom w:val="single" w:sz="16" w:space="0" w:color="000000"/>
            </w:tcBorders>
            <w:shd w:val="clear" w:color="auto" w:fill="FFFFFF"/>
            <w:vAlign w:val="center"/>
          </w:tcPr>
          <w:p w14:paraId="4CD60BAE"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,132</w:t>
            </w:r>
          </w:p>
        </w:tc>
        <w:tc>
          <w:tcPr>
            <w:tcW w:w="1476" w:type="dxa"/>
            <w:tcBorders>
              <w:top w:val="nil"/>
              <w:bottom w:val="single" w:sz="16" w:space="0" w:color="000000"/>
            </w:tcBorders>
            <w:shd w:val="clear" w:color="auto" w:fill="FFFFFF"/>
            <w:vAlign w:val="center"/>
          </w:tcPr>
          <w:p w14:paraId="4A8AF8DD"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-,130</w:t>
            </w:r>
          </w:p>
        </w:tc>
        <w:tc>
          <w:tcPr>
            <w:tcW w:w="1030" w:type="dxa"/>
            <w:tcBorders>
              <w:top w:val="nil"/>
              <w:bottom w:val="single" w:sz="16" w:space="0" w:color="000000"/>
            </w:tcBorders>
            <w:shd w:val="clear" w:color="auto" w:fill="FFFFFF"/>
            <w:vAlign w:val="center"/>
          </w:tcPr>
          <w:p w14:paraId="507A0A47"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sidRPr="00266B63">
              <w:rPr>
                <w:rFonts w:ascii="Arial" w:hAnsi="Arial" w:cs="Arial"/>
                <w:color w:val="000000"/>
                <w:sz w:val="18"/>
                <w:szCs w:val="18"/>
                <w:lang w:eastAsia="de-DE"/>
              </w:rPr>
              <w:t>-,541</w:t>
            </w:r>
          </w:p>
        </w:tc>
        <w:tc>
          <w:tcPr>
            <w:tcW w:w="1030" w:type="dxa"/>
            <w:tcBorders>
              <w:top w:val="nil"/>
              <w:bottom w:val="single" w:sz="16" w:space="0" w:color="000000"/>
              <w:right w:val="single" w:sz="16" w:space="0" w:color="000000"/>
            </w:tcBorders>
            <w:shd w:val="clear" w:color="auto" w:fill="FFFFFF"/>
            <w:vAlign w:val="center"/>
          </w:tcPr>
          <w:p w14:paraId="74E93762" w14:textId="77777777" w:rsidR="00266B63" w:rsidRPr="00266B63" w:rsidRDefault="00266B63" w:rsidP="00266B63">
            <w:pPr>
              <w:autoSpaceDE w:val="0"/>
              <w:autoSpaceDN w:val="0"/>
              <w:adjustRightInd w:val="0"/>
              <w:spacing w:after="0" w:line="320" w:lineRule="atLeast"/>
              <w:ind w:left="60" w:right="60"/>
              <w:jc w:val="righ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683840" behindDoc="0" locked="0" layoutInCell="1" allowOverlap="1" wp14:anchorId="61D001EC" wp14:editId="03E6A1B1">
                      <wp:simplePos x="0" y="0"/>
                      <wp:positionH relativeFrom="column">
                        <wp:posOffset>342900</wp:posOffset>
                      </wp:positionH>
                      <wp:positionV relativeFrom="paragraph">
                        <wp:posOffset>50800</wp:posOffset>
                      </wp:positionV>
                      <wp:extent cx="274320" cy="167640"/>
                      <wp:effectExtent l="0" t="0" r="11430" b="22860"/>
                      <wp:wrapNone/>
                      <wp:docPr id="74" name="Rechteck 74"/>
                      <wp:cNvGraphicFramePr/>
                      <a:graphic xmlns:a="http://schemas.openxmlformats.org/drawingml/2006/main">
                        <a:graphicData uri="http://schemas.microsoft.com/office/word/2010/wordprocessingShape">
                          <wps:wsp>
                            <wps:cNvSpPr/>
                            <wps:spPr>
                              <a:xfrm>
                                <a:off x="0" y="0"/>
                                <a:ext cx="27432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E4F17" id="Rechteck 74" o:spid="_x0000_s1026" style="position:absolute;margin-left:27pt;margin-top:4pt;width:21.6pt;height:13.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" filled="f" strokecolor="red" strokeweight="2pt"/>
                  </w:pict>
                </mc:Fallback>
              </mc:AlternateContent>
            </w:r>
            <w:r w:rsidRPr="00266B63">
              <w:rPr>
                <w:rFonts w:ascii="Arial" w:hAnsi="Arial" w:cs="Arial"/>
                <w:color w:val="000000"/>
                <w:sz w:val="18"/>
                <w:szCs w:val="18"/>
                <w:lang w:eastAsia="de-DE"/>
              </w:rPr>
              <w:t>,589</w:t>
            </w:r>
          </w:p>
        </w:tc>
      </w:tr>
    </w:tbl>
    <w:p w14:paraId="0E481C7D" w14:textId="77777777" w:rsidR="00266B63" w:rsidRPr="00266B63" w:rsidRDefault="00266B63" w:rsidP="00266B63">
      <w:pPr>
        <w:pStyle w:val="Beschriftung"/>
        <w:rPr>
          <w:szCs w:val="24"/>
          <w:lang w:eastAsia="de-DE"/>
        </w:rPr>
      </w:pPr>
      <w:r>
        <w:t xml:space="preserve">Tabelle </w:t>
      </w:r>
      <w:fldSimple w:instr=" SEQ Tabelle \* ARABIC ">
        <w:r w:rsidR="00AE66AB">
          <w:rPr>
            <w:noProof/>
          </w:rPr>
          <w:t>28</w:t>
        </w:r>
      </w:fldSimple>
      <w:r>
        <w:t xml:space="preserve"> – Interaktionseffekt nicht signifikant; aber starke Veränderung des Effekts der zentralen Unabhängigen</w:t>
      </w:r>
    </w:p>
    <w:p w14:paraId="7F7999E9" w14:textId="77777777" w:rsidR="00B74180" w:rsidRDefault="00B74180" w:rsidP="006D31B0"/>
    <w:p w14:paraId="771269D1" w14:textId="77777777" w:rsidR="006D31B0" w:rsidRPr="006D31B0" w:rsidRDefault="006D31B0" w:rsidP="006D31B0">
      <w:r>
        <w:t>Interaktion zwischen Kindern und Familienstand</w:t>
      </w:r>
      <w:r w:rsidR="00467F91">
        <w:t>:</w:t>
      </w:r>
    </w:p>
    <w:tbl>
      <w:tblPr>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6D31B0" w:rsidRPr="006D31B0" w14:paraId="76CA6757" w14:textId="77777777" w:rsidTr="00467F91">
        <w:trPr>
          <w:cantSplit/>
        </w:trPr>
        <w:tc>
          <w:tcPr>
            <w:tcW w:w="9408" w:type="dxa"/>
            <w:gridSpan w:val="7"/>
            <w:tcBorders>
              <w:top w:val="nil"/>
              <w:left w:val="nil"/>
              <w:bottom w:val="nil"/>
              <w:right w:val="nil"/>
            </w:tcBorders>
            <w:shd w:val="clear" w:color="auto" w:fill="FFFFFF"/>
            <w:vAlign w:val="center"/>
          </w:tcPr>
          <w:p w14:paraId="18725F9A" w14:textId="77777777" w:rsidR="006D31B0" w:rsidRPr="006D31B0" w:rsidRDefault="006D31B0" w:rsidP="006D31B0">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6D31B0">
              <w:rPr>
                <w:rFonts w:ascii="Arial" w:hAnsi="Arial" w:cs="Arial"/>
                <w:b/>
                <w:bCs/>
                <w:color w:val="000000"/>
                <w:sz w:val="18"/>
                <w:szCs w:val="18"/>
                <w:lang w:eastAsia="de-DE"/>
              </w:rPr>
              <w:t>Coefficients</w:t>
            </w:r>
            <w:r w:rsidRPr="006D31B0">
              <w:rPr>
                <w:rFonts w:ascii="Arial" w:hAnsi="Arial" w:cs="Arial"/>
                <w:b/>
                <w:bCs/>
                <w:color w:val="000000"/>
                <w:sz w:val="18"/>
                <w:szCs w:val="18"/>
                <w:vertAlign w:val="superscript"/>
                <w:lang w:eastAsia="de-DE"/>
              </w:rPr>
              <w:t>a</w:t>
            </w:r>
            <w:proofErr w:type="spellEnd"/>
          </w:p>
        </w:tc>
      </w:tr>
      <w:tr w:rsidR="006D31B0" w:rsidRPr="006D31B0" w14:paraId="7171C869" w14:textId="77777777" w:rsidTr="00467F91">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14:paraId="4DEB70FC"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r w:rsidRPr="006D31B0">
              <w:rPr>
                <w:rFonts w:ascii="Arial" w:hAnsi="Arial" w:cs="Arial"/>
                <w:color w:val="000000"/>
                <w:sz w:val="18"/>
                <w:szCs w:val="18"/>
                <w:lang w:eastAsia="de-DE"/>
              </w:rPr>
              <w:t>Model</w:t>
            </w:r>
          </w:p>
        </w:tc>
        <w:tc>
          <w:tcPr>
            <w:tcW w:w="2676" w:type="dxa"/>
            <w:gridSpan w:val="2"/>
            <w:tcBorders>
              <w:top w:val="single" w:sz="16" w:space="0" w:color="000000"/>
              <w:left w:val="single" w:sz="16" w:space="0" w:color="000000"/>
            </w:tcBorders>
            <w:shd w:val="clear" w:color="auto" w:fill="FFFFFF"/>
            <w:vAlign w:val="bottom"/>
          </w:tcPr>
          <w:p w14:paraId="5C5A6177" w14:textId="77777777" w:rsidR="006D31B0" w:rsidRPr="006D31B0" w:rsidRDefault="006D31B0" w:rsidP="006D31B0">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6D31B0">
              <w:rPr>
                <w:rFonts w:ascii="Arial" w:hAnsi="Arial" w:cs="Arial"/>
                <w:color w:val="000000"/>
                <w:sz w:val="18"/>
                <w:szCs w:val="18"/>
                <w:lang w:eastAsia="de-DE"/>
              </w:rPr>
              <w:t>Unstandardized</w:t>
            </w:r>
            <w:proofErr w:type="spellEnd"/>
            <w:r w:rsidRPr="006D31B0">
              <w:rPr>
                <w:rFonts w:ascii="Arial" w:hAnsi="Arial" w:cs="Arial"/>
                <w:color w:val="000000"/>
                <w:sz w:val="18"/>
                <w:szCs w:val="18"/>
                <w:lang w:eastAsia="de-DE"/>
              </w:rPr>
              <w:t xml:space="preserve"> </w:t>
            </w:r>
            <w:proofErr w:type="spellStart"/>
            <w:r w:rsidRPr="006D31B0">
              <w:rPr>
                <w:rFonts w:ascii="Arial" w:hAnsi="Arial" w:cs="Arial"/>
                <w:color w:val="000000"/>
                <w:sz w:val="18"/>
                <w:szCs w:val="18"/>
                <w:lang w:eastAsia="de-DE"/>
              </w:rPr>
              <w:t>Coefficients</w:t>
            </w:r>
            <w:proofErr w:type="spellEnd"/>
          </w:p>
        </w:tc>
        <w:tc>
          <w:tcPr>
            <w:tcW w:w="1476" w:type="dxa"/>
            <w:tcBorders>
              <w:top w:val="single" w:sz="16" w:space="0" w:color="000000"/>
            </w:tcBorders>
            <w:shd w:val="clear" w:color="auto" w:fill="FFFFFF"/>
            <w:vAlign w:val="bottom"/>
          </w:tcPr>
          <w:p w14:paraId="1259FDFB" w14:textId="77777777" w:rsidR="006D31B0" w:rsidRPr="006D31B0" w:rsidRDefault="006D31B0" w:rsidP="006D31B0">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6D31B0">
              <w:rPr>
                <w:rFonts w:ascii="Arial" w:hAnsi="Arial" w:cs="Arial"/>
                <w:color w:val="000000"/>
                <w:sz w:val="18"/>
                <w:szCs w:val="18"/>
                <w:lang w:eastAsia="de-DE"/>
              </w:rPr>
              <w:t>Standardized</w:t>
            </w:r>
            <w:proofErr w:type="spellEnd"/>
            <w:r w:rsidRPr="006D31B0">
              <w:rPr>
                <w:rFonts w:ascii="Arial" w:hAnsi="Arial" w:cs="Arial"/>
                <w:color w:val="000000"/>
                <w:sz w:val="18"/>
                <w:szCs w:val="18"/>
                <w:lang w:eastAsia="de-DE"/>
              </w:rPr>
              <w:t xml:space="preserve"> </w:t>
            </w:r>
            <w:proofErr w:type="spellStart"/>
            <w:r w:rsidRPr="006D31B0">
              <w:rPr>
                <w:rFonts w:ascii="Arial" w:hAnsi="Arial" w:cs="Arial"/>
                <w:color w:val="000000"/>
                <w:sz w:val="18"/>
                <w:szCs w:val="18"/>
                <w:lang w:eastAsia="de-DE"/>
              </w:rPr>
              <w:t>Coefficients</w:t>
            </w:r>
            <w:proofErr w:type="spellEnd"/>
          </w:p>
        </w:tc>
        <w:tc>
          <w:tcPr>
            <w:tcW w:w="1030" w:type="dxa"/>
            <w:vMerge w:val="restart"/>
            <w:tcBorders>
              <w:top w:val="single" w:sz="16" w:space="0" w:color="000000"/>
            </w:tcBorders>
            <w:shd w:val="clear" w:color="auto" w:fill="FFFFFF"/>
            <w:vAlign w:val="bottom"/>
          </w:tcPr>
          <w:p w14:paraId="2171414E" w14:textId="77777777" w:rsidR="006D31B0" w:rsidRPr="006D31B0" w:rsidRDefault="006D31B0" w:rsidP="006D31B0">
            <w:pPr>
              <w:autoSpaceDE w:val="0"/>
              <w:autoSpaceDN w:val="0"/>
              <w:adjustRightInd w:val="0"/>
              <w:spacing w:after="0" w:line="320" w:lineRule="atLeast"/>
              <w:ind w:left="60" w:right="60"/>
              <w:jc w:val="center"/>
              <w:rPr>
                <w:rFonts w:ascii="Arial" w:hAnsi="Arial" w:cs="Arial"/>
                <w:color w:val="000000"/>
                <w:sz w:val="18"/>
                <w:szCs w:val="18"/>
                <w:lang w:eastAsia="de-DE"/>
              </w:rPr>
            </w:pPr>
            <w:r w:rsidRPr="006D31B0">
              <w:rPr>
                <w:rFonts w:ascii="Arial" w:hAnsi="Arial" w:cs="Arial"/>
                <w:color w:val="000000"/>
                <w:sz w:val="18"/>
                <w:szCs w:val="18"/>
                <w:lang w:eastAsia="de-DE"/>
              </w:rPr>
              <w:t>t</w:t>
            </w:r>
          </w:p>
        </w:tc>
        <w:tc>
          <w:tcPr>
            <w:tcW w:w="1030" w:type="dxa"/>
            <w:vMerge w:val="restart"/>
            <w:tcBorders>
              <w:top w:val="single" w:sz="16" w:space="0" w:color="000000"/>
              <w:right w:val="single" w:sz="16" w:space="0" w:color="000000"/>
            </w:tcBorders>
            <w:shd w:val="clear" w:color="auto" w:fill="FFFFFF"/>
            <w:vAlign w:val="bottom"/>
          </w:tcPr>
          <w:p w14:paraId="10E30CE1" w14:textId="77777777" w:rsidR="006D31B0" w:rsidRPr="006D31B0" w:rsidRDefault="006D31B0" w:rsidP="006D31B0">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6D31B0">
              <w:rPr>
                <w:rFonts w:ascii="Arial" w:hAnsi="Arial" w:cs="Arial"/>
                <w:color w:val="000000"/>
                <w:sz w:val="18"/>
                <w:szCs w:val="18"/>
                <w:lang w:eastAsia="de-DE"/>
              </w:rPr>
              <w:t>Sig</w:t>
            </w:r>
            <w:proofErr w:type="spellEnd"/>
            <w:r w:rsidRPr="006D31B0">
              <w:rPr>
                <w:rFonts w:ascii="Arial" w:hAnsi="Arial" w:cs="Arial"/>
                <w:color w:val="000000"/>
                <w:sz w:val="18"/>
                <w:szCs w:val="18"/>
                <w:lang w:eastAsia="de-DE"/>
              </w:rPr>
              <w:t>.</w:t>
            </w:r>
          </w:p>
        </w:tc>
      </w:tr>
      <w:tr w:rsidR="006D31B0" w:rsidRPr="006D31B0" w14:paraId="2F7AAECE" w14:textId="77777777" w:rsidTr="00467F91">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14:paraId="35225896" w14:textId="77777777" w:rsidR="006D31B0" w:rsidRPr="006D31B0" w:rsidRDefault="006D31B0" w:rsidP="006D31B0">
            <w:pPr>
              <w:autoSpaceDE w:val="0"/>
              <w:autoSpaceDN w:val="0"/>
              <w:adjustRightInd w:val="0"/>
              <w:spacing w:after="0" w:line="240" w:lineRule="auto"/>
              <w:jc w:val="left"/>
              <w:rPr>
                <w:rFonts w:ascii="Arial" w:hAnsi="Arial" w:cs="Arial"/>
                <w:color w:val="000000"/>
                <w:sz w:val="18"/>
                <w:szCs w:val="18"/>
                <w:lang w:eastAsia="de-DE"/>
              </w:rPr>
            </w:pPr>
          </w:p>
        </w:tc>
        <w:tc>
          <w:tcPr>
            <w:tcW w:w="1338" w:type="dxa"/>
            <w:tcBorders>
              <w:left w:val="single" w:sz="16" w:space="0" w:color="000000"/>
              <w:bottom w:val="single" w:sz="16" w:space="0" w:color="000000"/>
            </w:tcBorders>
            <w:shd w:val="clear" w:color="auto" w:fill="FFFFFF"/>
            <w:vAlign w:val="bottom"/>
          </w:tcPr>
          <w:p w14:paraId="01AD3076" w14:textId="77777777" w:rsidR="006D31B0" w:rsidRPr="006D31B0" w:rsidRDefault="006D31B0" w:rsidP="006D31B0">
            <w:pPr>
              <w:autoSpaceDE w:val="0"/>
              <w:autoSpaceDN w:val="0"/>
              <w:adjustRightInd w:val="0"/>
              <w:spacing w:after="0" w:line="320" w:lineRule="atLeast"/>
              <w:ind w:left="60" w:right="60"/>
              <w:jc w:val="center"/>
              <w:rPr>
                <w:rFonts w:ascii="Arial" w:hAnsi="Arial" w:cs="Arial"/>
                <w:color w:val="000000"/>
                <w:sz w:val="18"/>
                <w:szCs w:val="18"/>
                <w:lang w:eastAsia="de-DE"/>
              </w:rPr>
            </w:pPr>
            <w:r w:rsidRPr="006D31B0">
              <w:rPr>
                <w:rFonts w:ascii="Arial" w:hAnsi="Arial" w:cs="Arial"/>
                <w:color w:val="000000"/>
                <w:sz w:val="18"/>
                <w:szCs w:val="18"/>
                <w:lang w:eastAsia="de-DE"/>
              </w:rPr>
              <w:t>B</w:t>
            </w:r>
          </w:p>
        </w:tc>
        <w:tc>
          <w:tcPr>
            <w:tcW w:w="1338" w:type="dxa"/>
            <w:tcBorders>
              <w:bottom w:val="single" w:sz="16" w:space="0" w:color="000000"/>
            </w:tcBorders>
            <w:shd w:val="clear" w:color="auto" w:fill="FFFFFF"/>
            <w:vAlign w:val="bottom"/>
          </w:tcPr>
          <w:p w14:paraId="6C28DAA8" w14:textId="77777777" w:rsidR="006D31B0" w:rsidRPr="006D31B0" w:rsidRDefault="006D31B0" w:rsidP="006D31B0">
            <w:pPr>
              <w:autoSpaceDE w:val="0"/>
              <w:autoSpaceDN w:val="0"/>
              <w:adjustRightInd w:val="0"/>
              <w:spacing w:after="0" w:line="320" w:lineRule="atLeast"/>
              <w:ind w:left="60" w:right="60"/>
              <w:jc w:val="center"/>
              <w:rPr>
                <w:rFonts w:ascii="Arial" w:hAnsi="Arial" w:cs="Arial"/>
                <w:color w:val="000000"/>
                <w:sz w:val="18"/>
                <w:szCs w:val="18"/>
                <w:lang w:eastAsia="de-DE"/>
              </w:rPr>
            </w:pPr>
            <w:r w:rsidRPr="006D31B0">
              <w:rPr>
                <w:rFonts w:ascii="Arial" w:hAnsi="Arial" w:cs="Arial"/>
                <w:color w:val="000000"/>
                <w:sz w:val="18"/>
                <w:szCs w:val="18"/>
                <w:lang w:eastAsia="de-DE"/>
              </w:rPr>
              <w:t>Std. Error</w:t>
            </w:r>
          </w:p>
        </w:tc>
        <w:tc>
          <w:tcPr>
            <w:tcW w:w="1476" w:type="dxa"/>
            <w:tcBorders>
              <w:bottom w:val="single" w:sz="16" w:space="0" w:color="000000"/>
            </w:tcBorders>
            <w:shd w:val="clear" w:color="auto" w:fill="FFFFFF"/>
            <w:vAlign w:val="bottom"/>
          </w:tcPr>
          <w:p w14:paraId="76595D49" w14:textId="77777777" w:rsidR="006D31B0" w:rsidRPr="006D31B0" w:rsidRDefault="006D31B0" w:rsidP="006D31B0">
            <w:pPr>
              <w:autoSpaceDE w:val="0"/>
              <w:autoSpaceDN w:val="0"/>
              <w:adjustRightInd w:val="0"/>
              <w:spacing w:after="0" w:line="320" w:lineRule="atLeast"/>
              <w:ind w:left="60" w:right="60"/>
              <w:jc w:val="center"/>
              <w:rPr>
                <w:rFonts w:ascii="Arial" w:hAnsi="Arial" w:cs="Arial"/>
                <w:color w:val="000000"/>
                <w:sz w:val="18"/>
                <w:szCs w:val="18"/>
                <w:lang w:eastAsia="de-DE"/>
              </w:rPr>
            </w:pPr>
            <w:r w:rsidRPr="006D31B0">
              <w:rPr>
                <w:rFonts w:ascii="Arial" w:hAnsi="Arial" w:cs="Arial"/>
                <w:color w:val="000000"/>
                <w:sz w:val="18"/>
                <w:szCs w:val="18"/>
                <w:lang w:eastAsia="de-DE"/>
              </w:rPr>
              <w:t>Beta</w:t>
            </w:r>
          </w:p>
        </w:tc>
        <w:tc>
          <w:tcPr>
            <w:tcW w:w="1030" w:type="dxa"/>
            <w:vMerge/>
            <w:tcBorders>
              <w:top w:val="single" w:sz="16" w:space="0" w:color="000000"/>
            </w:tcBorders>
            <w:shd w:val="clear" w:color="auto" w:fill="FFFFFF"/>
            <w:vAlign w:val="bottom"/>
          </w:tcPr>
          <w:p w14:paraId="5D5CACD5" w14:textId="77777777" w:rsidR="006D31B0" w:rsidRPr="006D31B0" w:rsidRDefault="006D31B0" w:rsidP="006D31B0">
            <w:pPr>
              <w:autoSpaceDE w:val="0"/>
              <w:autoSpaceDN w:val="0"/>
              <w:adjustRightInd w:val="0"/>
              <w:spacing w:after="0" w:line="240" w:lineRule="auto"/>
              <w:jc w:val="left"/>
              <w:rPr>
                <w:rFonts w:ascii="Arial" w:hAnsi="Arial" w:cs="Arial"/>
                <w:color w:val="000000"/>
                <w:sz w:val="18"/>
                <w:szCs w:val="18"/>
                <w:lang w:eastAsia="de-DE"/>
              </w:rPr>
            </w:pPr>
          </w:p>
        </w:tc>
        <w:tc>
          <w:tcPr>
            <w:tcW w:w="1030" w:type="dxa"/>
            <w:vMerge/>
            <w:tcBorders>
              <w:top w:val="single" w:sz="16" w:space="0" w:color="000000"/>
              <w:right w:val="single" w:sz="16" w:space="0" w:color="000000"/>
            </w:tcBorders>
            <w:shd w:val="clear" w:color="auto" w:fill="FFFFFF"/>
            <w:vAlign w:val="bottom"/>
          </w:tcPr>
          <w:p w14:paraId="475F5633" w14:textId="77777777" w:rsidR="006D31B0" w:rsidRPr="006D31B0" w:rsidRDefault="006D31B0" w:rsidP="006D31B0">
            <w:pPr>
              <w:autoSpaceDE w:val="0"/>
              <w:autoSpaceDN w:val="0"/>
              <w:adjustRightInd w:val="0"/>
              <w:spacing w:after="0" w:line="240" w:lineRule="auto"/>
              <w:jc w:val="left"/>
              <w:rPr>
                <w:rFonts w:ascii="Arial" w:hAnsi="Arial" w:cs="Arial"/>
                <w:color w:val="000000"/>
                <w:sz w:val="18"/>
                <w:szCs w:val="18"/>
                <w:lang w:eastAsia="de-DE"/>
              </w:rPr>
            </w:pPr>
          </w:p>
        </w:tc>
      </w:tr>
      <w:tr w:rsidR="006D31B0" w:rsidRPr="006D31B0" w14:paraId="04C2B28B" w14:textId="77777777" w:rsidTr="00467F91">
        <w:trPr>
          <w:cantSplit/>
        </w:trPr>
        <w:tc>
          <w:tcPr>
            <w:tcW w:w="736" w:type="dxa"/>
            <w:vMerge w:val="restart"/>
            <w:tcBorders>
              <w:top w:val="single" w:sz="16" w:space="0" w:color="000000"/>
              <w:left w:val="single" w:sz="16" w:space="0" w:color="000000"/>
              <w:right w:val="nil"/>
            </w:tcBorders>
            <w:shd w:val="clear" w:color="auto" w:fill="FFFFFF"/>
          </w:tcPr>
          <w:p w14:paraId="1090EB3B"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r w:rsidRPr="006D31B0">
              <w:rPr>
                <w:rFonts w:ascii="Arial" w:hAnsi="Arial" w:cs="Arial"/>
                <w:color w:val="000000"/>
                <w:sz w:val="18"/>
                <w:szCs w:val="18"/>
                <w:lang w:eastAsia="de-DE"/>
              </w:rPr>
              <w:t>1</w:t>
            </w:r>
          </w:p>
        </w:tc>
        <w:tc>
          <w:tcPr>
            <w:tcW w:w="2460" w:type="dxa"/>
            <w:tcBorders>
              <w:top w:val="single" w:sz="16" w:space="0" w:color="000000"/>
              <w:left w:val="nil"/>
              <w:bottom w:val="nil"/>
              <w:right w:val="single" w:sz="16" w:space="0" w:color="000000"/>
            </w:tcBorders>
            <w:shd w:val="clear" w:color="auto" w:fill="FFFFFF"/>
          </w:tcPr>
          <w:p w14:paraId="229CFA78"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r w:rsidRPr="006D31B0">
              <w:rPr>
                <w:rFonts w:ascii="Arial" w:hAnsi="Arial" w:cs="Arial"/>
                <w:color w:val="000000"/>
                <w:sz w:val="18"/>
                <w:szCs w:val="18"/>
                <w:lang w:eastAsia="de-DE"/>
              </w:rPr>
              <w:t>(Constant)</w:t>
            </w:r>
          </w:p>
        </w:tc>
        <w:tc>
          <w:tcPr>
            <w:tcW w:w="1338" w:type="dxa"/>
            <w:tcBorders>
              <w:top w:val="single" w:sz="16" w:space="0" w:color="000000"/>
              <w:left w:val="single" w:sz="16" w:space="0" w:color="000000"/>
              <w:bottom w:val="nil"/>
            </w:tcBorders>
            <w:shd w:val="clear" w:color="auto" w:fill="FFFFFF"/>
            <w:vAlign w:val="center"/>
          </w:tcPr>
          <w:p w14:paraId="7B41A4BB"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7,758</w:t>
            </w:r>
          </w:p>
        </w:tc>
        <w:tc>
          <w:tcPr>
            <w:tcW w:w="1338" w:type="dxa"/>
            <w:tcBorders>
              <w:top w:val="single" w:sz="16" w:space="0" w:color="000000"/>
              <w:bottom w:val="nil"/>
            </w:tcBorders>
            <w:shd w:val="clear" w:color="auto" w:fill="FFFFFF"/>
            <w:vAlign w:val="center"/>
          </w:tcPr>
          <w:p w14:paraId="2059A3A7"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,036</w:t>
            </w:r>
          </w:p>
        </w:tc>
        <w:tc>
          <w:tcPr>
            <w:tcW w:w="1476" w:type="dxa"/>
            <w:tcBorders>
              <w:top w:val="single" w:sz="16" w:space="0" w:color="000000"/>
              <w:bottom w:val="nil"/>
            </w:tcBorders>
            <w:shd w:val="clear" w:color="auto" w:fill="FFFFFF"/>
            <w:vAlign w:val="center"/>
          </w:tcPr>
          <w:p w14:paraId="29E8121D" w14:textId="77777777" w:rsidR="006D31B0" w:rsidRPr="006D31B0" w:rsidRDefault="006D31B0" w:rsidP="006D31B0">
            <w:pPr>
              <w:autoSpaceDE w:val="0"/>
              <w:autoSpaceDN w:val="0"/>
              <w:adjustRightInd w:val="0"/>
              <w:spacing w:after="0" w:line="240" w:lineRule="auto"/>
              <w:jc w:val="left"/>
              <w:rPr>
                <w:szCs w:val="24"/>
                <w:lang w:eastAsia="de-DE"/>
              </w:rPr>
            </w:pPr>
          </w:p>
        </w:tc>
        <w:tc>
          <w:tcPr>
            <w:tcW w:w="1030" w:type="dxa"/>
            <w:tcBorders>
              <w:top w:val="single" w:sz="16" w:space="0" w:color="000000"/>
              <w:bottom w:val="nil"/>
            </w:tcBorders>
            <w:shd w:val="clear" w:color="auto" w:fill="FFFFFF"/>
            <w:vAlign w:val="center"/>
          </w:tcPr>
          <w:p w14:paraId="470BB136"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217,896</w:t>
            </w:r>
          </w:p>
        </w:tc>
        <w:tc>
          <w:tcPr>
            <w:tcW w:w="1030" w:type="dxa"/>
            <w:tcBorders>
              <w:top w:val="single" w:sz="16" w:space="0" w:color="000000"/>
              <w:bottom w:val="nil"/>
              <w:right w:val="single" w:sz="16" w:space="0" w:color="000000"/>
            </w:tcBorders>
            <w:shd w:val="clear" w:color="auto" w:fill="FFFFFF"/>
            <w:vAlign w:val="center"/>
          </w:tcPr>
          <w:p w14:paraId="269A33D1"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,000</w:t>
            </w:r>
          </w:p>
        </w:tc>
      </w:tr>
      <w:tr w:rsidR="006D31B0" w:rsidRPr="006D31B0" w14:paraId="4C5FE05F" w14:textId="77777777" w:rsidTr="00467F91">
        <w:trPr>
          <w:cantSplit/>
        </w:trPr>
        <w:tc>
          <w:tcPr>
            <w:tcW w:w="736" w:type="dxa"/>
            <w:vMerge/>
            <w:tcBorders>
              <w:top w:val="single" w:sz="16" w:space="0" w:color="000000"/>
              <w:left w:val="single" w:sz="16" w:space="0" w:color="000000"/>
              <w:right w:val="nil"/>
            </w:tcBorders>
            <w:shd w:val="clear" w:color="auto" w:fill="FFFFFF"/>
          </w:tcPr>
          <w:p w14:paraId="3C483B43" w14:textId="77777777" w:rsidR="006D31B0" w:rsidRPr="006D31B0" w:rsidRDefault="006D31B0" w:rsidP="006D31B0">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right w:val="single" w:sz="16" w:space="0" w:color="000000"/>
            </w:tcBorders>
            <w:shd w:val="clear" w:color="auto" w:fill="FFFFFF"/>
          </w:tcPr>
          <w:p w14:paraId="3A165F18"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6D31B0">
              <w:rPr>
                <w:rFonts w:ascii="Arial" w:hAnsi="Arial" w:cs="Arial"/>
                <w:color w:val="000000"/>
                <w:sz w:val="18"/>
                <w:szCs w:val="18"/>
                <w:lang w:eastAsia="de-DE"/>
              </w:rPr>
              <w:t>kinderhh</w:t>
            </w:r>
            <w:proofErr w:type="spellEnd"/>
          </w:p>
        </w:tc>
        <w:tc>
          <w:tcPr>
            <w:tcW w:w="1338" w:type="dxa"/>
            <w:tcBorders>
              <w:top w:val="nil"/>
              <w:left w:val="single" w:sz="16" w:space="0" w:color="000000"/>
            </w:tcBorders>
            <w:shd w:val="clear" w:color="auto" w:fill="FFFFFF"/>
            <w:vAlign w:val="center"/>
          </w:tcPr>
          <w:p w14:paraId="074AE8D3"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,141</w:t>
            </w:r>
          </w:p>
        </w:tc>
        <w:tc>
          <w:tcPr>
            <w:tcW w:w="1338" w:type="dxa"/>
            <w:tcBorders>
              <w:top w:val="nil"/>
            </w:tcBorders>
            <w:shd w:val="clear" w:color="auto" w:fill="FFFFFF"/>
            <w:vAlign w:val="center"/>
          </w:tcPr>
          <w:p w14:paraId="5FD2969B"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,069</w:t>
            </w:r>
          </w:p>
        </w:tc>
        <w:tc>
          <w:tcPr>
            <w:tcW w:w="1476" w:type="dxa"/>
            <w:tcBorders>
              <w:top w:val="nil"/>
            </w:tcBorders>
            <w:shd w:val="clear" w:color="auto" w:fill="FFFFFF"/>
            <w:vAlign w:val="center"/>
          </w:tcPr>
          <w:p w14:paraId="2CE89BBD" w14:textId="77777777" w:rsidR="006D31B0" w:rsidRPr="006D31B0" w:rsidRDefault="00467F91"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707392" behindDoc="0" locked="0" layoutInCell="1" allowOverlap="1" wp14:anchorId="41D5A671" wp14:editId="3C5F1E29">
                      <wp:simplePos x="0" y="0"/>
                      <wp:positionH relativeFrom="column">
                        <wp:posOffset>604520</wp:posOffset>
                      </wp:positionH>
                      <wp:positionV relativeFrom="paragraph">
                        <wp:posOffset>51435</wp:posOffset>
                      </wp:positionV>
                      <wp:extent cx="312420" cy="160020"/>
                      <wp:effectExtent l="0" t="0" r="11430" b="11430"/>
                      <wp:wrapNone/>
                      <wp:docPr id="87" name="Rechteck 87"/>
                      <wp:cNvGraphicFramePr/>
                      <a:graphic xmlns:a="http://schemas.openxmlformats.org/drawingml/2006/main">
                        <a:graphicData uri="http://schemas.microsoft.com/office/word/2010/wordprocessingShape">
                          <wps:wsp>
                            <wps:cNvSpPr/>
                            <wps:spPr>
                              <a:xfrm>
                                <a:off x="0" y="0"/>
                                <a:ext cx="31242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BCC54" id="Rechteck 87" o:spid="_x0000_s1026" style="position:absolute;margin-left:47.6pt;margin-top:4.05pt;width:24.6pt;height:12.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" filled="f" strokecolor="red" strokeweight="2pt"/>
                  </w:pict>
                </mc:Fallback>
              </mc:AlternateContent>
            </w:r>
            <w:r w:rsidR="006D31B0" w:rsidRPr="006D31B0">
              <w:rPr>
                <w:rFonts w:ascii="Arial" w:hAnsi="Arial" w:cs="Arial"/>
                <w:color w:val="000000"/>
                <w:sz w:val="18"/>
                <w:szCs w:val="18"/>
                <w:lang w:eastAsia="de-DE"/>
              </w:rPr>
              <w:t>,035</w:t>
            </w:r>
          </w:p>
        </w:tc>
        <w:tc>
          <w:tcPr>
            <w:tcW w:w="1030" w:type="dxa"/>
            <w:tcBorders>
              <w:top w:val="nil"/>
            </w:tcBorders>
            <w:shd w:val="clear" w:color="auto" w:fill="FFFFFF"/>
            <w:vAlign w:val="center"/>
          </w:tcPr>
          <w:p w14:paraId="72AB7CEC"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2,044</w:t>
            </w:r>
          </w:p>
        </w:tc>
        <w:tc>
          <w:tcPr>
            <w:tcW w:w="1030" w:type="dxa"/>
            <w:tcBorders>
              <w:top w:val="nil"/>
              <w:right w:val="single" w:sz="16" w:space="0" w:color="000000"/>
            </w:tcBorders>
            <w:shd w:val="clear" w:color="auto" w:fill="FFFFFF"/>
            <w:vAlign w:val="center"/>
          </w:tcPr>
          <w:p w14:paraId="37E44CB7"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,041</w:t>
            </w:r>
          </w:p>
        </w:tc>
      </w:tr>
      <w:tr w:rsidR="006D31B0" w:rsidRPr="006D31B0" w14:paraId="005FF368" w14:textId="77777777" w:rsidTr="00467F91">
        <w:trPr>
          <w:cantSplit/>
        </w:trPr>
        <w:tc>
          <w:tcPr>
            <w:tcW w:w="736" w:type="dxa"/>
            <w:vMerge w:val="restart"/>
            <w:tcBorders>
              <w:top w:val="nil"/>
              <w:left w:val="single" w:sz="16" w:space="0" w:color="000000"/>
              <w:right w:val="nil"/>
            </w:tcBorders>
            <w:shd w:val="clear" w:color="auto" w:fill="FFFFFF"/>
          </w:tcPr>
          <w:p w14:paraId="152F78D4"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r w:rsidRPr="006D31B0">
              <w:rPr>
                <w:rFonts w:ascii="Arial" w:hAnsi="Arial" w:cs="Arial"/>
                <w:color w:val="000000"/>
                <w:sz w:val="18"/>
                <w:szCs w:val="18"/>
                <w:lang w:eastAsia="de-DE"/>
              </w:rPr>
              <w:t>2</w:t>
            </w:r>
          </w:p>
        </w:tc>
        <w:tc>
          <w:tcPr>
            <w:tcW w:w="2460" w:type="dxa"/>
            <w:tcBorders>
              <w:top w:val="nil"/>
              <w:left w:val="nil"/>
              <w:bottom w:val="nil"/>
              <w:right w:val="single" w:sz="16" w:space="0" w:color="000000"/>
            </w:tcBorders>
            <w:shd w:val="clear" w:color="auto" w:fill="FFFFFF"/>
          </w:tcPr>
          <w:p w14:paraId="593B0819"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r w:rsidRPr="006D31B0">
              <w:rPr>
                <w:rFonts w:ascii="Arial" w:hAnsi="Arial" w:cs="Arial"/>
                <w:color w:val="000000"/>
                <w:sz w:val="18"/>
                <w:szCs w:val="18"/>
                <w:lang w:eastAsia="de-DE"/>
              </w:rPr>
              <w:t>(Constant)</w:t>
            </w:r>
          </w:p>
        </w:tc>
        <w:tc>
          <w:tcPr>
            <w:tcW w:w="1338" w:type="dxa"/>
            <w:tcBorders>
              <w:top w:val="nil"/>
              <w:left w:val="single" w:sz="16" w:space="0" w:color="000000"/>
              <w:bottom w:val="nil"/>
            </w:tcBorders>
            <w:shd w:val="clear" w:color="auto" w:fill="FFFFFF"/>
            <w:vAlign w:val="center"/>
          </w:tcPr>
          <w:p w14:paraId="48B291EE"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7,502</w:t>
            </w:r>
          </w:p>
        </w:tc>
        <w:tc>
          <w:tcPr>
            <w:tcW w:w="1338" w:type="dxa"/>
            <w:tcBorders>
              <w:top w:val="nil"/>
              <w:bottom w:val="nil"/>
            </w:tcBorders>
            <w:shd w:val="clear" w:color="auto" w:fill="FFFFFF"/>
            <w:vAlign w:val="center"/>
          </w:tcPr>
          <w:p w14:paraId="0595320E"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,047</w:t>
            </w:r>
          </w:p>
        </w:tc>
        <w:tc>
          <w:tcPr>
            <w:tcW w:w="1476" w:type="dxa"/>
            <w:tcBorders>
              <w:top w:val="nil"/>
              <w:bottom w:val="nil"/>
            </w:tcBorders>
            <w:shd w:val="clear" w:color="auto" w:fill="FFFFFF"/>
            <w:vAlign w:val="center"/>
          </w:tcPr>
          <w:p w14:paraId="47ADE75A" w14:textId="77777777" w:rsidR="006D31B0" w:rsidRPr="006D31B0" w:rsidRDefault="006D31B0" w:rsidP="006D31B0">
            <w:pPr>
              <w:autoSpaceDE w:val="0"/>
              <w:autoSpaceDN w:val="0"/>
              <w:adjustRightInd w:val="0"/>
              <w:spacing w:after="0" w:line="240" w:lineRule="auto"/>
              <w:jc w:val="left"/>
              <w:rPr>
                <w:szCs w:val="24"/>
                <w:lang w:eastAsia="de-DE"/>
              </w:rPr>
            </w:pPr>
          </w:p>
        </w:tc>
        <w:tc>
          <w:tcPr>
            <w:tcW w:w="1030" w:type="dxa"/>
            <w:tcBorders>
              <w:top w:val="nil"/>
              <w:bottom w:val="nil"/>
            </w:tcBorders>
            <w:shd w:val="clear" w:color="auto" w:fill="FFFFFF"/>
            <w:vAlign w:val="center"/>
          </w:tcPr>
          <w:p w14:paraId="75913E3C"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159,013</w:t>
            </w:r>
          </w:p>
        </w:tc>
        <w:tc>
          <w:tcPr>
            <w:tcW w:w="1030" w:type="dxa"/>
            <w:tcBorders>
              <w:top w:val="nil"/>
              <w:bottom w:val="nil"/>
              <w:right w:val="single" w:sz="16" w:space="0" w:color="000000"/>
            </w:tcBorders>
            <w:shd w:val="clear" w:color="auto" w:fill="FFFFFF"/>
            <w:vAlign w:val="center"/>
          </w:tcPr>
          <w:p w14:paraId="600D7C21"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,000</w:t>
            </w:r>
          </w:p>
        </w:tc>
      </w:tr>
      <w:tr w:rsidR="006D31B0" w:rsidRPr="006D31B0" w14:paraId="57C3274C" w14:textId="77777777" w:rsidTr="00467F91">
        <w:trPr>
          <w:cantSplit/>
        </w:trPr>
        <w:tc>
          <w:tcPr>
            <w:tcW w:w="736" w:type="dxa"/>
            <w:vMerge/>
            <w:tcBorders>
              <w:top w:val="nil"/>
              <w:left w:val="single" w:sz="16" w:space="0" w:color="000000"/>
              <w:right w:val="nil"/>
            </w:tcBorders>
            <w:shd w:val="clear" w:color="auto" w:fill="FFFFFF"/>
          </w:tcPr>
          <w:p w14:paraId="7C098218" w14:textId="77777777" w:rsidR="006D31B0" w:rsidRPr="006D31B0" w:rsidRDefault="006D31B0" w:rsidP="006D31B0">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3D0BE18"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6D31B0">
              <w:rPr>
                <w:rFonts w:ascii="Arial" w:hAnsi="Arial" w:cs="Arial"/>
                <w:color w:val="000000"/>
                <w:sz w:val="18"/>
                <w:szCs w:val="18"/>
                <w:lang w:eastAsia="de-DE"/>
              </w:rPr>
              <w:t>kinderhh</w:t>
            </w:r>
            <w:proofErr w:type="spellEnd"/>
          </w:p>
        </w:tc>
        <w:tc>
          <w:tcPr>
            <w:tcW w:w="1338" w:type="dxa"/>
            <w:tcBorders>
              <w:top w:val="nil"/>
              <w:left w:val="single" w:sz="16" w:space="0" w:color="000000"/>
              <w:bottom w:val="nil"/>
            </w:tcBorders>
            <w:shd w:val="clear" w:color="auto" w:fill="FFFFFF"/>
            <w:vAlign w:val="center"/>
          </w:tcPr>
          <w:p w14:paraId="4A196BD2"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,051</w:t>
            </w:r>
          </w:p>
        </w:tc>
        <w:tc>
          <w:tcPr>
            <w:tcW w:w="1338" w:type="dxa"/>
            <w:tcBorders>
              <w:top w:val="nil"/>
              <w:bottom w:val="nil"/>
            </w:tcBorders>
            <w:shd w:val="clear" w:color="auto" w:fill="FFFFFF"/>
            <w:vAlign w:val="center"/>
          </w:tcPr>
          <w:p w14:paraId="4C4A2D9B"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,069</w:t>
            </w:r>
          </w:p>
        </w:tc>
        <w:tc>
          <w:tcPr>
            <w:tcW w:w="1476" w:type="dxa"/>
            <w:tcBorders>
              <w:top w:val="nil"/>
              <w:bottom w:val="nil"/>
            </w:tcBorders>
            <w:shd w:val="clear" w:color="auto" w:fill="FFFFFF"/>
            <w:vAlign w:val="center"/>
          </w:tcPr>
          <w:p w14:paraId="54C476BD" w14:textId="77777777" w:rsidR="006D31B0" w:rsidRPr="006D31B0" w:rsidRDefault="00467F91"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Pr>
                <w:noProof/>
                <w:szCs w:val="24"/>
                <w:lang w:eastAsia="de-DE"/>
              </w:rPr>
              <mc:AlternateContent>
                <mc:Choice Requires="wps">
                  <w:drawing>
                    <wp:anchor distT="0" distB="0" distL="114300" distR="114300" simplePos="0" relativeHeight="251708416" behindDoc="0" locked="0" layoutInCell="1" allowOverlap="1" wp14:anchorId="2814CDF5" wp14:editId="412DF949">
                      <wp:simplePos x="0" y="0"/>
                      <wp:positionH relativeFrom="column">
                        <wp:posOffset>614680</wp:posOffset>
                      </wp:positionH>
                      <wp:positionV relativeFrom="paragraph">
                        <wp:posOffset>53975</wp:posOffset>
                      </wp:positionV>
                      <wp:extent cx="335280" cy="175260"/>
                      <wp:effectExtent l="0" t="0" r="26670" b="15240"/>
                      <wp:wrapNone/>
                      <wp:docPr id="88" name="Rechteck 88"/>
                      <wp:cNvGraphicFramePr/>
                      <a:graphic xmlns:a="http://schemas.openxmlformats.org/drawingml/2006/main">
                        <a:graphicData uri="http://schemas.microsoft.com/office/word/2010/wordprocessingShape">
                          <wps:wsp>
                            <wps:cNvSpPr/>
                            <wps:spPr>
                              <a:xfrm>
                                <a:off x="0" y="0"/>
                                <a:ext cx="33528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1693C" id="Rechteck 88" o:spid="_x0000_s1026" style="position:absolute;margin-left:48.4pt;margin-top:4.25pt;width:26.4pt;height:1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" filled="f" strokecolor="red" strokeweight="2pt"/>
                  </w:pict>
                </mc:Fallback>
              </mc:AlternateContent>
            </w:r>
            <w:r w:rsidR="006D31B0" w:rsidRPr="006D31B0">
              <w:rPr>
                <w:rFonts w:ascii="Arial" w:hAnsi="Arial" w:cs="Arial"/>
                <w:color w:val="000000"/>
                <w:sz w:val="18"/>
                <w:szCs w:val="18"/>
                <w:lang w:eastAsia="de-DE"/>
              </w:rPr>
              <w:t>,013</w:t>
            </w:r>
          </w:p>
        </w:tc>
        <w:tc>
          <w:tcPr>
            <w:tcW w:w="1030" w:type="dxa"/>
            <w:tcBorders>
              <w:top w:val="nil"/>
              <w:bottom w:val="nil"/>
            </w:tcBorders>
            <w:shd w:val="clear" w:color="auto" w:fill="FFFFFF"/>
            <w:vAlign w:val="center"/>
          </w:tcPr>
          <w:p w14:paraId="100C0BED"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,735</w:t>
            </w:r>
          </w:p>
        </w:tc>
        <w:tc>
          <w:tcPr>
            <w:tcW w:w="1030" w:type="dxa"/>
            <w:tcBorders>
              <w:top w:val="nil"/>
              <w:bottom w:val="nil"/>
              <w:right w:val="single" w:sz="16" w:space="0" w:color="000000"/>
            </w:tcBorders>
            <w:shd w:val="clear" w:color="auto" w:fill="FFFFFF"/>
            <w:vAlign w:val="center"/>
          </w:tcPr>
          <w:p w14:paraId="39323FB7"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,462</w:t>
            </w:r>
          </w:p>
        </w:tc>
      </w:tr>
      <w:tr w:rsidR="006D31B0" w:rsidRPr="006D31B0" w14:paraId="15273A45" w14:textId="77777777" w:rsidTr="00467F91">
        <w:trPr>
          <w:cantSplit/>
        </w:trPr>
        <w:tc>
          <w:tcPr>
            <w:tcW w:w="736" w:type="dxa"/>
            <w:vMerge/>
            <w:tcBorders>
              <w:top w:val="nil"/>
              <w:left w:val="single" w:sz="16" w:space="0" w:color="000000"/>
              <w:right w:val="nil"/>
            </w:tcBorders>
            <w:shd w:val="clear" w:color="auto" w:fill="FFFFFF"/>
          </w:tcPr>
          <w:p w14:paraId="74C763F3" w14:textId="77777777" w:rsidR="006D31B0" w:rsidRPr="006D31B0" w:rsidRDefault="006D31B0" w:rsidP="006D31B0">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right w:val="single" w:sz="16" w:space="0" w:color="000000"/>
            </w:tcBorders>
            <w:shd w:val="clear" w:color="auto" w:fill="FFFFFF"/>
          </w:tcPr>
          <w:p w14:paraId="20525D36"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r w:rsidRPr="006D31B0">
              <w:rPr>
                <w:rFonts w:ascii="Arial" w:hAnsi="Arial" w:cs="Arial"/>
                <w:color w:val="000000"/>
                <w:sz w:val="18"/>
                <w:szCs w:val="18"/>
                <w:lang w:eastAsia="de-DE"/>
              </w:rPr>
              <w:t>Dummy ob Befr. verheiratet ist</w:t>
            </w:r>
          </w:p>
        </w:tc>
        <w:tc>
          <w:tcPr>
            <w:tcW w:w="1338" w:type="dxa"/>
            <w:tcBorders>
              <w:top w:val="nil"/>
              <w:left w:val="single" w:sz="16" w:space="0" w:color="000000"/>
            </w:tcBorders>
            <w:shd w:val="clear" w:color="auto" w:fill="FFFFFF"/>
            <w:vAlign w:val="center"/>
          </w:tcPr>
          <w:p w14:paraId="12CEA4E1"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,503</w:t>
            </w:r>
          </w:p>
        </w:tc>
        <w:tc>
          <w:tcPr>
            <w:tcW w:w="1338" w:type="dxa"/>
            <w:tcBorders>
              <w:top w:val="nil"/>
            </w:tcBorders>
            <w:shd w:val="clear" w:color="auto" w:fill="FFFFFF"/>
            <w:vAlign w:val="center"/>
          </w:tcPr>
          <w:p w14:paraId="1C98116D"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,062</w:t>
            </w:r>
          </w:p>
        </w:tc>
        <w:tc>
          <w:tcPr>
            <w:tcW w:w="1476" w:type="dxa"/>
            <w:tcBorders>
              <w:top w:val="nil"/>
            </w:tcBorders>
            <w:shd w:val="clear" w:color="auto" w:fill="FFFFFF"/>
            <w:vAlign w:val="center"/>
          </w:tcPr>
          <w:p w14:paraId="10E1333B"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,140</w:t>
            </w:r>
          </w:p>
        </w:tc>
        <w:tc>
          <w:tcPr>
            <w:tcW w:w="1030" w:type="dxa"/>
            <w:tcBorders>
              <w:top w:val="nil"/>
            </w:tcBorders>
            <w:shd w:val="clear" w:color="auto" w:fill="FFFFFF"/>
            <w:vAlign w:val="center"/>
          </w:tcPr>
          <w:p w14:paraId="2A770D7D"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8,158</w:t>
            </w:r>
          </w:p>
        </w:tc>
        <w:tc>
          <w:tcPr>
            <w:tcW w:w="1030" w:type="dxa"/>
            <w:tcBorders>
              <w:top w:val="nil"/>
              <w:right w:val="single" w:sz="16" w:space="0" w:color="000000"/>
            </w:tcBorders>
            <w:shd w:val="clear" w:color="auto" w:fill="FFFFFF"/>
            <w:vAlign w:val="center"/>
          </w:tcPr>
          <w:p w14:paraId="344D50F3"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,000</w:t>
            </w:r>
          </w:p>
        </w:tc>
      </w:tr>
      <w:tr w:rsidR="006D31B0" w:rsidRPr="006D31B0" w14:paraId="75FC4B1D" w14:textId="77777777" w:rsidTr="00467F91">
        <w:trPr>
          <w:cantSplit/>
        </w:trPr>
        <w:tc>
          <w:tcPr>
            <w:tcW w:w="736" w:type="dxa"/>
            <w:vMerge w:val="restart"/>
            <w:tcBorders>
              <w:top w:val="nil"/>
              <w:left w:val="single" w:sz="16" w:space="0" w:color="000000"/>
              <w:bottom w:val="single" w:sz="16" w:space="0" w:color="000000"/>
              <w:right w:val="nil"/>
            </w:tcBorders>
            <w:shd w:val="clear" w:color="auto" w:fill="FFFFFF"/>
          </w:tcPr>
          <w:p w14:paraId="1CF32131"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r w:rsidRPr="006D31B0">
              <w:rPr>
                <w:rFonts w:ascii="Arial" w:hAnsi="Arial" w:cs="Arial"/>
                <w:color w:val="000000"/>
                <w:sz w:val="18"/>
                <w:szCs w:val="18"/>
                <w:lang w:eastAsia="de-DE"/>
              </w:rPr>
              <w:t>3</w:t>
            </w:r>
          </w:p>
        </w:tc>
        <w:tc>
          <w:tcPr>
            <w:tcW w:w="2460" w:type="dxa"/>
            <w:tcBorders>
              <w:top w:val="nil"/>
              <w:left w:val="nil"/>
              <w:bottom w:val="nil"/>
              <w:right w:val="single" w:sz="16" w:space="0" w:color="000000"/>
            </w:tcBorders>
            <w:shd w:val="clear" w:color="auto" w:fill="FFFFFF"/>
          </w:tcPr>
          <w:p w14:paraId="364D0A27"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r w:rsidRPr="006D31B0">
              <w:rPr>
                <w:rFonts w:ascii="Arial" w:hAnsi="Arial" w:cs="Arial"/>
                <w:color w:val="000000"/>
                <w:sz w:val="18"/>
                <w:szCs w:val="18"/>
                <w:lang w:eastAsia="de-DE"/>
              </w:rPr>
              <w:t>(Constant)</w:t>
            </w:r>
          </w:p>
        </w:tc>
        <w:tc>
          <w:tcPr>
            <w:tcW w:w="1338" w:type="dxa"/>
            <w:tcBorders>
              <w:top w:val="nil"/>
              <w:left w:val="single" w:sz="16" w:space="0" w:color="000000"/>
              <w:bottom w:val="nil"/>
            </w:tcBorders>
            <w:shd w:val="clear" w:color="auto" w:fill="FFFFFF"/>
            <w:vAlign w:val="center"/>
          </w:tcPr>
          <w:p w14:paraId="448B3A3B"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7,475</w:t>
            </w:r>
          </w:p>
        </w:tc>
        <w:tc>
          <w:tcPr>
            <w:tcW w:w="1338" w:type="dxa"/>
            <w:tcBorders>
              <w:top w:val="nil"/>
              <w:bottom w:val="nil"/>
            </w:tcBorders>
            <w:shd w:val="clear" w:color="auto" w:fill="FFFFFF"/>
            <w:vAlign w:val="center"/>
          </w:tcPr>
          <w:p w14:paraId="2C45CEE3"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,050</w:t>
            </w:r>
          </w:p>
        </w:tc>
        <w:tc>
          <w:tcPr>
            <w:tcW w:w="1476" w:type="dxa"/>
            <w:tcBorders>
              <w:top w:val="nil"/>
              <w:bottom w:val="nil"/>
            </w:tcBorders>
            <w:shd w:val="clear" w:color="auto" w:fill="FFFFFF"/>
            <w:vAlign w:val="center"/>
          </w:tcPr>
          <w:p w14:paraId="0D1EB20F" w14:textId="77777777" w:rsidR="006D31B0" w:rsidRPr="006D31B0" w:rsidRDefault="006D31B0" w:rsidP="006D31B0">
            <w:pPr>
              <w:autoSpaceDE w:val="0"/>
              <w:autoSpaceDN w:val="0"/>
              <w:adjustRightInd w:val="0"/>
              <w:spacing w:after="0" w:line="240" w:lineRule="auto"/>
              <w:jc w:val="left"/>
              <w:rPr>
                <w:szCs w:val="24"/>
                <w:lang w:eastAsia="de-DE"/>
              </w:rPr>
            </w:pPr>
          </w:p>
        </w:tc>
        <w:tc>
          <w:tcPr>
            <w:tcW w:w="1030" w:type="dxa"/>
            <w:tcBorders>
              <w:top w:val="nil"/>
              <w:bottom w:val="nil"/>
            </w:tcBorders>
            <w:shd w:val="clear" w:color="auto" w:fill="FFFFFF"/>
            <w:vAlign w:val="center"/>
          </w:tcPr>
          <w:p w14:paraId="6DA1A9E3"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148,603</w:t>
            </w:r>
          </w:p>
        </w:tc>
        <w:tc>
          <w:tcPr>
            <w:tcW w:w="1030" w:type="dxa"/>
            <w:tcBorders>
              <w:top w:val="nil"/>
              <w:bottom w:val="nil"/>
              <w:right w:val="single" w:sz="16" w:space="0" w:color="000000"/>
            </w:tcBorders>
            <w:shd w:val="clear" w:color="auto" w:fill="FFFFFF"/>
            <w:vAlign w:val="center"/>
          </w:tcPr>
          <w:p w14:paraId="6DFF4B65"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,000</w:t>
            </w:r>
          </w:p>
        </w:tc>
      </w:tr>
      <w:tr w:rsidR="006D31B0" w:rsidRPr="006D31B0" w14:paraId="78345AE3" w14:textId="77777777" w:rsidTr="00467F91">
        <w:trPr>
          <w:cantSplit/>
        </w:trPr>
        <w:tc>
          <w:tcPr>
            <w:tcW w:w="736" w:type="dxa"/>
            <w:vMerge/>
            <w:tcBorders>
              <w:top w:val="nil"/>
              <w:left w:val="single" w:sz="16" w:space="0" w:color="000000"/>
              <w:bottom w:val="single" w:sz="16" w:space="0" w:color="000000"/>
              <w:right w:val="nil"/>
            </w:tcBorders>
            <w:shd w:val="clear" w:color="auto" w:fill="FFFFFF"/>
          </w:tcPr>
          <w:p w14:paraId="6ADA8740" w14:textId="77777777" w:rsidR="006D31B0" w:rsidRPr="006D31B0" w:rsidRDefault="006D31B0" w:rsidP="006D31B0">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5C839BDB"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6D31B0">
              <w:rPr>
                <w:rFonts w:ascii="Arial" w:hAnsi="Arial" w:cs="Arial"/>
                <w:color w:val="000000"/>
                <w:sz w:val="18"/>
                <w:szCs w:val="18"/>
                <w:lang w:eastAsia="de-DE"/>
              </w:rPr>
              <w:t>kinderhh</w:t>
            </w:r>
            <w:proofErr w:type="spellEnd"/>
          </w:p>
        </w:tc>
        <w:tc>
          <w:tcPr>
            <w:tcW w:w="1338" w:type="dxa"/>
            <w:tcBorders>
              <w:top w:val="nil"/>
              <w:left w:val="single" w:sz="16" w:space="0" w:color="000000"/>
              <w:bottom w:val="nil"/>
            </w:tcBorders>
            <w:shd w:val="clear" w:color="auto" w:fill="FFFFFF"/>
            <w:vAlign w:val="center"/>
          </w:tcPr>
          <w:p w14:paraId="3FFF1945"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,198</w:t>
            </w:r>
          </w:p>
        </w:tc>
        <w:tc>
          <w:tcPr>
            <w:tcW w:w="1338" w:type="dxa"/>
            <w:tcBorders>
              <w:top w:val="nil"/>
              <w:bottom w:val="nil"/>
            </w:tcBorders>
            <w:shd w:val="clear" w:color="auto" w:fill="FFFFFF"/>
            <w:vAlign w:val="center"/>
          </w:tcPr>
          <w:p w14:paraId="38793772"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,116</w:t>
            </w:r>
          </w:p>
        </w:tc>
        <w:tc>
          <w:tcPr>
            <w:tcW w:w="1476" w:type="dxa"/>
            <w:tcBorders>
              <w:top w:val="nil"/>
              <w:bottom w:val="nil"/>
            </w:tcBorders>
            <w:shd w:val="clear" w:color="auto" w:fill="FFFFFF"/>
            <w:vAlign w:val="center"/>
          </w:tcPr>
          <w:p w14:paraId="1D50DFEA"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,049</w:t>
            </w:r>
          </w:p>
        </w:tc>
        <w:tc>
          <w:tcPr>
            <w:tcW w:w="1030" w:type="dxa"/>
            <w:tcBorders>
              <w:top w:val="nil"/>
              <w:bottom w:val="nil"/>
            </w:tcBorders>
            <w:shd w:val="clear" w:color="auto" w:fill="FFFFFF"/>
            <w:vAlign w:val="center"/>
          </w:tcPr>
          <w:p w14:paraId="42AAE322"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1,702</w:t>
            </w:r>
          </w:p>
        </w:tc>
        <w:tc>
          <w:tcPr>
            <w:tcW w:w="1030" w:type="dxa"/>
            <w:tcBorders>
              <w:top w:val="nil"/>
              <w:bottom w:val="nil"/>
              <w:right w:val="single" w:sz="16" w:space="0" w:color="000000"/>
            </w:tcBorders>
            <w:shd w:val="clear" w:color="auto" w:fill="FFFFFF"/>
            <w:vAlign w:val="center"/>
          </w:tcPr>
          <w:p w14:paraId="30D86200"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,089</w:t>
            </w:r>
          </w:p>
        </w:tc>
      </w:tr>
      <w:tr w:rsidR="006D31B0" w:rsidRPr="006D31B0" w14:paraId="650E2C64" w14:textId="77777777" w:rsidTr="00467F91">
        <w:trPr>
          <w:cantSplit/>
        </w:trPr>
        <w:tc>
          <w:tcPr>
            <w:tcW w:w="736" w:type="dxa"/>
            <w:vMerge/>
            <w:tcBorders>
              <w:top w:val="nil"/>
              <w:left w:val="single" w:sz="16" w:space="0" w:color="000000"/>
              <w:bottom w:val="single" w:sz="16" w:space="0" w:color="000000"/>
              <w:right w:val="nil"/>
            </w:tcBorders>
            <w:shd w:val="clear" w:color="auto" w:fill="FFFFFF"/>
          </w:tcPr>
          <w:p w14:paraId="0B8F9BD9" w14:textId="77777777" w:rsidR="006D31B0" w:rsidRPr="006D31B0" w:rsidRDefault="006D31B0" w:rsidP="006D31B0">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nil"/>
              <w:right w:val="single" w:sz="16" w:space="0" w:color="000000"/>
            </w:tcBorders>
            <w:shd w:val="clear" w:color="auto" w:fill="FFFFFF"/>
          </w:tcPr>
          <w:p w14:paraId="1F5A7E2B"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r w:rsidRPr="006D31B0">
              <w:rPr>
                <w:rFonts w:ascii="Arial" w:hAnsi="Arial" w:cs="Arial"/>
                <w:color w:val="000000"/>
                <w:sz w:val="18"/>
                <w:szCs w:val="18"/>
                <w:lang w:eastAsia="de-DE"/>
              </w:rPr>
              <w:t>Dummy ob Befr. verheiratet ist</w:t>
            </w:r>
          </w:p>
        </w:tc>
        <w:tc>
          <w:tcPr>
            <w:tcW w:w="1338" w:type="dxa"/>
            <w:tcBorders>
              <w:top w:val="nil"/>
              <w:left w:val="single" w:sz="16" w:space="0" w:color="000000"/>
              <w:bottom w:val="nil"/>
            </w:tcBorders>
            <w:shd w:val="clear" w:color="auto" w:fill="FFFFFF"/>
            <w:vAlign w:val="center"/>
          </w:tcPr>
          <w:p w14:paraId="6DA70325"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,557</w:t>
            </w:r>
          </w:p>
        </w:tc>
        <w:tc>
          <w:tcPr>
            <w:tcW w:w="1338" w:type="dxa"/>
            <w:tcBorders>
              <w:top w:val="nil"/>
              <w:bottom w:val="nil"/>
            </w:tcBorders>
            <w:shd w:val="clear" w:color="auto" w:fill="FFFFFF"/>
            <w:vAlign w:val="center"/>
          </w:tcPr>
          <w:p w14:paraId="3B30A63E"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,071</w:t>
            </w:r>
          </w:p>
        </w:tc>
        <w:tc>
          <w:tcPr>
            <w:tcW w:w="1476" w:type="dxa"/>
            <w:tcBorders>
              <w:top w:val="nil"/>
              <w:bottom w:val="nil"/>
            </w:tcBorders>
            <w:shd w:val="clear" w:color="auto" w:fill="FFFFFF"/>
            <w:vAlign w:val="center"/>
          </w:tcPr>
          <w:p w14:paraId="54665F7B"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,155</w:t>
            </w:r>
          </w:p>
        </w:tc>
        <w:tc>
          <w:tcPr>
            <w:tcW w:w="1030" w:type="dxa"/>
            <w:tcBorders>
              <w:top w:val="nil"/>
              <w:bottom w:val="nil"/>
            </w:tcBorders>
            <w:shd w:val="clear" w:color="auto" w:fill="FFFFFF"/>
            <w:vAlign w:val="center"/>
          </w:tcPr>
          <w:p w14:paraId="7669CC0B"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7,893</w:t>
            </w:r>
          </w:p>
        </w:tc>
        <w:tc>
          <w:tcPr>
            <w:tcW w:w="1030" w:type="dxa"/>
            <w:tcBorders>
              <w:top w:val="nil"/>
              <w:bottom w:val="nil"/>
              <w:right w:val="single" w:sz="16" w:space="0" w:color="000000"/>
            </w:tcBorders>
            <w:shd w:val="clear" w:color="auto" w:fill="FFFFFF"/>
            <w:vAlign w:val="center"/>
          </w:tcPr>
          <w:p w14:paraId="53C5C472"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,000</w:t>
            </w:r>
          </w:p>
        </w:tc>
      </w:tr>
      <w:tr w:rsidR="006D31B0" w:rsidRPr="006D31B0" w14:paraId="6EF28E8B" w14:textId="77777777" w:rsidTr="00467F91">
        <w:trPr>
          <w:cantSplit/>
        </w:trPr>
        <w:tc>
          <w:tcPr>
            <w:tcW w:w="736" w:type="dxa"/>
            <w:vMerge/>
            <w:tcBorders>
              <w:top w:val="nil"/>
              <w:left w:val="single" w:sz="16" w:space="0" w:color="000000"/>
              <w:bottom w:val="single" w:sz="16" w:space="0" w:color="000000"/>
              <w:right w:val="nil"/>
            </w:tcBorders>
            <w:shd w:val="clear" w:color="auto" w:fill="FFFFFF"/>
          </w:tcPr>
          <w:p w14:paraId="6BC9F681" w14:textId="77777777" w:rsidR="006D31B0" w:rsidRPr="006D31B0" w:rsidRDefault="006D31B0" w:rsidP="006D31B0">
            <w:pPr>
              <w:autoSpaceDE w:val="0"/>
              <w:autoSpaceDN w:val="0"/>
              <w:adjustRightInd w:val="0"/>
              <w:spacing w:after="0" w:line="240" w:lineRule="auto"/>
              <w:jc w:val="left"/>
              <w:rPr>
                <w:rFonts w:ascii="Arial" w:hAnsi="Arial" w:cs="Arial"/>
                <w:color w:val="000000"/>
                <w:sz w:val="18"/>
                <w:szCs w:val="18"/>
                <w:lang w:eastAsia="de-DE"/>
              </w:rPr>
            </w:pPr>
          </w:p>
        </w:tc>
        <w:tc>
          <w:tcPr>
            <w:tcW w:w="2460" w:type="dxa"/>
            <w:tcBorders>
              <w:top w:val="nil"/>
              <w:left w:val="nil"/>
              <w:bottom w:val="single" w:sz="16" w:space="0" w:color="000000"/>
              <w:right w:val="single" w:sz="16" w:space="0" w:color="000000"/>
            </w:tcBorders>
            <w:shd w:val="clear" w:color="auto" w:fill="FFFFFF"/>
          </w:tcPr>
          <w:p w14:paraId="3E02AE92" w14:textId="77777777" w:rsidR="006D31B0" w:rsidRPr="006D31B0" w:rsidRDefault="006D31B0" w:rsidP="006D31B0">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6D31B0">
              <w:rPr>
                <w:rFonts w:ascii="Arial" w:hAnsi="Arial" w:cs="Arial"/>
                <w:color w:val="000000"/>
                <w:sz w:val="18"/>
                <w:szCs w:val="18"/>
                <w:lang w:eastAsia="de-DE"/>
              </w:rPr>
              <w:t>IEkinderverh</w:t>
            </w:r>
            <w:proofErr w:type="spellEnd"/>
          </w:p>
        </w:tc>
        <w:tc>
          <w:tcPr>
            <w:tcW w:w="1338" w:type="dxa"/>
            <w:tcBorders>
              <w:top w:val="nil"/>
              <w:left w:val="single" w:sz="16" w:space="0" w:color="000000"/>
              <w:bottom w:val="single" w:sz="16" w:space="0" w:color="000000"/>
            </w:tcBorders>
            <w:shd w:val="clear" w:color="auto" w:fill="FFFFFF"/>
            <w:vAlign w:val="center"/>
          </w:tcPr>
          <w:p w14:paraId="07EFECB0"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-,228</w:t>
            </w:r>
          </w:p>
        </w:tc>
        <w:tc>
          <w:tcPr>
            <w:tcW w:w="1338" w:type="dxa"/>
            <w:tcBorders>
              <w:top w:val="nil"/>
              <w:bottom w:val="single" w:sz="16" w:space="0" w:color="000000"/>
            </w:tcBorders>
            <w:shd w:val="clear" w:color="auto" w:fill="FFFFFF"/>
            <w:vAlign w:val="center"/>
          </w:tcPr>
          <w:p w14:paraId="1A57C0A8"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,145</w:t>
            </w:r>
          </w:p>
        </w:tc>
        <w:tc>
          <w:tcPr>
            <w:tcW w:w="1476" w:type="dxa"/>
            <w:tcBorders>
              <w:top w:val="nil"/>
              <w:bottom w:val="single" w:sz="16" w:space="0" w:color="000000"/>
            </w:tcBorders>
            <w:shd w:val="clear" w:color="auto" w:fill="FFFFFF"/>
            <w:vAlign w:val="center"/>
          </w:tcPr>
          <w:p w14:paraId="3386A0A8"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-,049</w:t>
            </w:r>
          </w:p>
        </w:tc>
        <w:tc>
          <w:tcPr>
            <w:tcW w:w="1030" w:type="dxa"/>
            <w:tcBorders>
              <w:top w:val="nil"/>
              <w:bottom w:val="single" w:sz="16" w:space="0" w:color="000000"/>
            </w:tcBorders>
            <w:shd w:val="clear" w:color="auto" w:fill="FFFFFF"/>
            <w:vAlign w:val="center"/>
          </w:tcPr>
          <w:p w14:paraId="4ECE2CA4" w14:textId="77777777" w:rsidR="006D31B0" w:rsidRPr="006D31B0" w:rsidRDefault="006D31B0"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sidRPr="006D31B0">
              <w:rPr>
                <w:rFonts w:ascii="Arial" w:hAnsi="Arial" w:cs="Arial"/>
                <w:color w:val="000000"/>
                <w:sz w:val="18"/>
                <w:szCs w:val="18"/>
                <w:lang w:eastAsia="de-DE"/>
              </w:rPr>
              <w:t>-1,573</w:t>
            </w:r>
          </w:p>
        </w:tc>
        <w:tc>
          <w:tcPr>
            <w:tcW w:w="1030" w:type="dxa"/>
            <w:tcBorders>
              <w:top w:val="nil"/>
              <w:bottom w:val="single" w:sz="16" w:space="0" w:color="000000"/>
              <w:right w:val="single" w:sz="16" w:space="0" w:color="000000"/>
            </w:tcBorders>
            <w:shd w:val="clear" w:color="auto" w:fill="FFFFFF"/>
            <w:vAlign w:val="center"/>
          </w:tcPr>
          <w:p w14:paraId="569360B9" w14:textId="77777777" w:rsidR="006D31B0" w:rsidRPr="006D31B0" w:rsidRDefault="00467F91" w:rsidP="006D31B0">
            <w:pPr>
              <w:autoSpaceDE w:val="0"/>
              <w:autoSpaceDN w:val="0"/>
              <w:adjustRightInd w:val="0"/>
              <w:spacing w:after="0" w:line="320" w:lineRule="atLeast"/>
              <w:ind w:left="60" w:right="60"/>
              <w:jc w:val="right"/>
              <w:rPr>
                <w:rFonts w:ascii="Arial" w:hAnsi="Arial" w:cs="Arial"/>
                <w:color w:val="000000"/>
                <w:sz w:val="18"/>
                <w:szCs w:val="18"/>
                <w:lang w:eastAsia="de-DE"/>
              </w:rPr>
            </w:pPr>
            <w:r>
              <w:rPr>
                <w:rFonts w:ascii="Arial" w:hAnsi="Arial" w:cs="Arial"/>
                <w:noProof/>
                <w:color w:val="000000"/>
                <w:sz w:val="18"/>
                <w:szCs w:val="18"/>
                <w:lang w:eastAsia="de-DE"/>
              </w:rPr>
              <mc:AlternateContent>
                <mc:Choice Requires="wps">
                  <w:drawing>
                    <wp:anchor distT="0" distB="0" distL="114300" distR="114300" simplePos="0" relativeHeight="251709440" behindDoc="0" locked="0" layoutInCell="1" allowOverlap="1" wp14:anchorId="1BC131B9" wp14:editId="5D9D55A1">
                      <wp:simplePos x="0" y="0"/>
                      <wp:positionH relativeFrom="column">
                        <wp:posOffset>354330</wp:posOffset>
                      </wp:positionH>
                      <wp:positionV relativeFrom="paragraph">
                        <wp:posOffset>38735</wp:posOffset>
                      </wp:positionV>
                      <wp:extent cx="289560" cy="182880"/>
                      <wp:effectExtent l="0" t="0" r="15240" b="26670"/>
                      <wp:wrapNone/>
                      <wp:docPr id="89" name="Rechteck 89"/>
                      <wp:cNvGraphicFramePr/>
                      <a:graphic xmlns:a="http://schemas.openxmlformats.org/drawingml/2006/main">
                        <a:graphicData uri="http://schemas.microsoft.com/office/word/2010/wordprocessingShape">
                          <wps:wsp>
                            <wps:cNvSpPr/>
                            <wps:spPr>
                              <a:xfrm>
                                <a:off x="0" y="0"/>
                                <a:ext cx="289560"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B1F4C" id="Rechteck 89" o:spid="_x0000_s1026" style="position:absolute;margin-left:27.9pt;margin-top:3.05pt;width:22.8pt;height:14.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" filled="f" strokecolor="red" strokeweight="2pt"/>
                  </w:pict>
                </mc:Fallback>
              </mc:AlternateContent>
            </w:r>
            <w:r w:rsidR="006D31B0" w:rsidRPr="006D31B0">
              <w:rPr>
                <w:rFonts w:ascii="Arial" w:hAnsi="Arial" w:cs="Arial"/>
                <w:color w:val="000000"/>
                <w:sz w:val="18"/>
                <w:szCs w:val="18"/>
                <w:lang w:eastAsia="de-DE"/>
              </w:rPr>
              <w:t>,116</w:t>
            </w:r>
          </w:p>
        </w:tc>
      </w:tr>
    </w:tbl>
    <w:p w14:paraId="6A535591" w14:textId="77777777" w:rsidR="006D31B0" w:rsidRPr="006D31B0" w:rsidRDefault="00467F91" w:rsidP="00467F91">
      <w:pPr>
        <w:pStyle w:val="Beschriftung"/>
        <w:rPr>
          <w:szCs w:val="24"/>
          <w:lang w:eastAsia="de-DE"/>
        </w:rPr>
      </w:pPr>
      <w:r>
        <w:t xml:space="preserve">Tabelle </w:t>
      </w:r>
      <w:fldSimple w:instr=" SEQ Tabelle \* ARABIC ">
        <w:r w:rsidR="00AE66AB">
          <w:rPr>
            <w:noProof/>
          </w:rPr>
          <w:t>29</w:t>
        </w:r>
      </w:fldSimple>
      <w:r>
        <w:t xml:space="preserve"> – Interaktionseffekt nicht signifikant, </w:t>
      </w:r>
      <w:r w:rsidR="00B74180">
        <w:t>aber starke Verringerung des Effekts der zentralen Unabhängigen</w:t>
      </w:r>
    </w:p>
    <w:p w14:paraId="1A068B3F" w14:textId="77777777" w:rsidR="006D31B0" w:rsidRDefault="00AE66AB" w:rsidP="00502DDD">
      <w:r>
        <w:t>Überprüfung der Ergebnisse mit dem Logit Regression:</w:t>
      </w:r>
    </w:p>
    <w:p w14:paraId="0818B520" w14:textId="77777777" w:rsidR="00AE66AB" w:rsidRPr="00AE66AB" w:rsidRDefault="00AE66AB" w:rsidP="00AE66AB">
      <w:pPr>
        <w:autoSpaceDE w:val="0"/>
        <w:autoSpaceDN w:val="0"/>
        <w:adjustRightInd w:val="0"/>
        <w:spacing w:after="0" w:line="240" w:lineRule="auto"/>
        <w:jc w:val="left"/>
        <w:rPr>
          <w:szCs w:val="24"/>
          <w:lang w:eastAsia="de-DE"/>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844"/>
        <w:gridCol w:w="1030"/>
        <w:gridCol w:w="1030"/>
        <w:gridCol w:w="1030"/>
        <w:gridCol w:w="1030"/>
        <w:gridCol w:w="1030"/>
        <w:gridCol w:w="1030"/>
      </w:tblGrid>
      <w:tr w:rsidR="00AE66AB" w:rsidRPr="00AE66AB" w14:paraId="2C5B81FB" w14:textId="77777777" w:rsidTr="00AE66AB">
        <w:trPr>
          <w:cantSplit/>
        </w:trPr>
        <w:tc>
          <w:tcPr>
            <w:tcW w:w="8946" w:type="dxa"/>
            <w:gridSpan w:val="8"/>
            <w:tcBorders>
              <w:top w:val="nil"/>
              <w:left w:val="nil"/>
              <w:bottom w:val="nil"/>
              <w:right w:val="nil"/>
            </w:tcBorders>
            <w:shd w:val="clear" w:color="auto" w:fill="FFFFFF"/>
            <w:vAlign w:val="center"/>
          </w:tcPr>
          <w:p w14:paraId="36E939CF" w14:textId="77777777" w:rsidR="00AE66AB" w:rsidRPr="00AE66AB" w:rsidRDefault="00AE66AB" w:rsidP="00AE66AB">
            <w:pPr>
              <w:autoSpaceDE w:val="0"/>
              <w:autoSpaceDN w:val="0"/>
              <w:adjustRightInd w:val="0"/>
              <w:spacing w:after="0" w:line="320" w:lineRule="atLeast"/>
              <w:ind w:left="60" w:right="60"/>
              <w:jc w:val="center"/>
              <w:rPr>
                <w:rFonts w:ascii="Arial" w:hAnsi="Arial" w:cs="Arial"/>
                <w:color w:val="000000"/>
                <w:sz w:val="18"/>
                <w:szCs w:val="18"/>
                <w:lang w:eastAsia="de-DE"/>
              </w:rPr>
            </w:pPr>
            <w:r w:rsidRPr="00AE66AB">
              <w:rPr>
                <w:rFonts w:ascii="Arial" w:hAnsi="Arial" w:cs="Arial"/>
                <w:b/>
                <w:bCs/>
                <w:color w:val="000000"/>
                <w:sz w:val="18"/>
                <w:szCs w:val="18"/>
                <w:lang w:eastAsia="de-DE"/>
              </w:rPr>
              <w:t xml:space="preserve">Variables in </w:t>
            </w:r>
            <w:proofErr w:type="spellStart"/>
            <w:r w:rsidRPr="00AE66AB">
              <w:rPr>
                <w:rFonts w:ascii="Arial" w:hAnsi="Arial" w:cs="Arial"/>
                <w:b/>
                <w:bCs/>
                <w:color w:val="000000"/>
                <w:sz w:val="18"/>
                <w:szCs w:val="18"/>
                <w:lang w:eastAsia="de-DE"/>
              </w:rPr>
              <w:t>the</w:t>
            </w:r>
            <w:proofErr w:type="spellEnd"/>
            <w:r w:rsidRPr="00AE66AB">
              <w:rPr>
                <w:rFonts w:ascii="Arial" w:hAnsi="Arial" w:cs="Arial"/>
                <w:b/>
                <w:bCs/>
                <w:color w:val="000000"/>
                <w:sz w:val="18"/>
                <w:szCs w:val="18"/>
                <w:lang w:eastAsia="de-DE"/>
              </w:rPr>
              <w:t xml:space="preserve"> </w:t>
            </w:r>
            <w:proofErr w:type="spellStart"/>
            <w:r w:rsidRPr="00AE66AB">
              <w:rPr>
                <w:rFonts w:ascii="Arial" w:hAnsi="Arial" w:cs="Arial"/>
                <w:b/>
                <w:bCs/>
                <w:color w:val="000000"/>
                <w:sz w:val="18"/>
                <w:szCs w:val="18"/>
                <w:lang w:eastAsia="de-DE"/>
              </w:rPr>
              <w:t>Equation</w:t>
            </w:r>
            <w:proofErr w:type="spellEnd"/>
          </w:p>
        </w:tc>
      </w:tr>
      <w:tr w:rsidR="00AE66AB" w:rsidRPr="00AE66AB" w14:paraId="5690F983" w14:textId="77777777" w:rsidTr="00AE66AB">
        <w:trPr>
          <w:cantSplit/>
        </w:trPr>
        <w:tc>
          <w:tcPr>
            <w:tcW w:w="2766" w:type="dxa"/>
            <w:gridSpan w:val="2"/>
            <w:tcBorders>
              <w:top w:val="single" w:sz="16" w:space="0" w:color="000000"/>
              <w:left w:val="single" w:sz="16" w:space="0" w:color="000000"/>
              <w:bottom w:val="single" w:sz="16" w:space="0" w:color="000000"/>
              <w:right w:val="nil"/>
            </w:tcBorders>
            <w:shd w:val="clear" w:color="auto" w:fill="FFFFFF"/>
            <w:vAlign w:val="bottom"/>
          </w:tcPr>
          <w:p w14:paraId="4D965479" w14:textId="77777777" w:rsidR="00AE66AB" w:rsidRPr="00AE66AB" w:rsidRDefault="00AE66AB" w:rsidP="00AE66AB">
            <w:pPr>
              <w:autoSpaceDE w:val="0"/>
              <w:autoSpaceDN w:val="0"/>
              <w:adjustRightInd w:val="0"/>
              <w:spacing w:after="0" w:line="240" w:lineRule="auto"/>
              <w:jc w:val="left"/>
              <w:rPr>
                <w:szCs w:val="24"/>
                <w:lang w:eastAsia="de-DE"/>
              </w:rPr>
            </w:pPr>
          </w:p>
        </w:tc>
        <w:tc>
          <w:tcPr>
            <w:tcW w:w="1030" w:type="dxa"/>
            <w:tcBorders>
              <w:top w:val="single" w:sz="16" w:space="0" w:color="000000"/>
              <w:left w:val="single" w:sz="16" w:space="0" w:color="000000"/>
              <w:bottom w:val="single" w:sz="16" w:space="0" w:color="000000"/>
            </w:tcBorders>
            <w:shd w:val="clear" w:color="auto" w:fill="FFFFFF"/>
            <w:vAlign w:val="bottom"/>
          </w:tcPr>
          <w:p w14:paraId="1B337B14" w14:textId="77777777" w:rsidR="00AE66AB" w:rsidRPr="00AE66AB" w:rsidRDefault="00AE66AB" w:rsidP="00AE66AB">
            <w:pPr>
              <w:autoSpaceDE w:val="0"/>
              <w:autoSpaceDN w:val="0"/>
              <w:adjustRightInd w:val="0"/>
              <w:spacing w:after="0" w:line="320" w:lineRule="atLeast"/>
              <w:ind w:left="60" w:right="60"/>
              <w:jc w:val="center"/>
              <w:rPr>
                <w:rFonts w:ascii="Arial" w:hAnsi="Arial" w:cs="Arial"/>
                <w:color w:val="000000"/>
                <w:sz w:val="18"/>
                <w:szCs w:val="18"/>
                <w:lang w:eastAsia="de-DE"/>
              </w:rPr>
            </w:pPr>
            <w:r w:rsidRPr="00AE66AB">
              <w:rPr>
                <w:rFonts w:ascii="Arial" w:hAnsi="Arial" w:cs="Arial"/>
                <w:color w:val="000000"/>
                <w:sz w:val="18"/>
                <w:szCs w:val="18"/>
                <w:lang w:eastAsia="de-DE"/>
              </w:rPr>
              <w:t>B</w:t>
            </w:r>
          </w:p>
        </w:tc>
        <w:tc>
          <w:tcPr>
            <w:tcW w:w="1030" w:type="dxa"/>
            <w:tcBorders>
              <w:top w:val="single" w:sz="16" w:space="0" w:color="000000"/>
              <w:bottom w:val="single" w:sz="16" w:space="0" w:color="000000"/>
            </w:tcBorders>
            <w:shd w:val="clear" w:color="auto" w:fill="FFFFFF"/>
            <w:vAlign w:val="bottom"/>
          </w:tcPr>
          <w:p w14:paraId="21056EEE" w14:textId="77777777" w:rsidR="00AE66AB" w:rsidRPr="00AE66AB" w:rsidRDefault="00AE66AB" w:rsidP="00AE66AB">
            <w:pPr>
              <w:autoSpaceDE w:val="0"/>
              <w:autoSpaceDN w:val="0"/>
              <w:adjustRightInd w:val="0"/>
              <w:spacing w:after="0" w:line="320" w:lineRule="atLeast"/>
              <w:ind w:left="60" w:right="60"/>
              <w:jc w:val="center"/>
              <w:rPr>
                <w:rFonts w:ascii="Arial" w:hAnsi="Arial" w:cs="Arial"/>
                <w:color w:val="000000"/>
                <w:sz w:val="18"/>
                <w:szCs w:val="18"/>
                <w:lang w:eastAsia="de-DE"/>
              </w:rPr>
            </w:pPr>
            <w:r w:rsidRPr="00AE66AB">
              <w:rPr>
                <w:rFonts w:ascii="Arial" w:hAnsi="Arial" w:cs="Arial"/>
                <w:color w:val="000000"/>
                <w:sz w:val="18"/>
                <w:szCs w:val="18"/>
                <w:lang w:eastAsia="de-DE"/>
              </w:rPr>
              <w:t>S.E.</w:t>
            </w:r>
          </w:p>
        </w:tc>
        <w:tc>
          <w:tcPr>
            <w:tcW w:w="1030" w:type="dxa"/>
            <w:tcBorders>
              <w:top w:val="single" w:sz="16" w:space="0" w:color="000000"/>
              <w:bottom w:val="single" w:sz="16" w:space="0" w:color="000000"/>
            </w:tcBorders>
            <w:shd w:val="clear" w:color="auto" w:fill="FFFFFF"/>
            <w:vAlign w:val="bottom"/>
          </w:tcPr>
          <w:p w14:paraId="687D70EF" w14:textId="77777777" w:rsidR="00AE66AB" w:rsidRPr="00AE66AB" w:rsidRDefault="00AE66AB" w:rsidP="00AE66AB">
            <w:pPr>
              <w:autoSpaceDE w:val="0"/>
              <w:autoSpaceDN w:val="0"/>
              <w:adjustRightInd w:val="0"/>
              <w:spacing w:after="0" w:line="320" w:lineRule="atLeast"/>
              <w:ind w:left="60" w:right="60"/>
              <w:jc w:val="center"/>
              <w:rPr>
                <w:rFonts w:ascii="Arial" w:hAnsi="Arial" w:cs="Arial"/>
                <w:color w:val="000000"/>
                <w:sz w:val="18"/>
                <w:szCs w:val="18"/>
                <w:lang w:eastAsia="de-DE"/>
              </w:rPr>
            </w:pPr>
            <w:r w:rsidRPr="00AE66AB">
              <w:rPr>
                <w:rFonts w:ascii="Arial" w:hAnsi="Arial" w:cs="Arial"/>
                <w:color w:val="000000"/>
                <w:sz w:val="18"/>
                <w:szCs w:val="18"/>
                <w:lang w:eastAsia="de-DE"/>
              </w:rPr>
              <w:t>Wald</w:t>
            </w:r>
          </w:p>
        </w:tc>
        <w:tc>
          <w:tcPr>
            <w:tcW w:w="1030" w:type="dxa"/>
            <w:tcBorders>
              <w:top w:val="single" w:sz="16" w:space="0" w:color="000000"/>
              <w:bottom w:val="single" w:sz="16" w:space="0" w:color="000000"/>
            </w:tcBorders>
            <w:shd w:val="clear" w:color="auto" w:fill="FFFFFF"/>
            <w:vAlign w:val="bottom"/>
          </w:tcPr>
          <w:p w14:paraId="2F625DD0" w14:textId="77777777" w:rsidR="00AE66AB" w:rsidRPr="00AE66AB" w:rsidRDefault="00AE66AB" w:rsidP="00AE66AB">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E66AB">
              <w:rPr>
                <w:rFonts w:ascii="Arial" w:hAnsi="Arial" w:cs="Arial"/>
                <w:color w:val="000000"/>
                <w:sz w:val="18"/>
                <w:szCs w:val="18"/>
                <w:lang w:eastAsia="de-DE"/>
              </w:rPr>
              <w:t>df</w:t>
            </w:r>
            <w:proofErr w:type="spellEnd"/>
          </w:p>
        </w:tc>
        <w:tc>
          <w:tcPr>
            <w:tcW w:w="1030" w:type="dxa"/>
            <w:tcBorders>
              <w:top w:val="single" w:sz="16" w:space="0" w:color="000000"/>
              <w:bottom w:val="single" w:sz="16" w:space="0" w:color="000000"/>
            </w:tcBorders>
            <w:shd w:val="clear" w:color="auto" w:fill="FFFFFF"/>
            <w:vAlign w:val="bottom"/>
          </w:tcPr>
          <w:p w14:paraId="6BB5B7FF" w14:textId="77777777" w:rsidR="00AE66AB" w:rsidRPr="00AE66AB" w:rsidRDefault="00AE66AB" w:rsidP="00AE66AB">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E66AB">
              <w:rPr>
                <w:rFonts w:ascii="Arial" w:hAnsi="Arial" w:cs="Arial"/>
                <w:color w:val="000000"/>
                <w:sz w:val="18"/>
                <w:szCs w:val="18"/>
                <w:lang w:eastAsia="de-DE"/>
              </w:rPr>
              <w:t>Sig</w:t>
            </w:r>
            <w:proofErr w:type="spellEnd"/>
            <w:r w:rsidRPr="00AE66AB">
              <w:rPr>
                <w:rFonts w:ascii="Arial" w:hAnsi="Arial" w:cs="Arial"/>
                <w:color w:val="000000"/>
                <w:sz w:val="18"/>
                <w:szCs w:val="18"/>
                <w:lang w:eastAsia="de-DE"/>
              </w:rPr>
              <w:t>.</w:t>
            </w:r>
          </w:p>
        </w:tc>
        <w:tc>
          <w:tcPr>
            <w:tcW w:w="1030" w:type="dxa"/>
            <w:tcBorders>
              <w:top w:val="single" w:sz="16" w:space="0" w:color="000000"/>
              <w:bottom w:val="single" w:sz="16" w:space="0" w:color="000000"/>
              <w:right w:val="single" w:sz="16" w:space="0" w:color="000000"/>
            </w:tcBorders>
            <w:shd w:val="clear" w:color="auto" w:fill="FFFFFF"/>
            <w:vAlign w:val="bottom"/>
          </w:tcPr>
          <w:p w14:paraId="35609DC2" w14:textId="77777777" w:rsidR="00AE66AB" w:rsidRPr="00AE66AB" w:rsidRDefault="00AE66AB" w:rsidP="00AE66AB">
            <w:pPr>
              <w:autoSpaceDE w:val="0"/>
              <w:autoSpaceDN w:val="0"/>
              <w:adjustRightInd w:val="0"/>
              <w:spacing w:after="0" w:line="320" w:lineRule="atLeast"/>
              <w:ind w:left="60" w:right="60"/>
              <w:jc w:val="center"/>
              <w:rPr>
                <w:rFonts w:ascii="Arial" w:hAnsi="Arial" w:cs="Arial"/>
                <w:color w:val="000000"/>
                <w:sz w:val="18"/>
                <w:szCs w:val="18"/>
                <w:lang w:eastAsia="de-DE"/>
              </w:rPr>
            </w:pPr>
            <w:proofErr w:type="spellStart"/>
            <w:r w:rsidRPr="00AE66AB">
              <w:rPr>
                <w:rFonts w:ascii="Arial" w:hAnsi="Arial" w:cs="Arial"/>
                <w:color w:val="000000"/>
                <w:sz w:val="18"/>
                <w:szCs w:val="18"/>
                <w:lang w:eastAsia="de-DE"/>
              </w:rPr>
              <w:t>Exp</w:t>
            </w:r>
            <w:proofErr w:type="spellEnd"/>
            <w:r w:rsidRPr="00AE66AB">
              <w:rPr>
                <w:rFonts w:ascii="Arial" w:hAnsi="Arial" w:cs="Arial"/>
                <w:color w:val="000000"/>
                <w:sz w:val="18"/>
                <w:szCs w:val="18"/>
                <w:lang w:eastAsia="de-DE"/>
              </w:rPr>
              <w:t>(B)</w:t>
            </w:r>
          </w:p>
        </w:tc>
      </w:tr>
      <w:tr w:rsidR="00AE66AB" w:rsidRPr="00AE66AB" w14:paraId="76CB176B" w14:textId="77777777" w:rsidTr="00AE66AB">
        <w:trPr>
          <w:cantSplit/>
        </w:trPr>
        <w:tc>
          <w:tcPr>
            <w:tcW w:w="922" w:type="dxa"/>
            <w:vMerge w:val="restart"/>
            <w:tcBorders>
              <w:top w:val="single" w:sz="16" w:space="0" w:color="000000"/>
              <w:left w:val="single" w:sz="16" w:space="0" w:color="000000"/>
              <w:bottom w:val="single" w:sz="16" w:space="0" w:color="000000"/>
              <w:right w:val="nil"/>
            </w:tcBorders>
            <w:shd w:val="clear" w:color="auto" w:fill="FFFFFF"/>
          </w:tcPr>
          <w:p w14:paraId="12C0EEDC"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E66AB">
              <w:rPr>
                <w:rFonts w:ascii="Arial" w:hAnsi="Arial" w:cs="Arial"/>
                <w:color w:val="000000"/>
                <w:sz w:val="18"/>
                <w:szCs w:val="18"/>
                <w:lang w:eastAsia="de-DE"/>
              </w:rPr>
              <w:t>Step</w:t>
            </w:r>
            <w:proofErr w:type="spellEnd"/>
            <w:r w:rsidRPr="00AE66AB">
              <w:rPr>
                <w:rFonts w:ascii="Arial" w:hAnsi="Arial" w:cs="Arial"/>
                <w:color w:val="000000"/>
                <w:sz w:val="18"/>
                <w:szCs w:val="18"/>
                <w:lang w:eastAsia="de-DE"/>
              </w:rPr>
              <w:t xml:space="preserve"> 1</w:t>
            </w:r>
            <w:r w:rsidRPr="00AE66AB">
              <w:rPr>
                <w:rFonts w:ascii="Arial" w:hAnsi="Arial" w:cs="Arial"/>
                <w:color w:val="000000"/>
                <w:sz w:val="18"/>
                <w:szCs w:val="18"/>
                <w:vertAlign w:val="superscript"/>
                <w:lang w:eastAsia="de-DE"/>
              </w:rPr>
              <w:t>a</w:t>
            </w:r>
          </w:p>
        </w:tc>
        <w:tc>
          <w:tcPr>
            <w:tcW w:w="1844" w:type="dxa"/>
            <w:tcBorders>
              <w:top w:val="single" w:sz="16" w:space="0" w:color="000000"/>
              <w:left w:val="nil"/>
              <w:bottom w:val="nil"/>
              <w:right w:val="single" w:sz="16" w:space="0" w:color="000000"/>
            </w:tcBorders>
            <w:shd w:val="clear" w:color="auto" w:fill="FFFFFF"/>
          </w:tcPr>
          <w:p w14:paraId="0E98205A"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AE66AB">
              <w:rPr>
                <w:rFonts w:ascii="Arial" w:hAnsi="Arial" w:cs="Arial"/>
                <w:color w:val="000000"/>
                <w:sz w:val="18"/>
                <w:szCs w:val="18"/>
                <w:lang w:eastAsia="de-DE"/>
              </w:rPr>
              <w:t>kinderhh</w:t>
            </w:r>
            <w:proofErr w:type="spellEnd"/>
            <w:r w:rsidRPr="00AE66AB">
              <w:rPr>
                <w:rFonts w:ascii="Arial" w:hAnsi="Arial" w:cs="Arial"/>
                <w:color w:val="000000"/>
                <w:sz w:val="18"/>
                <w:szCs w:val="18"/>
                <w:lang w:eastAsia="de-DE"/>
              </w:rPr>
              <w:t>(</w:t>
            </w:r>
            <w:proofErr w:type="gramEnd"/>
            <w:r w:rsidRPr="00AE66AB">
              <w:rPr>
                <w:rFonts w:ascii="Arial" w:hAnsi="Arial" w:cs="Arial"/>
                <w:color w:val="000000"/>
                <w:sz w:val="18"/>
                <w:szCs w:val="18"/>
                <w:lang w:eastAsia="de-DE"/>
              </w:rPr>
              <w:t>1)</w:t>
            </w:r>
          </w:p>
        </w:tc>
        <w:tc>
          <w:tcPr>
            <w:tcW w:w="1030" w:type="dxa"/>
            <w:tcBorders>
              <w:top w:val="single" w:sz="16" w:space="0" w:color="000000"/>
              <w:left w:val="single" w:sz="16" w:space="0" w:color="000000"/>
              <w:bottom w:val="nil"/>
            </w:tcBorders>
            <w:shd w:val="clear" w:color="auto" w:fill="FFFFFF"/>
            <w:vAlign w:val="center"/>
          </w:tcPr>
          <w:p w14:paraId="7D1DD989"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,302</w:t>
            </w:r>
          </w:p>
        </w:tc>
        <w:tc>
          <w:tcPr>
            <w:tcW w:w="1030" w:type="dxa"/>
            <w:tcBorders>
              <w:top w:val="single" w:sz="16" w:space="0" w:color="000000"/>
              <w:bottom w:val="nil"/>
            </w:tcBorders>
            <w:shd w:val="clear" w:color="auto" w:fill="FFFFFF"/>
            <w:vAlign w:val="center"/>
          </w:tcPr>
          <w:p w14:paraId="7D2F497D"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,129</w:t>
            </w:r>
          </w:p>
        </w:tc>
        <w:tc>
          <w:tcPr>
            <w:tcW w:w="1030" w:type="dxa"/>
            <w:tcBorders>
              <w:top w:val="single" w:sz="16" w:space="0" w:color="000000"/>
              <w:bottom w:val="nil"/>
            </w:tcBorders>
            <w:shd w:val="clear" w:color="auto" w:fill="FFFFFF"/>
            <w:vAlign w:val="center"/>
          </w:tcPr>
          <w:p w14:paraId="1A232FD5"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5,507</w:t>
            </w:r>
          </w:p>
        </w:tc>
        <w:tc>
          <w:tcPr>
            <w:tcW w:w="1030" w:type="dxa"/>
            <w:tcBorders>
              <w:top w:val="single" w:sz="16" w:space="0" w:color="000000"/>
              <w:bottom w:val="nil"/>
            </w:tcBorders>
            <w:shd w:val="clear" w:color="auto" w:fill="FFFFFF"/>
            <w:vAlign w:val="center"/>
          </w:tcPr>
          <w:p w14:paraId="52EEB5C0"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single" w:sz="16" w:space="0" w:color="000000"/>
              <w:bottom w:val="nil"/>
            </w:tcBorders>
            <w:shd w:val="clear" w:color="auto" w:fill="FFFFFF"/>
            <w:vAlign w:val="center"/>
          </w:tcPr>
          <w:p w14:paraId="2ABF6982"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,019</w:t>
            </w:r>
          </w:p>
        </w:tc>
        <w:tc>
          <w:tcPr>
            <w:tcW w:w="1030" w:type="dxa"/>
            <w:tcBorders>
              <w:top w:val="single" w:sz="16" w:space="0" w:color="000000"/>
              <w:bottom w:val="nil"/>
              <w:right w:val="single" w:sz="16" w:space="0" w:color="000000"/>
            </w:tcBorders>
            <w:shd w:val="clear" w:color="auto" w:fill="FFFFFF"/>
            <w:vAlign w:val="center"/>
          </w:tcPr>
          <w:p w14:paraId="0C3F6324"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1,353</w:t>
            </w:r>
          </w:p>
        </w:tc>
      </w:tr>
      <w:tr w:rsidR="00AE66AB" w:rsidRPr="00AE66AB" w14:paraId="3451D351"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84E5EAD"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219307F6"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r w:rsidRPr="00AE66AB">
              <w:rPr>
                <w:rFonts w:ascii="Arial" w:hAnsi="Arial" w:cs="Arial"/>
                <w:color w:val="000000"/>
                <w:sz w:val="18"/>
                <w:szCs w:val="18"/>
                <w:lang w:eastAsia="de-DE"/>
              </w:rPr>
              <w:t>loginc</w:t>
            </w:r>
            <w:proofErr w:type="spellEnd"/>
          </w:p>
        </w:tc>
        <w:tc>
          <w:tcPr>
            <w:tcW w:w="1030" w:type="dxa"/>
            <w:tcBorders>
              <w:top w:val="nil"/>
              <w:left w:val="single" w:sz="16" w:space="0" w:color="000000"/>
              <w:bottom w:val="nil"/>
            </w:tcBorders>
            <w:shd w:val="clear" w:color="auto" w:fill="FFFFFF"/>
            <w:vAlign w:val="center"/>
          </w:tcPr>
          <w:p w14:paraId="20A53E89"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,953</w:t>
            </w:r>
          </w:p>
        </w:tc>
        <w:tc>
          <w:tcPr>
            <w:tcW w:w="1030" w:type="dxa"/>
            <w:tcBorders>
              <w:top w:val="nil"/>
              <w:bottom w:val="nil"/>
            </w:tcBorders>
            <w:shd w:val="clear" w:color="auto" w:fill="FFFFFF"/>
            <w:vAlign w:val="center"/>
          </w:tcPr>
          <w:p w14:paraId="7E5CE342"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,108</w:t>
            </w:r>
          </w:p>
        </w:tc>
        <w:tc>
          <w:tcPr>
            <w:tcW w:w="1030" w:type="dxa"/>
            <w:tcBorders>
              <w:top w:val="nil"/>
              <w:bottom w:val="nil"/>
            </w:tcBorders>
            <w:shd w:val="clear" w:color="auto" w:fill="FFFFFF"/>
            <w:vAlign w:val="center"/>
          </w:tcPr>
          <w:p w14:paraId="4C8764D8"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78,263</w:t>
            </w:r>
          </w:p>
        </w:tc>
        <w:tc>
          <w:tcPr>
            <w:tcW w:w="1030" w:type="dxa"/>
            <w:tcBorders>
              <w:top w:val="nil"/>
              <w:bottom w:val="nil"/>
            </w:tcBorders>
            <w:shd w:val="clear" w:color="auto" w:fill="FFFFFF"/>
            <w:vAlign w:val="center"/>
          </w:tcPr>
          <w:p w14:paraId="013494B4"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93975E3"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0C6C5DA9"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2,594</w:t>
            </w:r>
          </w:p>
        </w:tc>
      </w:tr>
      <w:tr w:rsidR="00AE66AB" w:rsidRPr="00AE66AB" w14:paraId="3BD0FA6F"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4224A9BC"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3906CF0"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AE66AB">
              <w:rPr>
                <w:rFonts w:ascii="Arial" w:hAnsi="Arial" w:cs="Arial"/>
                <w:color w:val="000000"/>
                <w:sz w:val="18"/>
                <w:szCs w:val="18"/>
                <w:lang w:eastAsia="de-DE"/>
              </w:rPr>
              <w:t>ohneabschluss</w:t>
            </w:r>
            <w:proofErr w:type="spellEnd"/>
            <w:r w:rsidRPr="00AE66AB">
              <w:rPr>
                <w:rFonts w:ascii="Arial" w:hAnsi="Arial" w:cs="Arial"/>
                <w:color w:val="000000"/>
                <w:sz w:val="18"/>
                <w:szCs w:val="18"/>
                <w:lang w:eastAsia="de-DE"/>
              </w:rPr>
              <w:t>(</w:t>
            </w:r>
            <w:proofErr w:type="gramEnd"/>
            <w:r w:rsidRPr="00AE66AB">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26AFEC49"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-,696</w:t>
            </w:r>
          </w:p>
        </w:tc>
        <w:tc>
          <w:tcPr>
            <w:tcW w:w="1030" w:type="dxa"/>
            <w:tcBorders>
              <w:top w:val="nil"/>
              <w:bottom w:val="nil"/>
            </w:tcBorders>
            <w:shd w:val="clear" w:color="auto" w:fill="FFFFFF"/>
            <w:vAlign w:val="center"/>
          </w:tcPr>
          <w:p w14:paraId="46086FBB"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,387</w:t>
            </w:r>
          </w:p>
        </w:tc>
        <w:tc>
          <w:tcPr>
            <w:tcW w:w="1030" w:type="dxa"/>
            <w:tcBorders>
              <w:top w:val="nil"/>
              <w:bottom w:val="nil"/>
            </w:tcBorders>
            <w:shd w:val="clear" w:color="auto" w:fill="FFFFFF"/>
            <w:vAlign w:val="center"/>
          </w:tcPr>
          <w:p w14:paraId="4CB33026"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3,244</w:t>
            </w:r>
          </w:p>
        </w:tc>
        <w:tc>
          <w:tcPr>
            <w:tcW w:w="1030" w:type="dxa"/>
            <w:tcBorders>
              <w:top w:val="nil"/>
              <w:bottom w:val="nil"/>
            </w:tcBorders>
            <w:shd w:val="clear" w:color="auto" w:fill="FFFFFF"/>
            <w:vAlign w:val="center"/>
          </w:tcPr>
          <w:p w14:paraId="114B0C22"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71D1E2A"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,072</w:t>
            </w:r>
          </w:p>
        </w:tc>
        <w:tc>
          <w:tcPr>
            <w:tcW w:w="1030" w:type="dxa"/>
            <w:tcBorders>
              <w:top w:val="nil"/>
              <w:bottom w:val="nil"/>
              <w:right w:val="single" w:sz="16" w:space="0" w:color="000000"/>
            </w:tcBorders>
            <w:shd w:val="clear" w:color="auto" w:fill="FFFFFF"/>
            <w:vAlign w:val="center"/>
          </w:tcPr>
          <w:p w14:paraId="031AF260"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,498</w:t>
            </w:r>
          </w:p>
        </w:tc>
      </w:tr>
      <w:tr w:rsidR="00AE66AB" w:rsidRPr="00AE66AB" w14:paraId="2DFDA05A"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B243896"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79BAF2E"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AE66AB">
              <w:rPr>
                <w:rFonts w:ascii="Arial" w:hAnsi="Arial" w:cs="Arial"/>
                <w:color w:val="000000"/>
                <w:sz w:val="18"/>
                <w:szCs w:val="18"/>
                <w:lang w:eastAsia="de-DE"/>
              </w:rPr>
              <w:t>haupt</w:t>
            </w:r>
            <w:proofErr w:type="spellEnd"/>
            <w:r w:rsidRPr="00AE66AB">
              <w:rPr>
                <w:rFonts w:ascii="Arial" w:hAnsi="Arial" w:cs="Arial"/>
                <w:color w:val="000000"/>
                <w:sz w:val="18"/>
                <w:szCs w:val="18"/>
                <w:lang w:eastAsia="de-DE"/>
              </w:rPr>
              <w:t>(</w:t>
            </w:r>
            <w:proofErr w:type="gramEnd"/>
            <w:r w:rsidRPr="00AE66AB">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A9C45A3"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-,847</w:t>
            </w:r>
          </w:p>
        </w:tc>
        <w:tc>
          <w:tcPr>
            <w:tcW w:w="1030" w:type="dxa"/>
            <w:tcBorders>
              <w:top w:val="nil"/>
              <w:bottom w:val="nil"/>
            </w:tcBorders>
            <w:shd w:val="clear" w:color="auto" w:fill="FFFFFF"/>
            <w:vAlign w:val="center"/>
          </w:tcPr>
          <w:p w14:paraId="68285475"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,139</w:t>
            </w:r>
          </w:p>
        </w:tc>
        <w:tc>
          <w:tcPr>
            <w:tcW w:w="1030" w:type="dxa"/>
            <w:tcBorders>
              <w:top w:val="nil"/>
              <w:bottom w:val="nil"/>
            </w:tcBorders>
            <w:shd w:val="clear" w:color="auto" w:fill="FFFFFF"/>
            <w:vAlign w:val="center"/>
          </w:tcPr>
          <w:p w14:paraId="6E3CE8F7"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37,283</w:t>
            </w:r>
          </w:p>
        </w:tc>
        <w:tc>
          <w:tcPr>
            <w:tcW w:w="1030" w:type="dxa"/>
            <w:tcBorders>
              <w:top w:val="nil"/>
              <w:bottom w:val="nil"/>
            </w:tcBorders>
            <w:shd w:val="clear" w:color="auto" w:fill="FFFFFF"/>
            <w:vAlign w:val="center"/>
          </w:tcPr>
          <w:p w14:paraId="31C22B1E"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0FCDA38"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7F4C5248"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,429</w:t>
            </w:r>
          </w:p>
        </w:tc>
      </w:tr>
      <w:tr w:rsidR="00AE66AB" w:rsidRPr="00AE66AB" w14:paraId="7D995453"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75FD5603"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2D9AF92"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AE66AB">
              <w:rPr>
                <w:rFonts w:ascii="Arial" w:hAnsi="Arial" w:cs="Arial"/>
                <w:color w:val="000000"/>
                <w:sz w:val="18"/>
                <w:szCs w:val="18"/>
                <w:lang w:eastAsia="de-DE"/>
              </w:rPr>
              <w:t>real(</w:t>
            </w:r>
            <w:proofErr w:type="gramEnd"/>
            <w:r w:rsidRPr="00AE66AB">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4313EE4"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-,538</w:t>
            </w:r>
          </w:p>
        </w:tc>
        <w:tc>
          <w:tcPr>
            <w:tcW w:w="1030" w:type="dxa"/>
            <w:tcBorders>
              <w:top w:val="nil"/>
              <w:bottom w:val="nil"/>
            </w:tcBorders>
            <w:shd w:val="clear" w:color="auto" w:fill="FFFFFF"/>
            <w:vAlign w:val="center"/>
          </w:tcPr>
          <w:p w14:paraId="30469C47"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,133</w:t>
            </w:r>
          </w:p>
        </w:tc>
        <w:tc>
          <w:tcPr>
            <w:tcW w:w="1030" w:type="dxa"/>
            <w:tcBorders>
              <w:top w:val="nil"/>
              <w:bottom w:val="nil"/>
            </w:tcBorders>
            <w:shd w:val="clear" w:color="auto" w:fill="FFFFFF"/>
            <w:vAlign w:val="center"/>
          </w:tcPr>
          <w:p w14:paraId="1FE61567"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16,408</w:t>
            </w:r>
          </w:p>
        </w:tc>
        <w:tc>
          <w:tcPr>
            <w:tcW w:w="1030" w:type="dxa"/>
            <w:tcBorders>
              <w:top w:val="nil"/>
              <w:bottom w:val="nil"/>
            </w:tcBorders>
            <w:shd w:val="clear" w:color="auto" w:fill="FFFFFF"/>
            <w:vAlign w:val="center"/>
          </w:tcPr>
          <w:p w14:paraId="58CFE071"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39E22897"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343C0505"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,584</w:t>
            </w:r>
          </w:p>
        </w:tc>
      </w:tr>
      <w:tr w:rsidR="00AE66AB" w:rsidRPr="00AE66AB" w14:paraId="51CBE330"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7E44E73D"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4680F5D"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AE66AB">
              <w:rPr>
                <w:rFonts w:ascii="Arial" w:hAnsi="Arial" w:cs="Arial"/>
                <w:color w:val="000000"/>
                <w:sz w:val="18"/>
                <w:szCs w:val="18"/>
                <w:lang w:eastAsia="de-DE"/>
              </w:rPr>
              <w:t>weiblich(</w:t>
            </w:r>
            <w:proofErr w:type="gramEnd"/>
            <w:r w:rsidRPr="00AE66AB">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17223489"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,326</w:t>
            </w:r>
          </w:p>
        </w:tc>
        <w:tc>
          <w:tcPr>
            <w:tcW w:w="1030" w:type="dxa"/>
            <w:tcBorders>
              <w:top w:val="nil"/>
              <w:bottom w:val="nil"/>
            </w:tcBorders>
            <w:shd w:val="clear" w:color="auto" w:fill="FFFFFF"/>
            <w:vAlign w:val="center"/>
          </w:tcPr>
          <w:p w14:paraId="164625C4"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,105</w:t>
            </w:r>
          </w:p>
        </w:tc>
        <w:tc>
          <w:tcPr>
            <w:tcW w:w="1030" w:type="dxa"/>
            <w:tcBorders>
              <w:top w:val="nil"/>
              <w:bottom w:val="nil"/>
            </w:tcBorders>
            <w:shd w:val="clear" w:color="auto" w:fill="FFFFFF"/>
            <w:vAlign w:val="center"/>
          </w:tcPr>
          <w:p w14:paraId="1C239A4F"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9,685</w:t>
            </w:r>
          </w:p>
        </w:tc>
        <w:tc>
          <w:tcPr>
            <w:tcW w:w="1030" w:type="dxa"/>
            <w:tcBorders>
              <w:top w:val="nil"/>
              <w:bottom w:val="nil"/>
            </w:tcBorders>
            <w:shd w:val="clear" w:color="auto" w:fill="FFFFFF"/>
            <w:vAlign w:val="center"/>
          </w:tcPr>
          <w:p w14:paraId="1CE394D4"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1D15178"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,002</w:t>
            </w:r>
          </w:p>
        </w:tc>
        <w:tc>
          <w:tcPr>
            <w:tcW w:w="1030" w:type="dxa"/>
            <w:tcBorders>
              <w:top w:val="nil"/>
              <w:bottom w:val="nil"/>
              <w:right w:val="single" w:sz="16" w:space="0" w:color="000000"/>
            </w:tcBorders>
            <w:shd w:val="clear" w:color="auto" w:fill="FFFFFF"/>
            <w:vAlign w:val="center"/>
          </w:tcPr>
          <w:p w14:paraId="362F5B3C"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1,385</w:t>
            </w:r>
          </w:p>
        </w:tc>
      </w:tr>
      <w:tr w:rsidR="00AE66AB" w:rsidRPr="00AE66AB" w14:paraId="5AAA463B"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15D792D7"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0A28F2E3"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AE66AB">
              <w:rPr>
                <w:rFonts w:ascii="Arial" w:hAnsi="Arial" w:cs="Arial"/>
                <w:color w:val="000000"/>
                <w:sz w:val="18"/>
                <w:szCs w:val="18"/>
                <w:lang w:eastAsia="de-DE"/>
              </w:rPr>
              <w:t>ost</w:t>
            </w:r>
            <w:proofErr w:type="spellEnd"/>
            <w:r w:rsidRPr="00AE66AB">
              <w:rPr>
                <w:rFonts w:ascii="Arial" w:hAnsi="Arial" w:cs="Arial"/>
                <w:color w:val="000000"/>
                <w:sz w:val="18"/>
                <w:szCs w:val="18"/>
                <w:lang w:eastAsia="de-DE"/>
              </w:rPr>
              <w:t>(</w:t>
            </w:r>
            <w:proofErr w:type="gramEnd"/>
            <w:r w:rsidRPr="00AE66AB">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5FFAAB74"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-,262</w:t>
            </w:r>
          </w:p>
        </w:tc>
        <w:tc>
          <w:tcPr>
            <w:tcW w:w="1030" w:type="dxa"/>
            <w:tcBorders>
              <w:top w:val="nil"/>
              <w:bottom w:val="nil"/>
            </w:tcBorders>
            <w:shd w:val="clear" w:color="auto" w:fill="FFFFFF"/>
            <w:vAlign w:val="center"/>
          </w:tcPr>
          <w:p w14:paraId="2E907BCD"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,125</w:t>
            </w:r>
          </w:p>
        </w:tc>
        <w:tc>
          <w:tcPr>
            <w:tcW w:w="1030" w:type="dxa"/>
            <w:tcBorders>
              <w:top w:val="nil"/>
              <w:bottom w:val="nil"/>
            </w:tcBorders>
            <w:shd w:val="clear" w:color="auto" w:fill="FFFFFF"/>
            <w:vAlign w:val="center"/>
          </w:tcPr>
          <w:p w14:paraId="77EA2835"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4,381</w:t>
            </w:r>
          </w:p>
        </w:tc>
        <w:tc>
          <w:tcPr>
            <w:tcW w:w="1030" w:type="dxa"/>
            <w:tcBorders>
              <w:top w:val="nil"/>
              <w:bottom w:val="nil"/>
            </w:tcBorders>
            <w:shd w:val="clear" w:color="auto" w:fill="FFFFFF"/>
            <w:vAlign w:val="center"/>
          </w:tcPr>
          <w:p w14:paraId="6D15770E"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6B855363"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,036</w:t>
            </w:r>
          </w:p>
        </w:tc>
        <w:tc>
          <w:tcPr>
            <w:tcW w:w="1030" w:type="dxa"/>
            <w:tcBorders>
              <w:top w:val="nil"/>
              <w:bottom w:val="nil"/>
              <w:right w:val="single" w:sz="16" w:space="0" w:color="000000"/>
            </w:tcBorders>
            <w:shd w:val="clear" w:color="auto" w:fill="FFFFFF"/>
            <w:vAlign w:val="center"/>
          </w:tcPr>
          <w:p w14:paraId="74DCEE2E"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,770</w:t>
            </w:r>
          </w:p>
        </w:tc>
      </w:tr>
      <w:tr w:rsidR="00AE66AB" w:rsidRPr="00AE66AB" w14:paraId="3A3A1B85"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51553873"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4D6366A6"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AE66AB">
              <w:rPr>
                <w:rFonts w:ascii="Arial" w:hAnsi="Arial" w:cs="Arial"/>
                <w:color w:val="000000"/>
                <w:sz w:val="18"/>
                <w:szCs w:val="18"/>
                <w:lang w:eastAsia="de-DE"/>
              </w:rPr>
              <w:t>vollzeit</w:t>
            </w:r>
            <w:proofErr w:type="spellEnd"/>
            <w:r w:rsidRPr="00AE66AB">
              <w:rPr>
                <w:rFonts w:ascii="Arial" w:hAnsi="Arial" w:cs="Arial"/>
                <w:color w:val="000000"/>
                <w:sz w:val="18"/>
                <w:szCs w:val="18"/>
                <w:lang w:eastAsia="de-DE"/>
              </w:rPr>
              <w:t>(</w:t>
            </w:r>
            <w:proofErr w:type="gramEnd"/>
            <w:r w:rsidRPr="00AE66AB">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7965C418"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,361</w:t>
            </w:r>
          </w:p>
        </w:tc>
        <w:tc>
          <w:tcPr>
            <w:tcW w:w="1030" w:type="dxa"/>
            <w:tcBorders>
              <w:top w:val="nil"/>
              <w:bottom w:val="nil"/>
            </w:tcBorders>
            <w:shd w:val="clear" w:color="auto" w:fill="FFFFFF"/>
            <w:vAlign w:val="center"/>
          </w:tcPr>
          <w:p w14:paraId="5020CC19"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,130</w:t>
            </w:r>
          </w:p>
        </w:tc>
        <w:tc>
          <w:tcPr>
            <w:tcW w:w="1030" w:type="dxa"/>
            <w:tcBorders>
              <w:top w:val="nil"/>
              <w:bottom w:val="nil"/>
            </w:tcBorders>
            <w:shd w:val="clear" w:color="auto" w:fill="FFFFFF"/>
            <w:vAlign w:val="center"/>
          </w:tcPr>
          <w:p w14:paraId="1542ACD5"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7,701</w:t>
            </w:r>
          </w:p>
        </w:tc>
        <w:tc>
          <w:tcPr>
            <w:tcW w:w="1030" w:type="dxa"/>
            <w:tcBorders>
              <w:top w:val="nil"/>
              <w:bottom w:val="nil"/>
            </w:tcBorders>
            <w:shd w:val="clear" w:color="auto" w:fill="FFFFFF"/>
            <w:vAlign w:val="center"/>
          </w:tcPr>
          <w:p w14:paraId="39ED2160"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92629FA"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,006</w:t>
            </w:r>
          </w:p>
        </w:tc>
        <w:tc>
          <w:tcPr>
            <w:tcW w:w="1030" w:type="dxa"/>
            <w:tcBorders>
              <w:top w:val="nil"/>
              <w:bottom w:val="nil"/>
              <w:right w:val="single" w:sz="16" w:space="0" w:color="000000"/>
            </w:tcBorders>
            <w:shd w:val="clear" w:color="auto" w:fill="FFFFFF"/>
            <w:vAlign w:val="center"/>
          </w:tcPr>
          <w:p w14:paraId="28254E50"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1,434</w:t>
            </w:r>
          </w:p>
        </w:tc>
      </w:tr>
      <w:tr w:rsidR="00AE66AB" w:rsidRPr="00AE66AB" w14:paraId="322B1B2D"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23E8997"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1431629D"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AE66AB">
              <w:rPr>
                <w:rFonts w:ascii="Arial" w:hAnsi="Arial" w:cs="Arial"/>
                <w:color w:val="000000"/>
                <w:sz w:val="18"/>
                <w:szCs w:val="18"/>
                <w:lang w:eastAsia="de-DE"/>
              </w:rPr>
              <w:t>verheiratet(</w:t>
            </w:r>
            <w:proofErr w:type="gramEnd"/>
            <w:r w:rsidRPr="00AE66AB">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5A0E512"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,757</w:t>
            </w:r>
          </w:p>
        </w:tc>
        <w:tc>
          <w:tcPr>
            <w:tcW w:w="1030" w:type="dxa"/>
            <w:tcBorders>
              <w:top w:val="nil"/>
              <w:bottom w:val="nil"/>
            </w:tcBorders>
            <w:shd w:val="clear" w:color="auto" w:fill="FFFFFF"/>
            <w:vAlign w:val="center"/>
          </w:tcPr>
          <w:p w14:paraId="4880BAAE"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,109</w:t>
            </w:r>
          </w:p>
        </w:tc>
        <w:tc>
          <w:tcPr>
            <w:tcW w:w="1030" w:type="dxa"/>
            <w:tcBorders>
              <w:top w:val="nil"/>
              <w:bottom w:val="nil"/>
            </w:tcBorders>
            <w:shd w:val="clear" w:color="auto" w:fill="FFFFFF"/>
            <w:vAlign w:val="center"/>
          </w:tcPr>
          <w:p w14:paraId="0D868892"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48,284</w:t>
            </w:r>
          </w:p>
        </w:tc>
        <w:tc>
          <w:tcPr>
            <w:tcW w:w="1030" w:type="dxa"/>
            <w:tcBorders>
              <w:top w:val="nil"/>
              <w:bottom w:val="nil"/>
            </w:tcBorders>
            <w:shd w:val="clear" w:color="auto" w:fill="FFFFFF"/>
            <w:vAlign w:val="center"/>
          </w:tcPr>
          <w:p w14:paraId="7D31F6F7"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00DC6F33"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23A2A89C"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2,131</w:t>
            </w:r>
          </w:p>
        </w:tc>
      </w:tr>
      <w:tr w:rsidR="00AE66AB" w:rsidRPr="00AE66AB" w14:paraId="23F0D283"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3ABE5CA9"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33F59048"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spellStart"/>
            <w:proofErr w:type="gramStart"/>
            <w:r w:rsidRPr="00AE66AB">
              <w:rPr>
                <w:rFonts w:ascii="Arial" w:hAnsi="Arial" w:cs="Arial"/>
                <w:color w:val="000000"/>
                <w:sz w:val="18"/>
                <w:szCs w:val="18"/>
                <w:lang w:eastAsia="de-DE"/>
              </w:rPr>
              <w:t>stadt</w:t>
            </w:r>
            <w:proofErr w:type="spellEnd"/>
            <w:r w:rsidRPr="00AE66AB">
              <w:rPr>
                <w:rFonts w:ascii="Arial" w:hAnsi="Arial" w:cs="Arial"/>
                <w:color w:val="000000"/>
                <w:sz w:val="18"/>
                <w:szCs w:val="18"/>
                <w:lang w:eastAsia="de-DE"/>
              </w:rPr>
              <w:t>(</w:t>
            </w:r>
            <w:proofErr w:type="gramEnd"/>
            <w:r w:rsidRPr="00AE66AB">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6EACE3E2"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-,079</w:t>
            </w:r>
          </w:p>
        </w:tc>
        <w:tc>
          <w:tcPr>
            <w:tcW w:w="1030" w:type="dxa"/>
            <w:tcBorders>
              <w:top w:val="nil"/>
              <w:bottom w:val="nil"/>
            </w:tcBorders>
            <w:shd w:val="clear" w:color="auto" w:fill="FFFFFF"/>
            <w:vAlign w:val="center"/>
          </w:tcPr>
          <w:p w14:paraId="79AF4B1C"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,107</w:t>
            </w:r>
          </w:p>
        </w:tc>
        <w:tc>
          <w:tcPr>
            <w:tcW w:w="1030" w:type="dxa"/>
            <w:tcBorders>
              <w:top w:val="nil"/>
              <w:bottom w:val="nil"/>
            </w:tcBorders>
            <w:shd w:val="clear" w:color="auto" w:fill="FFFFFF"/>
            <w:vAlign w:val="center"/>
          </w:tcPr>
          <w:p w14:paraId="54E174AC"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,549</w:t>
            </w:r>
          </w:p>
        </w:tc>
        <w:tc>
          <w:tcPr>
            <w:tcW w:w="1030" w:type="dxa"/>
            <w:tcBorders>
              <w:top w:val="nil"/>
              <w:bottom w:val="nil"/>
            </w:tcBorders>
            <w:shd w:val="clear" w:color="auto" w:fill="FFFFFF"/>
            <w:vAlign w:val="center"/>
          </w:tcPr>
          <w:p w14:paraId="6845BBEE"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5647844F"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,459</w:t>
            </w:r>
          </w:p>
        </w:tc>
        <w:tc>
          <w:tcPr>
            <w:tcW w:w="1030" w:type="dxa"/>
            <w:tcBorders>
              <w:top w:val="nil"/>
              <w:bottom w:val="nil"/>
              <w:right w:val="single" w:sz="16" w:space="0" w:color="000000"/>
            </w:tcBorders>
            <w:shd w:val="clear" w:color="auto" w:fill="FFFFFF"/>
            <w:vAlign w:val="center"/>
          </w:tcPr>
          <w:p w14:paraId="10ABA54A"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,924</w:t>
            </w:r>
          </w:p>
        </w:tc>
      </w:tr>
      <w:tr w:rsidR="00AE66AB" w:rsidRPr="00AE66AB" w14:paraId="48964226"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68C8C221"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78CC6452"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AE66AB">
              <w:rPr>
                <w:rFonts w:ascii="Arial" w:hAnsi="Arial" w:cs="Arial"/>
                <w:color w:val="000000"/>
                <w:sz w:val="18"/>
                <w:szCs w:val="18"/>
                <w:lang w:eastAsia="de-DE"/>
              </w:rPr>
              <w:t>jung(</w:t>
            </w:r>
            <w:proofErr w:type="gramEnd"/>
            <w:r w:rsidRPr="00AE66AB">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5431930D"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,629</w:t>
            </w:r>
          </w:p>
        </w:tc>
        <w:tc>
          <w:tcPr>
            <w:tcW w:w="1030" w:type="dxa"/>
            <w:tcBorders>
              <w:top w:val="nil"/>
              <w:bottom w:val="nil"/>
            </w:tcBorders>
            <w:shd w:val="clear" w:color="auto" w:fill="FFFFFF"/>
            <w:vAlign w:val="center"/>
          </w:tcPr>
          <w:p w14:paraId="0CE33DE8"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,145</w:t>
            </w:r>
          </w:p>
        </w:tc>
        <w:tc>
          <w:tcPr>
            <w:tcW w:w="1030" w:type="dxa"/>
            <w:tcBorders>
              <w:top w:val="nil"/>
              <w:bottom w:val="nil"/>
            </w:tcBorders>
            <w:shd w:val="clear" w:color="auto" w:fill="FFFFFF"/>
            <w:vAlign w:val="center"/>
          </w:tcPr>
          <w:p w14:paraId="04CA9B24"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18,769</w:t>
            </w:r>
          </w:p>
        </w:tc>
        <w:tc>
          <w:tcPr>
            <w:tcW w:w="1030" w:type="dxa"/>
            <w:tcBorders>
              <w:top w:val="nil"/>
              <w:bottom w:val="nil"/>
            </w:tcBorders>
            <w:shd w:val="clear" w:color="auto" w:fill="FFFFFF"/>
            <w:vAlign w:val="center"/>
          </w:tcPr>
          <w:p w14:paraId="6BAE6DD8"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1DB8F966"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5C447055"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1,876</w:t>
            </w:r>
          </w:p>
        </w:tc>
      </w:tr>
      <w:tr w:rsidR="00AE66AB" w:rsidRPr="00AE66AB" w14:paraId="5A046385"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47747A68"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nil"/>
              <w:right w:val="single" w:sz="16" w:space="0" w:color="000000"/>
            </w:tcBorders>
            <w:shd w:val="clear" w:color="auto" w:fill="FFFFFF"/>
          </w:tcPr>
          <w:p w14:paraId="5A88B003"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proofErr w:type="gramStart"/>
            <w:r w:rsidRPr="00AE66AB">
              <w:rPr>
                <w:rFonts w:ascii="Arial" w:hAnsi="Arial" w:cs="Arial"/>
                <w:color w:val="000000"/>
                <w:sz w:val="18"/>
                <w:szCs w:val="18"/>
                <w:lang w:eastAsia="de-DE"/>
              </w:rPr>
              <w:t>alt(</w:t>
            </w:r>
            <w:proofErr w:type="gramEnd"/>
            <w:r w:rsidRPr="00AE66AB">
              <w:rPr>
                <w:rFonts w:ascii="Arial" w:hAnsi="Arial" w:cs="Arial"/>
                <w:color w:val="000000"/>
                <w:sz w:val="18"/>
                <w:szCs w:val="18"/>
                <w:lang w:eastAsia="de-DE"/>
              </w:rPr>
              <w:t>1)</w:t>
            </w:r>
          </w:p>
        </w:tc>
        <w:tc>
          <w:tcPr>
            <w:tcW w:w="1030" w:type="dxa"/>
            <w:tcBorders>
              <w:top w:val="nil"/>
              <w:left w:val="single" w:sz="16" w:space="0" w:color="000000"/>
              <w:bottom w:val="nil"/>
            </w:tcBorders>
            <w:shd w:val="clear" w:color="auto" w:fill="FFFFFF"/>
            <w:vAlign w:val="center"/>
          </w:tcPr>
          <w:p w14:paraId="48D540D3"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,552</w:t>
            </w:r>
          </w:p>
        </w:tc>
        <w:tc>
          <w:tcPr>
            <w:tcW w:w="1030" w:type="dxa"/>
            <w:tcBorders>
              <w:top w:val="nil"/>
              <w:bottom w:val="nil"/>
            </w:tcBorders>
            <w:shd w:val="clear" w:color="auto" w:fill="FFFFFF"/>
            <w:vAlign w:val="center"/>
          </w:tcPr>
          <w:p w14:paraId="3824C169"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,140</w:t>
            </w:r>
          </w:p>
        </w:tc>
        <w:tc>
          <w:tcPr>
            <w:tcW w:w="1030" w:type="dxa"/>
            <w:tcBorders>
              <w:top w:val="nil"/>
              <w:bottom w:val="nil"/>
            </w:tcBorders>
            <w:shd w:val="clear" w:color="auto" w:fill="FFFFFF"/>
            <w:vAlign w:val="center"/>
          </w:tcPr>
          <w:p w14:paraId="751C9C0D"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15,534</w:t>
            </w:r>
          </w:p>
        </w:tc>
        <w:tc>
          <w:tcPr>
            <w:tcW w:w="1030" w:type="dxa"/>
            <w:tcBorders>
              <w:top w:val="nil"/>
              <w:bottom w:val="nil"/>
            </w:tcBorders>
            <w:shd w:val="clear" w:color="auto" w:fill="FFFFFF"/>
            <w:vAlign w:val="center"/>
          </w:tcPr>
          <w:p w14:paraId="659BA6CA"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nil"/>
            </w:tcBorders>
            <w:shd w:val="clear" w:color="auto" w:fill="FFFFFF"/>
            <w:vAlign w:val="center"/>
          </w:tcPr>
          <w:p w14:paraId="1F5A8E31"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,000</w:t>
            </w:r>
          </w:p>
        </w:tc>
        <w:tc>
          <w:tcPr>
            <w:tcW w:w="1030" w:type="dxa"/>
            <w:tcBorders>
              <w:top w:val="nil"/>
              <w:bottom w:val="nil"/>
              <w:right w:val="single" w:sz="16" w:space="0" w:color="000000"/>
            </w:tcBorders>
            <w:shd w:val="clear" w:color="auto" w:fill="FFFFFF"/>
            <w:vAlign w:val="center"/>
          </w:tcPr>
          <w:p w14:paraId="700DBC79"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1,737</w:t>
            </w:r>
          </w:p>
        </w:tc>
      </w:tr>
      <w:tr w:rsidR="00AE66AB" w:rsidRPr="00AE66AB" w14:paraId="76F1412F" w14:textId="77777777" w:rsidTr="00AE66AB">
        <w:trPr>
          <w:cantSplit/>
        </w:trPr>
        <w:tc>
          <w:tcPr>
            <w:tcW w:w="922" w:type="dxa"/>
            <w:vMerge/>
            <w:tcBorders>
              <w:top w:val="single" w:sz="16" w:space="0" w:color="000000"/>
              <w:left w:val="single" w:sz="16" w:space="0" w:color="000000"/>
              <w:bottom w:val="single" w:sz="16" w:space="0" w:color="000000"/>
              <w:right w:val="nil"/>
            </w:tcBorders>
            <w:shd w:val="clear" w:color="auto" w:fill="FFFFFF"/>
          </w:tcPr>
          <w:p w14:paraId="756ABF01" w14:textId="77777777" w:rsidR="00AE66AB" w:rsidRPr="00AE66AB" w:rsidRDefault="00AE66AB" w:rsidP="00AE66AB">
            <w:pPr>
              <w:autoSpaceDE w:val="0"/>
              <w:autoSpaceDN w:val="0"/>
              <w:adjustRightInd w:val="0"/>
              <w:spacing w:after="0" w:line="240" w:lineRule="auto"/>
              <w:jc w:val="left"/>
              <w:rPr>
                <w:rFonts w:ascii="Arial" w:hAnsi="Arial" w:cs="Arial"/>
                <w:color w:val="000000"/>
                <w:sz w:val="18"/>
                <w:szCs w:val="18"/>
                <w:lang w:eastAsia="de-DE"/>
              </w:rPr>
            </w:pPr>
          </w:p>
        </w:tc>
        <w:tc>
          <w:tcPr>
            <w:tcW w:w="1844" w:type="dxa"/>
            <w:tcBorders>
              <w:top w:val="nil"/>
              <w:left w:val="nil"/>
              <w:bottom w:val="single" w:sz="16" w:space="0" w:color="000000"/>
              <w:right w:val="single" w:sz="16" w:space="0" w:color="000000"/>
            </w:tcBorders>
            <w:shd w:val="clear" w:color="auto" w:fill="FFFFFF"/>
          </w:tcPr>
          <w:p w14:paraId="1B2E7377" w14:textId="77777777" w:rsidR="00AE66AB" w:rsidRPr="00AE66AB" w:rsidRDefault="00AE66AB" w:rsidP="00AE66AB">
            <w:pPr>
              <w:autoSpaceDE w:val="0"/>
              <w:autoSpaceDN w:val="0"/>
              <w:adjustRightInd w:val="0"/>
              <w:spacing w:after="0" w:line="320" w:lineRule="atLeast"/>
              <w:ind w:left="60" w:right="60"/>
              <w:jc w:val="left"/>
              <w:rPr>
                <w:rFonts w:ascii="Arial" w:hAnsi="Arial" w:cs="Arial"/>
                <w:color w:val="000000"/>
                <w:sz w:val="18"/>
                <w:szCs w:val="18"/>
                <w:lang w:eastAsia="de-DE"/>
              </w:rPr>
            </w:pPr>
            <w:r w:rsidRPr="00AE66AB">
              <w:rPr>
                <w:rFonts w:ascii="Arial" w:hAnsi="Arial" w:cs="Arial"/>
                <w:color w:val="000000"/>
                <w:sz w:val="18"/>
                <w:szCs w:val="18"/>
                <w:lang w:eastAsia="de-DE"/>
              </w:rPr>
              <w:t>Constant</w:t>
            </w:r>
          </w:p>
        </w:tc>
        <w:tc>
          <w:tcPr>
            <w:tcW w:w="1030" w:type="dxa"/>
            <w:tcBorders>
              <w:top w:val="nil"/>
              <w:left w:val="single" w:sz="16" w:space="0" w:color="000000"/>
              <w:bottom w:val="single" w:sz="16" w:space="0" w:color="000000"/>
            </w:tcBorders>
            <w:shd w:val="clear" w:color="auto" w:fill="FFFFFF"/>
            <w:vAlign w:val="center"/>
          </w:tcPr>
          <w:p w14:paraId="6010577F"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-5,928</w:t>
            </w:r>
          </w:p>
        </w:tc>
        <w:tc>
          <w:tcPr>
            <w:tcW w:w="1030" w:type="dxa"/>
            <w:tcBorders>
              <w:top w:val="nil"/>
              <w:bottom w:val="single" w:sz="16" w:space="0" w:color="000000"/>
            </w:tcBorders>
            <w:shd w:val="clear" w:color="auto" w:fill="FFFFFF"/>
            <w:vAlign w:val="center"/>
          </w:tcPr>
          <w:p w14:paraId="6DF996F9"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,804</w:t>
            </w:r>
          </w:p>
        </w:tc>
        <w:tc>
          <w:tcPr>
            <w:tcW w:w="1030" w:type="dxa"/>
            <w:tcBorders>
              <w:top w:val="nil"/>
              <w:bottom w:val="single" w:sz="16" w:space="0" w:color="000000"/>
            </w:tcBorders>
            <w:shd w:val="clear" w:color="auto" w:fill="FFFFFF"/>
            <w:vAlign w:val="center"/>
          </w:tcPr>
          <w:p w14:paraId="1B21C79E"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54,425</w:t>
            </w:r>
          </w:p>
        </w:tc>
        <w:tc>
          <w:tcPr>
            <w:tcW w:w="1030" w:type="dxa"/>
            <w:tcBorders>
              <w:top w:val="nil"/>
              <w:bottom w:val="single" w:sz="16" w:space="0" w:color="000000"/>
            </w:tcBorders>
            <w:shd w:val="clear" w:color="auto" w:fill="FFFFFF"/>
            <w:vAlign w:val="center"/>
          </w:tcPr>
          <w:p w14:paraId="79F3C74B"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1</w:t>
            </w:r>
          </w:p>
        </w:tc>
        <w:tc>
          <w:tcPr>
            <w:tcW w:w="1030" w:type="dxa"/>
            <w:tcBorders>
              <w:top w:val="nil"/>
              <w:bottom w:val="single" w:sz="16" w:space="0" w:color="000000"/>
            </w:tcBorders>
            <w:shd w:val="clear" w:color="auto" w:fill="FFFFFF"/>
            <w:vAlign w:val="center"/>
          </w:tcPr>
          <w:p w14:paraId="183192B7"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,000</w:t>
            </w:r>
          </w:p>
        </w:tc>
        <w:tc>
          <w:tcPr>
            <w:tcW w:w="1030" w:type="dxa"/>
            <w:tcBorders>
              <w:top w:val="nil"/>
              <w:bottom w:val="single" w:sz="16" w:space="0" w:color="000000"/>
              <w:right w:val="single" w:sz="16" w:space="0" w:color="000000"/>
            </w:tcBorders>
            <w:shd w:val="clear" w:color="auto" w:fill="FFFFFF"/>
            <w:vAlign w:val="center"/>
          </w:tcPr>
          <w:p w14:paraId="40D643BB" w14:textId="77777777" w:rsidR="00AE66AB" w:rsidRPr="00AE66AB" w:rsidRDefault="00AE66AB" w:rsidP="00AE66AB">
            <w:pPr>
              <w:autoSpaceDE w:val="0"/>
              <w:autoSpaceDN w:val="0"/>
              <w:adjustRightInd w:val="0"/>
              <w:spacing w:after="0" w:line="320" w:lineRule="atLeast"/>
              <w:ind w:left="60" w:right="60"/>
              <w:jc w:val="right"/>
              <w:rPr>
                <w:rFonts w:ascii="Arial" w:hAnsi="Arial" w:cs="Arial"/>
                <w:color w:val="000000"/>
                <w:sz w:val="18"/>
                <w:szCs w:val="18"/>
                <w:lang w:eastAsia="de-DE"/>
              </w:rPr>
            </w:pPr>
            <w:r w:rsidRPr="00AE66AB">
              <w:rPr>
                <w:rFonts w:ascii="Arial" w:hAnsi="Arial" w:cs="Arial"/>
                <w:color w:val="000000"/>
                <w:sz w:val="18"/>
                <w:szCs w:val="18"/>
                <w:lang w:eastAsia="de-DE"/>
              </w:rPr>
              <w:t>,003</w:t>
            </w:r>
          </w:p>
        </w:tc>
      </w:tr>
    </w:tbl>
    <w:p w14:paraId="205EA9A1" w14:textId="77777777" w:rsidR="00AE66AB" w:rsidRPr="00AE66AB" w:rsidRDefault="00AE66AB" w:rsidP="00AE66AB">
      <w:pPr>
        <w:pStyle w:val="Beschriftung"/>
        <w:rPr>
          <w:szCs w:val="24"/>
          <w:lang w:eastAsia="de-DE"/>
        </w:rPr>
      </w:pPr>
      <w:r>
        <w:t xml:space="preserve">Tabelle </w:t>
      </w:r>
      <w:fldSimple w:instr=" SEQ Tabelle \* ARABIC ">
        <w:r>
          <w:rPr>
            <w:noProof/>
          </w:rPr>
          <w:t>30</w:t>
        </w:r>
      </w:fldSimple>
      <w:r>
        <w:t xml:space="preserve"> – Ergebnisse der Analyse im Logit Modell</w:t>
      </w:r>
    </w:p>
    <w:p w14:paraId="6A9E3B36" w14:textId="77777777" w:rsidR="00AE66AB" w:rsidRPr="00502DDD" w:rsidRDefault="00AE66AB" w:rsidP="00502DDD"/>
    <w:p w14:paraId="53526986" w14:textId="77777777" w:rsidR="008435A4" w:rsidRDefault="008435A4" w:rsidP="00103A59">
      <w:pPr>
        <w:autoSpaceDE w:val="0"/>
        <w:autoSpaceDN w:val="0"/>
        <w:adjustRightInd w:val="0"/>
        <w:spacing w:after="0"/>
        <w:jc w:val="left"/>
        <w:rPr>
          <w:szCs w:val="24"/>
          <w:lang w:eastAsia="de-DE"/>
        </w:rPr>
      </w:pPr>
    </w:p>
    <w:p w14:paraId="1BA70A88" w14:textId="77777777" w:rsidR="00315C5E" w:rsidRDefault="00315C5E" w:rsidP="00103A59">
      <w:pPr>
        <w:autoSpaceDE w:val="0"/>
        <w:autoSpaceDN w:val="0"/>
        <w:adjustRightInd w:val="0"/>
        <w:spacing w:after="0"/>
        <w:jc w:val="left"/>
        <w:rPr>
          <w:szCs w:val="24"/>
          <w:lang w:eastAsia="de-DE"/>
        </w:rPr>
      </w:pPr>
    </w:p>
    <w:p w14:paraId="724BB681" w14:textId="77777777" w:rsidR="00FB2E3B" w:rsidRDefault="00FB2E3B" w:rsidP="00103A59">
      <w:pPr>
        <w:sectPr w:rsidR="00FB2E3B" w:rsidSect="00711D49">
          <w:type w:val="continuous"/>
          <w:pgSz w:w="11906" w:h="16838" w:code="9"/>
          <w:pgMar w:top="851" w:right="851" w:bottom="851" w:left="1134" w:header="851" w:footer="1134" w:gutter="0"/>
          <w:cols w:space="696"/>
          <w:titlePg/>
          <w:docGrid w:linePitch="360"/>
        </w:sectPr>
      </w:pPr>
    </w:p>
    <w:p w14:paraId="5DA56E6B" w14:textId="77777777" w:rsidR="002E4199" w:rsidRPr="002E4199" w:rsidRDefault="002E4199" w:rsidP="00103A59"/>
    <w:p w14:paraId="2E89ECF1" w14:textId="77777777" w:rsidR="003C48EC" w:rsidRPr="003C48EC" w:rsidRDefault="003C48EC" w:rsidP="00103A59">
      <w:pPr>
        <w:pStyle w:val="berschrift1"/>
      </w:pPr>
      <w:bookmarkStart w:id="30" w:name="_Toc509927880"/>
      <w:r>
        <w:t>Literaturverzeichnis</w:t>
      </w:r>
      <w:bookmarkEnd w:id="30"/>
    </w:p>
    <w:p w14:paraId="7C53ACDE" w14:textId="77777777" w:rsidR="005B4638" w:rsidRPr="003013AE" w:rsidRDefault="005B4638" w:rsidP="005B4638">
      <w:pPr>
        <w:rPr>
          <w:szCs w:val="24"/>
        </w:rPr>
      </w:pPr>
    </w:p>
    <w:p w14:paraId="311BC041" w14:textId="77777777" w:rsidR="00FB2E3B" w:rsidRPr="003013AE" w:rsidRDefault="00FB2E3B" w:rsidP="00FB2E3B">
      <w:pPr>
        <w:spacing w:after="200" w:line="276" w:lineRule="auto"/>
        <w:jc w:val="left"/>
        <w:rPr>
          <w:szCs w:val="24"/>
          <w:lang w:val="en-US"/>
        </w:rPr>
      </w:pPr>
      <w:r w:rsidRPr="003013AE">
        <w:rPr>
          <w:szCs w:val="24"/>
          <w:lang w:val="en-US"/>
        </w:rPr>
        <w:t>McLanahan, Sara and Julia Adams. 1987. “Parenthood and Psychological Well-Being.” S. 237-257 in Annual Review of Sociology (Vol. 13), Palo Alto, CA: Annual Reviews.</w:t>
      </w:r>
    </w:p>
    <w:p w14:paraId="10AB3DFB" w14:textId="77777777" w:rsidR="00FB2E3B" w:rsidRPr="003013AE" w:rsidRDefault="00FB2E3B" w:rsidP="00FB2E3B">
      <w:pPr>
        <w:spacing w:after="200" w:line="276" w:lineRule="auto"/>
        <w:jc w:val="left"/>
        <w:rPr>
          <w:szCs w:val="24"/>
        </w:rPr>
      </w:pPr>
      <w:r w:rsidRPr="003013AE">
        <w:rPr>
          <w:szCs w:val="24"/>
          <w:lang w:val="en-US"/>
        </w:rPr>
        <w:t xml:space="preserve">Glass, Jennifer, Robin W. Simon, and Matthew </w:t>
      </w:r>
      <w:proofErr w:type="gramStart"/>
      <w:r w:rsidRPr="003013AE">
        <w:rPr>
          <w:szCs w:val="24"/>
          <w:lang w:val="en-US"/>
        </w:rPr>
        <w:t>A</w:t>
      </w:r>
      <w:proofErr w:type="gramEnd"/>
      <w:r w:rsidRPr="003013AE">
        <w:rPr>
          <w:szCs w:val="24"/>
          <w:lang w:val="en-US"/>
        </w:rPr>
        <w:t xml:space="preserve"> Andersson. “Parenthood and Happiness: Effects of Work-Family Reconciliation Policies in 22 OECD Countries.” </w:t>
      </w:r>
      <w:r w:rsidRPr="003013AE">
        <w:rPr>
          <w:szCs w:val="24"/>
        </w:rPr>
        <w:t xml:space="preserve">AJS; American </w:t>
      </w:r>
      <w:proofErr w:type="spellStart"/>
      <w:r w:rsidRPr="003013AE">
        <w:rPr>
          <w:szCs w:val="24"/>
        </w:rPr>
        <w:t>journal</w:t>
      </w:r>
      <w:proofErr w:type="spellEnd"/>
      <w:r w:rsidRPr="003013AE">
        <w:rPr>
          <w:szCs w:val="24"/>
        </w:rPr>
        <w:t xml:space="preserve"> </w:t>
      </w:r>
      <w:proofErr w:type="spellStart"/>
      <w:r w:rsidRPr="003013AE">
        <w:rPr>
          <w:szCs w:val="24"/>
        </w:rPr>
        <w:t>of</w:t>
      </w:r>
      <w:proofErr w:type="spellEnd"/>
      <w:r w:rsidRPr="003013AE">
        <w:rPr>
          <w:szCs w:val="24"/>
        </w:rPr>
        <w:t xml:space="preserve"> </w:t>
      </w:r>
      <w:proofErr w:type="spellStart"/>
      <w:r w:rsidRPr="003013AE">
        <w:rPr>
          <w:szCs w:val="24"/>
        </w:rPr>
        <w:t>sociology</w:t>
      </w:r>
      <w:proofErr w:type="spellEnd"/>
      <w:r w:rsidRPr="003013AE">
        <w:rPr>
          <w:szCs w:val="24"/>
        </w:rPr>
        <w:t> 122.3 (2016): S. 886–929. PMC. Web. 24 Mar. 2018.</w:t>
      </w:r>
    </w:p>
    <w:p w14:paraId="14757AC9" w14:textId="77777777" w:rsidR="00FB2E3B" w:rsidRPr="003013AE" w:rsidRDefault="00FB2E3B" w:rsidP="00FB2E3B">
      <w:pPr>
        <w:autoSpaceDE w:val="0"/>
        <w:autoSpaceDN w:val="0"/>
        <w:adjustRightInd w:val="0"/>
        <w:spacing w:after="0" w:line="240" w:lineRule="auto"/>
        <w:jc w:val="left"/>
        <w:rPr>
          <w:szCs w:val="24"/>
        </w:rPr>
      </w:pPr>
      <w:r w:rsidRPr="003013AE">
        <w:rPr>
          <w:szCs w:val="24"/>
        </w:rPr>
        <w:t xml:space="preserve">Pollmann-Schulte, Matthias (2013): „Elternschaft und Lebenszufriedenheit in Deutschland“ </w:t>
      </w:r>
      <w:proofErr w:type="spellStart"/>
      <w:r w:rsidRPr="003013AE">
        <w:rPr>
          <w:szCs w:val="24"/>
        </w:rPr>
        <w:t>Comparative</w:t>
      </w:r>
      <w:proofErr w:type="spellEnd"/>
      <w:r w:rsidRPr="003013AE">
        <w:rPr>
          <w:szCs w:val="24"/>
        </w:rPr>
        <w:t xml:space="preserve"> Population Studies – Zeitschrift für Bevölkerungswissenschaft, Jg. 38, 1 (2013): S. 59-84.</w:t>
      </w:r>
    </w:p>
    <w:p w14:paraId="79F43820" w14:textId="77777777" w:rsidR="00FB2E3B" w:rsidRPr="003013AE" w:rsidRDefault="00FB2E3B" w:rsidP="00FB2E3B">
      <w:pPr>
        <w:autoSpaceDE w:val="0"/>
        <w:autoSpaceDN w:val="0"/>
        <w:adjustRightInd w:val="0"/>
        <w:spacing w:after="0" w:line="240" w:lineRule="auto"/>
        <w:jc w:val="left"/>
        <w:rPr>
          <w:szCs w:val="24"/>
        </w:rPr>
      </w:pPr>
    </w:p>
    <w:p w14:paraId="291A0BED" w14:textId="77777777" w:rsidR="00FB2E3B" w:rsidRPr="003013AE" w:rsidRDefault="00FB2E3B" w:rsidP="00FB2E3B">
      <w:pPr>
        <w:pStyle w:val="Funotentext"/>
        <w:rPr>
          <w:rFonts w:eastAsia="Calibri"/>
          <w:sz w:val="24"/>
          <w:szCs w:val="24"/>
          <w:lang w:eastAsia="en-US"/>
        </w:rPr>
      </w:pPr>
      <w:r w:rsidRPr="003013AE">
        <w:rPr>
          <w:rFonts w:eastAsia="Calibri"/>
          <w:sz w:val="24"/>
          <w:szCs w:val="24"/>
          <w:lang w:eastAsia="en-US"/>
        </w:rPr>
        <w:t>Schmidt, Bernd. (2015): “Das Glück bei Aristoteles”</w:t>
      </w:r>
    </w:p>
    <w:p w14:paraId="674856F1" w14:textId="77777777" w:rsidR="00FB2E3B" w:rsidRPr="003013AE" w:rsidRDefault="00FB2E3B" w:rsidP="00FB2E3B">
      <w:pPr>
        <w:pStyle w:val="Funotentext"/>
        <w:rPr>
          <w:rFonts w:eastAsia="Calibri"/>
          <w:sz w:val="24"/>
          <w:szCs w:val="24"/>
          <w:lang w:eastAsia="en-US"/>
        </w:rPr>
      </w:pPr>
      <w:r w:rsidRPr="003013AE">
        <w:rPr>
          <w:rFonts w:eastAsia="Calibri"/>
          <w:sz w:val="24"/>
          <w:szCs w:val="24"/>
          <w:lang w:eastAsia="en-US"/>
        </w:rPr>
        <w:t>http://www.schmidt-bernd.eu/veranstaltungen/glueck/das-Glueck-bei-aristoteles.pdf (Fassung vom 25.6.2015, abgerufen am 24.03.2018).</w:t>
      </w:r>
    </w:p>
    <w:p w14:paraId="5D3C3F34" w14:textId="77777777" w:rsidR="00FB2E3B" w:rsidRPr="003013AE" w:rsidRDefault="00FB2E3B" w:rsidP="00FB2E3B">
      <w:pPr>
        <w:autoSpaceDE w:val="0"/>
        <w:autoSpaceDN w:val="0"/>
        <w:adjustRightInd w:val="0"/>
        <w:spacing w:after="0" w:line="240" w:lineRule="auto"/>
        <w:jc w:val="left"/>
        <w:rPr>
          <w:szCs w:val="24"/>
        </w:rPr>
      </w:pPr>
    </w:p>
    <w:p w14:paraId="6B519E0E" w14:textId="77777777" w:rsidR="00FB2E3B" w:rsidRPr="003013AE" w:rsidRDefault="00FB2E3B" w:rsidP="00FB2E3B">
      <w:pPr>
        <w:autoSpaceDE w:val="0"/>
        <w:autoSpaceDN w:val="0"/>
        <w:adjustRightInd w:val="0"/>
        <w:spacing w:after="0" w:line="240" w:lineRule="auto"/>
        <w:jc w:val="left"/>
        <w:rPr>
          <w:szCs w:val="24"/>
        </w:rPr>
      </w:pPr>
      <w:r w:rsidRPr="003013AE">
        <w:rPr>
          <w:szCs w:val="24"/>
        </w:rPr>
        <w:t>Bellebaum, Alfred. Robert Hettlage (</w:t>
      </w:r>
      <w:proofErr w:type="spellStart"/>
      <w:r w:rsidRPr="003013AE">
        <w:rPr>
          <w:szCs w:val="24"/>
        </w:rPr>
        <w:t>Hg</w:t>
      </w:r>
      <w:proofErr w:type="spellEnd"/>
      <w:r w:rsidRPr="003013AE">
        <w:rPr>
          <w:szCs w:val="24"/>
        </w:rPr>
        <w:t>.). (2010): „Glück hat viele Gesichter. Glück - Erscheinungsvielfalt und Bedeutungsreichtum“. Wiesbaden: Springer Verlag.</w:t>
      </w:r>
    </w:p>
    <w:p w14:paraId="35297C11" w14:textId="77777777" w:rsidR="00FB2E3B" w:rsidRPr="003013AE" w:rsidRDefault="00FB2E3B" w:rsidP="00FB2E3B">
      <w:pPr>
        <w:autoSpaceDE w:val="0"/>
        <w:autoSpaceDN w:val="0"/>
        <w:adjustRightInd w:val="0"/>
        <w:spacing w:after="0" w:line="240" w:lineRule="auto"/>
        <w:jc w:val="left"/>
        <w:rPr>
          <w:szCs w:val="24"/>
        </w:rPr>
      </w:pPr>
    </w:p>
    <w:p w14:paraId="1389711E" w14:textId="77777777" w:rsidR="00FB2E3B" w:rsidRPr="003013AE" w:rsidRDefault="00FB2E3B" w:rsidP="00FB2E3B">
      <w:pPr>
        <w:autoSpaceDE w:val="0"/>
        <w:autoSpaceDN w:val="0"/>
        <w:adjustRightInd w:val="0"/>
        <w:spacing w:after="0" w:line="240" w:lineRule="auto"/>
        <w:jc w:val="left"/>
        <w:rPr>
          <w:szCs w:val="24"/>
        </w:rPr>
      </w:pPr>
      <w:r w:rsidRPr="003013AE">
        <w:rPr>
          <w:szCs w:val="24"/>
        </w:rPr>
        <w:t>Salzburger, Veronika. (2015): „Die Geburt des ersten Enkelkindes. Zur Adaption von Generationenbeziehungen.“. Wiesbaden: Springer Verlag.</w:t>
      </w:r>
    </w:p>
    <w:p w14:paraId="1AC556AE" w14:textId="77777777" w:rsidR="00FB2E3B" w:rsidRPr="003013AE" w:rsidRDefault="00FB2E3B" w:rsidP="00FB2E3B">
      <w:pPr>
        <w:autoSpaceDE w:val="0"/>
        <w:autoSpaceDN w:val="0"/>
        <w:adjustRightInd w:val="0"/>
        <w:spacing w:after="0" w:line="240" w:lineRule="auto"/>
        <w:jc w:val="left"/>
        <w:rPr>
          <w:szCs w:val="24"/>
        </w:rPr>
      </w:pPr>
    </w:p>
    <w:p w14:paraId="1F9B0F54" w14:textId="77777777" w:rsidR="00FB2E3B" w:rsidRPr="003013AE" w:rsidRDefault="00FB2E3B" w:rsidP="00FB2E3B">
      <w:pPr>
        <w:autoSpaceDE w:val="0"/>
        <w:autoSpaceDN w:val="0"/>
        <w:adjustRightInd w:val="0"/>
        <w:spacing w:after="0" w:line="240" w:lineRule="auto"/>
        <w:jc w:val="left"/>
        <w:rPr>
          <w:szCs w:val="24"/>
          <w:lang w:val="en-US"/>
        </w:rPr>
      </w:pPr>
      <w:proofErr w:type="spellStart"/>
      <w:r w:rsidRPr="003013AE">
        <w:rPr>
          <w:szCs w:val="24"/>
        </w:rPr>
        <w:t>Brickman</w:t>
      </w:r>
      <w:proofErr w:type="spellEnd"/>
      <w:r w:rsidRPr="003013AE">
        <w:rPr>
          <w:szCs w:val="24"/>
        </w:rPr>
        <w:t xml:space="preserve">, P., &amp; Campbell, D. T. (1971). </w:t>
      </w:r>
      <w:r w:rsidRPr="003013AE">
        <w:rPr>
          <w:szCs w:val="24"/>
          <w:lang w:val="en-US"/>
        </w:rPr>
        <w:t xml:space="preserve">„Hedonic relativism and planning the good </w:t>
      </w:r>
      <w:proofErr w:type="gramStart"/>
      <w:r w:rsidRPr="003013AE">
        <w:rPr>
          <w:szCs w:val="24"/>
          <w:lang w:val="en-US"/>
        </w:rPr>
        <w:t>society“</w:t>
      </w:r>
      <w:proofErr w:type="gramEnd"/>
      <w:r w:rsidRPr="003013AE">
        <w:rPr>
          <w:szCs w:val="24"/>
          <w:lang w:val="en-US"/>
        </w:rPr>
        <w:t xml:space="preserve">. In M. H. </w:t>
      </w:r>
      <w:proofErr w:type="spellStart"/>
      <w:r w:rsidRPr="003013AE">
        <w:rPr>
          <w:szCs w:val="24"/>
          <w:lang w:val="en-US"/>
        </w:rPr>
        <w:t>Appley</w:t>
      </w:r>
      <w:proofErr w:type="spellEnd"/>
      <w:r w:rsidRPr="003013AE">
        <w:rPr>
          <w:szCs w:val="24"/>
          <w:lang w:val="en-US"/>
        </w:rPr>
        <w:t xml:space="preserve"> (Hg.) Adaptation-level theory: S.287-305. New York: Academic Press.</w:t>
      </w:r>
    </w:p>
    <w:p w14:paraId="1AA7D33F" w14:textId="77777777" w:rsidR="00FB2E3B" w:rsidRPr="003013AE" w:rsidRDefault="00FB2E3B" w:rsidP="00FB2E3B">
      <w:pPr>
        <w:autoSpaceDE w:val="0"/>
        <w:autoSpaceDN w:val="0"/>
        <w:adjustRightInd w:val="0"/>
        <w:spacing w:after="0" w:line="240" w:lineRule="auto"/>
        <w:jc w:val="left"/>
        <w:rPr>
          <w:szCs w:val="24"/>
          <w:lang w:val="en-US"/>
        </w:rPr>
      </w:pPr>
    </w:p>
    <w:p w14:paraId="335FE789" w14:textId="77777777" w:rsidR="00FB2E3B" w:rsidRPr="003013AE" w:rsidRDefault="00FB2E3B" w:rsidP="00FB2E3B">
      <w:pPr>
        <w:autoSpaceDE w:val="0"/>
        <w:autoSpaceDN w:val="0"/>
        <w:adjustRightInd w:val="0"/>
        <w:spacing w:after="0" w:line="240" w:lineRule="auto"/>
        <w:jc w:val="left"/>
        <w:rPr>
          <w:szCs w:val="24"/>
          <w:lang w:val="en-US"/>
        </w:rPr>
      </w:pPr>
      <w:r w:rsidRPr="003013AE">
        <w:rPr>
          <w:szCs w:val="24"/>
          <w:lang w:val="en-US"/>
        </w:rPr>
        <w:t xml:space="preserve">Headey, B. W., &amp; Wearing, A. J. (1989). „Personality, Life Events and Subjective Well-Being: Towards a Dynamic Equilibrium </w:t>
      </w:r>
      <w:proofErr w:type="gramStart"/>
      <w:r w:rsidRPr="003013AE">
        <w:rPr>
          <w:szCs w:val="24"/>
          <w:lang w:val="en-US"/>
        </w:rPr>
        <w:t>Model“</w:t>
      </w:r>
      <w:proofErr w:type="gramEnd"/>
      <w:r w:rsidRPr="003013AE">
        <w:rPr>
          <w:szCs w:val="24"/>
          <w:lang w:val="en-US"/>
        </w:rPr>
        <w:t>. Journal of Personality and Social Psychology, 57. S. 731-739. </w:t>
      </w:r>
    </w:p>
    <w:p w14:paraId="01424FD6" w14:textId="77777777" w:rsidR="00FB2E3B" w:rsidRPr="003013AE" w:rsidRDefault="00FB2E3B" w:rsidP="00FB2E3B">
      <w:pPr>
        <w:autoSpaceDE w:val="0"/>
        <w:autoSpaceDN w:val="0"/>
        <w:adjustRightInd w:val="0"/>
        <w:spacing w:after="0" w:line="240" w:lineRule="auto"/>
        <w:jc w:val="left"/>
        <w:rPr>
          <w:szCs w:val="24"/>
          <w:lang w:val="en-US"/>
        </w:rPr>
      </w:pPr>
    </w:p>
    <w:p w14:paraId="67FD68C8" w14:textId="77777777" w:rsidR="00FB2E3B" w:rsidRPr="003013AE" w:rsidRDefault="00FB2E3B" w:rsidP="00FB2E3B">
      <w:pPr>
        <w:autoSpaceDE w:val="0"/>
        <w:autoSpaceDN w:val="0"/>
        <w:adjustRightInd w:val="0"/>
        <w:spacing w:after="0" w:line="240" w:lineRule="auto"/>
        <w:jc w:val="left"/>
        <w:rPr>
          <w:szCs w:val="24"/>
          <w:lang w:val="en-US"/>
        </w:rPr>
      </w:pPr>
      <w:r w:rsidRPr="003013AE">
        <w:rPr>
          <w:szCs w:val="24"/>
          <w:lang w:val="en-US"/>
        </w:rPr>
        <w:t xml:space="preserve">Clark, Andrew E., Paul </w:t>
      </w:r>
      <w:proofErr w:type="spellStart"/>
      <w:r w:rsidRPr="003013AE">
        <w:rPr>
          <w:szCs w:val="24"/>
          <w:lang w:val="en-US"/>
        </w:rPr>
        <w:t>Frijters</w:t>
      </w:r>
      <w:proofErr w:type="spellEnd"/>
      <w:r w:rsidRPr="003013AE">
        <w:rPr>
          <w:szCs w:val="24"/>
          <w:lang w:val="en-US"/>
        </w:rPr>
        <w:t xml:space="preserve">, and Michael A. Shields. (2008): "Relative Income, Happiness, and Utility: An Explanation for the </w:t>
      </w:r>
      <w:proofErr w:type="spellStart"/>
      <w:r w:rsidRPr="003013AE">
        <w:rPr>
          <w:szCs w:val="24"/>
          <w:lang w:val="en-US"/>
        </w:rPr>
        <w:t>Easterlin</w:t>
      </w:r>
      <w:proofErr w:type="spellEnd"/>
      <w:r w:rsidRPr="003013AE">
        <w:rPr>
          <w:szCs w:val="24"/>
          <w:lang w:val="en-US"/>
        </w:rPr>
        <w:t xml:space="preserve"> Paradox and Other Puzzles." Journal of Economic Literature, 46 (1). S. 95-144.</w:t>
      </w:r>
    </w:p>
    <w:p w14:paraId="7FA9A8A8" w14:textId="77777777" w:rsidR="00FB2E3B" w:rsidRPr="003013AE" w:rsidRDefault="00FB2E3B" w:rsidP="00FB2E3B">
      <w:pPr>
        <w:autoSpaceDE w:val="0"/>
        <w:autoSpaceDN w:val="0"/>
        <w:adjustRightInd w:val="0"/>
        <w:spacing w:after="0" w:line="240" w:lineRule="auto"/>
        <w:jc w:val="left"/>
        <w:rPr>
          <w:szCs w:val="24"/>
          <w:lang w:val="en-US"/>
        </w:rPr>
      </w:pPr>
      <w:r w:rsidRPr="003013AE">
        <w:rPr>
          <w:szCs w:val="24"/>
          <w:lang w:val="en-US"/>
        </w:rPr>
        <w:t xml:space="preserve"> </w:t>
      </w:r>
    </w:p>
    <w:p w14:paraId="2AB81ED5" w14:textId="77777777" w:rsidR="00FB2E3B" w:rsidRPr="003013AE" w:rsidRDefault="00FB2E3B" w:rsidP="00FB2E3B">
      <w:pPr>
        <w:autoSpaceDE w:val="0"/>
        <w:autoSpaceDN w:val="0"/>
        <w:adjustRightInd w:val="0"/>
        <w:spacing w:after="0" w:line="240" w:lineRule="auto"/>
        <w:jc w:val="left"/>
        <w:rPr>
          <w:szCs w:val="24"/>
          <w:lang w:val="en-US"/>
        </w:rPr>
      </w:pPr>
      <w:r w:rsidRPr="003013AE">
        <w:rPr>
          <w:szCs w:val="24"/>
          <w:lang w:val="en-US"/>
        </w:rPr>
        <w:t xml:space="preserve">Kenrick DT, </w:t>
      </w:r>
      <w:proofErr w:type="spellStart"/>
      <w:r w:rsidRPr="003013AE">
        <w:rPr>
          <w:szCs w:val="24"/>
          <w:lang w:val="en-US"/>
        </w:rPr>
        <w:t>Griskevicius</w:t>
      </w:r>
      <w:proofErr w:type="spellEnd"/>
      <w:r w:rsidRPr="003013AE">
        <w:rPr>
          <w:szCs w:val="24"/>
          <w:lang w:val="en-US"/>
        </w:rPr>
        <w:t xml:space="preserve"> V, </w:t>
      </w:r>
      <w:proofErr w:type="spellStart"/>
      <w:r w:rsidRPr="003013AE">
        <w:rPr>
          <w:szCs w:val="24"/>
          <w:lang w:val="en-US"/>
        </w:rPr>
        <w:t>Neuberg</w:t>
      </w:r>
      <w:proofErr w:type="spellEnd"/>
      <w:r w:rsidRPr="003013AE">
        <w:rPr>
          <w:szCs w:val="24"/>
          <w:lang w:val="en-US"/>
        </w:rPr>
        <w:t xml:space="preserve"> SL, Schaller M. (2015): „Renovating the Pyramid of Needs: Contemporary Extensions Built Upon Ancient </w:t>
      </w:r>
      <w:proofErr w:type="gramStart"/>
      <w:r w:rsidRPr="003013AE">
        <w:rPr>
          <w:szCs w:val="24"/>
          <w:lang w:val="en-US"/>
        </w:rPr>
        <w:t>Foundations“</w:t>
      </w:r>
      <w:proofErr w:type="gramEnd"/>
      <w:r w:rsidRPr="003013AE">
        <w:rPr>
          <w:szCs w:val="24"/>
          <w:lang w:val="en-US"/>
        </w:rPr>
        <w:t xml:space="preserve">. Perspectives on psychological </w:t>
      </w:r>
      <w:proofErr w:type="gramStart"/>
      <w:r w:rsidRPr="003013AE">
        <w:rPr>
          <w:szCs w:val="24"/>
          <w:lang w:val="en-US"/>
        </w:rPr>
        <w:t>science :</w:t>
      </w:r>
      <w:proofErr w:type="gramEnd"/>
      <w:r w:rsidRPr="003013AE">
        <w:rPr>
          <w:szCs w:val="24"/>
          <w:lang w:val="en-US"/>
        </w:rPr>
        <w:t xml:space="preserve"> a journal of the Association for Psychological Science. 2015 5(3). S. 292-314.</w:t>
      </w:r>
    </w:p>
    <w:p w14:paraId="74839722" w14:textId="77777777" w:rsidR="00FB2E3B" w:rsidRPr="003013AE" w:rsidRDefault="00FB2E3B" w:rsidP="00FB2E3B">
      <w:pPr>
        <w:autoSpaceDE w:val="0"/>
        <w:autoSpaceDN w:val="0"/>
        <w:adjustRightInd w:val="0"/>
        <w:spacing w:after="0" w:line="240" w:lineRule="auto"/>
        <w:jc w:val="left"/>
        <w:rPr>
          <w:szCs w:val="24"/>
          <w:lang w:val="en-US"/>
        </w:rPr>
      </w:pPr>
    </w:p>
    <w:p w14:paraId="7749F7AC" w14:textId="77777777" w:rsidR="00FB2E3B" w:rsidRPr="003013AE" w:rsidRDefault="00FB2E3B" w:rsidP="00FB2E3B">
      <w:pPr>
        <w:autoSpaceDE w:val="0"/>
        <w:autoSpaceDN w:val="0"/>
        <w:adjustRightInd w:val="0"/>
        <w:spacing w:after="0" w:line="240" w:lineRule="auto"/>
        <w:jc w:val="left"/>
        <w:rPr>
          <w:szCs w:val="24"/>
          <w:lang w:val="en-US"/>
        </w:rPr>
      </w:pPr>
      <w:r w:rsidRPr="003013AE">
        <w:rPr>
          <w:szCs w:val="24"/>
          <w:lang w:val="en-US"/>
        </w:rPr>
        <w:t xml:space="preserve">Nomaguchi, Kei M.; </w:t>
      </w:r>
      <w:proofErr w:type="spellStart"/>
      <w:r w:rsidRPr="003013AE">
        <w:rPr>
          <w:szCs w:val="24"/>
          <w:lang w:val="en-US"/>
        </w:rPr>
        <w:t>Milkie</w:t>
      </w:r>
      <w:proofErr w:type="spellEnd"/>
      <w:r w:rsidRPr="003013AE">
        <w:rPr>
          <w:szCs w:val="24"/>
          <w:lang w:val="en-US"/>
        </w:rPr>
        <w:t xml:space="preserve">, Melissa A. (2003): „Costs and rewards of children: the effects of becoming a parent on adult’s </w:t>
      </w:r>
      <w:proofErr w:type="gramStart"/>
      <w:r w:rsidRPr="003013AE">
        <w:rPr>
          <w:szCs w:val="24"/>
          <w:lang w:val="en-US"/>
        </w:rPr>
        <w:t>lives.“</w:t>
      </w:r>
      <w:proofErr w:type="gramEnd"/>
      <w:r w:rsidRPr="003013AE">
        <w:rPr>
          <w:szCs w:val="24"/>
          <w:lang w:val="en-US"/>
        </w:rPr>
        <w:t xml:space="preserve"> In: Journal of Marriage and the Family 65,2: S.356-374.</w:t>
      </w:r>
    </w:p>
    <w:p w14:paraId="6BAF794B" w14:textId="77777777" w:rsidR="00FB2E3B" w:rsidRPr="003013AE" w:rsidRDefault="00FB2E3B" w:rsidP="00FB2E3B">
      <w:pPr>
        <w:autoSpaceDE w:val="0"/>
        <w:autoSpaceDN w:val="0"/>
        <w:adjustRightInd w:val="0"/>
        <w:spacing w:after="0" w:line="240" w:lineRule="auto"/>
        <w:jc w:val="left"/>
        <w:rPr>
          <w:szCs w:val="24"/>
          <w:lang w:val="en-US"/>
        </w:rPr>
      </w:pPr>
    </w:p>
    <w:p w14:paraId="45CD1D2B" w14:textId="77777777" w:rsidR="00FB2E3B" w:rsidRPr="003013AE" w:rsidRDefault="00FB2E3B" w:rsidP="00FB2E3B">
      <w:pPr>
        <w:autoSpaceDE w:val="0"/>
        <w:autoSpaceDN w:val="0"/>
        <w:adjustRightInd w:val="0"/>
        <w:spacing w:after="0" w:line="240" w:lineRule="auto"/>
        <w:jc w:val="left"/>
        <w:rPr>
          <w:szCs w:val="24"/>
          <w:lang w:val="en-US"/>
        </w:rPr>
      </w:pPr>
      <w:r w:rsidRPr="003013AE">
        <w:rPr>
          <w:szCs w:val="24"/>
          <w:lang w:val="en-US"/>
        </w:rPr>
        <w:t xml:space="preserve">Evenson, Ranae J.; Simon, Robin W. (2005): „Clarifying the relationship between parenthood and </w:t>
      </w:r>
      <w:proofErr w:type="gramStart"/>
      <w:r w:rsidRPr="003013AE">
        <w:rPr>
          <w:szCs w:val="24"/>
          <w:lang w:val="en-US"/>
        </w:rPr>
        <w:t>depression.“</w:t>
      </w:r>
      <w:proofErr w:type="gramEnd"/>
      <w:r w:rsidRPr="003013AE">
        <w:rPr>
          <w:szCs w:val="24"/>
          <w:lang w:val="en-US"/>
        </w:rPr>
        <w:t xml:space="preserve"> In: Journal of Health and Social Behavior 46,4: S. 341-358.</w:t>
      </w:r>
    </w:p>
    <w:p w14:paraId="68E4DC40" w14:textId="77777777" w:rsidR="00FB2E3B" w:rsidRPr="003013AE" w:rsidRDefault="00FB2E3B" w:rsidP="00FB2E3B">
      <w:pPr>
        <w:autoSpaceDE w:val="0"/>
        <w:autoSpaceDN w:val="0"/>
        <w:adjustRightInd w:val="0"/>
        <w:spacing w:after="0" w:line="240" w:lineRule="auto"/>
        <w:jc w:val="left"/>
        <w:rPr>
          <w:szCs w:val="24"/>
          <w:lang w:val="en-US"/>
        </w:rPr>
      </w:pPr>
    </w:p>
    <w:p w14:paraId="2EE27717" w14:textId="77777777" w:rsidR="00FB2E3B" w:rsidRPr="003013AE" w:rsidRDefault="00FB2E3B" w:rsidP="00FB2E3B">
      <w:pPr>
        <w:autoSpaceDE w:val="0"/>
        <w:autoSpaceDN w:val="0"/>
        <w:adjustRightInd w:val="0"/>
        <w:spacing w:after="0" w:line="240" w:lineRule="auto"/>
        <w:jc w:val="left"/>
        <w:rPr>
          <w:szCs w:val="24"/>
          <w:lang w:val="en-US"/>
        </w:rPr>
      </w:pPr>
      <w:proofErr w:type="spellStart"/>
      <w:r w:rsidRPr="003013AE">
        <w:rPr>
          <w:szCs w:val="24"/>
          <w:lang w:val="en-US"/>
        </w:rPr>
        <w:t>Liefbroer</w:t>
      </w:r>
      <w:proofErr w:type="spellEnd"/>
      <w:r w:rsidRPr="003013AE">
        <w:rPr>
          <w:szCs w:val="24"/>
          <w:lang w:val="en-US"/>
        </w:rPr>
        <w:t xml:space="preserve">, </w:t>
      </w:r>
      <w:proofErr w:type="spellStart"/>
      <w:r w:rsidRPr="003013AE">
        <w:rPr>
          <w:szCs w:val="24"/>
          <w:lang w:val="en-US"/>
        </w:rPr>
        <w:t>Aart</w:t>
      </w:r>
      <w:proofErr w:type="spellEnd"/>
      <w:r w:rsidRPr="003013AE">
        <w:rPr>
          <w:szCs w:val="24"/>
          <w:lang w:val="en-US"/>
        </w:rPr>
        <w:t xml:space="preserve"> C. (2005). “The Impact of Perceived Costs and Rewards of Childbearing on Entry into Parenthood: Evidence from a Panel Study.” European Journal of Population 21: S. 367–91.</w:t>
      </w:r>
    </w:p>
    <w:p w14:paraId="40FF8027" w14:textId="77777777" w:rsidR="00FB2E3B" w:rsidRPr="003013AE" w:rsidRDefault="00FB2E3B" w:rsidP="00FB2E3B">
      <w:pPr>
        <w:autoSpaceDE w:val="0"/>
        <w:autoSpaceDN w:val="0"/>
        <w:adjustRightInd w:val="0"/>
        <w:spacing w:after="0" w:line="240" w:lineRule="auto"/>
        <w:jc w:val="left"/>
        <w:rPr>
          <w:szCs w:val="24"/>
          <w:lang w:val="en-US"/>
        </w:rPr>
      </w:pPr>
    </w:p>
    <w:p w14:paraId="24E426FF" w14:textId="77777777" w:rsidR="00FB2E3B" w:rsidRPr="003013AE" w:rsidRDefault="00FB2E3B" w:rsidP="00FB2E3B">
      <w:pPr>
        <w:autoSpaceDE w:val="0"/>
        <w:autoSpaceDN w:val="0"/>
        <w:adjustRightInd w:val="0"/>
        <w:spacing w:after="0" w:line="240" w:lineRule="auto"/>
        <w:jc w:val="left"/>
        <w:rPr>
          <w:szCs w:val="24"/>
          <w:lang w:val="en-US"/>
        </w:rPr>
      </w:pPr>
      <w:r w:rsidRPr="003013AE">
        <w:rPr>
          <w:szCs w:val="24"/>
          <w:lang w:val="en-US"/>
        </w:rPr>
        <w:t xml:space="preserve">Woo, </w:t>
      </w:r>
      <w:proofErr w:type="spellStart"/>
      <w:r w:rsidRPr="003013AE">
        <w:rPr>
          <w:szCs w:val="24"/>
          <w:lang w:val="en-US"/>
        </w:rPr>
        <w:t>Hyeyoung</w:t>
      </w:r>
      <w:proofErr w:type="spellEnd"/>
      <w:r w:rsidRPr="003013AE">
        <w:rPr>
          <w:szCs w:val="24"/>
          <w:lang w:val="en-US"/>
        </w:rPr>
        <w:t xml:space="preserve">, and R. Kelly </w:t>
      </w:r>
      <w:proofErr w:type="spellStart"/>
      <w:r w:rsidRPr="003013AE">
        <w:rPr>
          <w:szCs w:val="24"/>
          <w:lang w:val="en-US"/>
        </w:rPr>
        <w:t>Raley</w:t>
      </w:r>
      <w:proofErr w:type="spellEnd"/>
      <w:r w:rsidRPr="003013AE">
        <w:rPr>
          <w:szCs w:val="24"/>
          <w:lang w:val="en-US"/>
        </w:rPr>
        <w:t>. (2005). “A Small Extension to ‘Costs and Rewards of Children: The Effects of Becoming a Parent on Adults’ Lives.’” Journal of Marriage and Family 67: S. 216–21.</w:t>
      </w:r>
    </w:p>
    <w:p w14:paraId="5FB8BB68" w14:textId="77777777" w:rsidR="00FB2E3B" w:rsidRPr="003013AE" w:rsidRDefault="00FB2E3B" w:rsidP="00FB2E3B">
      <w:pPr>
        <w:autoSpaceDE w:val="0"/>
        <w:autoSpaceDN w:val="0"/>
        <w:adjustRightInd w:val="0"/>
        <w:spacing w:after="0" w:line="240" w:lineRule="auto"/>
        <w:jc w:val="left"/>
        <w:rPr>
          <w:szCs w:val="24"/>
          <w:lang w:val="en-US"/>
        </w:rPr>
      </w:pPr>
    </w:p>
    <w:p w14:paraId="4CFA7C84" w14:textId="77777777" w:rsidR="00FB2E3B" w:rsidRPr="003013AE" w:rsidRDefault="00FB2E3B" w:rsidP="00FB2E3B">
      <w:pPr>
        <w:autoSpaceDE w:val="0"/>
        <w:autoSpaceDN w:val="0"/>
        <w:adjustRightInd w:val="0"/>
        <w:spacing w:after="0" w:line="240" w:lineRule="auto"/>
        <w:jc w:val="left"/>
        <w:rPr>
          <w:szCs w:val="24"/>
          <w:lang w:val="en-US"/>
        </w:rPr>
      </w:pPr>
      <w:proofErr w:type="spellStart"/>
      <w:r w:rsidRPr="003013AE">
        <w:rPr>
          <w:szCs w:val="24"/>
          <w:lang w:val="en-US"/>
        </w:rPr>
        <w:t>Begall</w:t>
      </w:r>
      <w:proofErr w:type="spellEnd"/>
      <w:r w:rsidRPr="003013AE">
        <w:rPr>
          <w:szCs w:val="24"/>
          <w:lang w:val="en-US"/>
        </w:rPr>
        <w:t>, Katia, and Melinda Mills. (2011). “The Impact of Perceived Work Control, Job Strain and Work-Family Conflict on Fertility Intentions: A European Comparison.” European Journal of Population 27 (4): S. 433–56.</w:t>
      </w:r>
    </w:p>
    <w:p w14:paraId="4087B7D5" w14:textId="77777777" w:rsidR="00FB2E3B" w:rsidRPr="003013AE" w:rsidRDefault="00FB2E3B" w:rsidP="00FB2E3B">
      <w:pPr>
        <w:autoSpaceDE w:val="0"/>
        <w:autoSpaceDN w:val="0"/>
        <w:adjustRightInd w:val="0"/>
        <w:spacing w:after="0" w:line="240" w:lineRule="auto"/>
        <w:jc w:val="left"/>
        <w:rPr>
          <w:szCs w:val="24"/>
          <w:lang w:val="en-US"/>
        </w:rPr>
      </w:pPr>
    </w:p>
    <w:p w14:paraId="31A44517" w14:textId="77777777" w:rsidR="00FB2E3B" w:rsidRPr="003013AE" w:rsidRDefault="00FB2E3B" w:rsidP="00FB2E3B">
      <w:pPr>
        <w:autoSpaceDE w:val="0"/>
        <w:autoSpaceDN w:val="0"/>
        <w:adjustRightInd w:val="0"/>
        <w:spacing w:after="0" w:line="240" w:lineRule="auto"/>
        <w:jc w:val="left"/>
        <w:rPr>
          <w:szCs w:val="24"/>
          <w:lang w:val="en-US"/>
        </w:rPr>
      </w:pPr>
      <w:r w:rsidRPr="003013AE">
        <w:rPr>
          <w:szCs w:val="24"/>
          <w:lang w:val="en-US"/>
        </w:rPr>
        <w:t xml:space="preserve">Balbo, Nicoletta, Francesco C. </w:t>
      </w:r>
      <w:proofErr w:type="spellStart"/>
      <w:r w:rsidRPr="003013AE">
        <w:rPr>
          <w:szCs w:val="24"/>
          <w:lang w:val="en-US"/>
        </w:rPr>
        <w:t>Billari</w:t>
      </w:r>
      <w:proofErr w:type="spellEnd"/>
      <w:r w:rsidRPr="003013AE">
        <w:rPr>
          <w:szCs w:val="24"/>
          <w:lang w:val="en-US"/>
        </w:rPr>
        <w:t>, and Melinda Mills. (2012). “Fertility in Advanced Societies: A Review of Research.” European Journal of Population 29: S. 1–38.</w:t>
      </w:r>
    </w:p>
    <w:p w14:paraId="05FB4D9D" w14:textId="77777777" w:rsidR="004B186C" w:rsidRPr="003013AE" w:rsidRDefault="004B186C" w:rsidP="00FB2E3B">
      <w:pPr>
        <w:autoSpaceDE w:val="0"/>
        <w:autoSpaceDN w:val="0"/>
        <w:adjustRightInd w:val="0"/>
        <w:spacing w:after="0" w:line="240" w:lineRule="auto"/>
        <w:jc w:val="left"/>
        <w:rPr>
          <w:szCs w:val="24"/>
          <w:lang w:val="en-US"/>
        </w:rPr>
      </w:pPr>
    </w:p>
    <w:p w14:paraId="14DD33BD" w14:textId="77777777" w:rsidR="00FB2E3B" w:rsidRPr="003013AE" w:rsidRDefault="00FB2E3B" w:rsidP="00FB2E3B">
      <w:pPr>
        <w:autoSpaceDE w:val="0"/>
        <w:autoSpaceDN w:val="0"/>
        <w:adjustRightInd w:val="0"/>
        <w:spacing w:after="0" w:line="240" w:lineRule="auto"/>
        <w:jc w:val="left"/>
        <w:rPr>
          <w:szCs w:val="24"/>
          <w:lang w:val="en-US"/>
        </w:rPr>
      </w:pPr>
      <w:r w:rsidRPr="003013AE">
        <w:rPr>
          <w:szCs w:val="24"/>
          <w:lang w:val="en-US"/>
        </w:rPr>
        <w:t>Russell, C. S. (1974). Transition to parenthood: Problems and gratifications.</w:t>
      </w:r>
    </w:p>
    <w:p w14:paraId="051699E1" w14:textId="77777777" w:rsidR="00FB2E3B" w:rsidRPr="003013AE" w:rsidRDefault="00FB2E3B" w:rsidP="00FB2E3B">
      <w:pPr>
        <w:spacing w:after="200" w:line="276" w:lineRule="auto"/>
        <w:jc w:val="left"/>
        <w:rPr>
          <w:szCs w:val="24"/>
          <w:lang w:val="en-US"/>
        </w:rPr>
      </w:pPr>
      <w:r w:rsidRPr="003013AE">
        <w:rPr>
          <w:szCs w:val="24"/>
          <w:lang w:val="en-US"/>
        </w:rPr>
        <w:t>Journal of Marriage and Family, 36, S. 294–302.</w:t>
      </w:r>
    </w:p>
    <w:p w14:paraId="4F19F367" w14:textId="77777777" w:rsidR="00FB2E3B" w:rsidRPr="003013AE" w:rsidRDefault="00FB2E3B" w:rsidP="00FB2E3B">
      <w:pPr>
        <w:autoSpaceDE w:val="0"/>
        <w:autoSpaceDN w:val="0"/>
        <w:adjustRightInd w:val="0"/>
        <w:spacing w:after="0" w:line="240" w:lineRule="auto"/>
        <w:jc w:val="left"/>
        <w:rPr>
          <w:szCs w:val="24"/>
          <w:lang w:val="en-US"/>
        </w:rPr>
      </w:pPr>
      <w:proofErr w:type="spellStart"/>
      <w:r w:rsidRPr="003013AE">
        <w:rPr>
          <w:szCs w:val="24"/>
          <w:lang w:val="en-US"/>
        </w:rPr>
        <w:t>Umberson</w:t>
      </w:r>
      <w:proofErr w:type="spellEnd"/>
      <w:r w:rsidRPr="003013AE">
        <w:rPr>
          <w:szCs w:val="24"/>
          <w:lang w:val="en-US"/>
        </w:rPr>
        <w:t>, D., &amp; Gove, W. R. (1989). Parenthood and psychological well-being: Theory, measurement, and stage in the family life course. Journal of Family Issues, 10, S. 440–462.</w:t>
      </w:r>
    </w:p>
    <w:p w14:paraId="319B85C5" w14:textId="77777777" w:rsidR="00FB2E3B" w:rsidRPr="003013AE" w:rsidRDefault="00FB2E3B" w:rsidP="00FB2E3B">
      <w:pPr>
        <w:autoSpaceDE w:val="0"/>
        <w:autoSpaceDN w:val="0"/>
        <w:adjustRightInd w:val="0"/>
        <w:spacing w:after="0" w:line="240" w:lineRule="auto"/>
        <w:jc w:val="left"/>
        <w:rPr>
          <w:szCs w:val="24"/>
          <w:lang w:val="en-US"/>
        </w:rPr>
      </w:pPr>
    </w:p>
    <w:p w14:paraId="366797C1" w14:textId="77777777" w:rsidR="00FB2E3B" w:rsidRPr="003013AE" w:rsidRDefault="00FB2E3B" w:rsidP="00FB2E3B">
      <w:pPr>
        <w:autoSpaceDE w:val="0"/>
        <w:autoSpaceDN w:val="0"/>
        <w:adjustRightInd w:val="0"/>
        <w:spacing w:after="0" w:line="240" w:lineRule="auto"/>
        <w:jc w:val="left"/>
        <w:rPr>
          <w:szCs w:val="24"/>
          <w:lang w:val="en-US"/>
        </w:rPr>
      </w:pPr>
      <w:r w:rsidRPr="003013AE">
        <w:rPr>
          <w:szCs w:val="24"/>
          <w:lang w:val="en-US"/>
        </w:rPr>
        <w:t xml:space="preserve">White, M. P., &amp; Dolan, P. (2009). „Accounting for the richness of daily </w:t>
      </w:r>
      <w:proofErr w:type="spellStart"/>
      <w:proofErr w:type="gramStart"/>
      <w:r w:rsidRPr="003013AE">
        <w:rPr>
          <w:szCs w:val="24"/>
          <w:lang w:val="en-US"/>
        </w:rPr>
        <w:t>activities.“</w:t>
      </w:r>
      <w:proofErr w:type="gramEnd"/>
      <w:r w:rsidRPr="003013AE">
        <w:rPr>
          <w:szCs w:val="24"/>
          <w:lang w:val="en-US"/>
        </w:rPr>
        <w:t>In</w:t>
      </w:r>
      <w:proofErr w:type="spellEnd"/>
      <w:r w:rsidRPr="003013AE">
        <w:rPr>
          <w:szCs w:val="24"/>
          <w:lang w:val="en-US"/>
        </w:rPr>
        <w:t>: Psychological Science, 20, S. 1000–1008.</w:t>
      </w:r>
    </w:p>
    <w:p w14:paraId="3F35A200" w14:textId="77777777" w:rsidR="00FB2E3B" w:rsidRPr="003013AE" w:rsidRDefault="00FB2E3B" w:rsidP="00FB2E3B">
      <w:pPr>
        <w:autoSpaceDE w:val="0"/>
        <w:autoSpaceDN w:val="0"/>
        <w:adjustRightInd w:val="0"/>
        <w:spacing w:after="0" w:line="240" w:lineRule="auto"/>
        <w:jc w:val="left"/>
        <w:rPr>
          <w:szCs w:val="24"/>
          <w:lang w:val="en-US"/>
        </w:rPr>
      </w:pPr>
    </w:p>
    <w:p w14:paraId="0794C081" w14:textId="77777777" w:rsidR="00FB2E3B" w:rsidRPr="003013AE" w:rsidRDefault="00FB2E3B" w:rsidP="00FB2E3B">
      <w:pPr>
        <w:autoSpaceDE w:val="0"/>
        <w:autoSpaceDN w:val="0"/>
        <w:adjustRightInd w:val="0"/>
        <w:spacing w:after="0" w:line="240" w:lineRule="auto"/>
        <w:jc w:val="left"/>
        <w:rPr>
          <w:szCs w:val="24"/>
          <w:lang w:val="en-US"/>
        </w:rPr>
      </w:pPr>
      <w:proofErr w:type="spellStart"/>
      <w:r w:rsidRPr="003013AE">
        <w:rPr>
          <w:szCs w:val="24"/>
          <w:lang w:val="en-US"/>
        </w:rPr>
        <w:t>Pearlin</w:t>
      </w:r>
      <w:proofErr w:type="spellEnd"/>
      <w:r w:rsidRPr="003013AE">
        <w:rPr>
          <w:szCs w:val="24"/>
          <w:lang w:val="en-US"/>
        </w:rPr>
        <w:t>, Leonard I. (1989). “The Sociological Study of Stress.” Journal of Health and Social Behavior 30: S. 241–56.</w:t>
      </w:r>
    </w:p>
    <w:p w14:paraId="70A9DAEB" w14:textId="77777777" w:rsidR="00FB2E3B" w:rsidRPr="003013AE" w:rsidRDefault="00FB2E3B" w:rsidP="00FB2E3B">
      <w:pPr>
        <w:autoSpaceDE w:val="0"/>
        <w:autoSpaceDN w:val="0"/>
        <w:adjustRightInd w:val="0"/>
        <w:spacing w:after="0" w:line="240" w:lineRule="auto"/>
        <w:jc w:val="left"/>
        <w:rPr>
          <w:szCs w:val="24"/>
          <w:lang w:val="en-US"/>
        </w:rPr>
      </w:pPr>
    </w:p>
    <w:p w14:paraId="3F406334" w14:textId="77777777" w:rsidR="00FB2E3B" w:rsidRPr="003013AE" w:rsidRDefault="00FB2E3B" w:rsidP="00FB2E3B">
      <w:pPr>
        <w:spacing w:after="200" w:line="276" w:lineRule="auto"/>
        <w:jc w:val="left"/>
        <w:rPr>
          <w:szCs w:val="24"/>
          <w:lang w:val="en-US"/>
        </w:rPr>
      </w:pPr>
      <w:r w:rsidRPr="003013AE">
        <w:rPr>
          <w:szCs w:val="24"/>
          <w:lang w:val="en-US"/>
        </w:rPr>
        <w:t xml:space="preserve">Avison, William, R.; Ali, Jennifer; Walters, David. (2007) „Family Structure, Stress, and Psychological Distress: A Demonstration of the Impact of Differential </w:t>
      </w:r>
      <w:proofErr w:type="gramStart"/>
      <w:r w:rsidRPr="003013AE">
        <w:rPr>
          <w:szCs w:val="24"/>
          <w:lang w:val="en-US"/>
        </w:rPr>
        <w:t>Exposure“</w:t>
      </w:r>
      <w:proofErr w:type="gramEnd"/>
      <w:r w:rsidRPr="003013AE">
        <w:rPr>
          <w:szCs w:val="24"/>
          <w:lang w:val="en-US"/>
        </w:rPr>
        <w:t xml:space="preserve">. In: </w:t>
      </w:r>
      <w:hyperlink r:id="rId20" w:history="1">
        <w:r w:rsidRPr="003013AE">
          <w:rPr>
            <w:szCs w:val="24"/>
            <w:lang w:val="en-US"/>
          </w:rPr>
          <w:t>Journal of Health and Social Behavior</w:t>
        </w:r>
      </w:hyperlink>
      <w:r w:rsidRPr="003013AE">
        <w:rPr>
          <w:szCs w:val="24"/>
          <w:lang w:val="en-US"/>
        </w:rPr>
        <w:t> 48(3): S. 301-17. </w:t>
      </w:r>
    </w:p>
    <w:p w14:paraId="242AA938" w14:textId="77777777" w:rsidR="00FB2E3B" w:rsidRPr="003013AE" w:rsidRDefault="00FB2E3B" w:rsidP="004B186C">
      <w:pPr>
        <w:autoSpaceDE w:val="0"/>
        <w:autoSpaceDN w:val="0"/>
        <w:adjustRightInd w:val="0"/>
        <w:spacing w:after="0" w:line="240" w:lineRule="auto"/>
        <w:jc w:val="left"/>
        <w:rPr>
          <w:szCs w:val="24"/>
          <w:lang w:val="en-US"/>
        </w:rPr>
      </w:pPr>
      <w:proofErr w:type="spellStart"/>
      <w:r w:rsidRPr="003013AE">
        <w:rPr>
          <w:szCs w:val="24"/>
          <w:lang w:val="en-US"/>
        </w:rPr>
        <w:t>Nomaguchi</w:t>
      </w:r>
      <w:proofErr w:type="spellEnd"/>
      <w:r w:rsidRPr="003013AE">
        <w:rPr>
          <w:szCs w:val="24"/>
          <w:lang w:val="en-US"/>
        </w:rPr>
        <w:t xml:space="preserve">, Kei, Melissa </w:t>
      </w:r>
      <w:proofErr w:type="spellStart"/>
      <w:r w:rsidRPr="003013AE">
        <w:rPr>
          <w:szCs w:val="24"/>
          <w:lang w:val="en-US"/>
        </w:rPr>
        <w:t>Milke</w:t>
      </w:r>
      <w:proofErr w:type="spellEnd"/>
      <w:r w:rsidRPr="003013AE">
        <w:rPr>
          <w:szCs w:val="24"/>
          <w:lang w:val="en-US"/>
        </w:rPr>
        <w:t>, and Suzanne Bianchi. (2005). “Time Strains and Psychological Well-Being: Do Dual Earner Mothers and Fathers Differ?” Journal of Family Issues 26: S. 756–92.</w:t>
      </w:r>
    </w:p>
    <w:p w14:paraId="13AA8F54" w14:textId="77777777" w:rsidR="004B186C" w:rsidRPr="003013AE" w:rsidRDefault="004B186C" w:rsidP="004B186C">
      <w:pPr>
        <w:autoSpaceDE w:val="0"/>
        <w:autoSpaceDN w:val="0"/>
        <w:adjustRightInd w:val="0"/>
        <w:spacing w:after="0" w:line="240" w:lineRule="auto"/>
        <w:jc w:val="left"/>
        <w:rPr>
          <w:szCs w:val="24"/>
          <w:lang w:val="en-US"/>
        </w:rPr>
      </w:pPr>
    </w:p>
    <w:p w14:paraId="11495605" w14:textId="77777777" w:rsidR="00FB2E3B" w:rsidRPr="003013AE" w:rsidRDefault="00FB2E3B" w:rsidP="00FB2E3B">
      <w:pPr>
        <w:autoSpaceDE w:val="0"/>
        <w:autoSpaceDN w:val="0"/>
        <w:adjustRightInd w:val="0"/>
        <w:spacing w:after="0" w:line="240" w:lineRule="auto"/>
        <w:jc w:val="left"/>
        <w:rPr>
          <w:szCs w:val="24"/>
        </w:rPr>
      </w:pPr>
      <w:proofErr w:type="spellStart"/>
      <w:r w:rsidRPr="003013AE">
        <w:rPr>
          <w:szCs w:val="24"/>
          <w:lang w:val="en-US"/>
        </w:rPr>
        <w:t>Mirowsky</w:t>
      </w:r>
      <w:proofErr w:type="spellEnd"/>
      <w:r w:rsidRPr="003013AE">
        <w:rPr>
          <w:szCs w:val="24"/>
          <w:lang w:val="en-US"/>
        </w:rPr>
        <w:t xml:space="preserve">, John, and Catherine Ross. (2003). „Social Causes of Psychological </w:t>
      </w:r>
      <w:proofErr w:type="gramStart"/>
      <w:r w:rsidRPr="003013AE">
        <w:rPr>
          <w:szCs w:val="24"/>
          <w:lang w:val="en-US"/>
        </w:rPr>
        <w:t>Distress.“</w:t>
      </w:r>
      <w:proofErr w:type="gramEnd"/>
      <w:r w:rsidRPr="003013AE">
        <w:rPr>
          <w:szCs w:val="24"/>
          <w:lang w:val="en-US"/>
        </w:rPr>
        <w:t xml:space="preserve"> </w:t>
      </w:r>
      <w:r w:rsidRPr="003013AE">
        <w:rPr>
          <w:szCs w:val="24"/>
        </w:rPr>
        <w:t>New York: Aldine.</w:t>
      </w:r>
    </w:p>
    <w:p w14:paraId="4575C2C0" w14:textId="77777777" w:rsidR="00FB2E3B" w:rsidRPr="003013AE" w:rsidRDefault="00FB2E3B" w:rsidP="00FB2E3B">
      <w:pPr>
        <w:autoSpaceDE w:val="0"/>
        <w:autoSpaceDN w:val="0"/>
        <w:adjustRightInd w:val="0"/>
        <w:spacing w:after="0" w:line="240" w:lineRule="auto"/>
        <w:jc w:val="left"/>
        <w:rPr>
          <w:szCs w:val="24"/>
        </w:rPr>
      </w:pPr>
    </w:p>
    <w:p w14:paraId="51BD1DC9" w14:textId="77777777" w:rsidR="00FB2E3B" w:rsidRPr="003013AE" w:rsidRDefault="00FB2E3B" w:rsidP="00FB2E3B">
      <w:pPr>
        <w:autoSpaceDE w:val="0"/>
        <w:autoSpaceDN w:val="0"/>
        <w:adjustRightInd w:val="0"/>
        <w:spacing w:after="0" w:line="240" w:lineRule="auto"/>
        <w:jc w:val="left"/>
        <w:rPr>
          <w:szCs w:val="24"/>
          <w:lang w:val="en-US"/>
        </w:rPr>
      </w:pPr>
      <w:proofErr w:type="spellStart"/>
      <w:r w:rsidRPr="003013AE">
        <w:rPr>
          <w:szCs w:val="24"/>
          <w:lang w:val="en-US"/>
        </w:rPr>
        <w:t>Kravdal</w:t>
      </w:r>
      <w:proofErr w:type="spellEnd"/>
      <w:r w:rsidRPr="003013AE">
        <w:rPr>
          <w:szCs w:val="24"/>
          <w:lang w:val="en-US"/>
        </w:rPr>
        <w:t xml:space="preserve">, </w:t>
      </w:r>
      <w:proofErr w:type="spellStart"/>
      <w:r w:rsidRPr="003013AE">
        <w:rPr>
          <w:szCs w:val="24"/>
          <w:lang w:val="en-US"/>
        </w:rPr>
        <w:t>Øystein</w:t>
      </w:r>
      <w:proofErr w:type="spellEnd"/>
      <w:r w:rsidRPr="003013AE">
        <w:rPr>
          <w:szCs w:val="24"/>
          <w:lang w:val="en-US"/>
        </w:rPr>
        <w:t xml:space="preserve">. (1996). “How the Local Supply of Day-Care Centers Influences Fertility in Norway: A Parity-Specific Approach.” </w:t>
      </w:r>
      <w:proofErr w:type="spellStart"/>
      <w:r w:rsidRPr="003013AE">
        <w:rPr>
          <w:szCs w:val="24"/>
          <w:lang w:val="en-US"/>
        </w:rPr>
        <w:t>PopResearch</w:t>
      </w:r>
      <w:proofErr w:type="spellEnd"/>
      <w:r w:rsidRPr="003013AE">
        <w:rPr>
          <w:szCs w:val="24"/>
          <w:lang w:val="en-US"/>
        </w:rPr>
        <w:t xml:space="preserve"> and Policy Review 15: S. 201–18.</w:t>
      </w:r>
    </w:p>
    <w:p w14:paraId="5F2C8049" w14:textId="77777777" w:rsidR="00FB2E3B" w:rsidRPr="003013AE" w:rsidRDefault="00FB2E3B" w:rsidP="00FB2E3B">
      <w:pPr>
        <w:autoSpaceDE w:val="0"/>
        <w:autoSpaceDN w:val="0"/>
        <w:adjustRightInd w:val="0"/>
        <w:spacing w:after="0" w:line="240" w:lineRule="auto"/>
        <w:jc w:val="left"/>
        <w:rPr>
          <w:szCs w:val="24"/>
          <w:lang w:val="en-US"/>
        </w:rPr>
      </w:pPr>
    </w:p>
    <w:p w14:paraId="4942494F" w14:textId="77777777" w:rsidR="00FB2E3B" w:rsidRPr="003013AE" w:rsidRDefault="00FB2E3B" w:rsidP="00FB2E3B">
      <w:pPr>
        <w:autoSpaceDE w:val="0"/>
        <w:autoSpaceDN w:val="0"/>
        <w:adjustRightInd w:val="0"/>
        <w:spacing w:after="0" w:line="240" w:lineRule="auto"/>
        <w:jc w:val="left"/>
        <w:rPr>
          <w:szCs w:val="24"/>
          <w:lang w:val="en-US"/>
        </w:rPr>
      </w:pPr>
      <w:r w:rsidRPr="003013AE">
        <w:rPr>
          <w:szCs w:val="24"/>
          <w:lang w:val="en-US"/>
        </w:rPr>
        <w:t xml:space="preserve">Warren, Elizabeth, and Amelia Warren Tyagi. (2003). „The Two-Income Trap: Why Middle-Class Parents Are Going </w:t>
      </w:r>
      <w:proofErr w:type="gramStart"/>
      <w:r w:rsidRPr="003013AE">
        <w:rPr>
          <w:szCs w:val="24"/>
          <w:lang w:val="en-US"/>
        </w:rPr>
        <w:t>Broke.“</w:t>
      </w:r>
      <w:proofErr w:type="gramEnd"/>
      <w:r w:rsidRPr="003013AE">
        <w:rPr>
          <w:szCs w:val="24"/>
          <w:lang w:val="en-US"/>
        </w:rPr>
        <w:t xml:space="preserve"> New York: Basic.</w:t>
      </w:r>
    </w:p>
    <w:p w14:paraId="0F033EE8" w14:textId="77777777" w:rsidR="00FB2E3B" w:rsidRPr="003013AE" w:rsidRDefault="00FB2E3B" w:rsidP="00FB2E3B">
      <w:pPr>
        <w:autoSpaceDE w:val="0"/>
        <w:autoSpaceDN w:val="0"/>
        <w:adjustRightInd w:val="0"/>
        <w:spacing w:after="0" w:line="240" w:lineRule="auto"/>
        <w:jc w:val="left"/>
        <w:rPr>
          <w:szCs w:val="24"/>
          <w:lang w:val="en-US"/>
        </w:rPr>
      </w:pPr>
    </w:p>
    <w:p w14:paraId="0A9110A4" w14:textId="77777777" w:rsidR="00FB2E3B" w:rsidRPr="003013AE" w:rsidRDefault="00FB2E3B" w:rsidP="00FB2E3B">
      <w:pPr>
        <w:autoSpaceDE w:val="0"/>
        <w:autoSpaceDN w:val="0"/>
        <w:adjustRightInd w:val="0"/>
        <w:spacing w:after="0" w:line="240" w:lineRule="auto"/>
        <w:jc w:val="left"/>
        <w:rPr>
          <w:szCs w:val="24"/>
          <w:lang w:val="en-US"/>
        </w:rPr>
      </w:pPr>
      <w:proofErr w:type="spellStart"/>
      <w:r w:rsidRPr="003013AE">
        <w:rPr>
          <w:szCs w:val="24"/>
          <w:lang w:val="en-US"/>
        </w:rPr>
        <w:t>McCrate</w:t>
      </w:r>
      <w:proofErr w:type="spellEnd"/>
      <w:r w:rsidRPr="003013AE">
        <w:rPr>
          <w:szCs w:val="24"/>
          <w:lang w:val="en-US"/>
        </w:rPr>
        <w:t>, Elaine. (2002). “Working Mothers in a Double Bind.” Briefing paper 124. Economic.</w:t>
      </w:r>
    </w:p>
    <w:p w14:paraId="7A382C8E" w14:textId="77777777" w:rsidR="00FB2E3B" w:rsidRPr="003013AE" w:rsidRDefault="00FB2E3B" w:rsidP="00FB2E3B">
      <w:pPr>
        <w:autoSpaceDE w:val="0"/>
        <w:autoSpaceDN w:val="0"/>
        <w:adjustRightInd w:val="0"/>
        <w:spacing w:after="0" w:line="240" w:lineRule="auto"/>
        <w:jc w:val="left"/>
        <w:rPr>
          <w:b/>
          <w:bCs/>
          <w:iCs/>
          <w:szCs w:val="24"/>
          <w:lang w:val="en-US"/>
        </w:rPr>
      </w:pPr>
    </w:p>
    <w:p w14:paraId="581240A4" w14:textId="77777777" w:rsidR="00FB2E3B" w:rsidRPr="003013AE" w:rsidRDefault="00FB2E3B" w:rsidP="00AC08FA">
      <w:pPr>
        <w:autoSpaceDE w:val="0"/>
        <w:autoSpaceDN w:val="0"/>
        <w:adjustRightInd w:val="0"/>
        <w:spacing w:after="0" w:line="240" w:lineRule="auto"/>
        <w:jc w:val="left"/>
        <w:rPr>
          <w:szCs w:val="24"/>
          <w:lang w:val="en-US"/>
        </w:rPr>
      </w:pPr>
      <w:r w:rsidRPr="003013AE">
        <w:rPr>
          <w:szCs w:val="24"/>
          <w:lang w:val="en-US"/>
        </w:rPr>
        <w:t>Katherine Nelson, </w:t>
      </w:r>
      <w:proofErr w:type="spellStart"/>
      <w:r w:rsidRPr="003013AE">
        <w:rPr>
          <w:szCs w:val="24"/>
          <w:lang w:val="en-US"/>
        </w:rPr>
        <w:t>Kostadin</w:t>
      </w:r>
      <w:proofErr w:type="spellEnd"/>
      <w:r w:rsidRPr="003013AE">
        <w:rPr>
          <w:szCs w:val="24"/>
          <w:lang w:val="en-US"/>
        </w:rPr>
        <w:t> </w:t>
      </w:r>
      <w:proofErr w:type="spellStart"/>
      <w:r w:rsidRPr="003013AE">
        <w:rPr>
          <w:szCs w:val="24"/>
          <w:lang w:val="en-US"/>
        </w:rPr>
        <w:t>Kushlev</w:t>
      </w:r>
      <w:proofErr w:type="spellEnd"/>
      <w:r w:rsidRPr="003013AE">
        <w:rPr>
          <w:szCs w:val="24"/>
          <w:lang w:val="en-US"/>
        </w:rPr>
        <w:t xml:space="preserve">, Tammy English, Elizabeth Dunn, Sonja Lyubomirsky. (2015). „In Defense of Parenthood: Children Are Associated With More Joy Than </w:t>
      </w:r>
      <w:proofErr w:type="gramStart"/>
      <w:r w:rsidRPr="003013AE">
        <w:rPr>
          <w:szCs w:val="24"/>
          <w:lang w:val="en-US"/>
        </w:rPr>
        <w:t>Misery“</w:t>
      </w:r>
      <w:proofErr w:type="gramEnd"/>
      <w:r w:rsidRPr="003013AE">
        <w:rPr>
          <w:szCs w:val="24"/>
          <w:lang w:val="en-US"/>
        </w:rPr>
        <w:t>. In: Psychological Science 25: S. 3-10.</w:t>
      </w:r>
    </w:p>
    <w:p w14:paraId="4F46B390" w14:textId="77777777" w:rsidR="00AC08FA" w:rsidRPr="003013AE" w:rsidRDefault="00AC08FA" w:rsidP="00AC08FA">
      <w:pPr>
        <w:autoSpaceDE w:val="0"/>
        <w:autoSpaceDN w:val="0"/>
        <w:adjustRightInd w:val="0"/>
        <w:spacing w:after="0" w:line="240" w:lineRule="auto"/>
        <w:jc w:val="left"/>
        <w:rPr>
          <w:szCs w:val="24"/>
          <w:lang w:val="en-US"/>
        </w:rPr>
      </w:pPr>
    </w:p>
    <w:p w14:paraId="666368F0" w14:textId="77777777" w:rsidR="00FB2E3B" w:rsidRPr="003013AE" w:rsidRDefault="00FB2E3B" w:rsidP="00AC08FA">
      <w:pPr>
        <w:autoSpaceDE w:val="0"/>
        <w:autoSpaceDN w:val="0"/>
        <w:adjustRightInd w:val="0"/>
        <w:spacing w:after="0" w:line="240" w:lineRule="auto"/>
        <w:jc w:val="left"/>
        <w:rPr>
          <w:szCs w:val="24"/>
          <w:lang w:val="en-US" w:eastAsia="de-DE"/>
        </w:rPr>
      </w:pPr>
      <w:r w:rsidRPr="003013AE">
        <w:rPr>
          <w:iCs/>
          <w:szCs w:val="24"/>
          <w:lang w:val="en-US" w:eastAsia="de-DE"/>
        </w:rPr>
        <w:t xml:space="preserve">Kohler, Hans-Peter; Behrman, Jere R.; </w:t>
      </w:r>
      <w:proofErr w:type="spellStart"/>
      <w:r w:rsidRPr="003013AE">
        <w:rPr>
          <w:iCs/>
          <w:szCs w:val="24"/>
          <w:lang w:val="en-US" w:eastAsia="de-DE"/>
        </w:rPr>
        <w:t>Skytthe</w:t>
      </w:r>
      <w:proofErr w:type="spellEnd"/>
      <w:r w:rsidRPr="003013AE">
        <w:rPr>
          <w:iCs/>
          <w:szCs w:val="24"/>
          <w:lang w:val="en-US" w:eastAsia="de-DE"/>
        </w:rPr>
        <w:t>, Alex (</w:t>
      </w:r>
      <w:r w:rsidRPr="003013AE">
        <w:rPr>
          <w:szCs w:val="24"/>
          <w:lang w:val="en-US" w:eastAsia="de-DE"/>
        </w:rPr>
        <w:t>2005): Partner + children=happiness?</w:t>
      </w:r>
      <w:r w:rsidR="00AC08FA" w:rsidRPr="003013AE">
        <w:rPr>
          <w:szCs w:val="24"/>
          <w:lang w:val="en-US" w:eastAsia="de-DE"/>
        </w:rPr>
        <w:t xml:space="preserve"> </w:t>
      </w:r>
      <w:r w:rsidRPr="003013AE">
        <w:rPr>
          <w:szCs w:val="24"/>
          <w:lang w:val="en-US" w:eastAsia="de-DE"/>
        </w:rPr>
        <w:t>The effects of partnerships and fertility on well-being. In: Population and Development</w:t>
      </w:r>
      <w:r w:rsidR="00AC08FA" w:rsidRPr="003013AE">
        <w:rPr>
          <w:szCs w:val="24"/>
          <w:lang w:val="en-US" w:eastAsia="de-DE"/>
        </w:rPr>
        <w:t xml:space="preserve"> </w:t>
      </w:r>
      <w:r w:rsidRPr="003013AE">
        <w:rPr>
          <w:szCs w:val="24"/>
          <w:lang w:val="en-US" w:eastAsia="de-DE"/>
        </w:rPr>
        <w:t>Review 31,3: S. 407-445.</w:t>
      </w:r>
    </w:p>
    <w:p w14:paraId="0EBD9FEC" w14:textId="77777777" w:rsidR="00AC08FA" w:rsidRPr="003013AE" w:rsidRDefault="00AC08FA" w:rsidP="00AC08FA">
      <w:pPr>
        <w:autoSpaceDE w:val="0"/>
        <w:autoSpaceDN w:val="0"/>
        <w:adjustRightInd w:val="0"/>
        <w:spacing w:after="0" w:line="240" w:lineRule="auto"/>
        <w:jc w:val="left"/>
        <w:rPr>
          <w:szCs w:val="24"/>
          <w:lang w:val="en-US" w:eastAsia="de-DE"/>
        </w:rPr>
      </w:pPr>
    </w:p>
    <w:p w14:paraId="1BACE752" w14:textId="77777777" w:rsidR="00FB2E3B" w:rsidRPr="003013AE" w:rsidRDefault="00FB2E3B" w:rsidP="00AC08FA">
      <w:pPr>
        <w:autoSpaceDE w:val="0"/>
        <w:autoSpaceDN w:val="0"/>
        <w:adjustRightInd w:val="0"/>
        <w:spacing w:after="0" w:line="240" w:lineRule="auto"/>
        <w:jc w:val="left"/>
        <w:rPr>
          <w:szCs w:val="24"/>
          <w:lang w:val="en-US" w:eastAsia="de-DE"/>
        </w:rPr>
      </w:pPr>
      <w:proofErr w:type="spellStart"/>
      <w:r w:rsidRPr="003013AE">
        <w:rPr>
          <w:iCs/>
          <w:szCs w:val="24"/>
          <w:lang w:val="en-US" w:eastAsia="de-DE"/>
        </w:rPr>
        <w:t>Myrskylä</w:t>
      </w:r>
      <w:proofErr w:type="spellEnd"/>
      <w:r w:rsidRPr="003013AE">
        <w:rPr>
          <w:iCs/>
          <w:szCs w:val="24"/>
          <w:lang w:val="en-US" w:eastAsia="de-DE"/>
        </w:rPr>
        <w:t xml:space="preserve">, </w:t>
      </w:r>
      <w:proofErr w:type="spellStart"/>
      <w:r w:rsidRPr="003013AE">
        <w:rPr>
          <w:iCs/>
          <w:szCs w:val="24"/>
          <w:lang w:val="en-US" w:eastAsia="de-DE"/>
        </w:rPr>
        <w:t>Mikko</w:t>
      </w:r>
      <w:proofErr w:type="spellEnd"/>
      <w:r w:rsidRPr="003013AE">
        <w:rPr>
          <w:iCs/>
          <w:szCs w:val="24"/>
          <w:lang w:val="en-US" w:eastAsia="de-DE"/>
        </w:rPr>
        <w:t xml:space="preserve">; Margolis, Rachel. </w:t>
      </w:r>
      <w:proofErr w:type="gramStart"/>
      <w:r w:rsidRPr="003013AE">
        <w:rPr>
          <w:iCs/>
          <w:szCs w:val="24"/>
          <w:lang w:val="en-US" w:eastAsia="de-DE"/>
        </w:rPr>
        <w:t xml:space="preserve">( </w:t>
      </w:r>
      <w:r w:rsidRPr="003013AE">
        <w:rPr>
          <w:szCs w:val="24"/>
          <w:lang w:val="en-US" w:eastAsia="de-DE"/>
        </w:rPr>
        <w:t>2012</w:t>
      </w:r>
      <w:proofErr w:type="gramEnd"/>
      <w:r w:rsidRPr="003013AE">
        <w:rPr>
          <w:szCs w:val="24"/>
          <w:lang w:val="en-US" w:eastAsia="de-DE"/>
        </w:rPr>
        <w:t>): Happiness: Before and after the kids. MPIDR</w:t>
      </w:r>
      <w:r w:rsidR="00AC08FA" w:rsidRPr="003013AE">
        <w:rPr>
          <w:szCs w:val="24"/>
          <w:lang w:val="en-US" w:eastAsia="de-DE"/>
        </w:rPr>
        <w:t xml:space="preserve"> </w:t>
      </w:r>
      <w:r w:rsidRPr="003013AE">
        <w:rPr>
          <w:szCs w:val="24"/>
          <w:lang w:val="en-US" w:eastAsia="de-DE"/>
        </w:rPr>
        <w:t>Working Paper WP2012-013. Rostock: Max Planck Institute for Demographic Research.</w:t>
      </w:r>
    </w:p>
    <w:p w14:paraId="5332EC4F" w14:textId="77777777" w:rsidR="00AC08FA" w:rsidRPr="003013AE" w:rsidRDefault="00AC08FA" w:rsidP="00AC08FA">
      <w:pPr>
        <w:autoSpaceDE w:val="0"/>
        <w:autoSpaceDN w:val="0"/>
        <w:adjustRightInd w:val="0"/>
        <w:spacing w:after="0" w:line="240" w:lineRule="auto"/>
        <w:jc w:val="left"/>
        <w:rPr>
          <w:szCs w:val="24"/>
          <w:lang w:val="en-US"/>
        </w:rPr>
      </w:pPr>
    </w:p>
    <w:p w14:paraId="63A08364" w14:textId="77777777" w:rsidR="00FB2E3B" w:rsidRPr="003013AE" w:rsidRDefault="00FB2E3B" w:rsidP="00AC08FA">
      <w:pPr>
        <w:autoSpaceDE w:val="0"/>
        <w:autoSpaceDN w:val="0"/>
        <w:adjustRightInd w:val="0"/>
        <w:spacing w:after="0" w:line="240" w:lineRule="auto"/>
        <w:jc w:val="left"/>
        <w:rPr>
          <w:szCs w:val="24"/>
          <w:lang w:val="en-US" w:eastAsia="de-DE"/>
        </w:rPr>
      </w:pPr>
      <w:proofErr w:type="spellStart"/>
      <w:r w:rsidRPr="003013AE">
        <w:rPr>
          <w:szCs w:val="24"/>
          <w:lang w:val="en-US" w:eastAsia="de-DE"/>
        </w:rPr>
        <w:t>Koropeckyj</w:t>
      </w:r>
      <w:proofErr w:type="spellEnd"/>
      <w:r w:rsidRPr="003013AE">
        <w:rPr>
          <w:szCs w:val="24"/>
          <w:lang w:val="en-US" w:eastAsia="de-DE"/>
        </w:rPr>
        <w:t>-Cox, Tanya. (2002). “Beyond Parental Status: Psychological Well-Being in</w:t>
      </w:r>
      <w:r w:rsidR="00AC08FA" w:rsidRPr="003013AE">
        <w:rPr>
          <w:szCs w:val="24"/>
          <w:lang w:val="en-US" w:eastAsia="de-DE"/>
        </w:rPr>
        <w:t xml:space="preserve"> </w:t>
      </w:r>
      <w:r w:rsidRPr="003013AE">
        <w:rPr>
          <w:szCs w:val="24"/>
          <w:lang w:val="en-US" w:eastAsia="de-DE"/>
        </w:rPr>
        <w:t>Middle and Older Age.” Journal of Marriage and Family 64: S. 957–71.</w:t>
      </w:r>
    </w:p>
    <w:p w14:paraId="1FDD745D" w14:textId="77777777" w:rsidR="00AC08FA" w:rsidRPr="003013AE" w:rsidRDefault="00AC08FA" w:rsidP="00AC08FA">
      <w:pPr>
        <w:autoSpaceDE w:val="0"/>
        <w:autoSpaceDN w:val="0"/>
        <w:adjustRightInd w:val="0"/>
        <w:spacing w:after="0" w:line="240" w:lineRule="auto"/>
        <w:jc w:val="left"/>
        <w:rPr>
          <w:szCs w:val="24"/>
          <w:lang w:val="en-US"/>
        </w:rPr>
      </w:pPr>
    </w:p>
    <w:p w14:paraId="0DC5CFE2" w14:textId="77777777" w:rsidR="00FB2E3B" w:rsidRPr="003013AE" w:rsidRDefault="00FB2E3B" w:rsidP="00AC08FA">
      <w:pPr>
        <w:autoSpaceDE w:val="0"/>
        <w:autoSpaceDN w:val="0"/>
        <w:adjustRightInd w:val="0"/>
        <w:spacing w:after="0" w:line="240" w:lineRule="auto"/>
        <w:jc w:val="left"/>
        <w:rPr>
          <w:szCs w:val="24"/>
          <w:lang w:val="en-US" w:eastAsia="de-DE"/>
        </w:rPr>
      </w:pPr>
      <w:proofErr w:type="spellStart"/>
      <w:r w:rsidRPr="003013AE">
        <w:rPr>
          <w:szCs w:val="24"/>
          <w:lang w:val="en-US" w:eastAsia="de-DE"/>
        </w:rPr>
        <w:t>Milke</w:t>
      </w:r>
      <w:proofErr w:type="spellEnd"/>
      <w:r w:rsidRPr="003013AE">
        <w:rPr>
          <w:szCs w:val="24"/>
          <w:lang w:val="en-US" w:eastAsia="de-DE"/>
        </w:rPr>
        <w:t xml:space="preserve">, Melissa A., Alex Bierman, and Scott </w:t>
      </w:r>
      <w:proofErr w:type="spellStart"/>
      <w:r w:rsidRPr="003013AE">
        <w:rPr>
          <w:szCs w:val="24"/>
          <w:lang w:val="en-US" w:eastAsia="de-DE"/>
        </w:rPr>
        <w:t>Schieman</w:t>
      </w:r>
      <w:proofErr w:type="spellEnd"/>
      <w:r w:rsidRPr="003013AE">
        <w:rPr>
          <w:szCs w:val="24"/>
          <w:lang w:val="en-US" w:eastAsia="de-DE"/>
        </w:rPr>
        <w:t>. (2008). “How Adult Children Influence</w:t>
      </w:r>
      <w:r w:rsidR="00AC08FA" w:rsidRPr="003013AE">
        <w:rPr>
          <w:szCs w:val="24"/>
          <w:lang w:val="en-US" w:eastAsia="de-DE"/>
        </w:rPr>
        <w:t xml:space="preserve"> </w:t>
      </w:r>
      <w:r w:rsidRPr="003013AE">
        <w:rPr>
          <w:szCs w:val="24"/>
          <w:lang w:val="en-US" w:eastAsia="de-DE"/>
        </w:rPr>
        <w:t>Older Parents’ Mental Health: Integrating Stress-Process and Life-Course Perspectives.”</w:t>
      </w:r>
      <w:r w:rsidR="00AC08FA" w:rsidRPr="003013AE">
        <w:rPr>
          <w:szCs w:val="24"/>
          <w:lang w:val="en-US" w:eastAsia="de-DE"/>
        </w:rPr>
        <w:t xml:space="preserve"> </w:t>
      </w:r>
      <w:r w:rsidRPr="003013AE">
        <w:rPr>
          <w:szCs w:val="24"/>
          <w:lang w:val="en-US" w:eastAsia="de-DE"/>
        </w:rPr>
        <w:t>Social Psychology Quarterly 71: S. 86–105.</w:t>
      </w:r>
    </w:p>
    <w:p w14:paraId="78C4B823" w14:textId="77777777" w:rsidR="00AC08FA" w:rsidRPr="003013AE" w:rsidRDefault="00AC08FA" w:rsidP="00AC08FA">
      <w:pPr>
        <w:autoSpaceDE w:val="0"/>
        <w:autoSpaceDN w:val="0"/>
        <w:adjustRightInd w:val="0"/>
        <w:spacing w:after="0" w:line="240" w:lineRule="auto"/>
        <w:jc w:val="left"/>
        <w:rPr>
          <w:szCs w:val="24"/>
          <w:lang w:val="en-US"/>
        </w:rPr>
      </w:pPr>
    </w:p>
    <w:p w14:paraId="2DD908E8" w14:textId="77777777" w:rsidR="00FB2E3B" w:rsidRPr="003013AE" w:rsidRDefault="00FB2E3B" w:rsidP="00AC08FA">
      <w:pPr>
        <w:autoSpaceDE w:val="0"/>
        <w:autoSpaceDN w:val="0"/>
        <w:adjustRightInd w:val="0"/>
        <w:spacing w:after="0" w:line="240" w:lineRule="auto"/>
        <w:jc w:val="left"/>
        <w:rPr>
          <w:szCs w:val="24"/>
          <w:lang w:val="en-US" w:eastAsia="de-DE"/>
        </w:rPr>
      </w:pPr>
      <w:proofErr w:type="spellStart"/>
      <w:r w:rsidRPr="003013AE">
        <w:rPr>
          <w:szCs w:val="24"/>
          <w:lang w:val="en-US" w:eastAsia="de-DE"/>
        </w:rPr>
        <w:t>Pudrovska</w:t>
      </w:r>
      <w:proofErr w:type="spellEnd"/>
      <w:r w:rsidRPr="003013AE">
        <w:rPr>
          <w:szCs w:val="24"/>
          <w:lang w:val="en-US" w:eastAsia="de-DE"/>
        </w:rPr>
        <w:t xml:space="preserve">, </w:t>
      </w:r>
      <w:proofErr w:type="spellStart"/>
      <w:r w:rsidRPr="003013AE">
        <w:rPr>
          <w:szCs w:val="24"/>
          <w:lang w:val="en-US" w:eastAsia="de-DE"/>
        </w:rPr>
        <w:t>Tetyana</w:t>
      </w:r>
      <w:proofErr w:type="spellEnd"/>
      <w:r w:rsidRPr="003013AE">
        <w:rPr>
          <w:szCs w:val="24"/>
          <w:lang w:val="en-US" w:eastAsia="de-DE"/>
        </w:rPr>
        <w:t>. (2008). “Psychological Implications of Motherhood and Fatherhood</w:t>
      </w:r>
      <w:r w:rsidR="00AC08FA" w:rsidRPr="003013AE">
        <w:rPr>
          <w:szCs w:val="24"/>
          <w:lang w:val="en-US" w:eastAsia="de-DE"/>
        </w:rPr>
        <w:t xml:space="preserve"> </w:t>
      </w:r>
      <w:r w:rsidRPr="003013AE">
        <w:rPr>
          <w:szCs w:val="24"/>
          <w:lang w:val="en-US" w:eastAsia="de-DE"/>
        </w:rPr>
        <w:t>in Mid Life: Evidence from Siblings Models.” Journal of Marriage and the Family</w:t>
      </w:r>
      <w:r w:rsidR="00AC08FA" w:rsidRPr="003013AE">
        <w:rPr>
          <w:szCs w:val="24"/>
          <w:lang w:val="en-US" w:eastAsia="de-DE"/>
        </w:rPr>
        <w:t xml:space="preserve"> </w:t>
      </w:r>
      <w:r w:rsidRPr="003013AE">
        <w:rPr>
          <w:szCs w:val="24"/>
          <w:lang w:val="en-US" w:eastAsia="de-DE"/>
        </w:rPr>
        <w:t>70: S. 168–81.</w:t>
      </w:r>
    </w:p>
    <w:p w14:paraId="7A377F39" w14:textId="77777777" w:rsidR="00AC08FA" w:rsidRPr="003013AE" w:rsidRDefault="00AC08FA" w:rsidP="00AC08FA">
      <w:pPr>
        <w:autoSpaceDE w:val="0"/>
        <w:autoSpaceDN w:val="0"/>
        <w:adjustRightInd w:val="0"/>
        <w:spacing w:after="0" w:line="240" w:lineRule="auto"/>
        <w:jc w:val="left"/>
        <w:rPr>
          <w:szCs w:val="24"/>
          <w:lang w:val="en-US" w:eastAsia="de-DE"/>
        </w:rPr>
      </w:pPr>
    </w:p>
    <w:p w14:paraId="3E18B0D5" w14:textId="77777777" w:rsidR="00FB2E3B" w:rsidRPr="003013AE" w:rsidRDefault="00FB2E3B" w:rsidP="00FB2E3B">
      <w:pPr>
        <w:spacing w:after="200" w:line="276" w:lineRule="auto"/>
        <w:jc w:val="left"/>
        <w:rPr>
          <w:szCs w:val="24"/>
          <w:lang w:val="en-US"/>
        </w:rPr>
      </w:pPr>
      <w:r w:rsidRPr="003013AE">
        <w:rPr>
          <w:color w:val="000000"/>
          <w:szCs w:val="24"/>
          <w:shd w:val="clear" w:color="auto" w:fill="FFFFFF"/>
          <w:lang w:val="en-US"/>
        </w:rPr>
        <w:t xml:space="preserve">Byers AL, Levy BR, </w:t>
      </w:r>
      <w:proofErr w:type="spellStart"/>
      <w:r w:rsidRPr="003013AE">
        <w:rPr>
          <w:color w:val="000000"/>
          <w:szCs w:val="24"/>
          <w:shd w:val="clear" w:color="auto" w:fill="FFFFFF"/>
          <w:lang w:val="en-US"/>
        </w:rPr>
        <w:t>Allore</w:t>
      </w:r>
      <w:proofErr w:type="spellEnd"/>
      <w:r w:rsidRPr="003013AE">
        <w:rPr>
          <w:color w:val="000000"/>
          <w:szCs w:val="24"/>
          <w:shd w:val="clear" w:color="auto" w:fill="FFFFFF"/>
          <w:lang w:val="en-US"/>
        </w:rPr>
        <w:t xml:space="preserve"> HG, Bruce ML, </w:t>
      </w:r>
      <w:proofErr w:type="spellStart"/>
      <w:r w:rsidRPr="003013AE">
        <w:rPr>
          <w:color w:val="000000"/>
          <w:szCs w:val="24"/>
          <w:shd w:val="clear" w:color="auto" w:fill="FFFFFF"/>
          <w:lang w:val="en-US"/>
        </w:rPr>
        <w:t>Kasl</w:t>
      </w:r>
      <w:proofErr w:type="spellEnd"/>
      <w:r w:rsidRPr="003013AE">
        <w:rPr>
          <w:color w:val="000000"/>
          <w:szCs w:val="24"/>
          <w:shd w:val="clear" w:color="auto" w:fill="FFFFFF"/>
          <w:lang w:val="en-US"/>
        </w:rPr>
        <w:t xml:space="preserve"> SV. (2008): „When parents matter to their adult children: Filial reliance associated with parents’ depressive </w:t>
      </w:r>
      <w:proofErr w:type="gramStart"/>
      <w:r w:rsidR="00AC08FA" w:rsidRPr="003013AE">
        <w:rPr>
          <w:color w:val="000000"/>
          <w:szCs w:val="24"/>
          <w:shd w:val="clear" w:color="auto" w:fill="FFFFFF"/>
          <w:lang w:val="en-US"/>
        </w:rPr>
        <w:t>symptoms.“</w:t>
      </w:r>
      <w:proofErr w:type="gramEnd"/>
      <w:r w:rsidRPr="003013AE">
        <w:rPr>
          <w:color w:val="000000"/>
          <w:szCs w:val="24"/>
          <w:shd w:val="clear" w:color="auto" w:fill="FFFFFF"/>
          <w:lang w:val="en-US"/>
        </w:rPr>
        <w:t> </w:t>
      </w:r>
      <w:r w:rsidRPr="003013AE">
        <w:rPr>
          <w:rStyle w:val="ref-journal"/>
          <w:color w:val="000000"/>
          <w:szCs w:val="24"/>
          <w:shd w:val="clear" w:color="auto" w:fill="FFFFFF"/>
          <w:lang w:val="en-US"/>
        </w:rPr>
        <w:t>Journals of Gerontology: Series B: Psychological Sciences and Social Sciences </w:t>
      </w:r>
      <w:r w:rsidRPr="003013AE">
        <w:rPr>
          <w:rStyle w:val="ref-vol"/>
          <w:color w:val="000000"/>
          <w:szCs w:val="24"/>
          <w:shd w:val="clear" w:color="auto" w:fill="FFFFFF"/>
          <w:lang w:val="en-US"/>
        </w:rPr>
        <w:t>63</w:t>
      </w:r>
      <w:r w:rsidRPr="003013AE">
        <w:rPr>
          <w:color w:val="000000"/>
          <w:szCs w:val="24"/>
          <w:shd w:val="clear" w:color="auto" w:fill="FFFFFF"/>
          <w:lang w:val="en-US"/>
        </w:rPr>
        <w:t>: S. 33–P40.</w:t>
      </w:r>
    </w:p>
    <w:p w14:paraId="5444B06C" w14:textId="77777777" w:rsidR="00FB2E3B" w:rsidRPr="003013AE" w:rsidRDefault="00FB2E3B" w:rsidP="00FB2E3B">
      <w:pPr>
        <w:spacing w:after="200" w:line="276" w:lineRule="auto"/>
        <w:jc w:val="left"/>
        <w:rPr>
          <w:szCs w:val="24"/>
          <w:lang w:val="en-US"/>
        </w:rPr>
      </w:pPr>
      <w:r w:rsidRPr="003013AE">
        <w:rPr>
          <w:color w:val="000000"/>
          <w:szCs w:val="24"/>
          <w:shd w:val="clear" w:color="auto" w:fill="FFFFFF"/>
          <w:lang w:val="en-US"/>
        </w:rPr>
        <w:t xml:space="preserve">Silverstein M, Conroy S, Wang H, </w:t>
      </w:r>
      <w:proofErr w:type="spellStart"/>
      <w:r w:rsidRPr="003013AE">
        <w:rPr>
          <w:color w:val="000000"/>
          <w:szCs w:val="24"/>
          <w:shd w:val="clear" w:color="auto" w:fill="FFFFFF"/>
          <w:lang w:val="en-US"/>
        </w:rPr>
        <w:t>Gairrusso</w:t>
      </w:r>
      <w:proofErr w:type="spellEnd"/>
      <w:r w:rsidRPr="003013AE">
        <w:rPr>
          <w:color w:val="000000"/>
          <w:szCs w:val="24"/>
          <w:shd w:val="clear" w:color="auto" w:fill="FFFFFF"/>
          <w:lang w:val="en-US"/>
        </w:rPr>
        <w:t xml:space="preserve"> R, Bengtson VL. (2002): „Reciprocity in parent-child relations over the adult life </w:t>
      </w:r>
      <w:proofErr w:type="gramStart"/>
      <w:r w:rsidRPr="003013AE">
        <w:rPr>
          <w:color w:val="000000"/>
          <w:szCs w:val="24"/>
          <w:shd w:val="clear" w:color="auto" w:fill="FFFFFF"/>
          <w:lang w:val="en-US"/>
        </w:rPr>
        <w:t>course.“</w:t>
      </w:r>
      <w:proofErr w:type="gramEnd"/>
      <w:r w:rsidRPr="003013AE">
        <w:rPr>
          <w:rStyle w:val="ref-journal"/>
          <w:color w:val="000000"/>
          <w:szCs w:val="24"/>
          <w:shd w:val="clear" w:color="auto" w:fill="FFFFFF"/>
          <w:lang w:val="en-US"/>
        </w:rPr>
        <w:t xml:space="preserve"> Journals of Gerontology: Series B: Psychological Sciences and Social Sciences</w:t>
      </w:r>
      <w:r w:rsidRPr="003013AE">
        <w:rPr>
          <w:rStyle w:val="ref-vol"/>
          <w:color w:val="000000"/>
          <w:szCs w:val="24"/>
          <w:shd w:val="clear" w:color="auto" w:fill="FFFFFF"/>
          <w:lang w:val="en-US"/>
        </w:rPr>
        <w:t>57</w:t>
      </w:r>
      <w:r w:rsidRPr="003013AE">
        <w:rPr>
          <w:color w:val="000000"/>
          <w:szCs w:val="24"/>
          <w:shd w:val="clear" w:color="auto" w:fill="FFFFFF"/>
          <w:lang w:val="en-US"/>
        </w:rPr>
        <w:t>: S. 3–13. </w:t>
      </w:r>
    </w:p>
    <w:p w14:paraId="6A30FF4A" w14:textId="77777777" w:rsidR="00FB2E3B" w:rsidRPr="003013AE" w:rsidRDefault="00FB2E3B" w:rsidP="00AC08FA">
      <w:pPr>
        <w:autoSpaceDE w:val="0"/>
        <w:autoSpaceDN w:val="0"/>
        <w:adjustRightInd w:val="0"/>
        <w:spacing w:after="0" w:line="240" w:lineRule="auto"/>
        <w:jc w:val="left"/>
        <w:rPr>
          <w:szCs w:val="24"/>
          <w:lang w:val="en-US" w:eastAsia="de-DE"/>
        </w:rPr>
      </w:pPr>
      <w:r w:rsidRPr="003013AE">
        <w:rPr>
          <w:iCs/>
          <w:szCs w:val="24"/>
          <w:lang w:val="en-US" w:eastAsia="de-DE"/>
        </w:rPr>
        <w:t>Hansen, Thomas (</w:t>
      </w:r>
      <w:r w:rsidRPr="003013AE">
        <w:rPr>
          <w:szCs w:val="24"/>
          <w:lang w:val="en-US" w:eastAsia="de-DE"/>
        </w:rPr>
        <w:t>2012): „Parenthood and happiness: a review of folk theories versus empirical</w:t>
      </w:r>
      <w:r w:rsidR="00AC08FA" w:rsidRPr="003013AE">
        <w:rPr>
          <w:szCs w:val="24"/>
          <w:lang w:val="en-US" w:eastAsia="de-DE"/>
        </w:rPr>
        <w:t xml:space="preserve"> </w:t>
      </w:r>
      <w:proofErr w:type="gramStart"/>
      <w:r w:rsidRPr="003013AE">
        <w:rPr>
          <w:szCs w:val="24"/>
          <w:lang w:val="en-US" w:eastAsia="de-DE"/>
        </w:rPr>
        <w:t>evidence.“</w:t>
      </w:r>
      <w:proofErr w:type="gramEnd"/>
      <w:r w:rsidRPr="003013AE">
        <w:rPr>
          <w:szCs w:val="24"/>
          <w:lang w:val="en-US" w:eastAsia="de-DE"/>
        </w:rPr>
        <w:t xml:space="preserve"> In: Social Indicators Research 108,1  S. 26-64.</w:t>
      </w:r>
    </w:p>
    <w:p w14:paraId="74BEB4D6" w14:textId="77777777" w:rsidR="00AC08FA" w:rsidRPr="003013AE" w:rsidRDefault="00AC08FA" w:rsidP="00AC08FA">
      <w:pPr>
        <w:autoSpaceDE w:val="0"/>
        <w:autoSpaceDN w:val="0"/>
        <w:adjustRightInd w:val="0"/>
        <w:spacing w:after="0" w:line="240" w:lineRule="auto"/>
        <w:jc w:val="left"/>
        <w:rPr>
          <w:szCs w:val="24"/>
          <w:lang w:val="en-US" w:eastAsia="de-DE"/>
        </w:rPr>
      </w:pPr>
    </w:p>
    <w:p w14:paraId="532C78B7" w14:textId="77777777" w:rsidR="00AC08FA" w:rsidRPr="003013AE" w:rsidRDefault="00FB2E3B" w:rsidP="00AC08FA">
      <w:pPr>
        <w:autoSpaceDE w:val="0"/>
        <w:autoSpaceDN w:val="0"/>
        <w:adjustRightInd w:val="0"/>
        <w:spacing w:after="0" w:line="240" w:lineRule="auto"/>
        <w:jc w:val="left"/>
        <w:rPr>
          <w:szCs w:val="24"/>
          <w:lang w:val="en-US" w:eastAsia="de-DE"/>
        </w:rPr>
      </w:pPr>
      <w:r w:rsidRPr="003013AE">
        <w:rPr>
          <w:szCs w:val="24"/>
          <w:lang w:val="en-US" w:eastAsia="de-DE"/>
        </w:rPr>
        <w:t xml:space="preserve">Thornton, </w:t>
      </w:r>
      <w:proofErr w:type="spellStart"/>
      <w:r w:rsidRPr="003013AE">
        <w:rPr>
          <w:szCs w:val="24"/>
          <w:lang w:val="en-US" w:eastAsia="de-DE"/>
        </w:rPr>
        <w:t>Arland</w:t>
      </w:r>
      <w:proofErr w:type="spellEnd"/>
      <w:r w:rsidRPr="003013AE">
        <w:rPr>
          <w:szCs w:val="24"/>
          <w:lang w:val="en-US" w:eastAsia="de-DE"/>
        </w:rPr>
        <w:t>, and Linda Young DeMarco. (2001). “Decades of Trends in Attitudes</w:t>
      </w:r>
      <w:r w:rsidR="00AC08FA" w:rsidRPr="003013AE">
        <w:rPr>
          <w:szCs w:val="24"/>
          <w:lang w:val="en-US" w:eastAsia="de-DE"/>
        </w:rPr>
        <w:t xml:space="preserve"> </w:t>
      </w:r>
      <w:r w:rsidRPr="003013AE">
        <w:rPr>
          <w:szCs w:val="24"/>
          <w:lang w:val="en-US" w:eastAsia="de-DE"/>
        </w:rPr>
        <w:t>toward Family Issues in the United States: The 1960’s through the 1990’s.” Journal</w:t>
      </w:r>
      <w:r w:rsidR="00AC08FA" w:rsidRPr="003013AE">
        <w:rPr>
          <w:szCs w:val="24"/>
          <w:lang w:val="en-US" w:eastAsia="de-DE"/>
        </w:rPr>
        <w:t xml:space="preserve"> </w:t>
      </w:r>
      <w:r w:rsidRPr="003013AE">
        <w:rPr>
          <w:szCs w:val="24"/>
          <w:lang w:val="en-US" w:eastAsia="de-DE"/>
        </w:rPr>
        <w:t>of Marriage and Family 63:1009–37.</w:t>
      </w:r>
    </w:p>
    <w:p w14:paraId="6C1FF1CC" w14:textId="77777777" w:rsidR="00AC08FA" w:rsidRPr="003013AE" w:rsidRDefault="00AC08FA" w:rsidP="00AC08FA">
      <w:pPr>
        <w:autoSpaceDE w:val="0"/>
        <w:autoSpaceDN w:val="0"/>
        <w:adjustRightInd w:val="0"/>
        <w:spacing w:after="0" w:line="240" w:lineRule="auto"/>
        <w:jc w:val="left"/>
        <w:rPr>
          <w:szCs w:val="24"/>
          <w:lang w:val="en-US" w:eastAsia="de-DE"/>
        </w:rPr>
      </w:pPr>
    </w:p>
    <w:p w14:paraId="208C1FD7" w14:textId="77777777" w:rsidR="00FB2E3B" w:rsidRPr="003013AE" w:rsidRDefault="00FB2E3B" w:rsidP="00AC08FA">
      <w:pPr>
        <w:autoSpaceDE w:val="0"/>
        <w:autoSpaceDN w:val="0"/>
        <w:adjustRightInd w:val="0"/>
        <w:spacing w:after="0" w:line="240" w:lineRule="auto"/>
        <w:jc w:val="left"/>
        <w:rPr>
          <w:szCs w:val="24"/>
          <w:lang w:val="en-US"/>
        </w:rPr>
      </w:pPr>
      <w:proofErr w:type="spellStart"/>
      <w:r w:rsidRPr="003013AE">
        <w:rPr>
          <w:szCs w:val="24"/>
          <w:lang w:val="en-US" w:eastAsia="de-DE"/>
        </w:rPr>
        <w:t>Koropeckyj</w:t>
      </w:r>
      <w:proofErr w:type="spellEnd"/>
      <w:r w:rsidRPr="003013AE">
        <w:rPr>
          <w:szCs w:val="24"/>
          <w:lang w:val="en-US" w:eastAsia="de-DE"/>
        </w:rPr>
        <w:t xml:space="preserve">-Cox, Tanya, and Gretchen </w:t>
      </w:r>
      <w:proofErr w:type="spellStart"/>
      <w:r w:rsidRPr="003013AE">
        <w:rPr>
          <w:szCs w:val="24"/>
          <w:lang w:val="en-US" w:eastAsia="de-DE"/>
        </w:rPr>
        <w:t>Pendell</w:t>
      </w:r>
      <w:proofErr w:type="spellEnd"/>
      <w:r w:rsidRPr="003013AE">
        <w:rPr>
          <w:szCs w:val="24"/>
          <w:lang w:val="en-US" w:eastAsia="de-DE"/>
        </w:rPr>
        <w:t>. (2007). “The Gender Gap in Attitudes</w:t>
      </w:r>
      <w:r w:rsidR="00AC08FA" w:rsidRPr="003013AE">
        <w:rPr>
          <w:szCs w:val="24"/>
          <w:lang w:val="en-US" w:eastAsia="de-DE"/>
        </w:rPr>
        <w:t xml:space="preserve"> </w:t>
      </w:r>
      <w:r w:rsidRPr="003013AE">
        <w:rPr>
          <w:szCs w:val="24"/>
          <w:lang w:val="en-US" w:eastAsia="de-DE"/>
        </w:rPr>
        <w:t>about Childlessness in the United States.” Journal of Marriage and Family 69: S. 899–915.</w:t>
      </w:r>
    </w:p>
    <w:p w14:paraId="3AAE30FB" w14:textId="77777777" w:rsidR="00FB2E3B" w:rsidRPr="003013AE" w:rsidRDefault="00FB2E3B" w:rsidP="00AC08FA">
      <w:pPr>
        <w:autoSpaceDE w:val="0"/>
        <w:autoSpaceDN w:val="0"/>
        <w:adjustRightInd w:val="0"/>
        <w:spacing w:after="0" w:line="240" w:lineRule="auto"/>
        <w:jc w:val="left"/>
        <w:rPr>
          <w:szCs w:val="24"/>
          <w:lang w:val="en-US" w:eastAsia="de-DE"/>
        </w:rPr>
      </w:pPr>
      <w:r w:rsidRPr="003013AE">
        <w:rPr>
          <w:szCs w:val="24"/>
          <w:lang w:val="en-US" w:eastAsia="de-DE"/>
        </w:rPr>
        <w:t>Friedman, Stewart. (2013). Baby Bust: New Choices for Men and Women in Work and</w:t>
      </w:r>
      <w:r w:rsidR="00AC08FA" w:rsidRPr="003013AE">
        <w:rPr>
          <w:szCs w:val="24"/>
          <w:lang w:val="en-US" w:eastAsia="de-DE"/>
        </w:rPr>
        <w:t xml:space="preserve"> </w:t>
      </w:r>
      <w:r w:rsidRPr="003013AE">
        <w:rPr>
          <w:szCs w:val="24"/>
          <w:lang w:val="en-US" w:eastAsia="de-DE"/>
        </w:rPr>
        <w:t>Family. Philadelphia: Wharton School of the University of Pennsylvania.</w:t>
      </w:r>
    </w:p>
    <w:p w14:paraId="4799D7AA" w14:textId="77777777" w:rsidR="00AC08FA" w:rsidRPr="003013AE" w:rsidRDefault="00AC08FA" w:rsidP="00AC08FA">
      <w:pPr>
        <w:autoSpaceDE w:val="0"/>
        <w:autoSpaceDN w:val="0"/>
        <w:adjustRightInd w:val="0"/>
        <w:spacing w:after="0" w:line="240" w:lineRule="auto"/>
        <w:jc w:val="left"/>
        <w:rPr>
          <w:szCs w:val="24"/>
          <w:lang w:val="en-US" w:eastAsia="de-DE"/>
        </w:rPr>
      </w:pPr>
    </w:p>
    <w:p w14:paraId="73F35D5C" w14:textId="77777777" w:rsidR="00FB2E3B" w:rsidRPr="003013AE" w:rsidRDefault="00FB2E3B" w:rsidP="00FB2E3B">
      <w:pPr>
        <w:autoSpaceDE w:val="0"/>
        <w:autoSpaceDN w:val="0"/>
        <w:adjustRightInd w:val="0"/>
        <w:spacing w:after="0" w:line="240" w:lineRule="auto"/>
        <w:jc w:val="left"/>
        <w:rPr>
          <w:szCs w:val="24"/>
          <w:lang w:eastAsia="de-DE"/>
        </w:rPr>
      </w:pPr>
      <w:proofErr w:type="spellStart"/>
      <w:r w:rsidRPr="003013AE">
        <w:rPr>
          <w:szCs w:val="24"/>
          <w:lang w:eastAsia="de-DE"/>
        </w:rPr>
        <w:t>Savolainen</w:t>
      </w:r>
      <w:proofErr w:type="spellEnd"/>
      <w:r w:rsidRPr="003013AE">
        <w:rPr>
          <w:szCs w:val="24"/>
          <w:lang w:eastAsia="de-DE"/>
        </w:rPr>
        <w:t xml:space="preserve">, Jukka, Eero </w:t>
      </w:r>
      <w:proofErr w:type="spellStart"/>
      <w:r w:rsidRPr="003013AE">
        <w:rPr>
          <w:szCs w:val="24"/>
          <w:lang w:eastAsia="de-DE"/>
        </w:rPr>
        <w:t>Lahelma</w:t>
      </w:r>
      <w:proofErr w:type="spellEnd"/>
      <w:r w:rsidRPr="003013AE">
        <w:rPr>
          <w:szCs w:val="24"/>
          <w:lang w:eastAsia="de-DE"/>
        </w:rPr>
        <w:t xml:space="preserve">, </w:t>
      </w:r>
      <w:proofErr w:type="spellStart"/>
      <w:r w:rsidRPr="003013AE">
        <w:rPr>
          <w:szCs w:val="24"/>
          <w:lang w:eastAsia="de-DE"/>
        </w:rPr>
        <w:t>Karri</w:t>
      </w:r>
      <w:proofErr w:type="spellEnd"/>
      <w:r w:rsidRPr="003013AE">
        <w:rPr>
          <w:szCs w:val="24"/>
          <w:lang w:eastAsia="de-DE"/>
        </w:rPr>
        <w:t xml:space="preserve"> </w:t>
      </w:r>
      <w:proofErr w:type="spellStart"/>
      <w:r w:rsidRPr="003013AE">
        <w:rPr>
          <w:szCs w:val="24"/>
          <w:lang w:eastAsia="de-DE"/>
        </w:rPr>
        <w:t>Silventionen</w:t>
      </w:r>
      <w:proofErr w:type="spellEnd"/>
      <w:r w:rsidRPr="003013AE">
        <w:rPr>
          <w:szCs w:val="24"/>
          <w:lang w:eastAsia="de-DE"/>
        </w:rPr>
        <w:t>, Anne Hélène Gauthier, and</w:t>
      </w:r>
    </w:p>
    <w:p w14:paraId="5A5192FF" w14:textId="77777777" w:rsidR="00FB2E3B" w:rsidRPr="003013AE" w:rsidRDefault="00FB2E3B" w:rsidP="00FB2E3B">
      <w:pPr>
        <w:autoSpaceDE w:val="0"/>
        <w:autoSpaceDN w:val="0"/>
        <w:adjustRightInd w:val="0"/>
        <w:spacing w:after="0" w:line="240" w:lineRule="auto"/>
        <w:jc w:val="left"/>
        <w:rPr>
          <w:szCs w:val="24"/>
          <w:lang w:val="en-US" w:eastAsia="de-DE"/>
        </w:rPr>
      </w:pPr>
      <w:r w:rsidRPr="003013AE">
        <w:rPr>
          <w:szCs w:val="24"/>
          <w:lang w:val="en-US" w:eastAsia="de-DE"/>
        </w:rPr>
        <w:t xml:space="preserve">Karri </w:t>
      </w:r>
      <w:proofErr w:type="spellStart"/>
      <w:r w:rsidRPr="003013AE">
        <w:rPr>
          <w:szCs w:val="24"/>
          <w:lang w:val="en-US" w:eastAsia="de-DE"/>
        </w:rPr>
        <w:t>Silventoinen</w:t>
      </w:r>
      <w:proofErr w:type="spellEnd"/>
      <w:r w:rsidRPr="003013AE">
        <w:rPr>
          <w:szCs w:val="24"/>
          <w:lang w:val="en-US" w:eastAsia="de-DE"/>
        </w:rPr>
        <w:t>. (2001). “Parenthood and Psychological Well-Being in Finland:</w:t>
      </w:r>
    </w:p>
    <w:p w14:paraId="06813527" w14:textId="77777777" w:rsidR="00FB2E3B" w:rsidRPr="003013AE" w:rsidRDefault="00FB2E3B" w:rsidP="00AC08FA">
      <w:pPr>
        <w:autoSpaceDE w:val="0"/>
        <w:autoSpaceDN w:val="0"/>
        <w:adjustRightInd w:val="0"/>
        <w:spacing w:after="0" w:line="240" w:lineRule="auto"/>
        <w:jc w:val="left"/>
        <w:rPr>
          <w:szCs w:val="24"/>
          <w:lang w:val="en-US" w:eastAsia="de-DE"/>
        </w:rPr>
      </w:pPr>
      <w:r w:rsidRPr="003013AE">
        <w:rPr>
          <w:szCs w:val="24"/>
          <w:lang w:val="en-US" w:eastAsia="de-DE"/>
        </w:rPr>
        <w:t>Does Public Policy Make a Difference?” Journal of Comparative Family Studies 32: S</w:t>
      </w:r>
      <w:r w:rsidR="00AC08FA" w:rsidRPr="003013AE">
        <w:rPr>
          <w:szCs w:val="24"/>
          <w:lang w:val="en-US" w:eastAsia="de-DE"/>
        </w:rPr>
        <w:t xml:space="preserve">. </w:t>
      </w:r>
      <w:r w:rsidRPr="003013AE">
        <w:rPr>
          <w:szCs w:val="24"/>
          <w:lang w:val="en-US" w:eastAsia="de-DE"/>
        </w:rPr>
        <w:t>61–74.</w:t>
      </w:r>
    </w:p>
    <w:p w14:paraId="25E0DDF4" w14:textId="77777777" w:rsidR="00AC08FA" w:rsidRPr="003013AE" w:rsidRDefault="00AC08FA" w:rsidP="00AC08FA">
      <w:pPr>
        <w:autoSpaceDE w:val="0"/>
        <w:autoSpaceDN w:val="0"/>
        <w:adjustRightInd w:val="0"/>
        <w:spacing w:after="0" w:line="240" w:lineRule="auto"/>
        <w:jc w:val="left"/>
        <w:rPr>
          <w:szCs w:val="24"/>
          <w:lang w:val="en-US"/>
        </w:rPr>
      </w:pPr>
    </w:p>
    <w:p w14:paraId="3EAFA9BD" w14:textId="77777777" w:rsidR="00FB2E3B" w:rsidRPr="003013AE" w:rsidRDefault="00FB2E3B" w:rsidP="00AC08FA">
      <w:pPr>
        <w:autoSpaceDE w:val="0"/>
        <w:autoSpaceDN w:val="0"/>
        <w:adjustRightInd w:val="0"/>
        <w:spacing w:after="0" w:line="240" w:lineRule="auto"/>
        <w:jc w:val="left"/>
        <w:rPr>
          <w:szCs w:val="24"/>
          <w:lang w:val="en-US" w:eastAsia="de-DE"/>
        </w:rPr>
      </w:pPr>
      <w:r w:rsidRPr="003013AE">
        <w:rPr>
          <w:szCs w:val="24"/>
          <w:lang w:eastAsia="de-DE"/>
        </w:rPr>
        <w:t xml:space="preserve">Ono, Hiroshi, and Kristen Schultz Lee. </w:t>
      </w:r>
      <w:r w:rsidRPr="003013AE">
        <w:rPr>
          <w:szCs w:val="24"/>
          <w:lang w:val="en-US" w:eastAsia="de-DE"/>
        </w:rPr>
        <w:t>(2013). “Welfare States and the Redistribution of</w:t>
      </w:r>
      <w:r w:rsidR="00AC08FA" w:rsidRPr="003013AE">
        <w:rPr>
          <w:szCs w:val="24"/>
          <w:lang w:val="en-US" w:eastAsia="de-DE"/>
        </w:rPr>
        <w:t xml:space="preserve"> </w:t>
      </w:r>
      <w:r w:rsidRPr="003013AE">
        <w:rPr>
          <w:szCs w:val="24"/>
          <w:lang w:val="en-US" w:eastAsia="de-DE"/>
        </w:rPr>
        <w:t>Happiness.” Social Forces 92: S, 789–814.</w:t>
      </w:r>
    </w:p>
    <w:p w14:paraId="740F982A" w14:textId="77777777" w:rsidR="00F83F12" w:rsidRPr="003013AE" w:rsidRDefault="00F83F12" w:rsidP="00AC08FA">
      <w:pPr>
        <w:autoSpaceDE w:val="0"/>
        <w:autoSpaceDN w:val="0"/>
        <w:adjustRightInd w:val="0"/>
        <w:spacing w:after="0" w:line="240" w:lineRule="auto"/>
        <w:jc w:val="left"/>
        <w:rPr>
          <w:szCs w:val="24"/>
          <w:lang w:val="en-US" w:eastAsia="de-DE"/>
        </w:rPr>
      </w:pPr>
    </w:p>
    <w:p w14:paraId="154D81AA" w14:textId="77777777" w:rsidR="00AC08FA" w:rsidRPr="003013AE" w:rsidRDefault="00F83F12" w:rsidP="00F83F12">
      <w:pPr>
        <w:spacing w:after="200" w:line="276" w:lineRule="auto"/>
        <w:jc w:val="left"/>
        <w:rPr>
          <w:szCs w:val="24"/>
        </w:rPr>
      </w:pPr>
      <w:r w:rsidRPr="003013AE">
        <w:rPr>
          <w:szCs w:val="24"/>
        </w:rPr>
        <w:t xml:space="preserve">Staudinger, U.M. (2000): „Viele Gründe sprechen dagegen und trotzdem geht es vielen Menschen gut: Das Paradox des subjektiven Wohlbefindens.“ In </w:t>
      </w:r>
      <w:proofErr w:type="gramStart"/>
      <w:r w:rsidRPr="003013AE">
        <w:rPr>
          <w:szCs w:val="24"/>
        </w:rPr>
        <w:t>Psychologische</w:t>
      </w:r>
      <w:proofErr w:type="gramEnd"/>
      <w:r w:rsidRPr="003013AE">
        <w:rPr>
          <w:szCs w:val="24"/>
        </w:rPr>
        <w:t xml:space="preserve"> Rundschau 51 (4). Göttingen: Hogrefe-Verlag. S. 185-197</w:t>
      </w:r>
    </w:p>
    <w:p w14:paraId="59741AB7" w14:textId="77777777" w:rsidR="00FB2E3B" w:rsidRPr="003013AE" w:rsidRDefault="00FB2E3B" w:rsidP="00AC08FA">
      <w:pPr>
        <w:autoSpaceDE w:val="0"/>
        <w:autoSpaceDN w:val="0"/>
        <w:adjustRightInd w:val="0"/>
        <w:spacing w:after="0" w:line="240" w:lineRule="auto"/>
        <w:jc w:val="left"/>
        <w:rPr>
          <w:szCs w:val="24"/>
          <w:lang w:val="en-US"/>
        </w:rPr>
      </w:pPr>
      <w:r w:rsidRPr="003013AE">
        <w:rPr>
          <w:iCs/>
          <w:szCs w:val="24"/>
          <w:lang w:val="en-US" w:eastAsia="de-DE"/>
        </w:rPr>
        <w:t>Lucas, Richard E.; Donnellan, M. Brent (</w:t>
      </w:r>
      <w:r w:rsidRPr="003013AE">
        <w:rPr>
          <w:szCs w:val="24"/>
          <w:lang w:val="en-US" w:eastAsia="de-DE"/>
        </w:rPr>
        <w:t xml:space="preserve">2012): “Estimating the reliability of single-item life satisfaction measures: Results from four national panel studies.” In: Social Indicators </w:t>
      </w:r>
      <w:r w:rsidRPr="003013AE">
        <w:rPr>
          <w:szCs w:val="24"/>
          <w:lang w:val="en-US"/>
        </w:rPr>
        <w:t>Research 105,3: S. 323-331</w:t>
      </w:r>
    </w:p>
    <w:p w14:paraId="5631D504" w14:textId="77777777" w:rsidR="00F83F12" w:rsidRPr="003013AE" w:rsidRDefault="00F83F12" w:rsidP="00AC08FA">
      <w:pPr>
        <w:autoSpaceDE w:val="0"/>
        <w:autoSpaceDN w:val="0"/>
        <w:adjustRightInd w:val="0"/>
        <w:spacing w:after="0" w:line="240" w:lineRule="auto"/>
        <w:jc w:val="left"/>
        <w:rPr>
          <w:szCs w:val="24"/>
          <w:lang w:val="en-US"/>
        </w:rPr>
      </w:pPr>
    </w:p>
    <w:p w14:paraId="50C5E1EE" w14:textId="77777777" w:rsidR="00F83F12" w:rsidRPr="003013AE" w:rsidRDefault="00F83F12" w:rsidP="00F83F12">
      <w:pPr>
        <w:autoSpaceDE w:val="0"/>
        <w:autoSpaceDN w:val="0"/>
        <w:adjustRightInd w:val="0"/>
        <w:spacing w:after="0" w:line="240" w:lineRule="auto"/>
        <w:jc w:val="left"/>
        <w:rPr>
          <w:szCs w:val="24"/>
        </w:rPr>
      </w:pPr>
      <w:r w:rsidRPr="003013AE">
        <w:rPr>
          <w:szCs w:val="24"/>
          <w:lang w:eastAsia="de-DE"/>
        </w:rPr>
        <w:t>Porst, Rolf (1984): „Haushalte und Familien 1982: zur Erfassung und Beschreibung von Haushalts- und Familienstrukturen mit Hilfe repräsentativer Bevölkerungsumfragen“, in: Zeitschrift für Soziologie 13(2): 165-175.</w:t>
      </w:r>
    </w:p>
    <w:p w14:paraId="52793B61" w14:textId="77777777" w:rsidR="00F83F12" w:rsidRPr="003013AE" w:rsidRDefault="00F83F12" w:rsidP="00E620EE">
      <w:pPr>
        <w:autoSpaceDE w:val="0"/>
        <w:autoSpaceDN w:val="0"/>
        <w:adjustRightInd w:val="0"/>
        <w:spacing w:after="0" w:line="240" w:lineRule="auto"/>
        <w:jc w:val="left"/>
        <w:rPr>
          <w:szCs w:val="24"/>
        </w:rPr>
      </w:pPr>
    </w:p>
    <w:p w14:paraId="0FE7E2DD" w14:textId="77777777" w:rsidR="003013AE" w:rsidRPr="003013AE" w:rsidRDefault="00E620EE" w:rsidP="00E620EE">
      <w:pPr>
        <w:autoSpaceDE w:val="0"/>
        <w:autoSpaceDN w:val="0"/>
        <w:adjustRightInd w:val="0"/>
        <w:spacing w:after="0" w:line="240" w:lineRule="auto"/>
        <w:jc w:val="left"/>
        <w:rPr>
          <w:szCs w:val="24"/>
          <w:lang w:val="en-US"/>
        </w:rPr>
      </w:pPr>
      <w:proofErr w:type="spellStart"/>
      <w:r w:rsidRPr="003013AE">
        <w:rPr>
          <w:szCs w:val="24"/>
          <w:lang w:val="en-US"/>
        </w:rPr>
        <w:t>Melin</w:t>
      </w:r>
      <w:proofErr w:type="spellEnd"/>
      <w:r w:rsidRPr="003013AE">
        <w:rPr>
          <w:szCs w:val="24"/>
          <w:lang w:val="en-US"/>
        </w:rPr>
        <w:t xml:space="preserve"> R, </w:t>
      </w:r>
      <w:proofErr w:type="spellStart"/>
      <w:r w:rsidRPr="003013AE">
        <w:rPr>
          <w:szCs w:val="24"/>
          <w:lang w:val="en-US"/>
        </w:rPr>
        <w:t>Fugl</w:t>
      </w:r>
      <w:proofErr w:type="spellEnd"/>
      <w:r w:rsidRPr="003013AE">
        <w:rPr>
          <w:szCs w:val="24"/>
          <w:lang w:val="en-US"/>
        </w:rPr>
        <w:t xml:space="preserve">-Meyer KS, </w:t>
      </w:r>
      <w:proofErr w:type="spellStart"/>
      <w:r w:rsidRPr="003013AE">
        <w:rPr>
          <w:szCs w:val="24"/>
          <w:lang w:val="en-US"/>
        </w:rPr>
        <w:t>Fugl</w:t>
      </w:r>
      <w:proofErr w:type="spellEnd"/>
      <w:r w:rsidRPr="003013AE">
        <w:rPr>
          <w:szCs w:val="24"/>
          <w:lang w:val="en-US"/>
        </w:rPr>
        <w:t>-Meyer AR</w:t>
      </w:r>
      <w:r w:rsidR="00F83F12" w:rsidRPr="003013AE">
        <w:rPr>
          <w:szCs w:val="24"/>
          <w:lang w:val="en-US"/>
        </w:rPr>
        <w:t xml:space="preserve"> (2003):</w:t>
      </w:r>
      <w:r w:rsidRPr="003013AE">
        <w:rPr>
          <w:szCs w:val="24"/>
          <w:lang w:val="en-US"/>
        </w:rPr>
        <w:t xml:space="preserve"> </w:t>
      </w:r>
      <w:r w:rsidR="00F83F12" w:rsidRPr="003013AE">
        <w:rPr>
          <w:szCs w:val="24"/>
          <w:lang w:val="en-US"/>
        </w:rPr>
        <w:t>“</w:t>
      </w:r>
      <w:r w:rsidRPr="003013AE">
        <w:rPr>
          <w:szCs w:val="24"/>
          <w:lang w:val="en-US"/>
        </w:rPr>
        <w:t>Life satisfaction in 18- to 64-year-old Swedes: In relation to education, employment situation, health and physical activity.</w:t>
      </w:r>
      <w:r w:rsidR="00F83F12" w:rsidRPr="003013AE">
        <w:rPr>
          <w:szCs w:val="24"/>
          <w:lang w:val="en-US"/>
        </w:rPr>
        <w:t>”</w:t>
      </w:r>
      <w:r w:rsidRPr="003013AE">
        <w:rPr>
          <w:szCs w:val="24"/>
          <w:lang w:val="en-US"/>
        </w:rPr>
        <w:t xml:space="preserve"> J </w:t>
      </w:r>
      <w:proofErr w:type="spellStart"/>
      <w:r w:rsidRPr="003013AE">
        <w:rPr>
          <w:szCs w:val="24"/>
          <w:lang w:val="en-US"/>
        </w:rPr>
        <w:t>Rehabil</w:t>
      </w:r>
      <w:proofErr w:type="spellEnd"/>
      <w:r w:rsidRPr="003013AE">
        <w:rPr>
          <w:szCs w:val="24"/>
          <w:lang w:val="en-US"/>
        </w:rPr>
        <w:t xml:space="preserve"> Med; 35: S.</w:t>
      </w:r>
      <w:r w:rsidR="002401F1" w:rsidRPr="003013AE">
        <w:rPr>
          <w:szCs w:val="24"/>
          <w:lang w:val="en-US"/>
        </w:rPr>
        <w:t xml:space="preserve"> </w:t>
      </w:r>
      <w:r w:rsidRPr="003013AE">
        <w:rPr>
          <w:szCs w:val="24"/>
          <w:lang w:val="en-US"/>
        </w:rPr>
        <w:t>84 – 90.</w:t>
      </w:r>
    </w:p>
    <w:p w14:paraId="4DF6FDF8" w14:textId="77777777" w:rsidR="003013AE" w:rsidRPr="003013AE" w:rsidRDefault="003013AE" w:rsidP="00E620EE">
      <w:pPr>
        <w:autoSpaceDE w:val="0"/>
        <w:autoSpaceDN w:val="0"/>
        <w:adjustRightInd w:val="0"/>
        <w:spacing w:after="0" w:line="240" w:lineRule="auto"/>
        <w:jc w:val="left"/>
        <w:rPr>
          <w:szCs w:val="24"/>
          <w:lang w:val="en-US"/>
        </w:rPr>
      </w:pPr>
    </w:p>
    <w:p w14:paraId="1779EA17" w14:textId="77777777" w:rsidR="0020321E" w:rsidRPr="00E620EE" w:rsidRDefault="003013AE" w:rsidP="00E620EE">
      <w:pPr>
        <w:autoSpaceDE w:val="0"/>
        <w:autoSpaceDN w:val="0"/>
        <w:adjustRightInd w:val="0"/>
        <w:spacing w:after="0" w:line="240" w:lineRule="auto"/>
        <w:jc w:val="left"/>
        <w:rPr>
          <w:lang w:val="en-US"/>
        </w:rPr>
      </w:pPr>
      <w:r w:rsidRPr="003013AE">
        <w:rPr>
          <w:szCs w:val="24"/>
          <w:lang w:val="en-US"/>
        </w:rPr>
        <w:lastRenderedPageBreak/>
        <w:t>Diener, E., &amp; Diener, M. (1995)</w:t>
      </w:r>
      <w:r>
        <w:rPr>
          <w:szCs w:val="24"/>
          <w:lang w:val="en-US"/>
        </w:rPr>
        <w:t>:</w:t>
      </w:r>
      <w:r w:rsidRPr="003013AE">
        <w:rPr>
          <w:szCs w:val="24"/>
          <w:lang w:val="en-US"/>
        </w:rPr>
        <w:t xml:space="preserve"> </w:t>
      </w:r>
      <w:r>
        <w:rPr>
          <w:szCs w:val="24"/>
          <w:lang w:val="en-US"/>
        </w:rPr>
        <w:t>“</w:t>
      </w:r>
      <w:r w:rsidRPr="003013AE">
        <w:rPr>
          <w:szCs w:val="24"/>
          <w:lang w:val="en-US"/>
        </w:rPr>
        <w:t>Cross-cultural correlates of life satisfaction and self-esteem.</w:t>
      </w:r>
      <w:r>
        <w:rPr>
          <w:szCs w:val="24"/>
          <w:lang w:val="en-US"/>
        </w:rPr>
        <w:t>”</w:t>
      </w:r>
      <w:r w:rsidRPr="003013AE">
        <w:rPr>
          <w:szCs w:val="24"/>
          <w:lang w:val="en-US"/>
        </w:rPr>
        <w:t xml:space="preserve"> Journal of Personality and Social Psychology, 68(4), </w:t>
      </w:r>
      <w:r>
        <w:rPr>
          <w:szCs w:val="24"/>
          <w:lang w:val="en-US"/>
        </w:rPr>
        <w:t xml:space="preserve">S. </w:t>
      </w:r>
      <w:r w:rsidRPr="003013AE">
        <w:rPr>
          <w:szCs w:val="24"/>
          <w:lang w:val="en-US"/>
        </w:rPr>
        <w:t>653-663.</w:t>
      </w:r>
      <w:r w:rsidR="0020321E" w:rsidRPr="00E620EE">
        <w:rPr>
          <w:lang w:val="en-US"/>
        </w:rPr>
        <w:br w:type="page"/>
      </w:r>
    </w:p>
    <w:p w14:paraId="3B162369" w14:textId="77777777" w:rsidR="00096071" w:rsidRPr="003C48EC" w:rsidRDefault="00096071" w:rsidP="003C48EC">
      <w:pPr>
        <w:rPr>
          <w:b/>
        </w:rPr>
      </w:pPr>
      <w:bookmarkStart w:id="31" w:name="_Toc256089669"/>
      <w:bookmarkStart w:id="32" w:name="_Toc507933007"/>
      <w:r w:rsidRPr="003C48EC">
        <w:rPr>
          <w:b/>
        </w:rPr>
        <w:lastRenderedPageBreak/>
        <w:t>Erklärung zur ordnungsgemäßen Abfassung der vorliegenden Arbeit</w:t>
      </w:r>
      <w:bookmarkEnd w:id="31"/>
      <w:bookmarkEnd w:id="32"/>
    </w:p>
    <w:p w14:paraId="5B594FAE" w14:textId="77777777" w:rsidR="00096071" w:rsidRDefault="00096071" w:rsidP="00096071">
      <w:pPr>
        <w:autoSpaceDE w:val="0"/>
        <w:autoSpaceDN w:val="0"/>
        <w:adjustRightInd w:val="0"/>
        <w:spacing w:after="0" w:line="240" w:lineRule="auto"/>
        <w:rPr>
          <w:szCs w:val="24"/>
        </w:rPr>
      </w:pPr>
    </w:p>
    <w:p w14:paraId="0C52AC91" w14:textId="77777777" w:rsidR="00096071" w:rsidRDefault="00096071" w:rsidP="00096071">
      <w:pPr>
        <w:autoSpaceDE w:val="0"/>
        <w:autoSpaceDN w:val="0"/>
        <w:adjustRightInd w:val="0"/>
        <w:spacing w:after="0" w:line="240" w:lineRule="auto"/>
        <w:rPr>
          <w:szCs w:val="24"/>
        </w:rPr>
      </w:pPr>
    </w:p>
    <w:p w14:paraId="5AB2EECC" w14:textId="77777777" w:rsidR="00AC08FA" w:rsidRDefault="00AC08FA" w:rsidP="00096071">
      <w:pPr>
        <w:autoSpaceDE w:val="0"/>
        <w:autoSpaceDN w:val="0"/>
        <w:adjustRightInd w:val="0"/>
        <w:spacing w:after="0" w:line="240" w:lineRule="auto"/>
        <w:rPr>
          <w:szCs w:val="24"/>
        </w:rPr>
      </w:pPr>
    </w:p>
    <w:p w14:paraId="1D7FE3D3" w14:textId="77777777" w:rsidR="00096071" w:rsidRDefault="00096071" w:rsidP="00096071">
      <w:r>
        <w:t>Hiermit versicher</w:t>
      </w:r>
      <w:r w:rsidR="00AC08FA">
        <w:t>n</w:t>
      </w:r>
      <w:r>
        <w:t xml:space="preserve"> </w:t>
      </w:r>
      <w:r w:rsidR="00AC08FA">
        <w:t>wir</w:t>
      </w:r>
      <w:r>
        <w:t xml:space="preserve">, dass </w:t>
      </w:r>
      <w:r w:rsidR="00AC08FA">
        <w:t>wir</w:t>
      </w:r>
      <w:r>
        <w:t xml:space="preserve"> die vorliegende Arbeit selbständig und ohne unerlaubte Hilfe verfasst habe</w:t>
      </w:r>
      <w:r w:rsidR="00AC08FA">
        <w:t>n</w:t>
      </w:r>
      <w:r>
        <w:t xml:space="preserve">. </w:t>
      </w:r>
    </w:p>
    <w:p w14:paraId="4E53D5B7" w14:textId="77777777" w:rsidR="00AC08FA" w:rsidRDefault="00AC08FA" w:rsidP="00096071"/>
    <w:p w14:paraId="013AB2F0" w14:textId="77777777" w:rsidR="00096071" w:rsidRDefault="00AC08FA" w:rsidP="00096071">
      <w:r>
        <w:t>Wir</w:t>
      </w:r>
      <w:r w:rsidR="00096071">
        <w:t xml:space="preserve"> habe</w:t>
      </w:r>
      <w:r>
        <w:t>n</w:t>
      </w:r>
      <w:r w:rsidR="00096071">
        <w:t xml:space="preserve"> keine anderen als die angegebenen Quellen und Hilfsmittel benutzt und alle wörtlich oder dem Sinn nach aus anderen Texten entnommenen Stellen als solche kenntlich gemacht. </w:t>
      </w:r>
    </w:p>
    <w:p w14:paraId="43EF526A" w14:textId="77777777" w:rsidR="00AC08FA" w:rsidRDefault="00AC08FA" w:rsidP="00096071"/>
    <w:p w14:paraId="4F39934F" w14:textId="77777777" w:rsidR="00096071" w:rsidRDefault="00096071" w:rsidP="00096071">
      <w:r>
        <w:t xml:space="preserve">Dies gilt für gedruckte Texte ebenso wie für Texte aus dem Internet. Die Arbeit wurde in keiner anderen Lehrveranstaltung (weder an der FAU noch an einer anderen Hochschule) in der vorliegenden oder in einer modifizierten Form vorgelegt. </w:t>
      </w:r>
    </w:p>
    <w:p w14:paraId="6ED52B18" w14:textId="77777777" w:rsidR="00AC08FA" w:rsidRDefault="00AC08FA" w:rsidP="00096071"/>
    <w:p w14:paraId="02E3190E" w14:textId="77777777" w:rsidR="00096071" w:rsidRDefault="00AC08FA" w:rsidP="00096071">
      <w:r>
        <w:t>Uns</w:t>
      </w:r>
      <w:r w:rsidR="00096071">
        <w:t xml:space="preserve"> ist bewusst, dass jeder Verstoß gegen diese Erklärung zu einer Benotung der Arbeit mit „nicht ausreichend“ führt.</w:t>
      </w:r>
    </w:p>
    <w:p w14:paraId="5D44DFC3" w14:textId="77777777" w:rsidR="00AC08FA" w:rsidRDefault="00AC08FA" w:rsidP="00096071"/>
    <w:p w14:paraId="36492617" w14:textId="77777777" w:rsidR="00AC08FA" w:rsidRDefault="00AC08FA" w:rsidP="00096071"/>
    <w:p w14:paraId="2F472091" w14:textId="77777777" w:rsidR="00AC08FA" w:rsidRDefault="00AC08FA" w:rsidP="00096071"/>
    <w:p w14:paraId="56B916D8" w14:textId="77777777" w:rsidR="00AC08FA" w:rsidRDefault="00AC08FA" w:rsidP="00096071"/>
    <w:p w14:paraId="15AE30D7" w14:textId="77777777" w:rsidR="00AC08FA" w:rsidRDefault="00AC08FA" w:rsidP="00096071"/>
    <w:p w14:paraId="56946FD0" w14:textId="77777777" w:rsidR="00AC08FA" w:rsidRDefault="00AC08FA" w:rsidP="00096071"/>
    <w:p w14:paraId="179251E3" w14:textId="77777777" w:rsidR="00AC08FA" w:rsidRDefault="00AC08FA" w:rsidP="00096071"/>
    <w:p w14:paraId="635C2457" w14:textId="77777777" w:rsidR="00AC08FA" w:rsidRDefault="00AC08FA" w:rsidP="00096071"/>
    <w:p w14:paraId="60EB0441" w14:textId="77777777" w:rsidR="00AC08FA" w:rsidRDefault="00AC08FA" w:rsidP="00096071"/>
    <w:p w14:paraId="330F2BF9" w14:textId="77777777" w:rsidR="00AC08FA" w:rsidRDefault="00AC08FA" w:rsidP="00096071"/>
    <w:p w14:paraId="6816BAAF" w14:textId="77777777" w:rsidR="00AC08FA" w:rsidRDefault="00AC08FA" w:rsidP="00096071"/>
    <w:p w14:paraId="4B04B380" w14:textId="77777777" w:rsidR="00096071" w:rsidRDefault="00096071" w:rsidP="00096071">
      <w:pPr>
        <w:autoSpaceDE w:val="0"/>
        <w:autoSpaceDN w:val="0"/>
        <w:adjustRightInd w:val="0"/>
        <w:spacing w:after="0" w:line="240" w:lineRule="auto"/>
        <w:rPr>
          <w:szCs w:val="24"/>
        </w:rPr>
      </w:pPr>
    </w:p>
    <w:p w14:paraId="0E670CDF" w14:textId="77777777" w:rsidR="00096071" w:rsidRDefault="00AC08FA" w:rsidP="00096071">
      <w:pPr>
        <w:tabs>
          <w:tab w:val="left" w:pos="2835"/>
          <w:tab w:val="left" w:pos="4962"/>
          <w:tab w:val="left" w:pos="7937"/>
        </w:tabs>
        <w:rPr>
          <w:u w:val="single"/>
        </w:rPr>
      </w:pPr>
      <w:r>
        <w:rPr>
          <w:u w:val="single"/>
        </w:rPr>
        <w:t>Erlangen, 31.03.2018</w:t>
      </w:r>
      <w:r w:rsidR="00096071">
        <w:rPr>
          <w:u w:val="single"/>
        </w:rPr>
        <w:tab/>
      </w:r>
      <w:r w:rsidR="00096071">
        <w:tab/>
      </w:r>
      <w:r w:rsidR="00096071">
        <w:rPr>
          <w:u w:val="single"/>
        </w:rPr>
        <w:tab/>
      </w:r>
    </w:p>
    <w:p w14:paraId="2265728C" w14:textId="77777777" w:rsidR="00096071" w:rsidRDefault="00096071" w:rsidP="00096071">
      <w:r>
        <w:t>Ort, Datum</w:t>
      </w:r>
      <w:r>
        <w:tab/>
      </w:r>
      <w:r>
        <w:tab/>
      </w:r>
      <w:r>
        <w:tab/>
      </w:r>
      <w:r>
        <w:tab/>
      </w:r>
      <w:r>
        <w:tab/>
      </w:r>
      <w:r>
        <w:tab/>
        <w:t>Unterschrift</w:t>
      </w:r>
      <w:r w:rsidR="00AC08FA">
        <w:t>en</w:t>
      </w:r>
    </w:p>
    <w:p w14:paraId="28E82CCB" w14:textId="77777777" w:rsidR="004D6D39" w:rsidRDefault="004D6D39" w:rsidP="00DC6410">
      <w:pPr>
        <w:autoSpaceDE w:val="0"/>
        <w:autoSpaceDN w:val="0"/>
        <w:adjustRightInd w:val="0"/>
        <w:spacing w:after="0" w:line="240" w:lineRule="auto"/>
      </w:pPr>
    </w:p>
    <w:sectPr w:rsidR="004D6D39" w:rsidSect="003E4D2A">
      <w:pgSz w:w="11906" w:h="16838" w:code="9"/>
      <w:pgMar w:top="851" w:right="851" w:bottom="851" w:left="1134" w:header="851" w:footer="113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jannis gruss" w:date="2018-03-29T19:07:00Z" w:initials="jg">
    <w:p w14:paraId="6DA55BF1" w14:textId="77777777" w:rsidR="007318E2" w:rsidRDefault="007318E2">
      <w:pPr>
        <w:pStyle w:val="Kommentartext"/>
      </w:pPr>
      <w:r>
        <w:rPr>
          <w:rStyle w:val="Kommentarzeichen"/>
        </w:rPr>
        <w:annotationRef/>
      </w:r>
      <w:r>
        <w:t>Könnte z.B. auch bei Frauen mit der Unvereinbarkeit mit dem Beruf liegen? Oder allgemein Unvereinbarkeit von Familie und Beruf.</w:t>
      </w:r>
    </w:p>
  </w:comment>
  <w:comment w:id="20" w:author="jannis gruss" w:date="2018-03-29T19:14:00Z" w:initials="jg">
    <w:p w14:paraId="7BC52FE6" w14:textId="77777777" w:rsidR="00000A91" w:rsidRDefault="00000A91">
      <w:pPr>
        <w:pStyle w:val="Kommentartext"/>
      </w:pPr>
      <w:r>
        <w:rPr>
          <w:rStyle w:val="Kommentarzeichen"/>
        </w:rPr>
        <w:annotationRef/>
      </w:r>
      <w:proofErr w:type="spellStart"/>
      <w:r>
        <w:t>Bissl</w:t>
      </w:r>
      <w:proofErr w:type="spellEnd"/>
      <w:r>
        <w:t xml:space="preserve"> off </w:t>
      </w:r>
      <w:proofErr w:type="spellStart"/>
      <w:r>
        <w:t>topic</w:t>
      </w:r>
      <w:proofErr w:type="spellEnd"/>
      <w:r>
        <w:t>… würde streichen.</w:t>
      </w:r>
    </w:p>
  </w:comment>
  <w:comment w:id="21" w:author="jannis gruss" w:date="2018-03-29T19:16:00Z" w:initials="jg">
    <w:p w14:paraId="56CB746D" w14:textId="77777777" w:rsidR="00000A91" w:rsidRDefault="00000A91">
      <w:pPr>
        <w:pStyle w:val="Kommentartext"/>
      </w:pPr>
      <w:r>
        <w:rPr>
          <w:rStyle w:val="Kommentarzeichen"/>
        </w:rPr>
        <w:annotationRef/>
      </w:r>
      <w:r>
        <w:t>Natürlich</w:t>
      </w:r>
      <w:proofErr w:type="gramStart"/>
      <w:r>
        <w:t>… :D</w:t>
      </w:r>
      <w:proofErr w:type="gramEnd"/>
    </w:p>
    <w:p w14:paraId="563E6CC3" w14:textId="77777777" w:rsidR="00000A91" w:rsidRDefault="00000A91">
      <w:pPr>
        <w:pStyle w:val="Kommentartext"/>
      </w:pPr>
      <w:r>
        <w:t>Es könnte aber auch an der Kultur liegen… Saupreißen</w:t>
      </w:r>
    </w:p>
  </w:comment>
  <w:comment w:id="22" w:author="jannis gruss" w:date="2018-03-29T19:20:00Z" w:initials="jg">
    <w:p w14:paraId="33DF55A6" w14:textId="77777777" w:rsidR="00000A91" w:rsidRDefault="00000A91">
      <w:pPr>
        <w:pStyle w:val="Kommentartext"/>
      </w:pPr>
      <w:r>
        <w:rPr>
          <w:rStyle w:val="Kommentarzeichen"/>
        </w:rPr>
        <w:annotationRef/>
      </w:r>
      <w:r>
        <w:t>Würde intuitiv auf Infrastruktur und so finanzielle Problematiken, sowie Vereinbarkeit von Arbeit u. Beruf tippen… aber das kann echt an vielem liegen.</w:t>
      </w:r>
    </w:p>
  </w:comment>
  <w:comment w:id="23" w:author="jannis gruss" w:date="2018-03-29T19:22:00Z" w:initials="jg">
    <w:p w14:paraId="19E58EDC" w14:textId="77777777" w:rsidR="00000A91" w:rsidRDefault="00000A91">
      <w:pPr>
        <w:pStyle w:val="Kommentartext"/>
      </w:pPr>
      <w:r>
        <w:rPr>
          <w:rStyle w:val="Kommentarzeichen"/>
        </w:rPr>
        <w:annotationRef/>
      </w:r>
      <w:r>
        <w:t>Nach Geschlecht wäre noch schön gewesen… Im Forschungsstand zeigt sich ja eine klare Differenz.</w:t>
      </w:r>
    </w:p>
  </w:comment>
  <w:comment w:id="24" w:author="jannis gruss" w:date="2018-03-29T19:23:00Z" w:initials="jg">
    <w:p w14:paraId="16A64153" w14:textId="77777777" w:rsidR="00000A91" w:rsidRDefault="00000A91">
      <w:pPr>
        <w:pStyle w:val="Kommentartext"/>
      </w:pPr>
      <w:r>
        <w:rPr>
          <w:rStyle w:val="Kommentarzeichen"/>
        </w:rPr>
        <w:annotationRef/>
      </w:r>
      <w:r>
        <w:t>Auch hier würde ich mehr auf den Einfluss auf di</w:t>
      </w:r>
      <w:r w:rsidR="006050FD">
        <w:t>e Probleme eingehen, die daraus für die Eltern entstehen… Argumentation ist ja soweit richtig</w:t>
      </w:r>
    </w:p>
  </w:comment>
  <w:comment w:id="25" w:author="jannis gruss" w:date="2018-03-29T19:23:00Z" w:initials="jg">
    <w:p w14:paraId="0324D7DC" w14:textId="77777777" w:rsidR="00000A91" w:rsidRDefault="00000A91">
      <w:pPr>
        <w:pStyle w:val="Kommentartext"/>
      </w:pPr>
      <w:r>
        <w:rPr>
          <w:rStyle w:val="Kommentarzeichen"/>
        </w:rPr>
        <w:annotationRef/>
      </w:r>
      <w:r>
        <w:t>Das finde ich weniger problematisch… allerdings ja – es ist äußerst interessant!</w:t>
      </w:r>
    </w:p>
  </w:comment>
  <w:comment w:id="26" w:author="jannis gruss" w:date="2018-03-29T19:25:00Z" w:initials="jg">
    <w:p w14:paraId="3779CA12" w14:textId="76934524" w:rsidR="006050FD" w:rsidRDefault="006050FD">
      <w:pPr>
        <w:pStyle w:val="Kommentartext"/>
      </w:pPr>
      <w:r>
        <w:rPr>
          <w:rStyle w:val="Kommentarzeichen"/>
        </w:rPr>
        <w:annotationRef/>
      </w:r>
      <w:r>
        <w:t>Sehr guter Punkt.</w:t>
      </w:r>
      <w:r w:rsidR="00313BDB">
        <w:t xml:space="preserve"> Geht aber </w:t>
      </w:r>
      <w:r w:rsidR="00DA6FC2">
        <w:t>nicht auf unsere Theorie ein… Unsere Argumentation wäre die Set-Point-Theorie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A55BF1" w15:done="0"/>
  <w15:commentEx w15:paraId="7BC52FE6" w15:done="0"/>
  <w15:commentEx w15:paraId="563E6CC3" w15:done="0"/>
  <w15:commentEx w15:paraId="33DF55A6" w15:done="0"/>
  <w15:commentEx w15:paraId="19E58EDC" w15:done="0"/>
  <w15:commentEx w15:paraId="16A64153" w15:done="0"/>
  <w15:commentEx w15:paraId="0324D7DC" w15:done="0"/>
  <w15:commentEx w15:paraId="3779CA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A55BF1" w16cid:durableId="1E67B7D9"/>
  <w16cid:commentId w16cid:paraId="7BC52FE6" w16cid:durableId="1E67B984"/>
  <w16cid:commentId w16cid:paraId="563E6CC3" w16cid:durableId="1E67BA17"/>
  <w16cid:commentId w16cid:paraId="33DF55A6" w16cid:durableId="1E67BAE7"/>
  <w16cid:commentId w16cid:paraId="19E58EDC" w16cid:durableId="1E67BB5A"/>
  <w16cid:commentId w16cid:paraId="16A64153" w16cid:durableId="1E67BBC6"/>
  <w16cid:commentId w16cid:paraId="0324D7DC" w16cid:durableId="1E67BB9A"/>
  <w16cid:commentId w16cid:paraId="3779CA12" w16cid:durableId="1E67BC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786B2" w14:textId="77777777" w:rsidR="00DA297F" w:rsidRDefault="00DA297F" w:rsidP="00096071">
      <w:pPr>
        <w:spacing w:after="0" w:line="240" w:lineRule="auto"/>
      </w:pPr>
      <w:r>
        <w:separator/>
      </w:r>
    </w:p>
  </w:endnote>
  <w:endnote w:type="continuationSeparator" w:id="0">
    <w:p w14:paraId="75FB6F01" w14:textId="77777777" w:rsidR="00DA297F" w:rsidRDefault="00DA297F" w:rsidP="0009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7378F" w14:textId="77777777" w:rsidR="007318E2" w:rsidRDefault="007318E2" w:rsidP="00B64490">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1634077"/>
      <w:docPartObj>
        <w:docPartGallery w:val="Page Numbers (Bottom of Page)"/>
        <w:docPartUnique/>
      </w:docPartObj>
    </w:sdtPr>
    <w:sdtContent>
      <w:p w14:paraId="487A63F0" w14:textId="77777777" w:rsidR="007318E2" w:rsidRDefault="007318E2">
        <w:pPr>
          <w:pStyle w:val="Fuzeile"/>
          <w:jc w:val="right"/>
        </w:pPr>
        <w:r>
          <w:fldChar w:fldCharType="begin"/>
        </w:r>
        <w:r>
          <w:instrText>PAGE   \* MERGEFORMAT</w:instrText>
        </w:r>
        <w:r>
          <w:fldChar w:fldCharType="separate"/>
        </w:r>
        <w:r>
          <w:rPr>
            <w:noProof/>
          </w:rPr>
          <w:t>13</w:t>
        </w:r>
        <w:r>
          <w:fldChar w:fldCharType="end"/>
        </w:r>
      </w:p>
    </w:sdtContent>
  </w:sdt>
  <w:p w14:paraId="1A58BB71" w14:textId="77777777" w:rsidR="007318E2" w:rsidRDefault="007318E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75046"/>
      <w:docPartObj>
        <w:docPartGallery w:val="Page Numbers (Bottom of Page)"/>
        <w:docPartUnique/>
      </w:docPartObj>
    </w:sdtPr>
    <w:sdtContent>
      <w:p w14:paraId="133A47BE" w14:textId="77777777" w:rsidR="007318E2" w:rsidRDefault="007318E2">
        <w:pPr>
          <w:pStyle w:val="Fuzeile"/>
          <w:jc w:val="right"/>
        </w:pPr>
        <w:r>
          <w:fldChar w:fldCharType="begin"/>
        </w:r>
        <w:r>
          <w:instrText>PAGE   \* MERGEFORMAT</w:instrText>
        </w:r>
        <w:r>
          <w:fldChar w:fldCharType="separate"/>
        </w:r>
        <w:r>
          <w:rPr>
            <w:noProof/>
          </w:rPr>
          <w:t>14</w:t>
        </w:r>
        <w:r>
          <w:fldChar w:fldCharType="end"/>
        </w:r>
      </w:p>
    </w:sdtContent>
  </w:sdt>
  <w:p w14:paraId="3DDEF9AC" w14:textId="77777777" w:rsidR="007318E2" w:rsidRDefault="007318E2" w:rsidP="00B64490">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145ED" w14:textId="77777777" w:rsidR="00DA297F" w:rsidRDefault="00DA297F" w:rsidP="00096071">
      <w:pPr>
        <w:spacing w:after="0" w:line="240" w:lineRule="auto"/>
      </w:pPr>
      <w:r>
        <w:separator/>
      </w:r>
    </w:p>
  </w:footnote>
  <w:footnote w:type="continuationSeparator" w:id="0">
    <w:p w14:paraId="66467E99" w14:textId="77777777" w:rsidR="00DA297F" w:rsidRDefault="00DA297F" w:rsidP="00096071">
      <w:pPr>
        <w:spacing w:after="0" w:line="240" w:lineRule="auto"/>
      </w:pPr>
      <w:r>
        <w:continuationSeparator/>
      </w:r>
    </w:p>
  </w:footnote>
  <w:footnote w:id="1">
    <w:p w14:paraId="1B0926FC" w14:textId="77777777" w:rsidR="007318E2" w:rsidRDefault="007318E2" w:rsidP="00CD27E7">
      <w:pPr>
        <w:pStyle w:val="Funotentext"/>
      </w:pPr>
      <w:r>
        <w:rPr>
          <w:rStyle w:val="Funotenzeichen"/>
        </w:rPr>
        <w:footnoteRef/>
      </w:r>
      <w:r>
        <w:t xml:space="preserve"> Diese wurden später von Emile Durkheim für seine berühmte soziologische Arbeit „Der Selbstmord“ (1897) herangezogen.</w:t>
      </w:r>
    </w:p>
  </w:footnote>
  <w:footnote w:id="2">
    <w:p w14:paraId="492943E6" w14:textId="77777777" w:rsidR="007318E2" w:rsidRDefault="007318E2" w:rsidP="00CD27E7">
      <w:pPr>
        <w:pStyle w:val="Funotentext"/>
      </w:pPr>
      <w:r>
        <w:rPr>
          <w:rStyle w:val="Funotenzeichen"/>
        </w:rPr>
        <w:footnoteRef/>
      </w:r>
      <w:r>
        <w:t xml:space="preserve"> McLanahan u. Adams (1987)</w:t>
      </w:r>
    </w:p>
  </w:footnote>
  <w:footnote w:id="3">
    <w:p w14:paraId="4F1EAACA" w14:textId="77777777" w:rsidR="007318E2" w:rsidRPr="007C4647" w:rsidRDefault="007318E2" w:rsidP="00CD27E7">
      <w:pPr>
        <w:pStyle w:val="Funotentext"/>
      </w:pPr>
      <w:r>
        <w:rPr>
          <w:rStyle w:val="Funotenzeichen"/>
        </w:rPr>
        <w:footnoteRef/>
      </w:r>
      <w:r>
        <w:t xml:space="preserve"> Auch wenn der Zusammenhang grundlegend über alle verschiedenen Haushaltstypen der Verteilung signifikant ist. </w:t>
      </w:r>
      <w:r w:rsidRPr="007C4647">
        <w:t>(Glass et al., 2016)</w:t>
      </w:r>
    </w:p>
  </w:footnote>
  <w:footnote w:id="4">
    <w:p w14:paraId="668AF839" w14:textId="77777777" w:rsidR="007318E2" w:rsidRDefault="007318E2" w:rsidP="00CD27E7">
      <w:pPr>
        <w:pStyle w:val="Funotentext"/>
      </w:pPr>
      <w:r>
        <w:rPr>
          <w:rStyle w:val="Funotenzeichen"/>
        </w:rPr>
        <w:footnoteRef/>
      </w:r>
      <w:r>
        <w:t xml:space="preserve"> Glass et al. (2016)</w:t>
      </w:r>
    </w:p>
  </w:footnote>
  <w:footnote w:id="5">
    <w:p w14:paraId="7C6191AC" w14:textId="77777777" w:rsidR="007318E2" w:rsidRDefault="007318E2" w:rsidP="00CD27E7">
      <w:pPr>
        <w:autoSpaceDE w:val="0"/>
        <w:autoSpaceDN w:val="0"/>
        <w:adjustRightInd w:val="0"/>
        <w:spacing w:after="0" w:line="240" w:lineRule="auto"/>
        <w:jc w:val="left"/>
      </w:pPr>
      <w:r>
        <w:rPr>
          <w:rStyle w:val="Funotenzeichen"/>
        </w:rPr>
        <w:footnoteRef/>
      </w:r>
      <w:r>
        <w:t xml:space="preserve"> </w:t>
      </w:r>
      <w:r>
        <w:rPr>
          <w:rFonts w:eastAsia="Times New Roman"/>
          <w:sz w:val="20"/>
          <w:szCs w:val="20"/>
          <w:lang w:eastAsia="de-DE"/>
        </w:rPr>
        <w:t>Pollmann-Schult (2013)</w:t>
      </w:r>
    </w:p>
  </w:footnote>
  <w:footnote w:id="6">
    <w:p w14:paraId="461E7410" w14:textId="77777777" w:rsidR="007318E2" w:rsidRPr="007C4647" w:rsidRDefault="007318E2" w:rsidP="00390C45">
      <w:pPr>
        <w:pStyle w:val="Funotentext"/>
      </w:pPr>
      <w:r>
        <w:rPr>
          <w:rStyle w:val="Funotenzeichen"/>
        </w:rPr>
        <w:footnoteRef/>
      </w:r>
      <w:r w:rsidRPr="007C4647">
        <w:t xml:space="preserve"> Aristoteles, NE I.9</w:t>
      </w:r>
    </w:p>
  </w:footnote>
  <w:footnote w:id="7">
    <w:p w14:paraId="195757F7" w14:textId="77777777" w:rsidR="007318E2" w:rsidRPr="007C4647" w:rsidRDefault="007318E2" w:rsidP="00390C45">
      <w:pPr>
        <w:pStyle w:val="Funotentext"/>
      </w:pPr>
      <w:r>
        <w:rPr>
          <w:rStyle w:val="Funotenzeichen"/>
        </w:rPr>
        <w:footnoteRef/>
      </w:r>
      <w:r w:rsidRPr="007C4647">
        <w:t xml:space="preserve"> http://www.schmidt-bernd.eu/veranstaltungen/glueck/das-Glueck-bei-aristoteles.pdf</w:t>
      </w:r>
    </w:p>
  </w:footnote>
  <w:footnote w:id="8">
    <w:p w14:paraId="46D66384" w14:textId="77777777" w:rsidR="007318E2" w:rsidRDefault="007318E2" w:rsidP="00390C45">
      <w:pPr>
        <w:pStyle w:val="Funotentext"/>
      </w:pPr>
      <w:r>
        <w:rPr>
          <w:rStyle w:val="Funotenzeichen"/>
        </w:rPr>
        <w:footnoteRef/>
      </w:r>
      <w:r>
        <w:t xml:space="preserve"> Vgl. Bellebaum (2010)</w:t>
      </w:r>
    </w:p>
  </w:footnote>
  <w:footnote w:id="9">
    <w:p w14:paraId="29B48F0E" w14:textId="77777777" w:rsidR="007318E2" w:rsidRDefault="007318E2" w:rsidP="00390C45">
      <w:pPr>
        <w:pStyle w:val="Funotentext"/>
      </w:pPr>
      <w:r>
        <w:rPr>
          <w:rStyle w:val="Funotenzeichen"/>
        </w:rPr>
        <w:footnoteRef/>
      </w:r>
      <w:r>
        <w:t xml:space="preserve"> </w:t>
      </w:r>
      <w:r w:rsidRPr="005D7FBF">
        <w:t>http://www.ethikzentrum-klopfer.de/resources/Gl$C3$BCck+PDF.pdf</w:t>
      </w:r>
    </w:p>
  </w:footnote>
  <w:footnote w:id="10">
    <w:p w14:paraId="0EE0C63C" w14:textId="77777777" w:rsidR="007318E2" w:rsidRDefault="007318E2" w:rsidP="00390C45">
      <w:pPr>
        <w:pStyle w:val="Funotentext"/>
      </w:pPr>
      <w:r>
        <w:rPr>
          <w:rStyle w:val="Funotenzeichen"/>
        </w:rPr>
        <w:footnoteRef/>
      </w:r>
      <w:r>
        <w:t xml:space="preserve"> Glass et al. (2016)</w:t>
      </w:r>
    </w:p>
  </w:footnote>
  <w:footnote w:id="11">
    <w:p w14:paraId="60219D79" w14:textId="77777777" w:rsidR="007318E2" w:rsidRPr="009D73A8" w:rsidRDefault="007318E2" w:rsidP="00390C45">
      <w:pPr>
        <w:autoSpaceDE w:val="0"/>
        <w:autoSpaceDN w:val="0"/>
        <w:adjustRightInd w:val="0"/>
        <w:spacing w:after="0" w:line="240" w:lineRule="auto"/>
        <w:jc w:val="left"/>
        <w:rPr>
          <w:rFonts w:eastAsia="Times New Roman"/>
          <w:sz w:val="20"/>
          <w:szCs w:val="20"/>
          <w:lang w:eastAsia="de-DE"/>
        </w:rPr>
      </w:pPr>
      <w:r>
        <w:rPr>
          <w:rStyle w:val="Funotenzeichen"/>
        </w:rPr>
        <w:footnoteRef/>
      </w:r>
      <w:r>
        <w:t xml:space="preserve"> </w:t>
      </w:r>
      <w:r w:rsidRPr="009D73A8">
        <w:rPr>
          <w:rFonts w:eastAsia="Times New Roman"/>
          <w:sz w:val="20"/>
          <w:szCs w:val="20"/>
          <w:lang w:eastAsia="de-DE"/>
        </w:rPr>
        <w:t>Die Theorie der sozialen Produktionsfunktion vereint soziologische und ökonomische Ansätze. werden Annahmen darüber getroffen,</w:t>
      </w:r>
      <w:r>
        <w:rPr>
          <w:rFonts w:eastAsia="Times New Roman"/>
          <w:sz w:val="20"/>
          <w:szCs w:val="20"/>
          <w:lang w:eastAsia="de-DE"/>
        </w:rPr>
        <w:t xml:space="preserve"> </w:t>
      </w:r>
      <w:r w:rsidRPr="009D73A8">
        <w:rPr>
          <w:rFonts w:eastAsia="Times New Roman"/>
          <w:sz w:val="20"/>
          <w:szCs w:val="20"/>
          <w:lang w:eastAsia="de-DE"/>
        </w:rPr>
        <w:t>wie Menschen ihr subjektives Wohlbefinden mit gegebenen Ressourcen (</w:t>
      </w:r>
      <w:proofErr w:type="spellStart"/>
      <w:r w:rsidRPr="009D73A8">
        <w:rPr>
          <w:rFonts w:eastAsia="Times New Roman"/>
          <w:sz w:val="20"/>
          <w:szCs w:val="20"/>
          <w:lang w:eastAsia="de-DE"/>
        </w:rPr>
        <w:t>resources</w:t>
      </w:r>
      <w:proofErr w:type="spellEnd"/>
      <w:r w:rsidRPr="009D73A8">
        <w:rPr>
          <w:rFonts w:eastAsia="Times New Roman"/>
          <w:sz w:val="20"/>
          <w:szCs w:val="20"/>
          <w:lang w:eastAsia="de-DE"/>
        </w:rPr>
        <w:t>) und Einschränkungen (</w:t>
      </w:r>
      <w:proofErr w:type="spellStart"/>
      <w:r w:rsidRPr="009D73A8">
        <w:rPr>
          <w:rFonts w:eastAsia="Times New Roman"/>
          <w:sz w:val="20"/>
          <w:szCs w:val="20"/>
          <w:lang w:eastAsia="de-DE"/>
        </w:rPr>
        <w:t>constraints</w:t>
      </w:r>
      <w:proofErr w:type="spellEnd"/>
      <w:r w:rsidRPr="009D73A8">
        <w:rPr>
          <w:rFonts w:eastAsia="Times New Roman"/>
          <w:sz w:val="20"/>
          <w:szCs w:val="20"/>
          <w:lang w:eastAsia="de-DE"/>
        </w:rPr>
        <w:t>) in der jeweiligen Situation über</w:t>
      </w:r>
    </w:p>
    <w:p w14:paraId="04A31536" w14:textId="77777777" w:rsidR="007318E2" w:rsidRPr="009D73A8" w:rsidRDefault="007318E2" w:rsidP="00390C45">
      <w:pPr>
        <w:autoSpaceDE w:val="0"/>
        <w:autoSpaceDN w:val="0"/>
        <w:adjustRightInd w:val="0"/>
        <w:spacing w:after="0" w:line="240" w:lineRule="auto"/>
        <w:jc w:val="left"/>
        <w:rPr>
          <w:rFonts w:eastAsia="Times New Roman"/>
          <w:sz w:val="20"/>
          <w:szCs w:val="20"/>
          <w:lang w:eastAsia="de-DE"/>
        </w:rPr>
      </w:pPr>
      <w:r w:rsidRPr="009D73A8">
        <w:rPr>
          <w:rFonts w:eastAsia="Times New Roman"/>
          <w:sz w:val="20"/>
          <w:szCs w:val="20"/>
          <w:lang w:eastAsia="de-DE"/>
        </w:rPr>
        <w:t>Annäherungsstrategien maximieren. Dabei geht es neben den ökonomische</w:t>
      </w:r>
      <w:r>
        <w:rPr>
          <w:rFonts w:eastAsia="Times New Roman"/>
          <w:sz w:val="20"/>
          <w:szCs w:val="20"/>
          <w:lang w:eastAsia="de-DE"/>
        </w:rPr>
        <w:t>n</w:t>
      </w:r>
      <w:r w:rsidRPr="009D73A8">
        <w:rPr>
          <w:rFonts w:eastAsia="Times New Roman"/>
          <w:sz w:val="20"/>
          <w:szCs w:val="20"/>
          <w:lang w:eastAsia="de-DE"/>
        </w:rPr>
        <w:t xml:space="preserve"> Güter</w:t>
      </w:r>
      <w:r>
        <w:rPr>
          <w:rFonts w:eastAsia="Times New Roman"/>
          <w:sz w:val="20"/>
          <w:szCs w:val="20"/>
          <w:lang w:eastAsia="de-DE"/>
        </w:rPr>
        <w:t>n</w:t>
      </w:r>
      <w:r w:rsidRPr="009D73A8">
        <w:rPr>
          <w:rFonts w:eastAsia="Times New Roman"/>
          <w:sz w:val="20"/>
          <w:szCs w:val="20"/>
          <w:lang w:eastAsia="de-DE"/>
        </w:rPr>
        <w:t xml:space="preserve"> auch um die Produktion sozialer Güter.</w:t>
      </w:r>
    </w:p>
  </w:footnote>
  <w:footnote w:id="12">
    <w:p w14:paraId="7F715B75" w14:textId="77777777" w:rsidR="007318E2" w:rsidRDefault="007318E2" w:rsidP="00390C45">
      <w:pPr>
        <w:pStyle w:val="Funotentext"/>
      </w:pPr>
      <w:r>
        <w:rPr>
          <w:rStyle w:val="Funotenzeichen"/>
        </w:rPr>
        <w:footnoteRef/>
      </w:r>
      <w:r>
        <w:t xml:space="preserve"> Vgl. Pollmann-Schult 2013</w:t>
      </w:r>
    </w:p>
  </w:footnote>
  <w:footnote w:id="13">
    <w:p w14:paraId="3ACE831A" w14:textId="77777777" w:rsidR="007318E2" w:rsidRDefault="007318E2" w:rsidP="00390C45">
      <w:pPr>
        <w:pStyle w:val="Funotentext"/>
      </w:pPr>
      <w:r>
        <w:rPr>
          <w:rStyle w:val="Funotenzeichen"/>
        </w:rPr>
        <w:footnoteRef/>
      </w:r>
      <w:r>
        <w:t xml:space="preserve"> Vgl. Salzburger (2015), S. 43</w:t>
      </w:r>
    </w:p>
  </w:footnote>
  <w:footnote w:id="14">
    <w:p w14:paraId="1F884FFE" w14:textId="77777777" w:rsidR="007318E2" w:rsidRPr="007C4647" w:rsidRDefault="007318E2" w:rsidP="00390C45">
      <w:pPr>
        <w:pStyle w:val="Funotentext"/>
        <w:rPr>
          <w:lang w:val="en-US"/>
        </w:rPr>
      </w:pPr>
      <w:r>
        <w:rPr>
          <w:rStyle w:val="Funotenzeichen"/>
        </w:rPr>
        <w:footnoteRef/>
      </w:r>
      <w:r w:rsidRPr="007C4647">
        <w:rPr>
          <w:lang w:val="en-US"/>
        </w:rPr>
        <w:t xml:space="preserve"> Brickman, </w:t>
      </w:r>
      <w:proofErr w:type="spellStart"/>
      <w:r w:rsidRPr="007C4647">
        <w:rPr>
          <w:lang w:val="en-US"/>
        </w:rPr>
        <w:t>Campell</w:t>
      </w:r>
      <w:proofErr w:type="spellEnd"/>
      <w:r w:rsidRPr="007C4647">
        <w:rPr>
          <w:lang w:val="en-US"/>
        </w:rPr>
        <w:t xml:space="preserve"> (1971)</w:t>
      </w:r>
    </w:p>
  </w:footnote>
  <w:footnote w:id="15">
    <w:p w14:paraId="4B718B0E" w14:textId="77777777" w:rsidR="007318E2" w:rsidRPr="007C4647" w:rsidRDefault="007318E2" w:rsidP="00390C45">
      <w:pPr>
        <w:pStyle w:val="Funotentext"/>
        <w:rPr>
          <w:lang w:val="en-US"/>
        </w:rPr>
      </w:pPr>
      <w:r>
        <w:rPr>
          <w:rStyle w:val="Funotenzeichen"/>
        </w:rPr>
        <w:footnoteRef/>
      </w:r>
      <w:r w:rsidRPr="007C4647">
        <w:rPr>
          <w:lang w:val="en-US"/>
        </w:rPr>
        <w:t xml:space="preserve"> Headey, Wearing (1989)</w:t>
      </w:r>
    </w:p>
  </w:footnote>
  <w:footnote w:id="16">
    <w:p w14:paraId="5DF0725F" w14:textId="77777777" w:rsidR="007318E2" w:rsidRPr="007C4647" w:rsidRDefault="007318E2" w:rsidP="00390C45">
      <w:pPr>
        <w:pStyle w:val="Funotentext"/>
        <w:rPr>
          <w:lang w:val="en-US"/>
        </w:rPr>
      </w:pPr>
      <w:r>
        <w:rPr>
          <w:rStyle w:val="Funotenzeichen"/>
        </w:rPr>
        <w:footnoteRef/>
      </w:r>
      <w:r w:rsidRPr="007C4647">
        <w:rPr>
          <w:lang w:val="en-US"/>
        </w:rPr>
        <w:t xml:space="preserve"> </w:t>
      </w:r>
      <w:proofErr w:type="spellStart"/>
      <w:r w:rsidRPr="007C4647">
        <w:rPr>
          <w:lang w:val="en-US"/>
        </w:rPr>
        <w:t>Pollmann</w:t>
      </w:r>
      <w:proofErr w:type="spellEnd"/>
      <w:r w:rsidRPr="007C4647">
        <w:rPr>
          <w:lang w:val="en-US"/>
        </w:rPr>
        <w:t>-Schulte 2013</w:t>
      </w:r>
    </w:p>
  </w:footnote>
  <w:footnote w:id="17">
    <w:p w14:paraId="6C60A1FE" w14:textId="77777777" w:rsidR="007318E2" w:rsidRDefault="007318E2" w:rsidP="00390C45">
      <w:pPr>
        <w:pStyle w:val="Funotentext"/>
      </w:pPr>
      <w:r>
        <w:rPr>
          <w:rStyle w:val="Funotenzeichen"/>
        </w:rPr>
        <w:footnoteRef/>
      </w:r>
      <w:r>
        <w:t xml:space="preserve"> Clark et al. 2008</w:t>
      </w:r>
    </w:p>
  </w:footnote>
  <w:footnote w:id="18">
    <w:p w14:paraId="5233744D" w14:textId="77777777" w:rsidR="007318E2" w:rsidRDefault="007318E2" w:rsidP="00390C45">
      <w:pPr>
        <w:pStyle w:val="Funotentext"/>
      </w:pPr>
      <w:r>
        <w:rPr>
          <w:rStyle w:val="Funotenzeichen"/>
        </w:rPr>
        <w:footnoteRef/>
      </w:r>
      <w:r>
        <w:t xml:space="preserve"> Pollmann-Schulte 2013</w:t>
      </w:r>
    </w:p>
  </w:footnote>
  <w:footnote w:id="19">
    <w:p w14:paraId="1B017E86" w14:textId="77777777" w:rsidR="007318E2" w:rsidRPr="00E561CF" w:rsidRDefault="007318E2" w:rsidP="00390C45">
      <w:pPr>
        <w:spacing w:after="0" w:line="240" w:lineRule="auto"/>
        <w:jc w:val="left"/>
        <w:rPr>
          <w:rFonts w:eastAsia="Times New Roman"/>
          <w:sz w:val="20"/>
          <w:szCs w:val="20"/>
          <w:lang w:val="en-US" w:eastAsia="de-DE"/>
        </w:rPr>
      </w:pPr>
      <w:r>
        <w:rPr>
          <w:rStyle w:val="Funotenzeichen"/>
        </w:rPr>
        <w:footnoteRef/>
      </w:r>
      <w:r w:rsidRPr="00E561CF">
        <w:rPr>
          <w:lang w:val="en-US"/>
        </w:rPr>
        <w:t xml:space="preserve"> </w:t>
      </w:r>
      <w:r w:rsidRPr="00E561CF">
        <w:rPr>
          <w:rFonts w:eastAsia="Times New Roman"/>
          <w:sz w:val="20"/>
          <w:szCs w:val="20"/>
          <w:lang w:val="en-US" w:eastAsia="de-DE"/>
        </w:rPr>
        <w:t>‘‘if you are having lunch with your boss, and you discover a scorpion crawling up your</w:t>
      </w:r>
    </w:p>
    <w:p w14:paraId="235F9846" w14:textId="77777777" w:rsidR="007318E2" w:rsidRPr="00E561CF" w:rsidRDefault="007318E2" w:rsidP="00390C45">
      <w:pPr>
        <w:spacing w:after="0" w:line="240" w:lineRule="auto"/>
        <w:jc w:val="left"/>
        <w:rPr>
          <w:lang w:val="en-US"/>
        </w:rPr>
      </w:pPr>
      <w:r w:rsidRPr="00E561CF">
        <w:rPr>
          <w:rFonts w:eastAsia="Times New Roman"/>
          <w:sz w:val="20"/>
          <w:szCs w:val="20"/>
          <w:lang w:val="en-US" w:eastAsia="de-DE"/>
        </w:rPr>
        <w:t>leg, self-protection goals are likely to trump whatever food- or status-related goals were salient a moment earlier’’ (</w:t>
      </w:r>
      <w:proofErr w:type="spellStart"/>
      <w:r w:rsidRPr="00E561CF">
        <w:rPr>
          <w:rFonts w:eastAsia="Times New Roman"/>
          <w:sz w:val="20"/>
          <w:szCs w:val="20"/>
          <w:lang w:val="en-US" w:eastAsia="de-DE"/>
        </w:rPr>
        <w:t>Neuberg</w:t>
      </w:r>
      <w:proofErr w:type="spellEnd"/>
      <w:r w:rsidRPr="00E561CF">
        <w:rPr>
          <w:rFonts w:eastAsia="Times New Roman"/>
          <w:sz w:val="20"/>
          <w:szCs w:val="20"/>
          <w:lang w:val="en-US" w:eastAsia="de-DE"/>
        </w:rPr>
        <w:t xml:space="preserve">, Kenrick, </w:t>
      </w:r>
      <w:proofErr w:type="spellStart"/>
      <w:r w:rsidRPr="00E561CF">
        <w:rPr>
          <w:rFonts w:eastAsia="Times New Roman"/>
          <w:sz w:val="20"/>
          <w:szCs w:val="20"/>
          <w:lang w:val="en-US" w:eastAsia="de-DE"/>
        </w:rPr>
        <w:t>Maner</w:t>
      </w:r>
      <w:proofErr w:type="spellEnd"/>
      <w:r w:rsidRPr="00E561CF">
        <w:rPr>
          <w:rFonts w:eastAsia="Times New Roman"/>
          <w:sz w:val="20"/>
          <w:szCs w:val="20"/>
          <w:lang w:val="en-US" w:eastAsia="de-DE"/>
        </w:rPr>
        <w:t>, &amp; Schaller, 2005; S. 302)</w:t>
      </w:r>
    </w:p>
  </w:footnote>
  <w:footnote w:id="20">
    <w:p w14:paraId="256174BF" w14:textId="77777777" w:rsidR="007318E2" w:rsidRPr="007C4647" w:rsidRDefault="007318E2" w:rsidP="00390C45">
      <w:pPr>
        <w:pStyle w:val="Funotentext"/>
        <w:rPr>
          <w:lang w:val="en-US"/>
        </w:rPr>
      </w:pPr>
      <w:r>
        <w:rPr>
          <w:rStyle w:val="Funotenzeichen"/>
        </w:rPr>
        <w:footnoteRef/>
      </w:r>
      <w:r w:rsidRPr="007C4647">
        <w:rPr>
          <w:lang w:val="en-US"/>
        </w:rPr>
        <w:t xml:space="preserve"> Kenrick et al. (2015)</w:t>
      </w:r>
    </w:p>
  </w:footnote>
  <w:footnote w:id="21">
    <w:p w14:paraId="26C88985" w14:textId="77777777" w:rsidR="007318E2" w:rsidRPr="007C4647" w:rsidRDefault="007318E2" w:rsidP="00390C45">
      <w:pPr>
        <w:pStyle w:val="Funotentext"/>
        <w:rPr>
          <w:lang w:val="en-US"/>
        </w:rPr>
      </w:pPr>
      <w:r>
        <w:rPr>
          <w:rStyle w:val="Funotenzeichen"/>
        </w:rPr>
        <w:footnoteRef/>
      </w:r>
      <w:r w:rsidRPr="007C4647">
        <w:rPr>
          <w:lang w:val="en-US"/>
        </w:rPr>
        <w:t xml:space="preserve"> McLanahan und Adams (1989); </w:t>
      </w:r>
      <w:proofErr w:type="spellStart"/>
      <w:r w:rsidRPr="007C4647">
        <w:rPr>
          <w:lang w:val="en-US"/>
        </w:rPr>
        <w:t>Nomaguchi</w:t>
      </w:r>
      <w:proofErr w:type="spellEnd"/>
      <w:r w:rsidRPr="007C4647">
        <w:rPr>
          <w:lang w:val="en-US"/>
        </w:rPr>
        <w:t xml:space="preserve"> und </w:t>
      </w:r>
      <w:proofErr w:type="spellStart"/>
      <w:r w:rsidRPr="007C4647">
        <w:rPr>
          <w:lang w:val="en-US"/>
        </w:rPr>
        <w:t>Milke</w:t>
      </w:r>
      <w:proofErr w:type="spellEnd"/>
      <w:r w:rsidRPr="007C4647">
        <w:rPr>
          <w:lang w:val="en-US"/>
        </w:rPr>
        <w:t xml:space="preserve"> (2003); Evenson und Simon (2005); </w:t>
      </w:r>
      <w:proofErr w:type="spellStart"/>
      <w:r w:rsidRPr="007C4647">
        <w:rPr>
          <w:lang w:val="en-US"/>
        </w:rPr>
        <w:t>Liefbroer</w:t>
      </w:r>
      <w:proofErr w:type="spellEnd"/>
      <w:r w:rsidRPr="007C4647">
        <w:rPr>
          <w:lang w:val="en-US"/>
        </w:rPr>
        <w:t xml:space="preserve"> (2005); Woo und </w:t>
      </w:r>
      <w:proofErr w:type="spellStart"/>
      <w:r w:rsidRPr="007C4647">
        <w:rPr>
          <w:lang w:val="en-US"/>
        </w:rPr>
        <w:t>Raley</w:t>
      </w:r>
      <w:proofErr w:type="spellEnd"/>
      <w:r w:rsidRPr="007C4647">
        <w:rPr>
          <w:lang w:val="en-US"/>
        </w:rPr>
        <w:t xml:space="preserve"> (2005); </w:t>
      </w:r>
      <w:proofErr w:type="spellStart"/>
      <w:r w:rsidRPr="007C4647">
        <w:rPr>
          <w:lang w:val="en-US"/>
        </w:rPr>
        <w:t>Begall</w:t>
      </w:r>
      <w:proofErr w:type="spellEnd"/>
      <w:r w:rsidRPr="007C4647">
        <w:rPr>
          <w:lang w:val="en-US"/>
        </w:rPr>
        <w:t xml:space="preserve"> and Mills (2011); Balbo, </w:t>
      </w:r>
      <w:proofErr w:type="spellStart"/>
      <w:r w:rsidRPr="007C4647">
        <w:rPr>
          <w:lang w:val="en-US"/>
        </w:rPr>
        <w:t>Billari</w:t>
      </w:r>
      <w:proofErr w:type="spellEnd"/>
      <w:r w:rsidRPr="007C4647">
        <w:rPr>
          <w:lang w:val="en-US"/>
        </w:rPr>
        <w:t>, und Mills (2012)</w:t>
      </w:r>
    </w:p>
  </w:footnote>
  <w:footnote w:id="22">
    <w:p w14:paraId="76508DC0" w14:textId="77777777" w:rsidR="007318E2" w:rsidRPr="007C4647" w:rsidRDefault="007318E2" w:rsidP="00390C45">
      <w:pPr>
        <w:pStyle w:val="Funotentext"/>
        <w:rPr>
          <w:lang w:val="en-US"/>
        </w:rPr>
      </w:pPr>
      <w:r>
        <w:rPr>
          <w:rStyle w:val="Funotenzeichen"/>
        </w:rPr>
        <w:footnoteRef/>
      </w:r>
      <w:r w:rsidRPr="007C4647">
        <w:rPr>
          <w:lang w:val="en-US"/>
        </w:rPr>
        <w:t xml:space="preserve"> Russell (1974);</w:t>
      </w:r>
      <w:r w:rsidRPr="007C4647">
        <w:rPr>
          <w:rFonts w:ascii="TimesNewRomanPSMT" w:hAnsi="TimesNewRomanPSMT" w:cs="TimesNewRomanPSMT"/>
          <w:lang w:val="en-US"/>
        </w:rPr>
        <w:t xml:space="preserve"> </w:t>
      </w:r>
      <w:proofErr w:type="spellStart"/>
      <w:r w:rsidRPr="007C4647">
        <w:rPr>
          <w:lang w:val="en-US"/>
        </w:rPr>
        <w:t>Umberson</w:t>
      </w:r>
      <w:proofErr w:type="spellEnd"/>
      <w:r w:rsidRPr="007C4647">
        <w:rPr>
          <w:lang w:val="en-US"/>
        </w:rPr>
        <w:t xml:space="preserve"> und Gove (1989); </w:t>
      </w:r>
      <w:proofErr w:type="spellStart"/>
      <w:r w:rsidRPr="007C4647">
        <w:rPr>
          <w:lang w:val="en-US"/>
        </w:rPr>
        <w:t>Nomaguchi</w:t>
      </w:r>
      <w:proofErr w:type="spellEnd"/>
      <w:r w:rsidRPr="007C4647">
        <w:rPr>
          <w:lang w:val="en-US"/>
        </w:rPr>
        <w:t xml:space="preserve"> und </w:t>
      </w:r>
      <w:proofErr w:type="spellStart"/>
      <w:r w:rsidRPr="007C4647">
        <w:rPr>
          <w:lang w:val="en-US"/>
        </w:rPr>
        <w:t>Milke</w:t>
      </w:r>
      <w:proofErr w:type="spellEnd"/>
      <w:r w:rsidRPr="007C4647">
        <w:rPr>
          <w:lang w:val="en-US"/>
        </w:rPr>
        <w:t xml:space="preserve"> (2003);</w:t>
      </w:r>
      <w:r w:rsidRPr="007C4647">
        <w:rPr>
          <w:rFonts w:ascii="TimesNewRomanPSMT" w:hAnsi="TimesNewRomanPSMT" w:cs="TimesNewRomanPSMT"/>
          <w:lang w:val="en-US"/>
        </w:rPr>
        <w:t xml:space="preserve"> </w:t>
      </w:r>
      <w:r w:rsidRPr="007C4647">
        <w:rPr>
          <w:lang w:val="en-US"/>
        </w:rPr>
        <w:t>White und Dolan (2009)</w:t>
      </w:r>
    </w:p>
  </w:footnote>
  <w:footnote w:id="23">
    <w:p w14:paraId="0B5B082C" w14:textId="77777777" w:rsidR="007318E2" w:rsidRPr="007C4647" w:rsidRDefault="007318E2" w:rsidP="00390C45">
      <w:pPr>
        <w:pStyle w:val="Funotentext"/>
        <w:rPr>
          <w:lang w:val="en-US"/>
        </w:rPr>
      </w:pPr>
      <w:r>
        <w:rPr>
          <w:rStyle w:val="Funotenzeichen"/>
        </w:rPr>
        <w:footnoteRef/>
      </w:r>
      <w:r w:rsidRPr="007C4647">
        <w:rPr>
          <w:lang w:val="en-US"/>
        </w:rPr>
        <w:t xml:space="preserve"> </w:t>
      </w:r>
      <w:proofErr w:type="spellStart"/>
      <w:r w:rsidRPr="007C4647">
        <w:rPr>
          <w:lang w:val="en-US"/>
        </w:rPr>
        <w:t>Pearlin</w:t>
      </w:r>
      <w:proofErr w:type="spellEnd"/>
      <w:r w:rsidRPr="007C4647">
        <w:rPr>
          <w:lang w:val="en-US"/>
        </w:rPr>
        <w:t xml:space="preserve"> (1989)</w:t>
      </w:r>
    </w:p>
  </w:footnote>
  <w:footnote w:id="24">
    <w:p w14:paraId="3E55388E" w14:textId="77777777" w:rsidR="007318E2" w:rsidRPr="007C4647" w:rsidRDefault="007318E2" w:rsidP="00390C45">
      <w:pPr>
        <w:pStyle w:val="Funotentext"/>
        <w:rPr>
          <w:lang w:val="en-US"/>
        </w:rPr>
      </w:pPr>
      <w:r>
        <w:rPr>
          <w:rStyle w:val="Funotenzeichen"/>
        </w:rPr>
        <w:footnoteRef/>
      </w:r>
      <w:r w:rsidRPr="007C4647">
        <w:rPr>
          <w:lang w:val="en-US"/>
        </w:rPr>
        <w:t xml:space="preserve"> Avison, Ali, und Walters (2007); Nelson et al. (2014)</w:t>
      </w:r>
    </w:p>
  </w:footnote>
  <w:footnote w:id="25">
    <w:p w14:paraId="66677EBE" w14:textId="77777777" w:rsidR="007318E2" w:rsidRPr="007C4647" w:rsidRDefault="007318E2" w:rsidP="00390C45">
      <w:pPr>
        <w:pStyle w:val="Funotentext"/>
        <w:rPr>
          <w:lang w:val="en-US"/>
        </w:rPr>
      </w:pPr>
      <w:r>
        <w:rPr>
          <w:rStyle w:val="Funotenzeichen"/>
        </w:rPr>
        <w:footnoteRef/>
      </w:r>
      <w:r w:rsidRPr="007C4647">
        <w:rPr>
          <w:lang w:val="en-US"/>
        </w:rPr>
        <w:t xml:space="preserve"> </w:t>
      </w:r>
      <w:proofErr w:type="spellStart"/>
      <w:r w:rsidRPr="007C4647">
        <w:rPr>
          <w:lang w:val="en-US"/>
        </w:rPr>
        <w:t>Nomaguchi</w:t>
      </w:r>
      <w:proofErr w:type="spellEnd"/>
      <w:r w:rsidRPr="007C4647">
        <w:rPr>
          <w:lang w:val="en-US"/>
        </w:rPr>
        <w:t xml:space="preserve">, </w:t>
      </w:r>
      <w:proofErr w:type="spellStart"/>
      <w:r w:rsidRPr="007C4647">
        <w:rPr>
          <w:lang w:val="en-US"/>
        </w:rPr>
        <w:t>Milke</w:t>
      </w:r>
      <w:proofErr w:type="spellEnd"/>
      <w:r w:rsidRPr="007C4647">
        <w:rPr>
          <w:lang w:val="en-US"/>
        </w:rPr>
        <w:t xml:space="preserve">, und Bianchi (2005); </w:t>
      </w:r>
      <w:proofErr w:type="spellStart"/>
      <w:r w:rsidRPr="007C4647">
        <w:rPr>
          <w:lang w:val="en-US"/>
        </w:rPr>
        <w:t>Begall</w:t>
      </w:r>
      <w:proofErr w:type="spellEnd"/>
      <w:r w:rsidRPr="007C4647">
        <w:rPr>
          <w:lang w:val="en-US"/>
        </w:rPr>
        <w:t xml:space="preserve"> und Mills (2011)</w:t>
      </w:r>
    </w:p>
  </w:footnote>
  <w:footnote w:id="26">
    <w:p w14:paraId="2B763317" w14:textId="77777777" w:rsidR="007318E2" w:rsidRDefault="007318E2" w:rsidP="00390C45">
      <w:pPr>
        <w:pStyle w:val="Funotentext"/>
      </w:pPr>
      <w:r>
        <w:rPr>
          <w:rStyle w:val="Funotenzeichen"/>
        </w:rPr>
        <w:footnoteRef/>
      </w:r>
      <w:r>
        <w:t xml:space="preserve"> </w:t>
      </w:r>
      <w:r w:rsidRPr="00536FBF">
        <w:t xml:space="preserve">Ross </w:t>
      </w:r>
      <w:r>
        <w:t>u</w:t>
      </w:r>
      <w:r w:rsidRPr="00536FBF">
        <w:t xml:space="preserve">nd </w:t>
      </w:r>
      <w:proofErr w:type="spellStart"/>
      <w:r w:rsidRPr="00536FBF">
        <w:t>Mirowsky</w:t>
      </w:r>
      <w:proofErr w:type="spellEnd"/>
      <w:r w:rsidRPr="00536FBF">
        <w:t xml:space="preserve"> </w:t>
      </w:r>
      <w:r>
        <w:t>(2003)</w:t>
      </w:r>
      <w:r w:rsidRPr="00536FBF">
        <w:t xml:space="preserve">; </w:t>
      </w:r>
      <w:proofErr w:type="spellStart"/>
      <w:r w:rsidRPr="00536FBF">
        <w:t>Kravdal</w:t>
      </w:r>
      <w:proofErr w:type="spellEnd"/>
      <w:r w:rsidRPr="00536FBF">
        <w:t xml:space="preserve"> </w:t>
      </w:r>
      <w:r>
        <w:t>(</w:t>
      </w:r>
      <w:r w:rsidRPr="00536FBF">
        <w:t>1996)</w:t>
      </w:r>
    </w:p>
  </w:footnote>
  <w:footnote w:id="27">
    <w:p w14:paraId="7092BAB1" w14:textId="77777777" w:rsidR="007318E2" w:rsidRDefault="007318E2" w:rsidP="00390C45">
      <w:pPr>
        <w:pStyle w:val="Funotentext"/>
      </w:pPr>
      <w:r>
        <w:rPr>
          <w:rStyle w:val="Funotenzeichen"/>
        </w:rPr>
        <w:footnoteRef/>
      </w:r>
      <w:r>
        <w:t xml:space="preserve"> </w:t>
      </w:r>
      <w:r w:rsidRPr="00536FBF">
        <w:t xml:space="preserve">Warren </w:t>
      </w:r>
      <w:r>
        <w:t>u</w:t>
      </w:r>
      <w:r w:rsidRPr="00536FBF">
        <w:t xml:space="preserve">nd </w:t>
      </w:r>
      <w:proofErr w:type="spellStart"/>
      <w:r w:rsidRPr="00536FBF">
        <w:t>Tyagi</w:t>
      </w:r>
      <w:proofErr w:type="spellEnd"/>
      <w:r w:rsidRPr="00536FBF">
        <w:t xml:space="preserve"> </w:t>
      </w:r>
      <w:r>
        <w:t>(</w:t>
      </w:r>
      <w:r w:rsidRPr="00536FBF">
        <w:t>2003</w:t>
      </w:r>
      <w:r>
        <w:t>)</w:t>
      </w:r>
      <w:r w:rsidRPr="00536FBF">
        <w:t xml:space="preserve">; </w:t>
      </w:r>
      <w:proofErr w:type="spellStart"/>
      <w:r w:rsidRPr="00536FBF">
        <w:t>McCrate</w:t>
      </w:r>
      <w:proofErr w:type="spellEnd"/>
      <w:r w:rsidRPr="00536FBF">
        <w:t xml:space="preserve"> </w:t>
      </w:r>
      <w:r>
        <w:t>(</w:t>
      </w:r>
      <w:r w:rsidRPr="00536FBF">
        <w:t>2005</w:t>
      </w:r>
      <w:r>
        <w:t>)</w:t>
      </w:r>
      <w:r w:rsidRPr="00536FBF">
        <w:t xml:space="preserve">; Nelson et al. </w:t>
      </w:r>
      <w:r>
        <w:t>(</w:t>
      </w:r>
      <w:r w:rsidRPr="00536FBF">
        <w:t>2014)</w:t>
      </w:r>
    </w:p>
  </w:footnote>
  <w:footnote w:id="28">
    <w:p w14:paraId="48110120" w14:textId="77777777" w:rsidR="007318E2" w:rsidRDefault="007318E2" w:rsidP="00390C45">
      <w:pPr>
        <w:pStyle w:val="Funotentext"/>
      </w:pPr>
      <w:r>
        <w:rPr>
          <w:rStyle w:val="Funotenzeichen"/>
        </w:rPr>
        <w:footnoteRef/>
      </w:r>
      <w:r>
        <w:t xml:space="preserve"> Kohler, Behrman und </w:t>
      </w:r>
      <w:proofErr w:type="spellStart"/>
      <w:r>
        <w:t>Skytthe</w:t>
      </w:r>
      <w:proofErr w:type="spellEnd"/>
      <w:r>
        <w:t xml:space="preserve"> (2005); </w:t>
      </w:r>
      <w:proofErr w:type="spellStart"/>
      <w:r>
        <w:t>Margolis</w:t>
      </w:r>
      <w:proofErr w:type="spellEnd"/>
      <w:r>
        <w:t xml:space="preserve"> und </w:t>
      </w:r>
      <w:proofErr w:type="spellStart"/>
      <w:r>
        <w:t>Myrskyla</w:t>
      </w:r>
      <w:proofErr w:type="spellEnd"/>
      <w:r>
        <w:t xml:space="preserve"> (2011); Pollmann-Schult (2013)</w:t>
      </w:r>
    </w:p>
  </w:footnote>
  <w:footnote w:id="29">
    <w:p w14:paraId="4F6506F6" w14:textId="77777777" w:rsidR="007318E2" w:rsidRDefault="007318E2" w:rsidP="00390C45">
      <w:pPr>
        <w:pStyle w:val="Funotentext"/>
      </w:pPr>
      <w:r>
        <w:rPr>
          <w:rStyle w:val="Funotenzeichen"/>
        </w:rPr>
        <w:footnoteRef/>
      </w:r>
      <w:r>
        <w:t xml:space="preserve"> </w:t>
      </w:r>
      <w:proofErr w:type="spellStart"/>
      <w:r w:rsidRPr="00D34D6A">
        <w:t>Koropeckyj</w:t>
      </w:r>
      <w:proofErr w:type="spellEnd"/>
      <w:r w:rsidRPr="00D34D6A">
        <w:t xml:space="preserve">-Cox </w:t>
      </w:r>
      <w:r>
        <w:t>(</w:t>
      </w:r>
      <w:r w:rsidRPr="00D34D6A">
        <w:t>2002</w:t>
      </w:r>
      <w:r>
        <w:t>)</w:t>
      </w:r>
      <w:r w:rsidRPr="00D34D6A">
        <w:t xml:space="preserve">; Milke, </w:t>
      </w:r>
      <w:proofErr w:type="spellStart"/>
      <w:r w:rsidRPr="00D34D6A">
        <w:t>Bi</w:t>
      </w:r>
      <w:r>
        <w:t>g</w:t>
      </w:r>
      <w:r w:rsidRPr="00D34D6A">
        <w:t>erman</w:t>
      </w:r>
      <w:proofErr w:type="spellEnd"/>
      <w:r w:rsidRPr="00D34D6A">
        <w:t xml:space="preserve">, </w:t>
      </w:r>
      <w:r>
        <w:t>u</w:t>
      </w:r>
      <w:r w:rsidRPr="00D34D6A">
        <w:t xml:space="preserve">nd </w:t>
      </w:r>
      <w:proofErr w:type="spellStart"/>
      <w:r w:rsidRPr="00D34D6A">
        <w:t>Schieman</w:t>
      </w:r>
      <w:proofErr w:type="spellEnd"/>
      <w:r w:rsidRPr="00D34D6A">
        <w:t xml:space="preserve"> </w:t>
      </w:r>
      <w:r>
        <w:t>(</w:t>
      </w:r>
      <w:r w:rsidRPr="00D34D6A">
        <w:t>2008</w:t>
      </w:r>
      <w:r>
        <w:t>)</w:t>
      </w:r>
      <w:r w:rsidRPr="00D34D6A">
        <w:t xml:space="preserve">; </w:t>
      </w:r>
      <w:proofErr w:type="spellStart"/>
      <w:r w:rsidRPr="00D34D6A">
        <w:t>Pudrovska</w:t>
      </w:r>
      <w:proofErr w:type="spellEnd"/>
      <w:r w:rsidRPr="00D34D6A">
        <w:t xml:space="preserve"> </w:t>
      </w:r>
      <w:r>
        <w:t>(</w:t>
      </w:r>
      <w:r w:rsidRPr="00D34D6A">
        <w:t>2008</w:t>
      </w:r>
      <w:r>
        <w:t>)</w:t>
      </w:r>
      <w:r w:rsidRPr="00D34D6A">
        <w:t xml:space="preserve">; </w:t>
      </w:r>
      <w:proofErr w:type="spellStart"/>
      <w:r w:rsidRPr="00D34D6A">
        <w:t>Evenson</w:t>
      </w:r>
      <w:proofErr w:type="spellEnd"/>
      <w:r w:rsidRPr="00D34D6A">
        <w:t xml:space="preserve"> and Simon </w:t>
      </w:r>
      <w:r>
        <w:t>(</w:t>
      </w:r>
      <w:r w:rsidRPr="00D34D6A">
        <w:t>2005)</w:t>
      </w:r>
    </w:p>
  </w:footnote>
  <w:footnote w:id="30">
    <w:p w14:paraId="71C8D924" w14:textId="77777777" w:rsidR="007318E2" w:rsidRDefault="007318E2" w:rsidP="00390C45">
      <w:pPr>
        <w:pStyle w:val="Funotentext"/>
      </w:pPr>
      <w:r>
        <w:rPr>
          <w:rStyle w:val="Funotenzeichen"/>
        </w:rPr>
        <w:footnoteRef/>
      </w:r>
      <w:r>
        <w:t xml:space="preserve"> </w:t>
      </w:r>
      <w:r w:rsidRPr="002F1912">
        <w:t xml:space="preserve">Byers, Levy, </w:t>
      </w:r>
      <w:proofErr w:type="spellStart"/>
      <w:r w:rsidRPr="002F1912">
        <w:t>Allore</w:t>
      </w:r>
      <w:proofErr w:type="spellEnd"/>
      <w:r w:rsidRPr="002F1912">
        <w:t xml:space="preserve">, Bruce, &amp; </w:t>
      </w:r>
      <w:proofErr w:type="spellStart"/>
      <w:r w:rsidRPr="002F1912">
        <w:t>Kasl</w:t>
      </w:r>
      <w:proofErr w:type="spellEnd"/>
      <w:r>
        <w:t xml:space="preserve"> (</w:t>
      </w:r>
      <w:r w:rsidRPr="002F1912">
        <w:t>2008</w:t>
      </w:r>
      <w:r>
        <w:t>)</w:t>
      </w:r>
      <w:r w:rsidRPr="002F1912">
        <w:t xml:space="preserve">; </w:t>
      </w:r>
      <w:proofErr w:type="spellStart"/>
      <w:r w:rsidRPr="002F1912">
        <w:t>Silverstein</w:t>
      </w:r>
      <w:proofErr w:type="spellEnd"/>
      <w:r w:rsidRPr="002F1912">
        <w:t xml:space="preserve">, </w:t>
      </w:r>
      <w:proofErr w:type="spellStart"/>
      <w:r w:rsidRPr="002F1912">
        <w:t>Conroy</w:t>
      </w:r>
      <w:proofErr w:type="spellEnd"/>
      <w:r w:rsidRPr="002F1912">
        <w:t xml:space="preserve">, Wang, </w:t>
      </w:r>
      <w:proofErr w:type="spellStart"/>
      <w:r w:rsidRPr="002F1912">
        <w:t>Giarrussso</w:t>
      </w:r>
      <w:proofErr w:type="spellEnd"/>
      <w:r w:rsidRPr="002F1912">
        <w:t>, &amp;</w:t>
      </w:r>
      <w:r>
        <w:t xml:space="preserve"> </w:t>
      </w:r>
      <w:r w:rsidRPr="002F1912">
        <w:t xml:space="preserve">Bengtson </w:t>
      </w:r>
      <w:r>
        <w:t>(</w:t>
      </w:r>
      <w:r w:rsidRPr="002F1912">
        <w:t>2002)</w:t>
      </w:r>
    </w:p>
  </w:footnote>
  <w:footnote w:id="31">
    <w:p w14:paraId="413F28BF" w14:textId="77777777" w:rsidR="007318E2" w:rsidRDefault="007318E2" w:rsidP="00390C45">
      <w:pPr>
        <w:pStyle w:val="Funotentext"/>
      </w:pPr>
      <w:r>
        <w:rPr>
          <w:rStyle w:val="Funotenzeichen"/>
        </w:rPr>
        <w:footnoteRef/>
      </w:r>
      <w:r>
        <w:t xml:space="preserve"> </w:t>
      </w:r>
      <w:proofErr w:type="spellStart"/>
      <w:r w:rsidRPr="00D34D6A">
        <w:t>Margolis</w:t>
      </w:r>
      <w:proofErr w:type="spellEnd"/>
      <w:r w:rsidRPr="00D34D6A">
        <w:t xml:space="preserve"> </w:t>
      </w:r>
      <w:r>
        <w:t>u</w:t>
      </w:r>
      <w:r w:rsidRPr="00D34D6A">
        <w:t xml:space="preserve">nd </w:t>
      </w:r>
      <w:proofErr w:type="spellStart"/>
      <w:r w:rsidRPr="00D34D6A">
        <w:t>Myrskyla</w:t>
      </w:r>
      <w:proofErr w:type="spellEnd"/>
      <w:r w:rsidRPr="00D34D6A">
        <w:t xml:space="preserve"> </w:t>
      </w:r>
      <w:r>
        <w:t>(</w:t>
      </w:r>
      <w:r w:rsidRPr="00D34D6A">
        <w:t>2011</w:t>
      </w:r>
      <w:r>
        <w:t>)</w:t>
      </w:r>
      <w:r w:rsidRPr="00D34D6A">
        <w:t xml:space="preserve">; Hansen </w:t>
      </w:r>
      <w:r>
        <w:t>(</w:t>
      </w:r>
      <w:r w:rsidRPr="00D34D6A">
        <w:t>2012)</w:t>
      </w:r>
    </w:p>
  </w:footnote>
  <w:footnote w:id="32">
    <w:p w14:paraId="2F0B0C2B" w14:textId="77777777" w:rsidR="007318E2" w:rsidRDefault="007318E2" w:rsidP="00390C45">
      <w:pPr>
        <w:pStyle w:val="Funotentext"/>
      </w:pPr>
      <w:r>
        <w:rPr>
          <w:rStyle w:val="Funotenzeichen"/>
        </w:rPr>
        <w:footnoteRef/>
      </w:r>
      <w:r>
        <w:t xml:space="preserve"> </w:t>
      </w:r>
      <w:r w:rsidRPr="00D34D6A">
        <w:t xml:space="preserve">Thornton </w:t>
      </w:r>
      <w:r>
        <w:t>u</w:t>
      </w:r>
      <w:r w:rsidRPr="00D34D6A">
        <w:t xml:space="preserve">nd </w:t>
      </w:r>
      <w:proofErr w:type="spellStart"/>
      <w:r w:rsidRPr="00D34D6A">
        <w:t>DeMarco</w:t>
      </w:r>
      <w:proofErr w:type="spellEnd"/>
      <w:r w:rsidRPr="00D34D6A">
        <w:t xml:space="preserve"> </w:t>
      </w:r>
      <w:r>
        <w:t>(</w:t>
      </w:r>
      <w:r w:rsidRPr="00D34D6A">
        <w:t>2001</w:t>
      </w:r>
      <w:r>
        <w:t>)</w:t>
      </w:r>
      <w:r w:rsidRPr="00D34D6A">
        <w:t xml:space="preserve">; </w:t>
      </w:r>
      <w:proofErr w:type="spellStart"/>
      <w:r w:rsidRPr="00D34D6A">
        <w:t>Koropeckyj</w:t>
      </w:r>
      <w:proofErr w:type="spellEnd"/>
      <w:r w:rsidRPr="00D34D6A">
        <w:t xml:space="preserve">-Cox </w:t>
      </w:r>
      <w:r>
        <w:t>u</w:t>
      </w:r>
      <w:r w:rsidRPr="00D34D6A">
        <w:t xml:space="preserve">nd </w:t>
      </w:r>
      <w:proofErr w:type="spellStart"/>
      <w:r w:rsidRPr="00D34D6A">
        <w:t>Pendell</w:t>
      </w:r>
      <w:proofErr w:type="spellEnd"/>
      <w:r w:rsidRPr="00D34D6A">
        <w:t xml:space="preserve"> </w:t>
      </w:r>
      <w:r>
        <w:t>(</w:t>
      </w:r>
      <w:r w:rsidRPr="00D34D6A">
        <w:t>2007</w:t>
      </w:r>
      <w:r>
        <w:t>)</w:t>
      </w:r>
      <w:r w:rsidRPr="00D34D6A">
        <w:t xml:space="preserve">; Friedman </w:t>
      </w:r>
      <w:r>
        <w:t>(</w:t>
      </w:r>
      <w:r w:rsidRPr="00D34D6A">
        <w:t>2013)</w:t>
      </w:r>
    </w:p>
  </w:footnote>
  <w:footnote w:id="33">
    <w:p w14:paraId="55DE8CDC" w14:textId="77777777" w:rsidR="007318E2" w:rsidRDefault="007318E2" w:rsidP="00390C45">
      <w:pPr>
        <w:pStyle w:val="Funotentext"/>
      </w:pPr>
      <w:r>
        <w:rPr>
          <w:rStyle w:val="Funotenzeichen"/>
        </w:rPr>
        <w:footnoteRef/>
      </w:r>
      <w:r>
        <w:t xml:space="preserve"> </w:t>
      </w:r>
      <w:proofErr w:type="spellStart"/>
      <w:r w:rsidRPr="00D34D6A">
        <w:t>Savolainen</w:t>
      </w:r>
      <w:proofErr w:type="spellEnd"/>
      <w:r w:rsidRPr="00D34D6A">
        <w:t xml:space="preserve"> et al. </w:t>
      </w:r>
      <w:r>
        <w:t>(</w:t>
      </w:r>
      <w:r w:rsidRPr="00D34D6A">
        <w:t>2001</w:t>
      </w:r>
      <w:r>
        <w:t>)</w:t>
      </w:r>
      <w:r w:rsidRPr="00D34D6A">
        <w:t xml:space="preserve">; </w:t>
      </w:r>
      <w:proofErr w:type="spellStart"/>
      <w:r w:rsidRPr="00D34D6A">
        <w:t>Kahneman</w:t>
      </w:r>
      <w:proofErr w:type="spellEnd"/>
      <w:r w:rsidRPr="00D34D6A">
        <w:t xml:space="preserve"> et al. </w:t>
      </w:r>
      <w:r>
        <w:t>(</w:t>
      </w:r>
      <w:r w:rsidRPr="00D34D6A">
        <w:t>2010</w:t>
      </w:r>
      <w:r>
        <w:t>)</w:t>
      </w:r>
      <w:r w:rsidRPr="00D34D6A">
        <w:t xml:space="preserve">; Ono </w:t>
      </w:r>
      <w:r>
        <w:t>u</w:t>
      </w:r>
      <w:r w:rsidRPr="00D34D6A">
        <w:t xml:space="preserve">nd Lee </w:t>
      </w:r>
      <w:r>
        <w:t>(</w:t>
      </w:r>
      <w:r w:rsidRPr="00D34D6A">
        <w:t>2013)</w:t>
      </w:r>
    </w:p>
  </w:footnote>
  <w:footnote w:id="34">
    <w:p w14:paraId="55CEB973" w14:textId="77777777" w:rsidR="007318E2" w:rsidRDefault="007318E2" w:rsidP="00390C45">
      <w:pPr>
        <w:pStyle w:val="Funotentext"/>
      </w:pPr>
      <w:r>
        <w:rPr>
          <w:rStyle w:val="Funotenzeichen"/>
        </w:rPr>
        <w:footnoteRef/>
      </w:r>
      <w:r>
        <w:t xml:space="preserve"> </w:t>
      </w:r>
      <w:r w:rsidRPr="00D34D6A">
        <w:t xml:space="preserve">Glass et al. </w:t>
      </w:r>
      <w:r>
        <w:t>(</w:t>
      </w:r>
      <w:r w:rsidRPr="00D34D6A">
        <w:t>2016)</w:t>
      </w:r>
    </w:p>
  </w:footnote>
  <w:footnote w:id="35">
    <w:p w14:paraId="76AD4F55" w14:textId="77777777" w:rsidR="007318E2" w:rsidRDefault="007318E2">
      <w:pPr>
        <w:pStyle w:val="Funotentext"/>
      </w:pPr>
      <w:r>
        <w:rPr>
          <w:rStyle w:val="Funotenzeichen"/>
        </w:rPr>
        <w:footnoteRef/>
      </w:r>
      <w:r>
        <w:t xml:space="preserve"> GESIS – Leibniz-Institut für Sozialwissenschaften (2017): Allgemeine Bevölkerungsumfrage der Sozialwissenschaften ALLBUS 2016. GESIS Datenarchiv, Köln. ZA5250 Datenfile Version 2.1.0</w:t>
      </w:r>
    </w:p>
  </w:footnote>
  <w:footnote w:id="36">
    <w:p w14:paraId="71C978EC" w14:textId="77777777" w:rsidR="007318E2" w:rsidRDefault="007318E2">
      <w:pPr>
        <w:pStyle w:val="Funotentext"/>
      </w:pPr>
      <w:r>
        <w:rPr>
          <w:rStyle w:val="Funotenzeichen"/>
        </w:rPr>
        <w:footnoteRef/>
      </w:r>
      <w:r>
        <w:t xml:space="preserve"> Vgl. Pollmann-Schult 2013</w:t>
      </w:r>
    </w:p>
  </w:footnote>
  <w:footnote w:id="37">
    <w:p w14:paraId="5930D81D" w14:textId="77777777" w:rsidR="007318E2" w:rsidRDefault="007318E2">
      <w:pPr>
        <w:pStyle w:val="Funotentext"/>
      </w:pPr>
      <w:r>
        <w:rPr>
          <w:rStyle w:val="Funotenzeichen"/>
        </w:rPr>
        <w:footnoteRef/>
      </w:r>
      <w:r>
        <w:t xml:space="preserve"> Siehe hierzu auch Staudinger (2000)</w:t>
      </w:r>
    </w:p>
  </w:footnote>
  <w:footnote w:id="38">
    <w:p w14:paraId="41DFBD68" w14:textId="77777777" w:rsidR="007318E2" w:rsidRPr="00AB6DD2" w:rsidRDefault="007318E2" w:rsidP="009715BA">
      <w:pPr>
        <w:autoSpaceDE w:val="0"/>
        <w:autoSpaceDN w:val="0"/>
        <w:adjustRightInd w:val="0"/>
        <w:spacing w:after="0" w:line="240" w:lineRule="auto"/>
        <w:jc w:val="left"/>
      </w:pPr>
      <w:r>
        <w:rPr>
          <w:rStyle w:val="Funotenzeichen"/>
        </w:rPr>
        <w:footnoteRef/>
      </w:r>
      <w:r w:rsidRPr="00AB6DD2">
        <w:t xml:space="preserve"> </w:t>
      </w:r>
      <w:r w:rsidRPr="00AB6DD2">
        <w:rPr>
          <w:sz w:val="20"/>
          <w:szCs w:val="20"/>
        </w:rPr>
        <w:t xml:space="preserve">Vgl. Lucas &amp; </w:t>
      </w:r>
      <w:proofErr w:type="spellStart"/>
      <w:r w:rsidRPr="00AB6DD2">
        <w:rPr>
          <w:sz w:val="20"/>
          <w:szCs w:val="20"/>
        </w:rPr>
        <w:t>Donnellan</w:t>
      </w:r>
      <w:proofErr w:type="spellEnd"/>
      <w:r w:rsidRPr="00AB6DD2">
        <w:rPr>
          <w:sz w:val="20"/>
          <w:szCs w:val="20"/>
        </w:rPr>
        <w:t xml:space="preserve"> (2012)</w:t>
      </w:r>
    </w:p>
    <w:p w14:paraId="3F7215B3" w14:textId="77777777" w:rsidR="007318E2" w:rsidRPr="00AB6DD2" w:rsidRDefault="007318E2" w:rsidP="003D4A63">
      <w:pPr>
        <w:pStyle w:val="Funotentext"/>
      </w:pPr>
    </w:p>
  </w:footnote>
  <w:footnote w:id="39">
    <w:p w14:paraId="16B7427B" w14:textId="77777777" w:rsidR="007318E2" w:rsidRDefault="007318E2">
      <w:pPr>
        <w:pStyle w:val="Funotentext"/>
      </w:pPr>
      <w:r>
        <w:rPr>
          <w:rStyle w:val="Funotenzeichen"/>
        </w:rPr>
        <w:footnoteRef/>
      </w:r>
      <w:r>
        <w:t xml:space="preserve"> Nach Porst (1984)</w:t>
      </w:r>
    </w:p>
  </w:footnote>
  <w:footnote w:id="40">
    <w:p w14:paraId="0F7E22FB" w14:textId="77777777" w:rsidR="007318E2" w:rsidRDefault="007318E2">
      <w:pPr>
        <w:pStyle w:val="Funotentext"/>
      </w:pPr>
      <w:r>
        <w:rPr>
          <w:rStyle w:val="Funotenzeichen"/>
        </w:rPr>
        <w:footnoteRef/>
      </w:r>
      <w:r>
        <w:t xml:space="preserve"> Kind steht hier in Anführungszeichen, da nur Erwachsene über 18 Jahren befragt wurden</w:t>
      </w:r>
    </w:p>
  </w:footnote>
  <w:footnote w:id="41">
    <w:p w14:paraId="7510B6CB" w14:textId="77777777" w:rsidR="007318E2" w:rsidRPr="00E620EE" w:rsidRDefault="007318E2" w:rsidP="00E620EE">
      <w:pPr>
        <w:autoSpaceDE w:val="0"/>
        <w:autoSpaceDN w:val="0"/>
        <w:adjustRightInd w:val="0"/>
        <w:spacing w:after="0" w:line="240" w:lineRule="auto"/>
        <w:jc w:val="left"/>
        <w:rPr>
          <w:sz w:val="20"/>
          <w:szCs w:val="20"/>
          <w:lang w:val="en-US"/>
        </w:rPr>
      </w:pPr>
      <w:r w:rsidRPr="00E620EE">
        <w:rPr>
          <w:rStyle w:val="Funotenzeichen"/>
          <w:szCs w:val="20"/>
        </w:rPr>
        <w:footnoteRef/>
      </w:r>
      <w:r w:rsidRPr="00E620EE">
        <w:rPr>
          <w:sz w:val="20"/>
          <w:szCs w:val="20"/>
          <w:lang w:val="en-US"/>
        </w:rPr>
        <w:t xml:space="preserve"> </w:t>
      </w:r>
      <w:proofErr w:type="spellStart"/>
      <w:r w:rsidRPr="00E620EE">
        <w:rPr>
          <w:sz w:val="20"/>
          <w:szCs w:val="20"/>
          <w:lang w:val="en-US"/>
        </w:rPr>
        <w:t>Vgl</w:t>
      </w:r>
      <w:proofErr w:type="spellEnd"/>
      <w:r w:rsidRPr="00E620EE">
        <w:rPr>
          <w:sz w:val="20"/>
          <w:szCs w:val="20"/>
          <w:lang w:val="en-US"/>
        </w:rPr>
        <w:t xml:space="preserve">. </w:t>
      </w:r>
      <w:proofErr w:type="spellStart"/>
      <w:r>
        <w:rPr>
          <w:sz w:val="20"/>
          <w:szCs w:val="20"/>
          <w:lang w:val="en-US"/>
        </w:rPr>
        <w:t>u.a</w:t>
      </w:r>
      <w:proofErr w:type="spellEnd"/>
      <w:r>
        <w:rPr>
          <w:sz w:val="20"/>
          <w:szCs w:val="20"/>
          <w:lang w:val="en-US"/>
        </w:rPr>
        <w:t xml:space="preserve">. </w:t>
      </w:r>
      <w:proofErr w:type="spellStart"/>
      <w:r w:rsidRPr="00E620EE">
        <w:rPr>
          <w:sz w:val="20"/>
          <w:szCs w:val="20"/>
          <w:lang w:val="en-US"/>
        </w:rPr>
        <w:t>Melin</w:t>
      </w:r>
      <w:proofErr w:type="spellEnd"/>
      <w:r w:rsidRPr="00E620EE">
        <w:rPr>
          <w:sz w:val="20"/>
          <w:szCs w:val="20"/>
          <w:lang w:val="en-US"/>
        </w:rPr>
        <w:t xml:space="preserve"> R, </w:t>
      </w:r>
      <w:proofErr w:type="spellStart"/>
      <w:r w:rsidRPr="00E620EE">
        <w:rPr>
          <w:sz w:val="20"/>
          <w:szCs w:val="20"/>
          <w:lang w:val="en-US"/>
        </w:rPr>
        <w:t>Fugl</w:t>
      </w:r>
      <w:proofErr w:type="spellEnd"/>
      <w:r w:rsidRPr="00E620EE">
        <w:rPr>
          <w:sz w:val="20"/>
          <w:szCs w:val="20"/>
          <w:lang w:val="en-US"/>
        </w:rPr>
        <w:t xml:space="preserve">-Meyer KS, </w:t>
      </w:r>
      <w:proofErr w:type="spellStart"/>
      <w:r w:rsidRPr="00E620EE">
        <w:rPr>
          <w:sz w:val="20"/>
          <w:szCs w:val="20"/>
          <w:lang w:val="en-US"/>
        </w:rPr>
        <w:t>Fugl</w:t>
      </w:r>
      <w:proofErr w:type="spellEnd"/>
      <w:r w:rsidRPr="00E620EE">
        <w:rPr>
          <w:sz w:val="20"/>
          <w:szCs w:val="20"/>
          <w:lang w:val="en-US"/>
        </w:rPr>
        <w:t>-Meyer AR (2003)</w:t>
      </w:r>
    </w:p>
    <w:p w14:paraId="1D41921E" w14:textId="77777777" w:rsidR="007318E2" w:rsidRPr="00E620EE" w:rsidRDefault="007318E2" w:rsidP="00E620EE">
      <w:pPr>
        <w:pStyle w:val="Funotentext"/>
        <w:rPr>
          <w:lang w:val="en-US"/>
        </w:rPr>
      </w:pPr>
    </w:p>
  </w:footnote>
  <w:footnote w:id="42">
    <w:p w14:paraId="778F52D9" w14:textId="77777777" w:rsidR="007318E2" w:rsidRPr="003013AE" w:rsidRDefault="007318E2">
      <w:pPr>
        <w:pStyle w:val="Funotentext"/>
      </w:pPr>
      <w:r w:rsidRPr="003013AE">
        <w:rPr>
          <w:rStyle w:val="Funotenzeichen"/>
        </w:rPr>
        <w:footnoteRef/>
      </w:r>
      <w:r w:rsidRPr="003013AE">
        <w:t xml:space="preserve"> Vgl. z.B. </w:t>
      </w:r>
      <w:r w:rsidRPr="003013AE">
        <w:rPr>
          <w:shd w:val="clear" w:color="auto" w:fill="FFFFFF"/>
        </w:rPr>
        <w:t>Diener, E., &amp; Diener, M. (1995)</w:t>
      </w:r>
    </w:p>
  </w:footnote>
  <w:footnote w:id="43">
    <w:p w14:paraId="506A59C0" w14:textId="77777777" w:rsidR="007318E2" w:rsidRDefault="007318E2">
      <w:pPr>
        <w:pStyle w:val="Funotentext"/>
      </w:pPr>
      <w:r>
        <w:rPr>
          <w:rStyle w:val="Funotenzeichen"/>
        </w:rPr>
        <w:footnoteRef/>
      </w:r>
      <w:r>
        <w:t xml:space="preserve"> Vgl. </w:t>
      </w:r>
      <w:r w:rsidRPr="001C362B">
        <w:t>Johnson</w:t>
      </w:r>
      <w:r>
        <w:t xml:space="preserve"> &amp; </w:t>
      </w:r>
      <w:r w:rsidRPr="001C362B">
        <w:t>Krueger</w:t>
      </w:r>
      <w:r>
        <w:t xml:space="preserve"> (2006)</w:t>
      </w:r>
    </w:p>
  </w:footnote>
  <w:footnote w:id="44">
    <w:p w14:paraId="0419DA4C" w14:textId="6B661EF8" w:rsidR="00D9548F" w:rsidRDefault="00D9548F">
      <w:pPr>
        <w:pStyle w:val="Funotentext"/>
      </w:pPr>
      <w:r>
        <w:rPr>
          <w:rStyle w:val="Funotenzeichen"/>
        </w:rPr>
        <w:footnoteRef/>
      </w:r>
      <w:r>
        <w:t xml:space="preserve"> Die Argumentation mit dem parabolischen Zusammenhang zwischen den Altersgruppen ist leider zu vage. Zwar ist die Wahrscheinlichkeit, dass junge Eltern auch jungen Nachwuchs haben auch ungleich größer als zu der mittleren Altersgruppe, jedoch kann aufgrund der zahllosen Interaktionseffekten mit dem Alter darauf verzichtet werden. Dennoch könnte man spekulieren, ob dieser parabolische Zusammenhang nicht stark davon abhängt, da natürlich auch mit zunehmenden Alter der Kinder sowohl die direkte Bedürfnisbefriedigung durch das „</w:t>
      </w:r>
      <w:proofErr w:type="spellStart"/>
      <w:r>
        <w:t>Parenting</w:t>
      </w:r>
      <w:proofErr w:type="spellEnd"/>
      <w:r>
        <w:t>“ (vgl. Kendrick et al. 2010) abnimmt, als auch die finanzielle Belastung der Kinder sich erhöht (</w:t>
      </w:r>
      <w:proofErr w:type="spellStart"/>
      <w:r>
        <w:t>z.b.</w:t>
      </w:r>
      <w:proofErr w:type="spellEnd"/>
      <w:r>
        <w:t xml:space="preserve"> durch den sekundären Bildungsweg, Führerschein, Auto, Hausbau etc.).</w:t>
      </w:r>
      <w:bookmarkStart w:id="28" w:name="_GoBack"/>
      <w:bookmarkEnd w:id="28"/>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042A94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D502CE"/>
    <w:multiLevelType w:val="multilevel"/>
    <w:tmpl w:val="6368F3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48C26EE"/>
    <w:multiLevelType w:val="hybridMultilevel"/>
    <w:tmpl w:val="6A0CA5E6"/>
    <w:lvl w:ilvl="0" w:tplc="5F1E848A">
      <w:start w:val="1"/>
      <w:numFmt w:val="decimal"/>
      <w:lvlText w:val="%1.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3" w15:restartNumberingAfterBreak="0">
    <w:nsid w:val="09400CDD"/>
    <w:multiLevelType w:val="hybridMultilevel"/>
    <w:tmpl w:val="6E6A3C3C"/>
    <w:lvl w:ilvl="0" w:tplc="A1E0ACB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0D8D0A8A"/>
    <w:multiLevelType w:val="hybridMultilevel"/>
    <w:tmpl w:val="E98A1828"/>
    <w:lvl w:ilvl="0" w:tplc="5F1E848A">
      <w:start w:val="1"/>
      <w:numFmt w:val="decimal"/>
      <w:lvlText w:val="%1.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27D37821"/>
    <w:multiLevelType w:val="hybridMultilevel"/>
    <w:tmpl w:val="C9DA4554"/>
    <w:lvl w:ilvl="0" w:tplc="05004A78">
      <w:start w:val="1"/>
      <w:numFmt w:val="decimal"/>
      <w:lvlText w:val="%1"/>
      <w:lvlJc w:val="left"/>
      <w:pPr>
        <w:ind w:left="720" w:hanging="360"/>
      </w:pPr>
      <w:rPr>
        <w:rFonts w:ascii="Cambria" w:hAnsi="Cambr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1E69E3"/>
    <w:multiLevelType w:val="multilevel"/>
    <w:tmpl w:val="9FF29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605887"/>
    <w:multiLevelType w:val="hybridMultilevel"/>
    <w:tmpl w:val="DD129808"/>
    <w:lvl w:ilvl="0" w:tplc="A1E0ACB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2C253742"/>
    <w:multiLevelType w:val="hybridMultilevel"/>
    <w:tmpl w:val="1C461E34"/>
    <w:lvl w:ilvl="0" w:tplc="56BE135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D333384"/>
    <w:multiLevelType w:val="multilevel"/>
    <w:tmpl w:val="757479C6"/>
    <w:lvl w:ilvl="0">
      <w:start w:val="1"/>
      <w:numFmt w:val="decimal"/>
      <w:lvlText w:val="%1"/>
      <w:lvlJc w:val="left"/>
      <w:pPr>
        <w:ind w:left="1068" w:hanging="708"/>
      </w:pPr>
      <w:rPr>
        <w:rFonts w:hint="default"/>
      </w:rPr>
    </w:lvl>
    <w:lvl w:ilvl="1">
      <w:start w:val="1"/>
      <w:numFmt w:val="decimal"/>
      <w:isLgl/>
      <w:lvlText w:val="%1.%2"/>
      <w:lvlJc w:val="left"/>
      <w:pPr>
        <w:ind w:left="1131" w:hanging="564"/>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0" w15:restartNumberingAfterBreak="0">
    <w:nsid w:val="2D402A16"/>
    <w:multiLevelType w:val="hybridMultilevel"/>
    <w:tmpl w:val="E3108F0A"/>
    <w:lvl w:ilvl="0" w:tplc="633EB0A2">
      <w:numFmt w:val="bullet"/>
      <w:lvlText w:val="-"/>
      <w:lvlJc w:val="left"/>
      <w:pPr>
        <w:ind w:left="720" w:hanging="360"/>
      </w:pPr>
      <w:rPr>
        <w:rFonts w:ascii="Cambria" w:eastAsia="Calibri" w:hAnsi="Cambri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855818"/>
    <w:multiLevelType w:val="hybridMultilevel"/>
    <w:tmpl w:val="A802C4B8"/>
    <w:lvl w:ilvl="0" w:tplc="0B4EFD86">
      <w:start w:val="8"/>
      <w:numFmt w:val="bullet"/>
      <w:lvlText w:val="-"/>
      <w:lvlJc w:val="left"/>
      <w:pPr>
        <w:ind w:left="720" w:hanging="360"/>
      </w:pPr>
      <w:rPr>
        <w:rFonts w:ascii="Cambria" w:eastAsia="Calibri" w:hAnsi="Cambr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C60F57"/>
    <w:multiLevelType w:val="hybridMultilevel"/>
    <w:tmpl w:val="B89251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9A2B97"/>
    <w:multiLevelType w:val="hybridMultilevel"/>
    <w:tmpl w:val="E55EDE12"/>
    <w:lvl w:ilvl="0" w:tplc="A1E0ACBC">
      <w:start w:val="1"/>
      <w:numFmt w:val="decimal"/>
      <w:lvlText w:val="%1"/>
      <w:lvlJc w:val="left"/>
      <w:pPr>
        <w:ind w:left="1080" w:hanging="360"/>
      </w:pPr>
      <w:rPr>
        <w:rFonts w:hint="default"/>
      </w:rPr>
    </w:lvl>
    <w:lvl w:ilvl="1" w:tplc="5F1E848A">
      <w:start w:val="1"/>
      <w:numFmt w:val="decimal"/>
      <w:lvlText w:val="%2.1."/>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3F3D3704"/>
    <w:multiLevelType w:val="multilevel"/>
    <w:tmpl w:val="6CD6B8DA"/>
    <w:lvl w:ilvl="0">
      <w:start w:val="1"/>
      <w:numFmt w:val="decimal"/>
      <w:lvlText w:val="%1"/>
      <w:lvlJc w:val="left"/>
      <w:pPr>
        <w:ind w:left="1068" w:hanging="708"/>
      </w:pPr>
      <w:rPr>
        <w:rFonts w:hint="default"/>
      </w:rPr>
    </w:lvl>
    <w:lvl w:ilvl="1">
      <w:start w:val="1"/>
      <w:numFmt w:val="decimal"/>
      <w:isLgl/>
      <w:lvlText w:val="%1.%2"/>
      <w:lvlJc w:val="left"/>
      <w:pPr>
        <w:ind w:left="1131" w:hanging="564"/>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5" w15:restartNumberingAfterBreak="0">
    <w:nsid w:val="43207676"/>
    <w:multiLevelType w:val="multilevel"/>
    <w:tmpl w:val="9FF29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E3560F"/>
    <w:multiLevelType w:val="multilevel"/>
    <w:tmpl w:val="94E004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5C6642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5C14477E"/>
    <w:multiLevelType w:val="hybridMultilevel"/>
    <w:tmpl w:val="EB92013C"/>
    <w:lvl w:ilvl="0" w:tplc="A1E0ACB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DEA04B7"/>
    <w:multiLevelType w:val="multilevel"/>
    <w:tmpl w:val="93500CD4"/>
    <w:lvl w:ilvl="0">
      <w:start w:val="1"/>
      <w:numFmt w:val="decimal"/>
      <w:lvlText w:val="%1"/>
      <w:lvlJc w:val="left"/>
      <w:pPr>
        <w:ind w:left="1080" w:hanging="360"/>
      </w:pPr>
      <w:rPr>
        <w:rFonts w:hint="default"/>
      </w:rPr>
    </w:lvl>
    <w:lvl w:ilvl="1">
      <w:start w:val="2"/>
      <w:numFmt w:val="decimal"/>
      <w:isLgl/>
      <w:lvlText w:val="%1.%2"/>
      <w:lvlJc w:val="left"/>
      <w:pPr>
        <w:ind w:left="1776" w:hanging="1056"/>
      </w:pPr>
      <w:rPr>
        <w:rFonts w:hint="default"/>
      </w:rPr>
    </w:lvl>
    <w:lvl w:ilvl="2">
      <w:start w:val="1"/>
      <w:numFmt w:val="decimal"/>
      <w:isLgl/>
      <w:lvlText w:val="%1.%2.%3"/>
      <w:lvlJc w:val="left"/>
      <w:pPr>
        <w:ind w:left="1776" w:hanging="1056"/>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759E09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816DB1"/>
    <w:multiLevelType w:val="multilevel"/>
    <w:tmpl w:val="757479C6"/>
    <w:lvl w:ilvl="0">
      <w:start w:val="1"/>
      <w:numFmt w:val="decimal"/>
      <w:lvlText w:val="%1"/>
      <w:lvlJc w:val="left"/>
      <w:pPr>
        <w:ind w:left="1068" w:hanging="708"/>
      </w:pPr>
      <w:rPr>
        <w:rFonts w:hint="default"/>
      </w:rPr>
    </w:lvl>
    <w:lvl w:ilvl="1">
      <w:start w:val="1"/>
      <w:numFmt w:val="decimal"/>
      <w:isLgl/>
      <w:lvlText w:val="%1.%2"/>
      <w:lvlJc w:val="left"/>
      <w:pPr>
        <w:ind w:left="1131" w:hanging="564"/>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2" w15:restartNumberingAfterBreak="0">
    <w:nsid w:val="7BEC5CC3"/>
    <w:multiLevelType w:val="multilevel"/>
    <w:tmpl w:val="EEA2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8"/>
  </w:num>
  <w:num w:numId="4">
    <w:abstractNumId w:val="15"/>
  </w:num>
  <w:num w:numId="5">
    <w:abstractNumId w:val="18"/>
  </w:num>
  <w:num w:numId="6">
    <w:abstractNumId w:val="19"/>
  </w:num>
  <w:num w:numId="7">
    <w:abstractNumId w:val="3"/>
  </w:num>
  <w:num w:numId="8">
    <w:abstractNumId w:val="7"/>
  </w:num>
  <w:num w:numId="9">
    <w:abstractNumId w:val="13"/>
  </w:num>
  <w:num w:numId="10">
    <w:abstractNumId w:val="4"/>
  </w:num>
  <w:num w:numId="11">
    <w:abstractNumId w:val="2"/>
  </w:num>
  <w:num w:numId="12">
    <w:abstractNumId w:val="20"/>
  </w:num>
  <w:num w:numId="13">
    <w:abstractNumId w:val="6"/>
  </w:num>
  <w:num w:numId="14">
    <w:abstractNumId w:val="14"/>
  </w:num>
  <w:num w:numId="15">
    <w:abstractNumId w:val="1"/>
  </w:num>
  <w:num w:numId="16">
    <w:abstractNumId w:val="16"/>
  </w:num>
  <w:num w:numId="17">
    <w:abstractNumId w:val="21"/>
  </w:num>
  <w:num w:numId="18">
    <w:abstractNumId w:val="16"/>
  </w:num>
  <w:num w:numId="19">
    <w:abstractNumId w:val="9"/>
  </w:num>
  <w:num w:numId="20">
    <w:abstractNumId w:val="17"/>
  </w:num>
  <w:num w:numId="21">
    <w:abstractNumId w:val="11"/>
  </w:num>
  <w:num w:numId="22">
    <w:abstractNumId w:val="22"/>
  </w:num>
  <w:num w:numId="23">
    <w:abstractNumId w:val="10"/>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nis gruss">
    <w15:presenceInfo w15:providerId="Windows Live" w15:userId="60812400d5594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de-DE" w:vendorID="64" w:dllVersion="6" w:nlCheck="1" w:checkStyle="0"/>
  <w:activeWritingStyle w:appName="MSWord" w:lang="de-DE" w:vendorID="64" w:dllVersion="0" w:nlCheck="1" w:checkStyle="0"/>
  <w:activeWritingStyle w:appName="MSWord" w:lang="en-US" w:vendorID="64" w:dllVersion="0" w:nlCheck="1" w:checkStyle="0"/>
  <w:proofState w:spelling="clean" w:grammar="clean"/>
  <w:attachedTemplate r:id="rId1"/>
  <w:defaultTabStop w:val="708"/>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16"/>
    <w:rsid w:val="00000A91"/>
    <w:rsid w:val="0003418A"/>
    <w:rsid w:val="00042BC5"/>
    <w:rsid w:val="000434EF"/>
    <w:rsid w:val="000470EF"/>
    <w:rsid w:val="00053585"/>
    <w:rsid w:val="00060324"/>
    <w:rsid w:val="000639AA"/>
    <w:rsid w:val="000662A5"/>
    <w:rsid w:val="0007366D"/>
    <w:rsid w:val="00074542"/>
    <w:rsid w:val="000753FB"/>
    <w:rsid w:val="00090D15"/>
    <w:rsid w:val="00092436"/>
    <w:rsid w:val="00096071"/>
    <w:rsid w:val="0009646E"/>
    <w:rsid w:val="000B6950"/>
    <w:rsid w:val="000D32B5"/>
    <w:rsid w:val="000F5094"/>
    <w:rsid w:val="000F5F36"/>
    <w:rsid w:val="00103A59"/>
    <w:rsid w:val="00107999"/>
    <w:rsid w:val="001144E6"/>
    <w:rsid w:val="00116828"/>
    <w:rsid w:val="00117BFB"/>
    <w:rsid w:val="001252BB"/>
    <w:rsid w:val="00131140"/>
    <w:rsid w:val="00132639"/>
    <w:rsid w:val="00135C5D"/>
    <w:rsid w:val="001433CA"/>
    <w:rsid w:val="00144772"/>
    <w:rsid w:val="00152E68"/>
    <w:rsid w:val="001703B8"/>
    <w:rsid w:val="001735A5"/>
    <w:rsid w:val="001744F4"/>
    <w:rsid w:val="00175BF9"/>
    <w:rsid w:val="00186B09"/>
    <w:rsid w:val="00194BA6"/>
    <w:rsid w:val="001A7C7E"/>
    <w:rsid w:val="001B09EC"/>
    <w:rsid w:val="001B663B"/>
    <w:rsid w:val="001C362B"/>
    <w:rsid w:val="001C6C88"/>
    <w:rsid w:val="001D1233"/>
    <w:rsid w:val="001D1F23"/>
    <w:rsid w:val="001D2313"/>
    <w:rsid w:val="001D7055"/>
    <w:rsid w:val="001E0055"/>
    <w:rsid w:val="001F0D1C"/>
    <w:rsid w:val="001F2721"/>
    <w:rsid w:val="001F4AA9"/>
    <w:rsid w:val="0020321E"/>
    <w:rsid w:val="002034BE"/>
    <w:rsid w:val="00205604"/>
    <w:rsid w:val="00207393"/>
    <w:rsid w:val="00210130"/>
    <w:rsid w:val="0021087D"/>
    <w:rsid w:val="0021140A"/>
    <w:rsid w:val="00211DBD"/>
    <w:rsid w:val="00212205"/>
    <w:rsid w:val="002129ED"/>
    <w:rsid w:val="0022286D"/>
    <w:rsid w:val="0022774B"/>
    <w:rsid w:val="002301C3"/>
    <w:rsid w:val="00235B39"/>
    <w:rsid w:val="00237B03"/>
    <w:rsid w:val="002401F1"/>
    <w:rsid w:val="00240F7F"/>
    <w:rsid w:val="00241C2A"/>
    <w:rsid w:val="00244D43"/>
    <w:rsid w:val="00252DB6"/>
    <w:rsid w:val="00254E6A"/>
    <w:rsid w:val="00262061"/>
    <w:rsid w:val="00266B63"/>
    <w:rsid w:val="00270260"/>
    <w:rsid w:val="00270E1D"/>
    <w:rsid w:val="00282C9D"/>
    <w:rsid w:val="002A5A42"/>
    <w:rsid w:val="002A6ACA"/>
    <w:rsid w:val="002B72C6"/>
    <w:rsid w:val="002C06B1"/>
    <w:rsid w:val="002C542B"/>
    <w:rsid w:val="002D646E"/>
    <w:rsid w:val="002E4199"/>
    <w:rsid w:val="002F0194"/>
    <w:rsid w:val="002F38A5"/>
    <w:rsid w:val="003013AE"/>
    <w:rsid w:val="00313BDB"/>
    <w:rsid w:val="00315C5E"/>
    <w:rsid w:val="00327A6C"/>
    <w:rsid w:val="00334A3B"/>
    <w:rsid w:val="00337CBB"/>
    <w:rsid w:val="00343BB2"/>
    <w:rsid w:val="003464D8"/>
    <w:rsid w:val="00350B9A"/>
    <w:rsid w:val="0035194A"/>
    <w:rsid w:val="00356344"/>
    <w:rsid w:val="003614B8"/>
    <w:rsid w:val="00362EEC"/>
    <w:rsid w:val="00363BD1"/>
    <w:rsid w:val="003657FD"/>
    <w:rsid w:val="00374C73"/>
    <w:rsid w:val="00375477"/>
    <w:rsid w:val="00377F30"/>
    <w:rsid w:val="003811EC"/>
    <w:rsid w:val="003812D3"/>
    <w:rsid w:val="00381325"/>
    <w:rsid w:val="0038669E"/>
    <w:rsid w:val="0038719C"/>
    <w:rsid w:val="00387643"/>
    <w:rsid w:val="00390C45"/>
    <w:rsid w:val="00392815"/>
    <w:rsid w:val="00393B83"/>
    <w:rsid w:val="003B023D"/>
    <w:rsid w:val="003B0CBA"/>
    <w:rsid w:val="003B1E49"/>
    <w:rsid w:val="003B2797"/>
    <w:rsid w:val="003B457A"/>
    <w:rsid w:val="003B5BC1"/>
    <w:rsid w:val="003B7697"/>
    <w:rsid w:val="003C13F5"/>
    <w:rsid w:val="003C3961"/>
    <w:rsid w:val="003C48EC"/>
    <w:rsid w:val="003D4A63"/>
    <w:rsid w:val="003E4686"/>
    <w:rsid w:val="003E4D2A"/>
    <w:rsid w:val="003F6A67"/>
    <w:rsid w:val="00410165"/>
    <w:rsid w:val="00414D9C"/>
    <w:rsid w:val="0041581D"/>
    <w:rsid w:val="00423DDC"/>
    <w:rsid w:val="00426558"/>
    <w:rsid w:val="00436C66"/>
    <w:rsid w:val="00440811"/>
    <w:rsid w:val="004431E7"/>
    <w:rsid w:val="00467E31"/>
    <w:rsid w:val="00467F91"/>
    <w:rsid w:val="00471FDE"/>
    <w:rsid w:val="004B186C"/>
    <w:rsid w:val="004B32D3"/>
    <w:rsid w:val="004B776E"/>
    <w:rsid w:val="004C36B8"/>
    <w:rsid w:val="004D6D39"/>
    <w:rsid w:val="004E04F3"/>
    <w:rsid w:val="004E2852"/>
    <w:rsid w:val="004E4299"/>
    <w:rsid w:val="004F0279"/>
    <w:rsid w:val="004F220E"/>
    <w:rsid w:val="00502DDD"/>
    <w:rsid w:val="005062EE"/>
    <w:rsid w:val="00510DCD"/>
    <w:rsid w:val="00523948"/>
    <w:rsid w:val="005264E5"/>
    <w:rsid w:val="005364EA"/>
    <w:rsid w:val="00541A94"/>
    <w:rsid w:val="005456BA"/>
    <w:rsid w:val="00552CBF"/>
    <w:rsid w:val="00555132"/>
    <w:rsid w:val="005553C9"/>
    <w:rsid w:val="00555C26"/>
    <w:rsid w:val="005613DA"/>
    <w:rsid w:val="00575533"/>
    <w:rsid w:val="00582062"/>
    <w:rsid w:val="005A3E4C"/>
    <w:rsid w:val="005A6125"/>
    <w:rsid w:val="005B28AB"/>
    <w:rsid w:val="005B4638"/>
    <w:rsid w:val="005B69CD"/>
    <w:rsid w:val="005C0B10"/>
    <w:rsid w:val="005C0B4C"/>
    <w:rsid w:val="005C5F4B"/>
    <w:rsid w:val="005C7980"/>
    <w:rsid w:val="005D040E"/>
    <w:rsid w:val="005D369C"/>
    <w:rsid w:val="005D7FBF"/>
    <w:rsid w:val="00601B6D"/>
    <w:rsid w:val="006050FD"/>
    <w:rsid w:val="0062055B"/>
    <w:rsid w:val="006228AC"/>
    <w:rsid w:val="006232C0"/>
    <w:rsid w:val="006320EA"/>
    <w:rsid w:val="00640B0E"/>
    <w:rsid w:val="00641706"/>
    <w:rsid w:val="00641EC4"/>
    <w:rsid w:val="00655924"/>
    <w:rsid w:val="00664C99"/>
    <w:rsid w:val="00680A76"/>
    <w:rsid w:val="006853C8"/>
    <w:rsid w:val="006960B5"/>
    <w:rsid w:val="006972F2"/>
    <w:rsid w:val="0069750B"/>
    <w:rsid w:val="006A59C4"/>
    <w:rsid w:val="006B0AC5"/>
    <w:rsid w:val="006B304B"/>
    <w:rsid w:val="006C305B"/>
    <w:rsid w:val="006C771C"/>
    <w:rsid w:val="006D06FB"/>
    <w:rsid w:val="006D31B0"/>
    <w:rsid w:val="006E2FF5"/>
    <w:rsid w:val="006E6D73"/>
    <w:rsid w:val="007000EF"/>
    <w:rsid w:val="00700B20"/>
    <w:rsid w:val="00702CFF"/>
    <w:rsid w:val="007032F2"/>
    <w:rsid w:val="00706559"/>
    <w:rsid w:val="00711D49"/>
    <w:rsid w:val="007212B0"/>
    <w:rsid w:val="007318E2"/>
    <w:rsid w:val="00732D60"/>
    <w:rsid w:val="00733CEC"/>
    <w:rsid w:val="00736F79"/>
    <w:rsid w:val="007370AC"/>
    <w:rsid w:val="00737713"/>
    <w:rsid w:val="00752DE4"/>
    <w:rsid w:val="00767388"/>
    <w:rsid w:val="00767D86"/>
    <w:rsid w:val="00775210"/>
    <w:rsid w:val="00775423"/>
    <w:rsid w:val="007836AF"/>
    <w:rsid w:val="00793B20"/>
    <w:rsid w:val="00794439"/>
    <w:rsid w:val="007A28D4"/>
    <w:rsid w:val="007A4327"/>
    <w:rsid w:val="007B2B80"/>
    <w:rsid w:val="007B4177"/>
    <w:rsid w:val="007B6B72"/>
    <w:rsid w:val="007C0E83"/>
    <w:rsid w:val="007C2DE3"/>
    <w:rsid w:val="007D1D40"/>
    <w:rsid w:val="007D4446"/>
    <w:rsid w:val="007D4642"/>
    <w:rsid w:val="007D4A0F"/>
    <w:rsid w:val="007E0B18"/>
    <w:rsid w:val="007E73EB"/>
    <w:rsid w:val="007F1F24"/>
    <w:rsid w:val="00805BC1"/>
    <w:rsid w:val="008065B9"/>
    <w:rsid w:val="00810939"/>
    <w:rsid w:val="00811D8A"/>
    <w:rsid w:val="008124D5"/>
    <w:rsid w:val="0082427D"/>
    <w:rsid w:val="008435A4"/>
    <w:rsid w:val="008449A2"/>
    <w:rsid w:val="00847714"/>
    <w:rsid w:val="008510BC"/>
    <w:rsid w:val="008539DB"/>
    <w:rsid w:val="00854B44"/>
    <w:rsid w:val="00863169"/>
    <w:rsid w:val="008676AE"/>
    <w:rsid w:val="00871B3D"/>
    <w:rsid w:val="00872A5F"/>
    <w:rsid w:val="00873A62"/>
    <w:rsid w:val="008970D2"/>
    <w:rsid w:val="008B0A54"/>
    <w:rsid w:val="008B7221"/>
    <w:rsid w:val="008C021F"/>
    <w:rsid w:val="008C0B02"/>
    <w:rsid w:val="008D061B"/>
    <w:rsid w:val="008D172B"/>
    <w:rsid w:val="008E6062"/>
    <w:rsid w:val="008E6451"/>
    <w:rsid w:val="008E6ED9"/>
    <w:rsid w:val="00912F56"/>
    <w:rsid w:val="009146C7"/>
    <w:rsid w:val="00916FF3"/>
    <w:rsid w:val="00930966"/>
    <w:rsid w:val="009428DB"/>
    <w:rsid w:val="00945BAC"/>
    <w:rsid w:val="0095011C"/>
    <w:rsid w:val="00953BDD"/>
    <w:rsid w:val="00954F2F"/>
    <w:rsid w:val="009715BA"/>
    <w:rsid w:val="00973D70"/>
    <w:rsid w:val="009745FB"/>
    <w:rsid w:val="009762F4"/>
    <w:rsid w:val="00976F60"/>
    <w:rsid w:val="00977E04"/>
    <w:rsid w:val="00984BBC"/>
    <w:rsid w:val="00991320"/>
    <w:rsid w:val="009B134B"/>
    <w:rsid w:val="009B73A7"/>
    <w:rsid w:val="009C0677"/>
    <w:rsid w:val="009C0D31"/>
    <w:rsid w:val="009C3A4D"/>
    <w:rsid w:val="009D0888"/>
    <w:rsid w:val="009D0907"/>
    <w:rsid w:val="009D2493"/>
    <w:rsid w:val="009D35F0"/>
    <w:rsid w:val="009E2224"/>
    <w:rsid w:val="009E2C9B"/>
    <w:rsid w:val="009E43E3"/>
    <w:rsid w:val="009F427F"/>
    <w:rsid w:val="009F4587"/>
    <w:rsid w:val="009F586C"/>
    <w:rsid w:val="009F6CC5"/>
    <w:rsid w:val="00A07036"/>
    <w:rsid w:val="00A10DBC"/>
    <w:rsid w:val="00A17790"/>
    <w:rsid w:val="00A208D1"/>
    <w:rsid w:val="00A21F88"/>
    <w:rsid w:val="00A250F4"/>
    <w:rsid w:val="00A337BA"/>
    <w:rsid w:val="00A45CCB"/>
    <w:rsid w:val="00A637EC"/>
    <w:rsid w:val="00A64CEA"/>
    <w:rsid w:val="00A67F8D"/>
    <w:rsid w:val="00A704A2"/>
    <w:rsid w:val="00A80061"/>
    <w:rsid w:val="00A91002"/>
    <w:rsid w:val="00A92132"/>
    <w:rsid w:val="00AA4788"/>
    <w:rsid w:val="00AA7298"/>
    <w:rsid w:val="00AA773F"/>
    <w:rsid w:val="00AB4707"/>
    <w:rsid w:val="00AB6DD2"/>
    <w:rsid w:val="00AC08FA"/>
    <w:rsid w:val="00AC2ACD"/>
    <w:rsid w:val="00AD1C56"/>
    <w:rsid w:val="00AD3D4E"/>
    <w:rsid w:val="00AD56A8"/>
    <w:rsid w:val="00AE66AB"/>
    <w:rsid w:val="00AE6C7E"/>
    <w:rsid w:val="00AF3FC6"/>
    <w:rsid w:val="00B04716"/>
    <w:rsid w:val="00B07BDE"/>
    <w:rsid w:val="00B1359E"/>
    <w:rsid w:val="00B13E7D"/>
    <w:rsid w:val="00B16217"/>
    <w:rsid w:val="00B20241"/>
    <w:rsid w:val="00B25FAD"/>
    <w:rsid w:val="00B27427"/>
    <w:rsid w:val="00B319DC"/>
    <w:rsid w:val="00B34096"/>
    <w:rsid w:val="00B47F64"/>
    <w:rsid w:val="00B524F9"/>
    <w:rsid w:val="00B538A4"/>
    <w:rsid w:val="00B64490"/>
    <w:rsid w:val="00B74180"/>
    <w:rsid w:val="00B8151B"/>
    <w:rsid w:val="00B84FF8"/>
    <w:rsid w:val="00B90168"/>
    <w:rsid w:val="00BA0DAB"/>
    <w:rsid w:val="00BA29C6"/>
    <w:rsid w:val="00BA2B4D"/>
    <w:rsid w:val="00BA345E"/>
    <w:rsid w:val="00BC6AEF"/>
    <w:rsid w:val="00BE1615"/>
    <w:rsid w:val="00C05299"/>
    <w:rsid w:val="00C22815"/>
    <w:rsid w:val="00C23237"/>
    <w:rsid w:val="00C26301"/>
    <w:rsid w:val="00C351E1"/>
    <w:rsid w:val="00C41422"/>
    <w:rsid w:val="00C51E5D"/>
    <w:rsid w:val="00C5264F"/>
    <w:rsid w:val="00C5340D"/>
    <w:rsid w:val="00C557CD"/>
    <w:rsid w:val="00C5757D"/>
    <w:rsid w:val="00C63C4B"/>
    <w:rsid w:val="00C65E57"/>
    <w:rsid w:val="00C6690C"/>
    <w:rsid w:val="00C77D75"/>
    <w:rsid w:val="00C91D94"/>
    <w:rsid w:val="00C93F75"/>
    <w:rsid w:val="00CA0760"/>
    <w:rsid w:val="00CA27F2"/>
    <w:rsid w:val="00CA5AB7"/>
    <w:rsid w:val="00CA7F30"/>
    <w:rsid w:val="00CB4A41"/>
    <w:rsid w:val="00CB5549"/>
    <w:rsid w:val="00CC1451"/>
    <w:rsid w:val="00CD1D96"/>
    <w:rsid w:val="00CD27E7"/>
    <w:rsid w:val="00CD5B05"/>
    <w:rsid w:val="00CE0EBF"/>
    <w:rsid w:val="00D035D2"/>
    <w:rsid w:val="00D05F4A"/>
    <w:rsid w:val="00D167EE"/>
    <w:rsid w:val="00D2369A"/>
    <w:rsid w:val="00D26104"/>
    <w:rsid w:val="00D31148"/>
    <w:rsid w:val="00D327E8"/>
    <w:rsid w:val="00D32A87"/>
    <w:rsid w:val="00D357D6"/>
    <w:rsid w:val="00D54F2E"/>
    <w:rsid w:val="00D57833"/>
    <w:rsid w:val="00D63551"/>
    <w:rsid w:val="00D7447D"/>
    <w:rsid w:val="00D768E7"/>
    <w:rsid w:val="00D76B9B"/>
    <w:rsid w:val="00D81BFA"/>
    <w:rsid w:val="00D83130"/>
    <w:rsid w:val="00D83F82"/>
    <w:rsid w:val="00D9548F"/>
    <w:rsid w:val="00DA297F"/>
    <w:rsid w:val="00DA6FC2"/>
    <w:rsid w:val="00DB0B55"/>
    <w:rsid w:val="00DC12E3"/>
    <w:rsid w:val="00DC2DA3"/>
    <w:rsid w:val="00DC6410"/>
    <w:rsid w:val="00DC6C0B"/>
    <w:rsid w:val="00DD0847"/>
    <w:rsid w:val="00DD679B"/>
    <w:rsid w:val="00DF2C0F"/>
    <w:rsid w:val="00E0711C"/>
    <w:rsid w:val="00E17435"/>
    <w:rsid w:val="00E210EE"/>
    <w:rsid w:val="00E441BC"/>
    <w:rsid w:val="00E50314"/>
    <w:rsid w:val="00E504A9"/>
    <w:rsid w:val="00E528E6"/>
    <w:rsid w:val="00E55C0B"/>
    <w:rsid w:val="00E60385"/>
    <w:rsid w:val="00E620EE"/>
    <w:rsid w:val="00EA03B8"/>
    <w:rsid w:val="00EB1F06"/>
    <w:rsid w:val="00EB20A4"/>
    <w:rsid w:val="00EC3D8C"/>
    <w:rsid w:val="00EC42E7"/>
    <w:rsid w:val="00EC73E9"/>
    <w:rsid w:val="00ED0125"/>
    <w:rsid w:val="00ED4CA3"/>
    <w:rsid w:val="00EF6DF1"/>
    <w:rsid w:val="00F012D2"/>
    <w:rsid w:val="00F017AE"/>
    <w:rsid w:val="00F03850"/>
    <w:rsid w:val="00F10F88"/>
    <w:rsid w:val="00F12C1E"/>
    <w:rsid w:val="00F14863"/>
    <w:rsid w:val="00F214AD"/>
    <w:rsid w:val="00F24488"/>
    <w:rsid w:val="00F2529B"/>
    <w:rsid w:val="00F35EEA"/>
    <w:rsid w:val="00F37E61"/>
    <w:rsid w:val="00F5068E"/>
    <w:rsid w:val="00F51BBD"/>
    <w:rsid w:val="00F52B01"/>
    <w:rsid w:val="00F6118D"/>
    <w:rsid w:val="00F7087E"/>
    <w:rsid w:val="00F715B5"/>
    <w:rsid w:val="00F73ED5"/>
    <w:rsid w:val="00F77FE2"/>
    <w:rsid w:val="00F81F1C"/>
    <w:rsid w:val="00F83F12"/>
    <w:rsid w:val="00F85D6F"/>
    <w:rsid w:val="00F901A9"/>
    <w:rsid w:val="00F936F2"/>
    <w:rsid w:val="00FA377E"/>
    <w:rsid w:val="00FB2E3B"/>
    <w:rsid w:val="00FB569A"/>
    <w:rsid w:val="00FC0878"/>
    <w:rsid w:val="00FE0C90"/>
    <w:rsid w:val="00FE70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A57A"/>
  <w15:docId w15:val="{101CEEBA-6A69-48EF-AC12-0D4C85CB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456BA"/>
    <w:pPr>
      <w:jc w:val="both"/>
    </w:pPr>
    <w:rPr>
      <w:rFonts w:ascii="Times New Roman" w:hAnsi="Times New Roman"/>
      <w:sz w:val="24"/>
      <w:szCs w:val="22"/>
      <w:lang w:eastAsia="en-US"/>
    </w:rPr>
  </w:style>
  <w:style w:type="paragraph" w:styleId="berschrift1">
    <w:name w:val="heading 1"/>
    <w:basedOn w:val="berschrift2"/>
    <w:next w:val="Standard"/>
    <w:link w:val="berschrift1Zchn"/>
    <w:uiPriority w:val="9"/>
    <w:qFormat/>
    <w:rsid w:val="005456BA"/>
    <w:pPr>
      <w:numPr>
        <w:ilvl w:val="0"/>
      </w:numPr>
      <w:outlineLvl w:val="0"/>
    </w:pPr>
    <w:rPr>
      <w:bCs w:val="0"/>
      <w:sz w:val="26"/>
    </w:rPr>
  </w:style>
  <w:style w:type="paragraph" w:styleId="berschrift2">
    <w:name w:val="heading 2"/>
    <w:basedOn w:val="Standard"/>
    <w:next w:val="Standard"/>
    <w:link w:val="berschrift2Zchn"/>
    <w:uiPriority w:val="9"/>
    <w:unhideWhenUsed/>
    <w:qFormat/>
    <w:rsid w:val="005456BA"/>
    <w:pPr>
      <w:keepNext/>
      <w:keepLines/>
      <w:numPr>
        <w:ilvl w:val="1"/>
        <w:numId w:val="20"/>
      </w:numPr>
      <w:spacing w:before="12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973D70"/>
    <w:pPr>
      <w:keepNext/>
      <w:keepLines/>
      <w:numPr>
        <w:ilvl w:val="2"/>
        <w:numId w:val="20"/>
      </w:numPr>
      <w:spacing w:before="200" w:after="0"/>
      <w:outlineLvl w:val="2"/>
    </w:pPr>
    <w:rPr>
      <w:rFonts w:eastAsia="Times New Roman"/>
      <w:b/>
      <w:bCs/>
      <w:color w:val="000000"/>
    </w:rPr>
  </w:style>
  <w:style w:type="paragraph" w:styleId="berschrift4">
    <w:name w:val="heading 4"/>
    <w:basedOn w:val="Standard"/>
    <w:next w:val="Standard"/>
    <w:link w:val="berschrift4Zchn"/>
    <w:uiPriority w:val="9"/>
    <w:semiHidden/>
    <w:unhideWhenUsed/>
    <w:rsid w:val="001F2721"/>
    <w:pPr>
      <w:keepNext/>
      <w:keepLines/>
      <w:numPr>
        <w:ilvl w:val="3"/>
        <w:numId w:val="20"/>
      </w:numPr>
      <w:spacing w:before="200" w:after="0"/>
      <w:outlineLvl w:val="3"/>
    </w:pPr>
    <w:rPr>
      <w:rFonts w:eastAsia="Times New Roman"/>
      <w:b/>
      <w:bCs/>
      <w:i/>
      <w:iCs/>
      <w:color w:val="4F81BD"/>
    </w:rPr>
  </w:style>
  <w:style w:type="paragraph" w:styleId="berschrift5">
    <w:name w:val="heading 5"/>
    <w:basedOn w:val="Standard"/>
    <w:next w:val="Standard"/>
    <w:link w:val="berschrift5Zchn"/>
    <w:uiPriority w:val="9"/>
    <w:semiHidden/>
    <w:unhideWhenUsed/>
    <w:qFormat/>
    <w:rsid w:val="001F2721"/>
    <w:pPr>
      <w:keepNext/>
      <w:keepLines/>
      <w:numPr>
        <w:ilvl w:val="4"/>
        <w:numId w:val="20"/>
      </w:numPr>
      <w:spacing w:before="200" w:after="0"/>
      <w:outlineLvl w:val="4"/>
    </w:pPr>
    <w:rPr>
      <w:rFonts w:eastAsia="Times New Roman"/>
      <w:color w:val="243F60"/>
    </w:rPr>
  </w:style>
  <w:style w:type="paragraph" w:styleId="berschrift6">
    <w:name w:val="heading 6"/>
    <w:basedOn w:val="Standard"/>
    <w:next w:val="Standard"/>
    <w:link w:val="berschrift6Zchn"/>
    <w:uiPriority w:val="9"/>
    <w:semiHidden/>
    <w:unhideWhenUsed/>
    <w:qFormat/>
    <w:rsid w:val="001F2721"/>
    <w:pPr>
      <w:keepNext/>
      <w:keepLines/>
      <w:numPr>
        <w:ilvl w:val="5"/>
        <w:numId w:val="20"/>
      </w:numPr>
      <w:spacing w:before="200" w:after="0"/>
      <w:outlineLvl w:val="5"/>
    </w:pPr>
    <w:rPr>
      <w:rFonts w:eastAsia="Times New Roman"/>
      <w:i/>
      <w:iCs/>
      <w:color w:val="243F60"/>
    </w:rPr>
  </w:style>
  <w:style w:type="paragraph" w:styleId="berschrift7">
    <w:name w:val="heading 7"/>
    <w:basedOn w:val="Standard"/>
    <w:next w:val="Standard"/>
    <w:link w:val="berschrift7Zchn"/>
    <w:uiPriority w:val="9"/>
    <w:semiHidden/>
    <w:unhideWhenUsed/>
    <w:qFormat/>
    <w:rsid w:val="001F2721"/>
    <w:pPr>
      <w:keepNext/>
      <w:keepLines/>
      <w:numPr>
        <w:ilvl w:val="6"/>
        <w:numId w:val="20"/>
      </w:numPr>
      <w:spacing w:before="200" w:after="0"/>
      <w:outlineLvl w:val="6"/>
    </w:pPr>
    <w:rPr>
      <w:rFonts w:eastAsia="Times New Roman"/>
      <w:i/>
      <w:iCs/>
      <w:color w:val="404040"/>
    </w:rPr>
  </w:style>
  <w:style w:type="paragraph" w:styleId="berschrift8">
    <w:name w:val="heading 8"/>
    <w:basedOn w:val="Standard"/>
    <w:next w:val="Standard"/>
    <w:link w:val="berschrift8Zchn"/>
    <w:uiPriority w:val="9"/>
    <w:semiHidden/>
    <w:unhideWhenUsed/>
    <w:qFormat/>
    <w:rsid w:val="001F2721"/>
    <w:pPr>
      <w:keepNext/>
      <w:keepLines/>
      <w:numPr>
        <w:ilvl w:val="7"/>
        <w:numId w:val="20"/>
      </w:numPr>
      <w:spacing w:before="200" w:after="0"/>
      <w:outlineLvl w:val="7"/>
    </w:pPr>
    <w:rPr>
      <w:rFonts w:eastAsia="Times New Roman"/>
      <w:color w:val="404040"/>
      <w:sz w:val="20"/>
      <w:szCs w:val="20"/>
    </w:rPr>
  </w:style>
  <w:style w:type="paragraph" w:styleId="berschrift9">
    <w:name w:val="heading 9"/>
    <w:basedOn w:val="Standard"/>
    <w:next w:val="Standard"/>
    <w:link w:val="berschrift9Zchn"/>
    <w:uiPriority w:val="9"/>
    <w:semiHidden/>
    <w:unhideWhenUsed/>
    <w:qFormat/>
    <w:rsid w:val="001F2721"/>
    <w:pPr>
      <w:keepNext/>
      <w:keepLines/>
      <w:numPr>
        <w:ilvl w:val="8"/>
        <w:numId w:val="20"/>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096071"/>
    <w:pPr>
      <w:pBdr>
        <w:bottom w:val="single" w:sz="4" w:space="1" w:color="auto"/>
      </w:pBdr>
      <w:tabs>
        <w:tab w:val="right" w:pos="7938"/>
      </w:tabs>
      <w:spacing w:after="0" w:line="240" w:lineRule="auto"/>
    </w:pPr>
    <w:rPr>
      <w:rFonts w:eastAsia="Times New Roman"/>
      <w:sz w:val="20"/>
      <w:szCs w:val="20"/>
      <w:lang w:eastAsia="de-DE"/>
    </w:rPr>
  </w:style>
  <w:style w:type="character" w:customStyle="1" w:styleId="KopfzeileZchn">
    <w:name w:val="Kopfzeile Zchn"/>
    <w:basedOn w:val="Absatz-Standardschriftart"/>
    <w:link w:val="Kopfzeile"/>
    <w:rsid w:val="00096071"/>
    <w:rPr>
      <w:rFonts w:ascii="Times New Roman" w:eastAsia="Times New Roman" w:hAnsi="Times New Roman" w:cs="Times New Roman"/>
      <w:sz w:val="20"/>
      <w:szCs w:val="20"/>
      <w:lang w:eastAsia="de-DE"/>
    </w:rPr>
  </w:style>
  <w:style w:type="paragraph" w:styleId="Fuzeile">
    <w:name w:val="footer"/>
    <w:basedOn w:val="Standard"/>
    <w:link w:val="FuzeileZchn"/>
    <w:uiPriority w:val="99"/>
    <w:unhideWhenUsed/>
    <w:rsid w:val="00A10D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0DBC"/>
    <w:rPr>
      <w:rFonts w:ascii="Cambria" w:hAnsi="Cambria"/>
      <w:sz w:val="24"/>
    </w:rPr>
  </w:style>
  <w:style w:type="character" w:customStyle="1" w:styleId="berschrift1Zchn">
    <w:name w:val="Überschrift 1 Zchn"/>
    <w:basedOn w:val="Absatz-Standardschriftart"/>
    <w:link w:val="berschrift1"/>
    <w:uiPriority w:val="9"/>
    <w:rsid w:val="005456BA"/>
    <w:rPr>
      <w:rFonts w:ascii="Times New Roman" w:eastAsia="Times New Roman" w:hAnsi="Times New Roman"/>
      <w:b/>
      <w:sz w:val="26"/>
      <w:szCs w:val="26"/>
      <w:lang w:eastAsia="en-US"/>
    </w:rPr>
  </w:style>
  <w:style w:type="character" w:customStyle="1" w:styleId="berschrift2Zchn">
    <w:name w:val="Überschrift 2 Zchn"/>
    <w:basedOn w:val="Absatz-Standardschriftart"/>
    <w:link w:val="berschrift2"/>
    <w:uiPriority w:val="9"/>
    <w:rsid w:val="005456BA"/>
    <w:rPr>
      <w:rFonts w:ascii="Times New Roman" w:eastAsia="Times New Roman" w:hAnsi="Times New Roman"/>
      <w:b/>
      <w:bCs/>
      <w:sz w:val="24"/>
      <w:szCs w:val="26"/>
      <w:lang w:eastAsia="en-US"/>
    </w:rPr>
  </w:style>
  <w:style w:type="character" w:customStyle="1" w:styleId="berschrift3Zchn">
    <w:name w:val="Überschrift 3 Zchn"/>
    <w:basedOn w:val="Absatz-Standardschriftart"/>
    <w:link w:val="berschrift3"/>
    <w:uiPriority w:val="9"/>
    <w:rsid w:val="00973D70"/>
    <w:rPr>
      <w:rFonts w:ascii="Cambria" w:eastAsia="Times New Roman" w:hAnsi="Cambria" w:cs="Times New Roman"/>
      <w:b/>
      <w:bCs/>
      <w:color w:val="000000"/>
      <w:sz w:val="24"/>
    </w:rPr>
  </w:style>
  <w:style w:type="paragraph" w:styleId="Inhaltsverzeichnisberschrift">
    <w:name w:val="TOC Heading"/>
    <w:basedOn w:val="berschrift1"/>
    <w:next w:val="Standard"/>
    <w:uiPriority w:val="39"/>
    <w:unhideWhenUsed/>
    <w:qFormat/>
    <w:rsid w:val="001D1233"/>
    <w:pPr>
      <w:numPr>
        <w:numId w:val="0"/>
      </w:numPr>
      <w:spacing w:after="240" w:line="276" w:lineRule="auto"/>
      <w:jc w:val="left"/>
      <w:outlineLvl w:val="9"/>
    </w:pPr>
  </w:style>
  <w:style w:type="paragraph" w:styleId="Verzeichnis2">
    <w:name w:val="toc 2"/>
    <w:basedOn w:val="Standard"/>
    <w:next w:val="Standard"/>
    <w:autoRedefine/>
    <w:uiPriority w:val="39"/>
    <w:unhideWhenUsed/>
    <w:rsid w:val="00A10DBC"/>
    <w:pPr>
      <w:spacing w:after="100"/>
      <w:ind w:left="240"/>
    </w:pPr>
  </w:style>
  <w:style w:type="character" w:styleId="Hyperlink">
    <w:name w:val="Hyperlink"/>
    <w:basedOn w:val="Absatz-Standardschriftart"/>
    <w:uiPriority w:val="99"/>
    <w:unhideWhenUsed/>
    <w:rsid w:val="0020321E"/>
    <w:rPr>
      <w:color w:val="0000FF"/>
      <w:u w:val="single"/>
    </w:rPr>
  </w:style>
  <w:style w:type="paragraph" w:styleId="Sprechblasentext">
    <w:name w:val="Balloon Text"/>
    <w:basedOn w:val="Standard"/>
    <w:link w:val="SprechblasentextZchn"/>
    <w:uiPriority w:val="99"/>
    <w:semiHidden/>
    <w:unhideWhenUsed/>
    <w:rsid w:val="002032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321E"/>
    <w:rPr>
      <w:rFonts w:ascii="Tahoma" w:hAnsi="Tahoma" w:cs="Tahoma"/>
      <w:sz w:val="16"/>
      <w:szCs w:val="16"/>
    </w:rPr>
  </w:style>
  <w:style w:type="paragraph" w:customStyle="1" w:styleId="Direktzitierung">
    <w:name w:val="Direktzitierung"/>
    <w:basedOn w:val="Standard"/>
    <w:qFormat/>
    <w:rsid w:val="00EB1F06"/>
    <w:pPr>
      <w:spacing w:after="80" w:line="240" w:lineRule="auto"/>
      <w:ind w:left="170" w:right="170"/>
    </w:pPr>
  </w:style>
  <w:style w:type="paragraph" w:customStyle="1" w:styleId="1">
    <w:name w:val="1"/>
    <w:basedOn w:val="Standard"/>
    <w:link w:val="1Zchn"/>
    <w:rsid w:val="00B27427"/>
    <w:pPr>
      <w:spacing w:after="80" w:line="240" w:lineRule="auto"/>
      <w:ind w:left="142" w:right="142"/>
    </w:pPr>
    <w:rPr>
      <w:rFonts w:eastAsia="Times New Roman"/>
      <w:szCs w:val="20"/>
      <w:lang w:eastAsia="de-DE"/>
    </w:rPr>
  </w:style>
  <w:style w:type="character" w:customStyle="1" w:styleId="1Zchn">
    <w:name w:val="1 Zchn"/>
    <w:basedOn w:val="Absatz-Standardschriftart"/>
    <w:link w:val="1"/>
    <w:rsid w:val="00B27427"/>
    <w:rPr>
      <w:rFonts w:ascii="Times New Roman" w:eastAsia="Times New Roman" w:hAnsi="Times New Roman" w:cs="Times New Roman"/>
      <w:sz w:val="24"/>
      <w:szCs w:val="20"/>
      <w:lang w:eastAsia="de-DE"/>
    </w:rPr>
  </w:style>
  <w:style w:type="character" w:styleId="Funotenzeichen">
    <w:name w:val="footnote reference"/>
    <w:basedOn w:val="Absatz-Standardschriftart"/>
    <w:semiHidden/>
    <w:rsid w:val="00B27427"/>
    <w:rPr>
      <w:sz w:val="20"/>
      <w:vertAlign w:val="superscript"/>
    </w:rPr>
  </w:style>
  <w:style w:type="paragraph" w:styleId="Funotentext">
    <w:name w:val="footnote text"/>
    <w:basedOn w:val="Standard"/>
    <w:link w:val="FunotentextZchn"/>
    <w:rsid w:val="0035194A"/>
    <w:pPr>
      <w:tabs>
        <w:tab w:val="left" w:pos="0"/>
      </w:tabs>
      <w:spacing w:before="20" w:after="0" w:line="240" w:lineRule="auto"/>
      <w:ind w:left="187" w:hanging="187"/>
    </w:pPr>
    <w:rPr>
      <w:rFonts w:eastAsia="Times New Roman"/>
      <w:sz w:val="20"/>
      <w:szCs w:val="20"/>
      <w:lang w:eastAsia="de-DE"/>
    </w:rPr>
  </w:style>
  <w:style w:type="character" w:customStyle="1" w:styleId="FunotentextZchn">
    <w:name w:val="Fußnotentext Zchn"/>
    <w:basedOn w:val="Absatz-Standardschriftart"/>
    <w:link w:val="Funotentext"/>
    <w:rsid w:val="0035194A"/>
    <w:rPr>
      <w:rFonts w:ascii="Cambria" w:eastAsia="Times New Roman" w:hAnsi="Cambria" w:cs="Times New Roman"/>
      <w:sz w:val="20"/>
      <w:szCs w:val="20"/>
      <w:lang w:eastAsia="de-DE"/>
    </w:rPr>
  </w:style>
  <w:style w:type="character" w:styleId="Hervorhebung">
    <w:name w:val="Emphasis"/>
    <w:basedOn w:val="Absatz-Standardschriftart"/>
    <w:uiPriority w:val="20"/>
    <w:qFormat/>
    <w:rsid w:val="00B27427"/>
    <w:rPr>
      <w:i/>
      <w:iCs/>
    </w:rPr>
  </w:style>
  <w:style w:type="paragraph" w:styleId="KeinLeerraum">
    <w:name w:val="No Spacing"/>
    <w:uiPriority w:val="1"/>
    <w:qFormat/>
    <w:rsid w:val="00B1359E"/>
    <w:pPr>
      <w:jc w:val="both"/>
    </w:pPr>
    <w:rPr>
      <w:sz w:val="24"/>
      <w:szCs w:val="22"/>
      <w:lang w:eastAsia="en-US"/>
    </w:rPr>
  </w:style>
  <w:style w:type="paragraph" w:styleId="Textkrper">
    <w:name w:val="Body Text"/>
    <w:basedOn w:val="Standard"/>
    <w:link w:val="TextkrperZchn"/>
    <w:semiHidden/>
    <w:rsid w:val="00D54F2E"/>
    <w:pPr>
      <w:spacing w:after="0"/>
    </w:pPr>
    <w:rPr>
      <w:rFonts w:eastAsia="Times New Roman"/>
      <w:szCs w:val="20"/>
      <w:lang w:eastAsia="de-DE"/>
    </w:rPr>
  </w:style>
  <w:style w:type="character" w:customStyle="1" w:styleId="TextkrperZchn">
    <w:name w:val="Textkörper Zchn"/>
    <w:basedOn w:val="Absatz-Standardschriftart"/>
    <w:link w:val="Textkrper"/>
    <w:semiHidden/>
    <w:rsid w:val="00D54F2E"/>
    <w:rPr>
      <w:rFonts w:ascii="Times New Roman" w:eastAsia="Times New Roman" w:hAnsi="Times New Roman" w:cs="Times New Roman"/>
      <w:sz w:val="24"/>
      <w:szCs w:val="20"/>
      <w:lang w:eastAsia="de-DE"/>
    </w:rPr>
  </w:style>
  <w:style w:type="paragraph" w:customStyle="1" w:styleId="Deckblattberschrift">
    <w:name w:val="Deckblattüberschrift"/>
    <w:basedOn w:val="NurText"/>
    <w:qFormat/>
    <w:rsid w:val="00DC6410"/>
    <w:pPr>
      <w:spacing w:after="120" w:line="480" w:lineRule="auto"/>
      <w:jc w:val="center"/>
    </w:pPr>
    <w:rPr>
      <w:rFonts w:ascii="Cambria" w:hAnsi="Cambria"/>
      <w:b/>
      <w:sz w:val="26"/>
      <w:szCs w:val="22"/>
    </w:rPr>
  </w:style>
  <w:style w:type="paragraph" w:customStyle="1" w:styleId="Deckblattstandard">
    <w:name w:val="Deckblattstandard"/>
    <w:basedOn w:val="Standard"/>
    <w:qFormat/>
    <w:rsid w:val="00CC1451"/>
    <w:pPr>
      <w:jc w:val="center"/>
    </w:pPr>
  </w:style>
  <w:style w:type="paragraph" w:styleId="Abbildungsverzeichnis">
    <w:name w:val="table of figures"/>
    <w:basedOn w:val="Standard"/>
    <w:next w:val="Standard"/>
    <w:uiPriority w:val="99"/>
    <w:semiHidden/>
    <w:unhideWhenUsed/>
    <w:rsid w:val="00A10DBC"/>
    <w:pPr>
      <w:spacing w:after="0"/>
    </w:pPr>
  </w:style>
  <w:style w:type="paragraph" w:styleId="Listenabsatz">
    <w:name w:val="List Paragraph"/>
    <w:basedOn w:val="Standard"/>
    <w:uiPriority w:val="34"/>
    <w:qFormat/>
    <w:rsid w:val="00AD1C56"/>
    <w:pPr>
      <w:ind w:left="720"/>
      <w:contextualSpacing/>
    </w:pPr>
  </w:style>
  <w:style w:type="character" w:customStyle="1" w:styleId="berschrift4Zchn">
    <w:name w:val="Überschrift 4 Zchn"/>
    <w:basedOn w:val="Absatz-Standardschriftart"/>
    <w:link w:val="berschrift4"/>
    <w:uiPriority w:val="9"/>
    <w:semiHidden/>
    <w:rsid w:val="001F2721"/>
    <w:rPr>
      <w:rFonts w:ascii="Cambria" w:eastAsia="Times New Roman" w:hAnsi="Cambria" w:cs="Times New Roman"/>
      <w:b/>
      <w:bCs/>
      <w:i/>
      <w:iCs/>
      <w:color w:val="4F81BD"/>
      <w:sz w:val="24"/>
    </w:rPr>
  </w:style>
  <w:style w:type="character" w:customStyle="1" w:styleId="berschrift5Zchn">
    <w:name w:val="Überschrift 5 Zchn"/>
    <w:basedOn w:val="Absatz-Standardschriftart"/>
    <w:link w:val="berschrift5"/>
    <w:uiPriority w:val="9"/>
    <w:semiHidden/>
    <w:rsid w:val="001F2721"/>
    <w:rPr>
      <w:rFonts w:ascii="Cambria" w:eastAsia="Times New Roman" w:hAnsi="Cambria" w:cs="Times New Roman"/>
      <w:color w:val="243F60"/>
      <w:sz w:val="24"/>
    </w:rPr>
  </w:style>
  <w:style w:type="character" w:customStyle="1" w:styleId="berschrift6Zchn">
    <w:name w:val="Überschrift 6 Zchn"/>
    <w:basedOn w:val="Absatz-Standardschriftart"/>
    <w:link w:val="berschrift6"/>
    <w:uiPriority w:val="9"/>
    <w:semiHidden/>
    <w:rsid w:val="001F2721"/>
    <w:rPr>
      <w:rFonts w:ascii="Cambria" w:eastAsia="Times New Roman" w:hAnsi="Cambria" w:cs="Times New Roman"/>
      <w:i/>
      <w:iCs/>
      <w:color w:val="243F60"/>
      <w:sz w:val="24"/>
    </w:rPr>
  </w:style>
  <w:style w:type="character" w:customStyle="1" w:styleId="berschrift7Zchn">
    <w:name w:val="Überschrift 7 Zchn"/>
    <w:basedOn w:val="Absatz-Standardschriftart"/>
    <w:link w:val="berschrift7"/>
    <w:uiPriority w:val="9"/>
    <w:semiHidden/>
    <w:rsid w:val="001F2721"/>
    <w:rPr>
      <w:rFonts w:ascii="Cambria" w:eastAsia="Times New Roman" w:hAnsi="Cambria" w:cs="Times New Roman"/>
      <w:i/>
      <w:iCs/>
      <w:color w:val="404040"/>
      <w:sz w:val="24"/>
    </w:rPr>
  </w:style>
  <w:style w:type="character" w:customStyle="1" w:styleId="berschrift8Zchn">
    <w:name w:val="Überschrift 8 Zchn"/>
    <w:basedOn w:val="Absatz-Standardschriftart"/>
    <w:link w:val="berschrift8"/>
    <w:uiPriority w:val="9"/>
    <w:semiHidden/>
    <w:rsid w:val="001F2721"/>
    <w:rPr>
      <w:rFonts w:ascii="Cambria" w:eastAsia="Times New Roman" w:hAnsi="Cambria" w:cs="Times New Roman"/>
      <w:color w:val="404040"/>
      <w:sz w:val="20"/>
      <w:szCs w:val="20"/>
    </w:rPr>
  </w:style>
  <w:style w:type="character" w:customStyle="1" w:styleId="berschrift9Zchn">
    <w:name w:val="Überschrift 9 Zchn"/>
    <w:basedOn w:val="Absatz-Standardschriftart"/>
    <w:link w:val="berschrift9"/>
    <w:uiPriority w:val="9"/>
    <w:semiHidden/>
    <w:rsid w:val="001F2721"/>
    <w:rPr>
      <w:rFonts w:ascii="Cambria" w:eastAsia="Times New Roman" w:hAnsi="Cambria" w:cs="Times New Roman"/>
      <w:i/>
      <w:iCs/>
      <w:color w:val="404040"/>
      <w:sz w:val="20"/>
      <w:szCs w:val="20"/>
    </w:rPr>
  </w:style>
  <w:style w:type="paragraph" w:styleId="Verzeichnis1">
    <w:name w:val="toc 1"/>
    <w:basedOn w:val="Standard"/>
    <w:next w:val="Standard"/>
    <w:autoRedefine/>
    <w:uiPriority w:val="39"/>
    <w:unhideWhenUsed/>
    <w:rsid w:val="00DC6410"/>
    <w:pPr>
      <w:spacing w:after="100"/>
    </w:pPr>
  </w:style>
  <w:style w:type="paragraph" w:styleId="NurText">
    <w:name w:val="Plain Text"/>
    <w:basedOn w:val="Standard"/>
    <w:link w:val="NurTextZchn"/>
    <w:uiPriority w:val="99"/>
    <w:semiHidden/>
    <w:unhideWhenUsed/>
    <w:rsid w:val="00DC641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DC6410"/>
    <w:rPr>
      <w:rFonts w:ascii="Consolas" w:hAnsi="Consolas"/>
      <w:sz w:val="21"/>
      <w:szCs w:val="21"/>
    </w:rPr>
  </w:style>
  <w:style w:type="table" w:styleId="Tabellenraster">
    <w:name w:val="Table Grid"/>
    <w:basedOn w:val="NormaleTabelle"/>
    <w:uiPriority w:val="59"/>
    <w:unhideWhenUsed/>
    <w:rsid w:val="00B04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Absatz-Standardschriftart"/>
    <w:uiPriority w:val="99"/>
    <w:semiHidden/>
    <w:unhideWhenUsed/>
    <w:rsid w:val="00B04716"/>
    <w:rPr>
      <w:color w:val="808080"/>
      <w:shd w:val="clear" w:color="auto" w:fill="E6E6E6"/>
    </w:rPr>
  </w:style>
  <w:style w:type="paragraph" w:styleId="HTMLVorformatiert">
    <w:name w:val="HTML Preformatted"/>
    <w:basedOn w:val="Standard"/>
    <w:link w:val="HTMLVorformatiertZchn"/>
    <w:uiPriority w:val="99"/>
    <w:semiHidden/>
    <w:unhideWhenUsed/>
    <w:rsid w:val="0007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74542"/>
    <w:rPr>
      <w:rFonts w:ascii="Courier New" w:eastAsia="Times New Roman" w:hAnsi="Courier New" w:cs="Courier New"/>
    </w:rPr>
  </w:style>
  <w:style w:type="paragraph" w:styleId="Beschriftung">
    <w:name w:val="caption"/>
    <w:basedOn w:val="Standard"/>
    <w:next w:val="Standard"/>
    <w:uiPriority w:val="35"/>
    <w:unhideWhenUsed/>
    <w:qFormat/>
    <w:rsid w:val="00641706"/>
    <w:pPr>
      <w:spacing w:after="200" w:line="240" w:lineRule="auto"/>
    </w:pPr>
    <w:rPr>
      <w:i/>
      <w:iCs/>
      <w:color w:val="1F497D" w:themeColor="text2"/>
      <w:sz w:val="18"/>
      <w:szCs w:val="18"/>
    </w:rPr>
  </w:style>
  <w:style w:type="character" w:styleId="Platzhaltertext">
    <w:name w:val="Placeholder Text"/>
    <w:basedOn w:val="Absatz-Standardschriftart"/>
    <w:uiPriority w:val="99"/>
    <w:semiHidden/>
    <w:rsid w:val="002C06B1"/>
    <w:rPr>
      <w:color w:val="808080"/>
    </w:rPr>
  </w:style>
  <w:style w:type="character" w:customStyle="1" w:styleId="ref-journal">
    <w:name w:val="ref-journal"/>
    <w:basedOn w:val="Absatz-Standardschriftart"/>
    <w:rsid w:val="00FB2E3B"/>
  </w:style>
  <w:style w:type="character" w:customStyle="1" w:styleId="ref-vol">
    <w:name w:val="ref-vol"/>
    <w:basedOn w:val="Absatz-Standardschriftart"/>
    <w:rsid w:val="00FB2E3B"/>
  </w:style>
  <w:style w:type="character" w:styleId="Kommentarzeichen">
    <w:name w:val="annotation reference"/>
    <w:basedOn w:val="Absatz-Standardschriftart"/>
    <w:uiPriority w:val="99"/>
    <w:semiHidden/>
    <w:unhideWhenUsed/>
    <w:rsid w:val="007318E2"/>
    <w:rPr>
      <w:sz w:val="16"/>
      <w:szCs w:val="16"/>
    </w:rPr>
  </w:style>
  <w:style w:type="paragraph" w:styleId="Kommentartext">
    <w:name w:val="annotation text"/>
    <w:basedOn w:val="Standard"/>
    <w:link w:val="KommentartextZchn"/>
    <w:uiPriority w:val="99"/>
    <w:semiHidden/>
    <w:unhideWhenUsed/>
    <w:rsid w:val="007318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318E2"/>
    <w:rPr>
      <w:rFonts w:ascii="Times New Roman" w:hAnsi="Times New Roman"/>
      <w:lang w:eastAsia="en-US"/>
    </w:rPr>
  </w:style>
  <w:style w:type="paragraph" w:styleId="Kommentarthema">
    <w:name w:val="annotation subject"/>
    <w:basedOn w:val="Kommentartext"/>
    <w:next w:val="Kommentartext"/>
    <w:link w:val="KommentarthemaZchn"/>
    <w:uiPriority w:val="99"/>
    <w:semiHidden/>
    <w:unhideWhenUsed/>
    <w:rsid w:val="007318E2"/>
    <w:rPr>
      <w:b/>
      <w:bCs/>
    </w:rPr>
  </w:style>
  <w:style w:type="character" w:customStyle="1" w:styleId="KommentarthemaZchn">
    <w:name w:val="Kommentarthema Zchn"/>
    <w:basedOn w:val="KommentartextZchn"/>
    <w:link w:val="Kommentarthema"/>
    <w:uiPriority w:val="99"/>
    <w:semiHidden/>
    <w:rsid w:val="007318E2"/>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7270">
      <w:bodyDiv w:val="1"/>
      <w:marLeft w:val="0"/>
      <w:marRight w:val="0"/>
      <w:marTop w:val="0"/>
      <w:marBottom w:val="0"/>
      <w:divBdr>
        <w:top w:val="none" w:sz="0" w:space="0" w:color="auto"/>
        <w:left w:val="none" w:sz="0" w:space="0" w:color="auto"/>
        <w:bottom w:val="none" w:sz="0" w:space="0" w:color="auto"/>
        <w:right w:val="none" w:sz="0" w:space="0" w:color="auto"/>
      </w:divBdr>
    </w:div>
    <w:div w:id="207450472">
      <w:bodyDiv w:val="1"/>
      <w:marLeft w:val="0"/>
      <w:marRight w:val="0"/>
      <w:marTop w:val="0"/>
      <w:marBottom w:val="0"/>
      <w:divBdr>
        <w:top w:val="none" w:sz="0" w:space="0" w:color="auto"/>
        <w:left w:val="none" w:sz="0" w:space="0" w:color="auto"/>
        <w:bottom w:val="none" w:sz="0" w:space="0" w:color="auto"/>
        <w:right w:val="none" w:sz="0" w:space="0" w:color="auto"/>
      </w:divBdr>
    </w:div>
    <w:div w:id="283930644">
      <w:bodyDiv w:val="1"/>
      <w:marLeft w:val="0"/>
      <w:marRight w:val="0"/>
      <w:marTop w:val="0"/>
      <w:marBottom w:val="0"/>
      <w:divBdr>
        <w:top w:val="none" w:sz="0" w:space="0" w:color="auto"/>
        <w:left w:val="none" w:sz="0" w:space="0" w:color="auto"/>
        <w:bottom w:val="none" w:sz="0" w:space="0" w:color="auto"/>
        <w:right w:val="none" w:sz="0" w:space="0" w:color="auto"/>
      </w:divBdr>
    </w:div>
    <w:div w:id="350768826">
      <w:bodyDiv w:val="1"/>
      <w:marLeft w:val="0"/>
      <w:marRight w:val="0"/>
      <w:marTop w:val="0"/>
      <w:marBottom w:val="0"/>
      <w:divBdr>
        <w:top w:val="none" w:sz="0" w:space="0" w:color="auto"/>
        <w:left w:val="none" w:sz="0" w:space="0" w:color="auto"/>
        <w:bottom w:val="none" w:sz="0" w:space="0" w:color="auto"/>
        <w:right w:val="none" w:sz="0" w:space="0" w:color="auto"/>
      </w:divBdr>
    </w:div>
    <w:div w:id="368991757">
      <w:bodyDiv w:val="1"/>
      <w:marLeft w:val="0"/>
      <w:marRight w:val="0"/>
      <w:marTop w:val="0"/>
      <w:marBottom w:val="0"/>
      <w:divBdr>
        <w:top w:val="none" w:sz="0" w:space="0" w:color="auto"/>
        <w:left w:val="none" w:sz="0" w:space="0" w:color="auto"/>
        <w:bottom w:val="none" w:sz="0" w:space="0" w:color="auto"/>
        <w:right w:val="none" w:sz="0" w:space="0" w:color="auto"/>
      </w:divBdr>
    </w:div>
    <w:div w:id="396822424">
      <w:bodyDiv w:val="1"/>
      <w:marLeft w:val="0"/>
      <w:marRight w:val="0"/>
      <w:marTop w:val="0"/>
      <w:marBottom w:val="0"/>
      <w:divBdr>
        <w:top w:val="none" w:sz="0" w:space="0" w:color="auto"/>
        <w:left w:val="none" w:sz="0" w:space="0" w:color="auto"/>
        <w:bottom w:val="none" w:sz="0" w:space="0" w:color="auto"/>
        <w:right w:val="none" w:sz="0" w:space="0" w:color="auto"/>
      </w:divBdr>
    </w:div>
    <w:div w:id="477765886">
      <w:bodyDiv w:val="1"/>
      <w:marLeft w:val="0"/>
      <w:marRight w:val="0"/>
      <w:marTop w:val="0"/>
      <w:marBottom w:val="0"/>
      <w:divBdr>
        <w:top w:val="none" w:sz="0" w:space="0" w:color="auto"/>
        <w:left w:val="none" w:sz="0" w:space="0" w:color="auto"/>
        <w:bottom w:val="none" w:sz="0" w:space="0" w:color="auto"/>
        <w:right w:val="none" w:sz="0" w:space="0" w:color="auto"/>
      </w:divBdr>
      <w:divsChild>
        <w:div w:id="1199661737">
          <w:marLeft w:val="0"/>
          <w:marRight w:val="0"/>
          <w:marTop w:val="0"/>
          <w:marBottom w:val="0"/>
          <w:divBdr>
            <w:top w:val="none" w:sz="0" w:space="0" w:color="auto"/>
            <w:left w:val="none" w:sz="0" w:space="0" w:color="auto"/>
            <w:bottom w:val="none" w:sz="0" w:space="0" w:color="auto"/>
            <w:right w:val="none" w:sz="0" w:space="0" w:color="auto"/>
          </w:divBdr>
          <w:divsChild>
            <w:div w:id="611789155">
              <w:marLeft w:val="0"/>
              <w:marRight w:val="0"/>
              <w:marTop w:val="0"/>
              <w:marBottom w:val="0"/>
              <w:divBdr>
                <w:top w:val="none" w:sz="0" w:space="0" w:color="auto"/>
                <w:left w:val="none" w:sz="0" w:space="0" w:color="auto"/>
                <w:bottom w:val="none" w:sz="0" w:space="0" w:color="auto"/>
                <w:right w:val="none" w:sz="0" w:space="0" w:color="auto"/>
              </w:divBdr>
              <w:divsChild>
                <w:div w:id="13592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5537">
      <w:bodyDiv w:val="1"/>
      <w:marLeft w:val="0"/>
      <w:marRight w:val="0"/>
      <w:marTop w:val="0"/>
      <w:marBottom w:val="0"/>
      <w:divBdr>
        <w:top w:val="none" w:sz="0" w:space="0" w:color="auto"/>
        <w:left w:val="none" w:sz="0" w:space="0" w:color="auto"/>
        <w:bottom w:val="none" w:sz="0" w:space="0" w:color="auto"/>
        <w:right w:val="none" w:sz="0" w:space="0" w:color="auto"/>
      </w:divBdr>
    </w:div>
    <w:div w:id="976644085">
      <w:bodyDiv w:val="1"/>
      <w:marLeft w:val="0"/>
      <w:marRight w:val="0"/>
      <w:marTop w:val="0"/>
      <w:marBottom w:val="0"/>
      <w:divBdr>
        <w:top w:val="none" w:sz="0" w:space="0" w:color="auto"/>
        <w:left w:val="none" w:sz="0" w:space="0" w:color="auto"/>
        <w:bottom w:val="none" w:sz="0" w:space="0" w:color="auto"/>
        <w:right w:val="none" w:sz="0" w:space="0" w:color="auto"/>
      </w:divBdr>
    </w:div>
    <w:div w:id="1020932414">
      <w:bodyDiv w:val="1"/>
      <w:marLeft w:val="0"/>
      <w:marRight w:val="0"/>
      <w:marTop w:val="0"/>
      <w:marBottom w:val="0"/>
      <w:divBdr>
        <w:top w:val="none" w:sz="0" w:space="0" w:color="auto"/>
        <w:left w:val="none" w:sz="0" w:space="0" w:color="auto"/>
        <w:bottom w:val="none" w:sz="0" w:space="0" w:color="auto"/>
        <w:right w:val="none" w:sz="0" w:space="0" w:color="auto"/>
      </w:divBdr>
    </w:div>
    <w:div w:id="1066027036">
      <w:bodyDiv w:val="1"/>
      <w:marLeft w:val="0"/>
      <w:marRight w:val="0"/>
      <w:marTop w:val="0"/>
      <w:marBottom w:val="0"/>
      <w:divBdr>
        <w:top w:val="none" w:sz="0" w:space="0" w:color="auto"/>
        <w:left w:val="none" w:sz="0" w:space="0" w:color="auto"/>
        <w:bottom w:val="none" w:sz="0" w:space="0" w:color="auto"/>
        <w:right w:val="none" w:sz="0" w:space="0" w:color="auto"/>
      </w:divBdr>
    </w:div>
    <w:div w:id="1080951730">
      <w:bodyDiv w:val="1"/>
      <w:marLeft w:val="0"/>
      <w:marRight w:val="0"/>
      <w:marTop w:val="0"/>
      <w:marBottom w:val="0"/>
      <w:divBdr>
        <w:top w:val="none" w:sz="0" w:space="0" w:color="auto"/>
        <w:left w:val="none" w:sz="0" w:space="0" w:color="auto"/>
        <w:bottom w:val="none" w:sz="0" w:space="0" w:color="auto"/>
        <w:right w:val="none" w:sz="0" w:space="0" w:color="auto"/>
      </w:divBdr>
    </w:div>
    <w:div w:id="1197889904">
      <w:bodyDiv w:val="1"/>
      <w:marLeft w:val="0"/>
      <w:marRight w:val="0"/>
      <w:marTop w:val="0"/>
      <w:marBottom w:val="0"/>
      <w:divBdr>
        <w:top w:val="none" w:sz="0" w:space="0" w:color="auto"/>
        <w:left w:val="none" w:sz="0" w:space="0" w:color="auto"/>
        <w:bottom w:val="none" w:sz="0" w:space="0" w:color="auto"/>
        <w:right w:val="none" w:sz="0" w:space="0" w:color="auto"/>
      </w:divBdr>
    </w:div>
    <w:div w:id="1240097858">
      <w:bodyDiv w:val="1"/>
      <w:marLeft w:val="0"/>
      <w:marRight w:val="0"/>
      <w:marTop w:val="0"/>
      <w:marBottom w:val="0"/>
      <w:divBdr>
        <w:top w:val="none" w:sz="0" w:space="0" w:color="auto"/>
        <w:left w:val="none" w:sz="0" w:space="0" w:color="auto"/>
        <w:bottom w:val="none" w:sz="0" w:space="0" w:color="auto"/>
        <w:right w:val="none" w:sz="0" w:space="0" w:color="auto"/>
      </w:divBdr>
    </w:div>
    <w:div w:id="1292595841">
      <w:bodyDiv w:val="1"/>
      <w:marLeft w:val="0"/>
      <w:marRight w:val="0"/>
      <w:marTop w:val="0"/>
      <w:marBottom w:val="0"/>
      <w:divBdr>
        <w:top w:val="none" w:sz="0" w:space="0" w:color="auto"/>
        <w:left w:val="none" w:sz="0" w:space="0" w:color="auto"/>
        <w:bottom w:val="none" w:sz="0" w:space="0" w:color="auto"/>
        <w:right w:val="none" w:sz="0" w:space="0" w:color="auto"/>
      </w:divBdr>
    </w:div>
    <w:div w:id="1317148933">
      <w:bodyDiv w:val="1"/>
      <w:marLeft w:val="0"/>
      <w:marRight w:val="0"/>
      <w:marTop w:val="0"/>
      <w:marBottom w:val="0"/>
      <w:divBdr>
        <w:top w:val="none" w:sz="0" w:space="0" w:color="auto"/>
        <w:left w:val="none" w:sz="0" w:space="0" w:color="auto"/>
        <w:bottom w:val="none" w:sz="0" w:space="0" w:color="auto"/>
        <w:right w:val="none" w:sz="0" w:space="0" w:color="auto"/>
      </w:divBdr>
    </w:div>
    <w:div w:id="1339311604">
      <w:bodyDiv w:val="1"/>
      <w:marLeft w:val="0"/>
      <w:marRight w:val="0"/>
      <w:marTop w:val="0"/>
      <w:marBottom w:val="0"/>
      <w:divBdr>
        <w:top w:val="none" w:sz="0" w:space="0" w:color="auto"/>
        <w:left w:val="none" w:sz="0" w:space="0" w:color="auto"/>
        <w:bottom w:val="none" w:sz="0" w:space="0" w:color="auto"/>
        <w:right w:val="none" w:sz="0" w:space="0" w:color="auto"/>
      </w:divBdr>
      <w:divsChild>
        <w:div w:id="247623156">
          <w:marLeft w:val="0"/>
          <w:marRight w:val="0"/>
          <w:marTop w:val="0"/>
          <w:marBottom w:val="0"/>
          <w:divBdr>
            <w:top w:val="none" w:sz="0" w:space="0" w:color="auto"/>
            <w:left w:val="none" w:sz="0" w:space="0" w:color="auto"/>
            <w:bottom w:val="none" w:sz="0" w:space="0" w:color="auto"/>
            <w:right w:val="none" w:sz="0" w:space="0" w:color="auto"/>
          </w:divBdr>
          <w:divsChild>
            <w:div w:id="1075668666">
              <w:marLeft w:val="0"/>
              <w:marRight w:val="0"/>
              <w:marTop w:val="0"/>
              <w:marBottom w:val="0"/>
              <w:divBdr>
                <w:top w:val="none" w:sz="0" w:space="0" w:color="auto"/>
                <w:left w:val="none" w:sz="0" w:space="0" w:color="auto"/>
                <w:bottom w:val="none" w:sz="0" w:space="0" w:color="auto"/>
                <w:right w:val="none" w:sz="0" w:space="0" w:color="auto"/>
              </w:divBdr>
              <w:divsChild>
                <w:div w:id="9885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6868">
      <w:bodyDiv w:val="1"/>
      <w:marLeft w:val="0"/>
      <w:marRight w:val="0"/>
      <w:marTop w:val="0"/>
      <w:marBottom w:val="0"/>
      <w:divBdr>
        <w:top w:val="none" w:sz="0" w:space="0" w:color="auto"/>
        <w:left w:val="none" w:sz="0" w:space="0" w:color="auto"/>
        <w:bottom w:val="none" w:sz="0" w:space="0" w:color="auto"/>
        <w:right w:val="none" w:sz="0" w:space="0" w:color="auto"/>
      </w:divBdr>
    </w:div>
    <w:div w:id="1369799767">
      <w:bodyDiv w:val="1"/>
      <w:marLeft w:val="0"/>
      <w:marRight w:val="0"/>
      <w:marTop w:val="0"/>
      <w:marBottom w:val="0"/>
      <w:divBdr>
        <w:top w:val="none" w:sz="0" w:space="0" w:color="auto"/>
        <w:left w:val="none" w:sz="0" w:space="0" w:color="auto"/>
        <w:bottom w:val="none" w:sz="0" w:space="0" w:color="auto"/>
        <w:right w:val="none" w:sz="0" w:space="0" w:color="auto"/>
      </w:divBdr>
    </w:div>
    <w:div w:id="1370757901">
      <w:bodyDiv w:val="1"/>
      <w:marLeft w:val="0"/>
      <w:marRight w:val="0"/>
      <w:marTop w:val="0"/>
      <w:marBottom w:val="0"/>
      <w:divBdr>
        <w:top w:val="none" w:sz="0" w:space="0" w:color="auto"/>
        <w:left w:val="none" w:sz="0" w:space="0" w:color="auto"/>
        <w:bottom w:val="none" w:sz="0" w:space="0" w:color="auto"/>
        <w:right w:val="none" w:sz="0" w:space="0" w:color="auto"/>
      </w:divBdr>
      <w:divsChild>
        <w:div w:id="673074777">
          <w:marLeft w:val="0"/>
          <w:marRight w:val="0"/>
          <w:marTop w:val="0"/>
          <w:marBottom w:val="0"/>
          <w:divBdr>
            <w:top w:val="none" w:sz="0" w:space="0" w:color="auto"/>
            <w:left w:val="none" w:sz="0" w:space="0" w:color="auto"/>
            <w:bottom w:val="none" w:sz="0" w:space="0" w:color="auto"/>
            <w:right w:val="none" w:sz="0" w:space="0" w:color="auto"/>
          </w:divBdr>
        </w:div>
        <w:div w:id="1020156678">
          <w:marLeft w:val="0"/>
          <w:marRight w:val="0"/>
          <w:marTop w:val="0"/>
          <w:marBottom w:val="0"/>
          <w:divBdr>
            <w:top w:val="none" w:sz="0" w:space="0" w:color="auto"/>
            <w:left w:val="none" w:sz="0" w:space="0" w:color="auto"/>
            <w:bottom w:val="none" w:sz="0" w:space="0" w:color="auto"/>
            <w:right w:val="none" w:sz="0" w:space="0" w:color="auto"/>
          </w:divBdr>
        </w:div>
        <w:div w:id="212617358">
          <w:marLeft w:val="0"/>
          <w:marRight w:val="0"/>
          <w:marTop w:val="0"/>
          <w:marBottom w:val="0"/>
          <w:divBdr>
            <w:top w:val="none" w:sz="0" w:space="0" w:color="auto"/>
            <w:left w:val="none" w:sz="0" w:space="0" w:color="auto"/>
            <w:bottom w:val="none" w:sz="0" w:space="0" w:color="auto"/>
            <w:right w:val="none" w:sz="0" w:space="0" w:color="auto"/>
          </w:divBdr>
        </w:div>
        <w:div w:id="499463891">
          <w:marLeft w:val="0"/>
          <w:marRight w:val="0"/>
          <w:marTop w:val="0"/>
          <w:marBottom w:val="0"/>
          <w:divBdr>
            <w:top w:val="none" w:sz="0" w:space="0" w:color="auto"/>
            <w:left w:val="none" w:sz="0" w:space="0" w:color="auto"/>
            <w:bottom w:val="none" w:sz="0" w:space="0" w:color="auto"/>
            <w:right w:val="none" w:sz="0" w:space="0" w:color="auto"/>
          </w:divBdr>
        </w:div>
      </w:divsChild>
    </w:div>
    <w:div w:id="1400592590">
      <w:bodyDiv w:val="1"/>
      <w:marLeft w:val="0"/>
      <w:marRight w:val="0"/>
      <w:marTop w:val="0"/>
      <w:marBottom w:val="0"/>
      <w:divBdr>
        <w:top w:val="none" w:sz="0" w:space="0" w:color="auto"/>
        <w:left w:val="none" w:sz="0" w:space="0" w:color="auto"/>
        <w:bottom w:val="none" w:sz="0" w:space="0" w:color="auto"/>
        <w:right w:val="none" w:sz="0" w:space="0" w:color="auto"/>
      </w:divBdr>
    </w:div>
    <w:div w:id="1459563724">
      <w:bodyDiv w:val="1"/>
      <w:marLeft w:val="0"/>
      <w:marRight w:val="0"/>
      <w:marTop w:val="0"/>
      <w:marBottom w:val="0"/>
      <w:divBdr>
        <w:top w:val="none" w:sz="0" w:space="0" w:color="auto"/>
        <w:left w:val="none" w:sz="0" w:space="0" w:color="auto"/>
        <w:bottom w:val="none" w:sz="0" w:space="0" w:color="auto"/>
        <w:right w:val="none" w:sz="0" w:space="0" w:color="auto"/>
      </w:divBdr>
    </w:div>
    <w:div w:id="1614164113">
      <w:bodyDiv w:val="1"/>
      <w:marLeft w:val="0"/>
      <w:marRight w:val="0"/>
      <w:marTop w:val="0"/>
      <w:marBottom w:val="0"/>
      <w:divBdr>
        <w:top w:val="none" w:sz="0" w:space="0" w:color="auto"/>
        <w:left w:val="none" w:sz="0" w:space="0" w:color="auto"/>
        <w:bottom w:val="none" w:sz="0" w:space="0" w:color="auto"/>
        <w:right w:val="none" w:sz="0" w:space="0" w:color="auto"/>
      </w:divBdr>
    </w:div>
    <w:div w:id="1670908067">
      <w:bodyDiv w:val="1"/>
      <w:marLeft w:val="0"/>
      <w:marRight w:val="0"/>
      <w:marTop w:val="0"/>
      <w:marBottom w:val="0"/>
      <w:divBdr>
        <w:top w:val="none" w:sz="0" w:space="0" w:color="auto"/>
        <w:left w:val="none" w:sz="0" w:space="0" w:color="auto"/>
        <w:bottom w:val="none" w:sz="0" w:space="0" w:color="auto"/>
        <w:right w:val="none" w:sz="0" w:space="0" w:color="auto"/>
      </w:divBdr>
      <w:divsChild>
        <w:div w:id="325089624">
          <w:marLeft w:val="0"/>
          <w:marRight w:val="0"/>
          <w:marTop w:val="0"/>
          <w:marBottom w:val="0"/>
          <w:divBdr>
            <w:top w:val="none" w:sz="0" w:space="0" w:color="auto"/>
            <w:left w:val="none" w:sz="0" w:space="0" w:color="auto"/>
            <w:bottom w:val="none" w:sz="0" w:space="0" w:color="auto"/>
            <w:right w:val="none" w:sz="0" w:space="0" w:color="auto"/>
          </w:divBdr>
          <w:divsChild>
            <w:div w:id="1763330050">
              <w:marLeft w:val="0"/>
              <w:marRight w:val="0"/>
              <w:marTop w:val="0"/>
              <w:marBottom w:val="0"/>
              <w:divBdr>
                <w:top w:val="none" w:sz="0" w:space="0" w:color="auto"/>
                <w:left w:val="none" w:sz="0" w:space="0" w:color="auto"/>
                <w:bottom w:val="none" w:sz="0" w:space="0" w:color="auto"/>
                <w:right w:val="none" w:sz="0" w:space="0" w:color="auto"/>
              </w:divBdr>
              <w:divsChild>
                <w:div w:id="5596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97326">
      <w:bodyDiv w:val="1"/>
      <w:marLeft w:val="0"/>
      <w:marRight w:val="0"/>
      <w:marTop w:val="0"/>
      <w:marBottom w:val="0"/>
      <w:divBdr>
        <w:top w:val="none" w:sz="0" w:space="0" w:color="auto"/>
        <w:left w:val="none" w:sz="0" w:space="0" w:color="auto"/>
        <w:bottom w:val="none" w:sz="0" w:space="0" w:color="auto"/>
        <w:right w:val="none" w:sz="0" w:space="0" w:color="auto"/>
      </w:divBdr>
      <w:divsChild>
        <w:div w:id="1586527630">
          <w:marLeft w:val="0"/>
          <w:marRight w:val="0"/>
          <w:marTop w:val="0"/>
          <w:marBottom w:val="0"/>
          <w:divBdr>
            <w:top w:val="none" w:sz="0" w:space="0" w:color="auto"/>
            <w:left w:val="none" w:sz="0" w:space="0" w:color="auto"/>
            <w:bottom w:val="none" w:sz="0" w:space="0" w:color="auto"/>
            <w:right w:val="none" w:sz="0" w:space="0" w:color="auto"/>
          </w:divBdr>
        </w:div>
        <w:div w:id="1678801702">
          <w:marLeft w:val="0"/>
          <w:marRight w:val="0"/>
          <w:marTop w:val="0"/>
          <w:marBottom w:val="0"/>
          <w:divBdr>
            <w:top w:val="none" w:sz="0" w:space="0" w:color="auto"/>
            <w:left w:val="none" w:sz="0" w:space="0" w:color="auto"/>
            <w:bottom w:val="none" w:sz="0" w:space="0" w:color="auto"/>
            <w:right w:val="none" w:sz="0" w:space="0" w:color="auto"/>
          </w:divBdr>
        </w:div>
        <w:div w:id="5526860">
          <w:marLeft w:val="0"/>
          <w:marRight w:val="0"/>
          <w:marTop w:val="0"/>
          <w:marBottom w:val="0"/>
          <w:divBdr>
            <w:top w:val="none" w:sz="0" w:space="0" w:color="auto"/>
            <w:left w:val="none" w:sz="0" w:space="0" w:color="auto"/>
            <w:bottom w:val="none" w:sz="0" w:space="0" w:color="auto"/>
            <w:right w:val="none" w:sz="0" w:space="0" w:color="auto"/>
          </w:divBdr>
        </w:div>
        <w:div w:id="1840542350">
          <w:marLeft w:val="0"/>
          <w:marRight w:val="0"/>
          <w:marTop w:val="0"/>
          <w:marBottom w:val="0"/>
          <w:divBdr>
            <w:top w:val="none" w:sz="0" w:space="0" w:color="auto"/>
            <w:left w:val="none" w:sz="0" w:space="0" w:color="auto"/>
            <w:bottom w:val="none" w:sz="0" w:space="0" w:color="auto"/>
            <w:right w:val="none" w:sz="0" w:space="0" w:color="auto"/>
          </w:divBdr>
        </w:div>
      </w:divsChild>
    </w:div>
    <w:div w:id="1783768595">
      <w:bodyDiv w:val="1"/>
      <w:marLeft w:val="0"/>
      <w:marRight w:val="0"/>
      <w:marTop w:val="0"/>
      <w:marBottom w:val="0"/>
      <w:divBdr>
        <w:top w:val="none" w:sz="0" w:space="0" w:color="auto"/>
        <w:left w:val="none" w:sz="0" w:space="0" w:color="auto"/>
        <w:bottom w:val="none" w:sz="0" w:space="0" w:color="auto"/>
        <w:right w:val="none" w:sz="0" w:space="0" w:color="auto"/>
      </w:divBdr>
    </w:div>
    <w:div w:id="1848784471">
      <w:bodyDiv w:val="1"/>
      <w:marLeft w:val="0"/>
      <w:marRight w:val="0"/>
      <w:marTop w:val="0"/>
      <w:marBottom w:val="0"/>
      <w:divBdr>
        <w:top w:val="none" w:sz="0" w:space="0" w:color="auto"/>
        <w:left w:val="none" w:sz="0" w:space="0" w:color="auto"/>
        <w:bottom w:val="none" w:sz="0" w:space="0" w:color="auto"/>
        <w:right w:val="none" w:sz="0" w:space="0" w:color="auto"/>
      </w:divBdr>
    </w:div>
    <w:div w:id="188444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researchgate.net/journal/0022-1465_Journal_of_Health_and_Social_Behavi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Henry_Morselli&amp;action=edit&amp;redlink=1"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https://de.wikipedia.org/wiki/Adolph_Wagner_(%C3%96kon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ownloads\vorlage_seminararbeit_0.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Blo13</b:Tag>
    <b:SourceType>Report</b:SourceType>
    <b:Guid>{ADC32C42-3F8F-4141-B50A-55DDEDA4DD97}</b:Guid>
    <b:Title>Ausschöpfungsquoten und Stichprobenqualität Erkenntnisse aus dem ALLBUS</b:Title>
    <b:Year>2013</b:Year>
    <b:City>Wiesbaden</b:City>
    <b:Publisher>GESIS - Leibniz-Institut für Sozialwissenschaften</b:Publisher>
    <b:Author>
      <b:Author>
        <b:NameList>
          <b:Person>
            <b:Last>Blohm</b:Last>
            <b:First>Michael</b:First>
          </b:Person>
        </b:NameList>
      </b:Author>
    </b:Author>
    <b:RefOrder>1</b:RefOrder>
  </b:Source>
  <b:Source>
    <b:Tag>Des18</b:Tag>
    <b:SourceType>InternetSite</b:SourceType>
    <b:Guid>{BB30802C-1793-40F7-9C95-35B6AEE399E9}</b:Guid>
    <b:Title>destatis.de</b:Title>
    <b:Author>
      <b:Author>
        <b:NameList>
          <b:Person>
            <b:Last>Destatis</b:Last>
          </b:Person>
        </b:NameList>
      </b:Author>
    </b:Author>
    <b:URL>https://www.destatis.de/DE/ZahlenFakten/GesellschaftStaat/EinkommenKonsumLebensbedingungen/LebensbedingungenArmutsgefaehrdung/Tabellen/Einkommensverteilung_SILC.html</b:URL>
    <b:YearAccessed>2018</b:YearAccessed>
    <b:MonthAccessed>März</b:MonthAccessed>
    <b:DayAccessed>21</b:DayAccessed>
    <b:Year>2018</b:Year>
    <b:RefOrder>2</b:RefOrder>
  </b:Source>
  <b:Source>
    <b:Tag>Des181</b:Tag>
    <b:SourceType>InternetSite</b:SourceType>
    <b:Guid>{CA9E2819-68FE-4C43-8F4D-2493E4CB5E25}</b:Guid>
    <b:Author>
      <b:Author>
        <b:NameList>
          <b:Person>
            <b:Last>Destatis</b:Last>
          </b:Person>
        </b:NameList>
      </b:Author>
    </b:Author>
    <b:Title>destatis.de</b:Title>
    <b:Year>2018</b:Year>
    <b:Month>Januar</b:Month>
    <b:Day>16</b:Day>
    <b:URL>https://www.destatis.de/DE/PresseService/Presse/Pressemitteilungen/2018/01/PD18_019_12411.html</b:URL>
    <b:YearAccessed>2018</b:YearAccessed>
    <b:MonthAccessed>März</b:MonthAccessed>
    <b:DayAccessed>22</b:DayAccessed>
    <b:RefOrder>3</b:RefOrder>
  </b:Source>
</b:Sources>
</file>

<file path=customXml/itemProps1.xml><?xml version="1.0" encoding="utf-8"?>
<ds:datastoreItem xmlns:ds="http://schemas.openxmlformats.org/officeDocument/2006/customXml" ds:itemID="{9E96632B-2ACD-4C19-B798-4EEE161C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vorlage_seminararbeit_0</Template>
  <TotalTime>0</TotalTime>
  <Pages>49</Pages>
  <Words>13304</Words>
  <Characters>83818</Characters>
  <Application>Microsoft Office Word</Application>
  <DocSecurity>0</DocSecurity>
  <Lines>698</Lines>
  <Paragraphs>193</Paragraphs>
  <ScaleCrop>false</ScaleCrop>
  <HeadingPairs>
    <vt:vector size="2" baseType="variant">
      <vt:variant>
        <vt:lpstr>Titel</vt:lpstr>
      </vt:variant>
      <vt:variant>
        <vt:i4>1</vt:i4>
      </vt:variant>
    </vt:vector>
  </HeadingPairs>
  <TitlesOfParts>
    <vt:vector size="1" baseType="lpstr">
      <vt:lpstr>Seminararbeit</vt:lpstr>
    </vt:vector>
  </TitlesOfParts>
  <Company>FAU</Company>
  <LinksUpToDate>false</LinksUpToDate>
  <CharactersWithSpaces>96929</CharactersWithSpaces>
  <SharedDoc>false</SharedDoc>
  <HLinks>
    <vt:vector size="42" baseType="variant">
      <vt:variant>
        <vt:i4>1900602</vt:i4>
      </vt:variant>
      <vt:variant>
        <vt:i4>52</vt:i4>
      </vt:variant>
      <vt:variant>
        <vt:i4>0</vt:i4>
      </vt:variant>
      <vt:variant>
        <vt:i4>5</vt:i4>
      </vt:variant>
      <vt:variant>
        <vt:lpwstr/>
      </vt:variant>
      <vt:variant>
        <vt:lpwstr>_Toc256089669</vt:lpwstr>
      </vt:variant>
      <vt:variant>
        <vt:i4>1900602</vt:i4>
      </vt:variant>
      <vt:variant>
        <vt:i4>46</vt:i4>
      </vt:variant>
      <vt:variant>
        <vt:i4>0</vt:i4>
      </vt:variant>
      <vt:variant>
        <vt:i4>5</vt:i4>
      </vt:variant>
      <vt:variant>
        <vt:lpwstr/>
      </vt:variant>
      <vt:variant>
        <vt:lpwstr>_Toc256089668</vt:lpwstr>
      </vt:variant>
      <vt:variant>
        <vt:i4>1900602</vt:i4>
      </vt:variant>
      <vt:variant>
        <vt:i4>40</vt:i4>
      </vt:variant>
      <vt:variant>
        <vt:i4>0</vt:i4>
      </vt:variant>
      <vt:variant>
        <vt:i4>5</vt:i4>
      </vt:variant>
      <vt:variant>
        <vt:lpwstr/>
      </vt:variant>
      <vt:variant>
        <vt:lpwstr>_Toc256089667</vt:lpwstr>
      </vt:variant>
      <vt:variant>
        <vt:i4>1900602</vt:i4>
      </vt:variant>
      <vt:variant>
        <vt:i4>34</vt:i4>
      </vt:variant>
      <vt:variant>
        <vt:i4>0</vt:i4>
      </vt:variant>
      <vt:variant>
        <vt:i4>5</vt:i4>
      </vt:variant>
      <vt:variant>
        <vt:lpwstr/>
      </vt:variant>
      <vt:variant>
        <vt:lpwstr>_Toc256089666</vt:lpwstr>
      </vt:variant>
      <vt:variant>
        <vt:i4>1900602</vt:i4>
      </vt:variant>
      <vt:variant>
        <vt:i4>28</vt:i4>
      </vt:variant>
      <vt:variant>
        <vt:i4>0</vt:i4>
      </vt:variant>
      <vt:variant>
        <vt:i4>5</vt:i4>
      </vt:variant>
      <vt:variant>
        <vt:lpwstr/>
      </vt:variant>
      <vt:variant>
        <vt:lpwstr>_Toc256089665</vt:lpwstr>
      </vt:variant>
      <vt:variant>
        <vt:i4>1900602</vt:i4>
      </vt:variant>
      <vt:variant>
        <vt:i4>22</vt:i4>
      </vt:variant>
      <vt:variant>
        <vt:i4>0</vt:i4>
      </vt:variant>
      <vt:variant>
        <vt:i4>5</vt:i4>
      </vt:variant>
      <vt:variant>
        <vt:lpwstr/>
      </vt:variant>
      <vt:variant>
        <vt:lpwstr>_Toc256089664</vt:lpwstr>
      </vt:variant>
      <vt:variant>
        <vt:i4>1900602</vt:i4>
      </vt:variant>
      <vt:variant>
        <vt:i4>16</vt:i4>
      </vt:variant>
      <vt:variant>
        <vt:i4>0</vt:i4>
      </vt:variant>
      <vt:variant>
        <vt:i4>5</vt:i4>
      </vt:variant>
      <vt:variant>
        <vt:lpwstr/>
      </vt:variant>
      <vt:variant>
        <vt:lpwstr>_Toc256089663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subject/>
  <dc:creator>Lukas Hain</dc:creator>
  <cp:keywords/>
  <dc:description>Vorlage für eine wissenschaftliche Hausarbeit
Institut für Soziologie der Friedrich-Alexander-Universität Erlangen-Nürnberg
Version 1.4</dc:description>
  <cp:lastModifiedBy>jannis gruss</cp:lastModifiedBy>
  <cp:revision>40</cp:revision>
  <cp:lastPrinted>2010-03-09T08:53:00Z</cp:lastPrinted>
  <dcterms:created xsi:type="dcterms:W3CDTF">2018-03-23T10:30:00Z</dcterms:created>
  <dcterms:modified xsi:type="dcterms:W3CDTF">2018-03-29T20:53:00Z</dcterms:modified>
</cp:coreProperties>
</file>