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2021.11.29(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강화학습 개념 및 시청각 자료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강화학습 개념 및 시청각 자료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