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思源黑体" w:ascii="Times New Roman" w:hAnsi="Times New Roman" w:cs="Times New Roman"/>
        </w:rPr>
        <w:t>健身房动作大全</w:t>
      </w:r>
    </w:p>
    <w:p>
      <w:r>
        <w:rPr>
          <w:rFonts w:eastAsia="思源黑体" w:ascii="Times New Roman" w:hAnsi="Times New Roman" w:cs="Times New Roman"/>
          <w:sz w:val="24"/>
          <w:szCs w:val="24"/>
        </w:rPr>
        <w:t>按部位分类 · 附器械类型、主要刺激与难度分级</w:t>
      </w:r>
    </w:p>
    <w:p>
      <w:r>
        <w:rPr>
          <w:rFonts w:eastAsia="思源黑体" w:ascii="Times New Roman" w:hAnsi="Times New Roman" w:cs="Times New Roman"/>
        </w:rPr>
        <w:t>本手册覆盖胸部、背部、肩部、手臂、腿部、核心、全身功能性与有氧器械八大类，共收录 80 余个常见训练动作。难度标注为「入门 / 进阶 / 高阶」，可作为新手排计划与进阶者查漏补缺的速查手册。</w:t>
      </w:r>
    </w:p>
    <w:p>
      <w:r>
        <w:fldChar w:fldCharType="begin"/>
        <w:instrText xml:space="preserve"> TOC \o "1-2" \h \z </w:instrText>
        <w:fldChar w:fldCharType="separate"/>
        <w:t>打开文档时按 F9 或右键“更新域”以刷新目录</w:t>
        <w:fldChar w:fldCharType="end"/>
      </w:r>
    </w:p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使用说明</w:t>
      </w:r>
    </w:p>
    <w:p>
      <w:r>
        <w:rPr>
          <w:rFonts w:eastAsia="思源黑体" w:ascii="Times New Roman" w:hAnsi="Times New Roman" w:cs="Times New Roman"/>
        </w:rPr>
        <w:t>难度分级：入门动作对关节稳定性与技术要求较低，适合前 3 个月打基础；进阶动作多为自由重量复合动作，需要一定的核心与关节控制能力；高阶动作建议在教练保护或充分热身后再尝试。</w:t>
      </w:r>
    </w:p>
    <w:p>
      <w:r>
        <w:rPr>
          <w:rFonts w:eastAsia="思源黑体" w:ascii="Times New Roman" w:hAnsi="Times New Roman" w:cs="Times New Roman"/>
        </w:rPr>
        <w:t>每个部位建议选择 2–4 个动作：1 个复合大重量动作打头，1–2 个孤立动作收尾。自由重量为主、固定器械为辅，孤立与安全力竭优先交给器械完成。</w:t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一、胸部</w:t>
      </w:r>
    </w:p>
    <w:p>
      <w:r>
        <w:rPr>
          <w:rFonts w:eastAsia="思源黑体" w:ascii="Times New Roman" w:hAnsi="Times New Roman" w:cs="Times New Roman"/>
        </w:rPr>
        <w:t>胸部训练以「推」为主。上斜练上胸、平板练整体、下斜练下胸；飞鸟与夹胸负责中缝的拉伸与收缩。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400"/>
        <w:gridCol w:w="1500"/>
        <w:gridCol w:w="3400"/>
        <w:gridCol w:w="2060"/>
      </w:tblGrid>
      <w:tr>
        <w:tc>
          <w:tcPr>
            <w:tcW w:type="dxa" w:w="2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动作</w:t>
            </w:r>
          </w:p>
        </w:tc>
        <w:tc>
          <w:tcPr>
            <w:tcW w:type="dxa" w:w="15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器械类型</w:t>
            </w:r>
          </w:p>
        </w:tc>
        <w:tc>
          <w:tcPr>
            <w:tcW w:type="dxa" w:w="3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主要刺激</w:t>
            </w:r>
          </w:p>
        </w:tc>
        <w:tc>
          <w:tcPr>
            <w:tcW w:type="dxa" w:w="20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难度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平板杠铃卧推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杠铃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胸肌整体、肱三头肌、前束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进阶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上斜哑铃卧推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哑铃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上胸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下斜卧推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杠铃 / 哑铃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下胸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进阶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哑铃飞鸟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哑铃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胸肌中缝拉伸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龙门架绳索夹胸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绳索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中缝收缩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蝴蝶机夹胸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固定器械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孤立胸肌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史密斯／器械推胸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固定器械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胸肌整体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双杠臂屈伸（前倾）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自重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下胸、肱三头肌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进阶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俯卧撑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自重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胸肌、肱三头肌、核心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</w:tbl>
    <w:p>
      <w:pPr>
        <w:pStyle w:val="Heading1"/>
      </w:pPr>
      <w:r>
        <w:rPr>
          <w:rFonts w:eastAsia="思源黑体" w:ascii="Times New Roman" w:hAnsi="Times New Roman" w:cs="Times New Roman"/>
        </w:rPr>
        <w:t>二、背部</w:t>
      </w:r>
    </w:p>
    <w:p>
      <w:r>
        <w:rPr>
          <w:rFonts w:eastAsia="思源黑体" w:ascii="Times New Roman" w:hAnsi="Times New Roman" w:cs="Times New Roman"/>
        </w:rPr>
        <w:t>背部训练以「拉」为主。引体与下拉决定宽度，各类划船决定厚度，硬拉与山羊挺身强化后链与下背。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400"/>
        <w:gridCol w:w="1500"/>
        <w:gridCol w:w="3400"/>
        <w:gridCol w:w="2060"/>
      </w:tblGrid>
      <w:tr>
        <w:tc>
          <w:tcPr>
            <w:tcW w:type="dxa" w:w="2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动作</w:t>
            </w:r>
          </w:p>
        </w:tc>
        <w:tc>
          <w:tcPr>
            <w:tcW w:type="dxa" w:w="15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器械类型</w:t>
            </w:r>
          </w:p>
        </w:tc>
        <w:tc>
          <w:tcPr>
            <w:tcW w:type="dxa" w:w="3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主要刺激</w:t>
            </w:r>
          </w:p>
        </w:tc>
        <w:tc>
          <w:tcPr>
            <w:tcW w:type="dxa" w:w="20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难度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引体向上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自重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背阔肌、肱二头肌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进阶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高位下拉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固定器械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背阔肌宽度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坐姿绳索划船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绳索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中背厚度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俯身杠铃划船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杠铃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背部整体厚度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进阶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单臂哑铃划船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哑铃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背阔肌、中背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T 杠划船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杠铃 / 器械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中背厚度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进阶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器械划船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固定器械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中背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直臂下压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绳索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背阔肌孤立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硬拉（传统／相扑）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杠铃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后链整体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进阶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山羊挺身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自重 / 器械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竖脊肌、下背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</w:tbl>
    <w:p>
      <w:pPr>
        <w:pStyle w:val="Heading1"/>
      </w:pPr>
      <w:r>
        <w:rPr>
          <w:rFonts w:eastAsia="思源黑体" w:ascii="Times New Roman" w:hAnsi="Times New Roman" w:cs="Times New Roman"/>
        </w:rPr>
        <w:t>三、肩部</w:t>
      </w:r>
    </w:p>
    <w:p>
      <w:r>
        <w:rPr>
          <w:rFonts w:eastAsia="思源黑体" w:ascii="Times New Roman" w:hAnsi="Times New Roman" w:cs="Times New Roman"/>
        </w:rPr>
        <w:t>三角肌分前、中、后三束。推举类主攻前束与中束，侧平举拉宽肩部线条，面拉与俯身飞鸟改善圆肩、降低伤肩风险。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400"/>
        <w:gridCol w:w="1500"/>
        <w:gridCol w:w="3400"/>
        <w:gridCol w:w="2060"/>
      </w:tblGrid>
      <w:tr>
        <w:tc>
          <w:tcPr>
            <w:tcW w:type="dxa" w:w="2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动作</w:t>
            </w:r>
          </w:p>
        </w:tc>
        <w:tc>
          <w:tcPr>
            <w:tcW w:type="dxa" w:w="15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器械类型</w:t>
            </w:r>
          </w:p>
        </w:tc>
        <w:tc>
          <w:tcPr>
            <w:tcW w:type="dxa" w:w="3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主要刺激</w:t>
            </w:r>
          </w:p>
        </w:tc>
        <w:tc>
          <w:tcPr>
            <w:tcW w:type="dxa" w:w="20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难度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坐姿哑铃肩推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哑铃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前束、中束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站姿杠铃推举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杠铃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前束、核心稳定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进阶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阿诺德推举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哑铃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前中后三束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进阶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哑铃侧平举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哑铃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中束（肩宽）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绳索侧平举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绳索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中束（持续张力）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前平举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哑铃 / 杠铃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前束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俯身哑铃飞鸟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哑铃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后束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绳索面拉（Face Pull）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绳索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后束、肩关节健康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器械推肩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固定器械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三角肌整体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直立划船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杠铃 / 绳索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中束、斜方肌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进阶（肩部不适者慎做）</w:t>
            </w:r>
          </w:p>
        </w:tc>
      </w:tr>
    </w:tbl>
    <w:p>
      <w:pPr>
        <w:pStyle w:val="Heading1"/>
      </w:pPr>
      <w:r>
        <w:rPr>
          <w:rFonts w:eastAsia="思源黑体" w:ascii="Times New Roman" w:hAnsi="Times New Roman" w:cs="Times New Roman"/>
        </w:rPr>
        <w:t>四、手臂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4.1 肱二头肌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400"/>
        <w:gridCol w:w="1500"/>
        <w:gridCol w:w="3400"/>
        <w:gridCol w:w="2060"/>
      </w:tblGrid>
      <w:tr>
        <w:tc>
          <w:tcPr>
            <w:tcW w:type="dxa" w:w="2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动作</w:t>
            </w:r>
          </w:p>
        </w:tc>
        <w:tc>
          <w:tcPr>
            <w:tcW w:type="dxa" w:w="15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器械类型</w:t>
            </w:r>
          </w:p>
        </w:tc>
        <w:tc>
          <w:tcPr>
            <w:tcW w:type="dxa" w:w="3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主要刺激</w:t>
            </w:r>
          </w:p>
        </w:tc>
        <w:tc>
          <w:tcPr>
            <w:tcW w:type="dxa" w:w="20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难度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杠铃弯举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杠铃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肱二头肌整体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哑铃交替弯举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哑铃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肱二头肌、单侧纠正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锤式弯举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哑铃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肱肌、前臂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斜托弯举（牧师凳）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杠铃 / 哑铃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肱二头肌肌峰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进阶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集中弯举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哑铃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肱二头肌孤立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绳索弯举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绳索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全程持续张力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反握引体向上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自重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肱二头肌、背部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进阶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4.2 肱三头肌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400"/>
        <w:gridCol w:w="1500"/>
        <w:gridCol w:w="3400"/>
        <w:gridCol w:w="2060"/>
      </w:tblGrid>
      <w:tr>
        <w:tc>
          <w:tcPr>
            <w:tcW w:type="dxa" w:w="2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动作</w:t>
            </w:r>
          </w:p>
        </w:tc>
        <w:tc>
          <w:tcPr>
            <w:tcW w:type="dxa" w:w="15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器械类型</w:t>
            </w:r>
          </w:p>
        </w:tc>
        <w:tc>
          <w:tcPr>
            <w:tcW w:type="dxa" w:w="3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主要刺激</w:t>
            </w:r>
          </w:p>
        </w:tc>
        <w:tc>
          <w:tcPr>
            <w:tcW w:type="dxa" w:w="20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难度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绳索下压（直杆 / V 柄）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绳索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肱三头肌外侧头与长头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窄距卧推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杠铃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肱三头肌、胸肌内侧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进阶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仰卧臂屈伸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杠铃 / 哑铃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肱三头肌长头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进阶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过顶绳索臂屈伸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绳索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肱三头肌长头拉伸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双杠臂屈伸（直立）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自重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肱三头肌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进阶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凳上反屈伸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自重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肱三头肌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4.3 前臂与握力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400"/>
        <w:gridCol w:w="1500"/>
        <w:gridCol w:w="3400"/>
        <w:gridCol w:w="2060"/>
      </w:tblGrid>
      <w:tr>
        <w:tc>
          <w:tcPr>
            <w:tcW w:type="dxa" w:w="2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动作</w:t>
            </w:r>
          </w:p>
        </w:tc>
        <w:tc>
          <w:tcPr>
            <w:tcW w:type="dxa" w:w="15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器械类型</w:t>
            </w:r>
          </w:p>
        </w:tc>
        <w:tc>
          <w:tcPr>
            <w:tcW w:type="dxa" w:w="3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主要刺激</w:t>
            </w:r>
          </w:p>
        </w:tc>
        <w:tc>
          <w:tcPr>
            <w:tcW w:type="dxa" w:w="20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难度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腕弯举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哑铃 / 杠铃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前臂屈肌群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反向腕弯举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哑铃 / 杠铃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前臂伸肌群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农夫行走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哑铃 / 壶铃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握力、全身稳定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进阶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握力器训练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握力器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握力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单杠悬垂（Dead Hang）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自重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握力、肩部拉伸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</w:tbl>
    <w:p>
      <w:pPr>
        <w:pStyle w:val="Heading1"/>
      </w:pPr>
      <w:r>
        <w:rPr>
          <w:rFonts w:eastAsia="思源黑体" w:ascii="Times New Roman" w:hAnsi="Times New Roman" w:cs="Times New Roman"/>
        </w:rPr>
        <w:t>五、腿部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5.1 股四头肌为主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400"/>
        <w:gridCol w:w="1500"/>
        <w:gridCol w:w="3400"/>
        <w:gridCol w:w="2060"/>
      </w:tblGrid>
      <w:tr>
        <w:tc>
          <w:tcPr>
            <w:tcW w:type="dxa" w:w="2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动作</w:t>
            </w:r>
          </w:p>
        </w:tc>
        <w:tc>
          <w:tcPr>
            <w:tcW w:type="dxa" w:w="15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器械类型</w:t>
            </w:r>
          </w:p>
        </w:tc>
        <w:tc>
          <w:tcPr>
            <w:tcW w:type="dxa" w:w="3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主要刺激</w:t>
            </w:r>
          </w:p>
        </w:tc>
        <w:tc>
          <w:tcPr>
            <w:tcW w:type="dxa" w:w="20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难度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杠铃深蹲（高杠／低杠）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杠铃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股四头肌、臀部、核心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进阶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高脚杯深蹲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哑铃 / 壶铃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股四头肌、躯干直立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腿举（Leg Press）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固定器械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股四头肌、臀部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哈克深蹲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固定器械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股四头肌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保加利亚分腿蹲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哑铃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单侧股四头肌、臀部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进阶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箭步蹲 / 行走箭步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哑铃 / 自重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股四头肌、平衡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坐姿腿屈伸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固定器械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股四头肌孤立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5.2 腘绳肌与臀部为主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400"/>
        <w:gridCol w:w="1500"/>
        <w:gridCol w:w="3400"/>
        <w:gridCol w:w="2060"/>
      </w:tblGrid>
      <w:tr>
        <w:tc>
          <w:tcPr>
            <w:tcW w:type="dxa" w:w="2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动作</w:t>
            </w:r>
          </w:p>
        </w:tc>
        <w:tc>
          <w:tcPr>
            <w:tcW w:type="dxa" w:w="15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器械类型</w:t>
            </w:r>
          </w:p>
        </w:tc>
        <w:tc>
          <w:tcPr>
            <w:tcW w:type="dxa" w:w="3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主要刺激</w:t>
            </w:r>
          </w:p>
        </w:tc>
        <w:tc>
          <w:tcPr>
            <w:tcW w:type="dxa" w:w="20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难度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罗马尼亚硬拉（RDL）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杠铃 / 哑铃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腘绳肌、臀部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进阶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俯卧腿弯举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固定器械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腘绳肌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坐姿腿弯举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固定器械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腘绳肌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杠铃臀桥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杠铃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臀部、腘绳肌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髋推（Hip Thrust）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杠铃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臀大肌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进阶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壶铃摆荡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壶铃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臀部爆发力、后链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进阶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绳索后踢腿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绳索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臀大肌孤立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臀外展机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固定器械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臀中肌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5.3 小腿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400"/>
        <w:gridCol w:w="1500"/>
        <w:gridCol w:w="3400"/>
        <w:gridCol w:w="2060"/>
      </w:tblGrid>
      <w:tr>
        <w:tc>
          <w:tcPr>
            <w:tcW w:type="dxa" w:w="2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动作</w:t>
            </w:r>
          </w:p>
        </w:tc>
        <w:tc>
          <w:tcPr>
            <w:tcW w:type="dxa" w:w="15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器械类型</w:t>
            </w:r>
          </w:p>
        </w:tc>
        <w:tc>
          <w:tcPr>
            <w:tcW w:type="dxa" w:w="3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主要刺激</w:t>
            </w:r>
          </w:p>
        </w:tc>
        <w:tc>
          <w:tcPr>
            <w:tcW w:type="dxa" w:w="20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难度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站姿提踵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提踵器 / 腿举机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腓肠肌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坐姿提踵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固定器械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比目鱼肌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</w:tbl>
    <w:p>
      <w:pPr>
        <w:pStyle w:val="Heading1"/>
      </w:pPr>
      <w:r>
        <w:rPr>
          <w:rFonts w:eastAsia="思源黑体" w:ascii="Times New Roman" w:hAnsi="Times New Roman" w:cs="Times New Roman"/>
        </w:rPr>
        <w:t>六、核心</w:t>
      </w:r>
    </w:p>
    <w:p>
      <w:r>
        <w:rPr>
          <w:rFonts w:eastAsia="思源黑体" w:ascii="Times New Roman" w:hAnsi="Times New Roman" w:cs="Times New Roman"/>
        </w:rPr>
        <w:t>核心训练分抗伸展（平板、健腹轮）、抗旋转（俄罗斯转体、鸟狗式）与髋屈（举腿、卷腹）三类，建议搭配练习。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400"/>
        <w:gridCol w:w="1500"/>
        <w:gridCol w:w="3400"/>
        <w:gridCol w:w="2060"/>
      </w:tblGrid>
      <w:tr>
        <w:tc>
          <w:tcPr>
            <w:tcW w:type="dxa" w:w="2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动作</w:t>
            </w:r>
          </w:p>
        </w:tc>
        <w:tc>
          <w:tcPr>
            <w:tcW w:type="dxa" w:w="15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器械类型</w:t>
            </w:r>
          </w:p>
        </w:tc>
        <w:tc>
          <w:tcPr>
            <w:tcW w:type="dxa" w:w="3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主要刺激</w:t>
            </w:r>
          </w:p>
        </w:tc>
        <w:tc>
          <w:tcPr>
            <w:tcW w:type="dxa" w:w="20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难度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平板支撑 / 侧平板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自重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腹部、腹斜肌稳定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卷腹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自重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腹直肌上部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反向卷腹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自重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腹直肌下部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悬垂举腿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自重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下腹、髋屈肌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进阶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仰卧举腿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自重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下腹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俄罗斯转体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自重 / 药球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腹斜肌、抗旋转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绳索跪姿卷腹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绳索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腹直肌（可加重量）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死虫式（Dead Bug）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自重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核心抗伸展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鸟狗式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自重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核心稳定、下背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健腹轮（跪姿→站姿）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健腹轮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核心抗伸展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进阶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龙旗（Dragon Flag）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自重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核心整体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高阶</w:t>
            </w:r>
          </w:p>
        </w:tc>
      </w:tr>
    </w:tbl>
    <w:p>
      <w:pPr>
        <w:pStyle w:val="Heading1"/>
      </w:pPr>
      <w:r>
        <w:rPr>
          <w:rFonts w:eastAsia="思源黑体" w:ascii="Times New Roman" w:hAnsi="Times New Roman" w:cs="Times New Roman"/>
        </w:rPr>
        <w:t>七、全身功能性与爆发力</w:t>
      </w:r>
    </w:p>
    <w:p>
      <w:r>
        <w:rPr>
          <w:rFonts w:eastAsia="思源黑体" w:ascii="Times New Roman" w:hAnsi="Times New Roman" w:cs="Times New Roman"/>
        </w:rPr>
        <w:t>爆发力动作对技术要求高，建议放在训练课最前、体力最充沛时完成，并严格控制组数与次数。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400"/>
        <w:gridCol w:w="1500"/>
        <w:gridCol w:w="3400"/>
        <w:gridCol w:w="2060"/>
      </w:tblGrid>
      <w:tr>
        <w:tc>
          <w:tcPr>
            <w:tcW w:type="dxa" w:w="2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动作</w:t>
            </w:r>
          </w:p>
        </w:tc>
        <w:tc>
          <w:tcPr>
            <w:tcW w:type="dxa" w:w="15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器械类型</w:t>
            </w:r>
          </w:p>
        </w:tc>
        <w:tc>
          <w:tcPr>
            <w:tcW w:type="dxa" w:w="3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主要刺激</w:t>
            </w:r>
          </w:p>
        </w:tc>
        <w:tc>
          <w:tcPr>
            <w:tcW w:type="dxa" w:w="20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难度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高翻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杠铃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全身爆发力、后链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高阶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抓举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杠铃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全身爆发力、肩部稳定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高阶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挺举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杠铃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全身爆发力、上肢支撑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高阶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壶铃摆荡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壶铃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髋部铰链、后链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进阶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壶铃高拉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壶铃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爆发力、上背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进阶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战绳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战绳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上肢耐力、心肺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雪橇推 / 拉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雪橇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全身力量、心肺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进阶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药球砸地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药球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核心与全身协调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药球过顶投掷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药球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全身爆发力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进阶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划船机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划船机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全身力量与心肺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波比跳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自重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全身心肺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进阶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跳箱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跳箱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下肢爆发力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进阶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冲刺跑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自重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下肢爆发力、心肺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</w:tbl>
    <w:p>
      <w:pPr>
        <w:pStyle w:val="Heading1"/>
      </w:pPr>
      <w:r>
        <w:rPr>
          <w:rFonts w:eastAsia="思源黑体" w:ascii="Times New Roman" w:hAnsi="Times New Roman" w:cs="Times New Roman"/>
        </w:rPr>
        <w:t>八、有氧器械</w:t>
      </w:r>
    </w:p>
    <w:p>
      <w:r>
        <w:rPr>
          <w:rFonts w:eastAsia="思源黑体" w:ascii="Times New Roman" w:hAnsi="Times New Roman" w:cs="Times New Roman"/>
        </w:rPr>
        <w:t>有氧训练用于提升心肺能力与热量消耗，建议安排在力量训练之后，或单独安排在低强度日。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400"/>
        <w:gridCol w:w="1500"/>
        <w:gridCol w:w="3400"/>
        <w:gridCol w:w="2060"/>
      </w:tblGrid>
      <w:tr>
        <w:tc>
          <w:tcPr>
            <w:tcW w:type="dxa" w:w="2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器械</w:t>
            </w:r>
          </w:p>
        </w:tc>
        <w:tc>
          <w:tcPr>
            <w:tcW w:type="dxa" w:w="15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运动特点</w:t>
            </w:r>
          </w:p>
        </w:tc>
        <w:tc>
          <w:tcPr>
            <w:tcW w:type="dxa" w:w="3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适用人群</w:t>
            </w:r>
          </w:p>
        </w:tc>
        <w:tc>
          <w:tcPr>
            <w:tcW w:type="dxa" w:w="20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难度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跑步机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全身承重，消耗大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无膝踝伤者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椭圆机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低冲击，关节友好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大体重、康复期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划船机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上下肢兼顾，心肺负荷高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有一定训练基础者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动感单车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下肢为主，可高强度间歇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膝部不适者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爬楼机 / 登山机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臀部与下肢负荷高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进阶训练者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进阶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风阻单车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阻力随踩踏强度变化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间歇训练者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进阶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滑雪机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上下肢协调，低冲击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康复期、交叉训练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入门</w:t>
            </w:r>
          </w:p>
        </w:tc>
      </w:tr>
    </w:tbl>
    <w:p>
      <w:pPr>
        <w:pStyle w:val="Heading1"/>
      </w:pPr>
      <w:r>
        <w:rPr>
          <w:rFonts w:eastAsia="思源黑体" w:ascii="Times New Roman" w:hAnsi="Times New Roman" w:cs="Times New Roman"/>
        </w:rPr>
        <w:t>九、排课建议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9.1 新手优先练的六个复合动作</w:t>
      </w:r>
    </w:p>
    <w:p>
      <w:pPr>
        <w:pStyle w:val="ListBullet"/>
      </w:pPr>
      <w:r>
        <w:t>深蹲</w:t>
      </w:r>
    </w:p>
    <w:p>
      <w:pPr>
        <w:pStyle w:val="ListBullet"/>
      </w:pPr>
      <w:r>
        <w:t>硬拉</w:t>
      </w:r>
    </w:p>
    <w:p>
      <w:pPr>
        <w:pStyle w:val="ListBullet"/>
      </w:pPr>
      <w:r>
        <w:t>卧推</w:t>
      </w:r>
    </w:p>
    <w:p>
      <w:pPr>
        <w:pStyle w:val="ListBullet"/>
      </w:pPr>
      <w:r>
        <w:t>划船</w:t>
      </w:r>
    </w:p>
    <w:p>
      <w:pPr>
        <w:pStyle w:val="ListBullet"/>
      </w:pPr>
      <w:r>
        <w:t>肩推</w:t>
      </w:r>
    </w:p>
    <w:p>
      <w:pPr>
        <w:pStyle w:val="ListBullet"/>
      </w:pPr>
      <w:r>
        <w:t>引体向上 / 高位下拉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9.2 组合原则</w:t>
      </w:r>
    </w:p>
    <w:p>
      <w:pPr>
        <w:pStyle w:val="ListBullet"/>
      </w:pPr>
      <w:r>
        <w:t>每个部位选 2–4 个动作：1 个复合大重量 + 1–2 个孤立收尾，比堆 10 个动作有效得多。</w:t>
      </w:r>
    </w:p>
    <w:p>
      <w:pPr>
        <w:pStyle w:val="ListBullet"/>
      </w:pPr>
      <w:r>
        <w:t>自由重量为主、器械为辅：杠铃哑铃练的是功能，器械适合做孤立和安全力竭。</w:t>
      </w:r>
    </w:p>
    <w:p>
      <w:pPr>
        <w:pStyle w:val="ListBullet"/>
      </w:pPr>
      <w:r>
        <w:t>肩部后束别忽略：面拉 + 俯身飞鸟能明显改善圆肩，降低卧推伤肩风险。</w:t>
      </w:r>
    </w:p>
    <w:p>
      <w:pPr>
        <w:pStyle w:val="ListBullet"/>
      </w:pPr>
      <w:r>
        <w:t>大肌群每周练 1–2 次、间隔 48 小时以上；小肌群（手臂、小腿、腹）可安排 2–3 次。</w:t>
      </w:r>
    </w:p>
    <w:p>
      <w:pPr>
        <w:pStyle w:val="ListBullet"/>
      </w:pPr>
      <w:r>
        <w:t>复合动作控制在 3–5 组、每组 5–8 次；孤立动作 3–4 组、每组 10–15 次。</w:t>
      </w:r>
    </w:p>
    <w:p>
      <w:pPr>
        <w:pStyle w:val="ListBullet"/>
      </w:pPr>
      <w:r>
        <w:t>爆发力动作放在训练最前，且不在疲劳状态下完成。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9.3 一周训练频率参考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3000"/>
        <w:gridCol w:w="4560"/>
      </w:tblGrid>
      <w:tr>
        <w:tc>
          <w:tcPr>
            <w:tcW w:type="dxa" w:w="1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频率</w:t>
            </w:r>
          </w:p>
        </w:tc>
        <w:tc>
          <w:tcPr>
            <w:tcW w:type="dxa" w:w="3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推荐分化</w:t>
            </w:r>
          </w:p>
        </w:tc>
        <w:tc>
          <w:tcPr>
            <w:tcW w:type="dxa" w:w="45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说明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每周 2 次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全身训练 A / B</w:t>
            </w:r>
          </w:p>
        </w:tc>
        <w:tc>
          <w:tcPr>
            <w:tcW w:type="dxa" w:w="4560"/>
          </w:tcPr>
          <w:p>
            <w:r>
              <w:rPr>
                <w:rFonts w:eastAsia="思源黑体" w:ascii="Times New Roman" w:hAnsi="Times New Roman" w:cs="Times New Roman"/>
              </w:rPr>
              <w:t>每次覆盖全身主要复合动作，新手首选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每周 3 次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推 / 拉 / 腿</w:t>
            </w:r>
          </w:p>
        </w:tc>
        <w:tc>
          <w:tcPr>
            <w:tcW w:type="dxa" w:w="4560"/>
          </w:tcPr>
          <w:p>
            <w:r>
              <w:rPr>
                <w:rFonts w:eastAsia="思源黑体" w:ascii="Times New Roman" w:hAnsi="Times New Roman" w:cs="Times New Roman"/>
              </w:rPr>
              <w:t>按动作模式分化，容量与恢复平衡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每周 4 次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上肢 / 下肢各 2 次</w:t>
            </w:r>
          </w:p>
        </w:tc>
        <w:tc>
          <w:tcPr>
            <w:tcW w:type="dxa" w:w="4560"/>
          </w:tcPr>
          <w:p>
            <w:r>
              <w:rPr>
                <w:rFonts w:eastAsia="思源黑体" w:ascii="Times New Roman" w:hAnsi="Times New Roman" w:cs="Times New Roman"/>
              </w:rPr>
              <w:t>适合有一定基础、追求增肌效率者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每周 5–6 次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部位分化（胸背肩臂腿）</w:t>
            </w:r>
          </w:p>
        </w:tc>
        <w:tc>
          <w:tcPr>
            <w:tcW w:type="dxa" w:w="4560"/>
          </w:tcPr>
          <w:p>
            <w:r>
              <w:rPr>
                <w:rFonts w:eastAsia="思源黑体" w:ascii="Times New Roman" w:hAnsi="Times New Roman" w:cs="Times New Roman"/>
              </w:rPr>
              <w:t>进阶者使用，需配合充足睡眠与饮食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思源黑体" w:ascii="Times New Roman" w:hAnsi="Times New Roman" w:cs="Times New Roman"/>
      </w:rPr>
      <w:t xml:space="preserve">第 </w:t>
    </w:r>
    <w:fldSimple w:instr="PAGE"/>
    <w:r>
      <w:rPr>
        <w:rFonts w:eastAsia="思源黑体" w:ascii="Times New Roman" w:hAnsi="Times New Roman" w:cs="Times New Roman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思源黑体"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{"Label":"1","ContentProducer":"001191440300708461136T1WFUO","ProduceID":"b599d685caebcbf438310e1e1bd54987-j2xm","ReservedCode1":"{\"Type\":\" TC260PG\",\"Version\":1,\"Bindings\":[{\"Type\":\"soft\",\"AlgID\":\"sm3\",\"Value\":\"d4fca42693464d247c9ceec0291f39cc09acd68d5b2778b5155c3bdcf9914f61\"},{\"Type\":\"hash\",\"AlgID\":\"sm3\",\"Value\":\"a279a9356143de49fb6a42eba6e450890f8b66367da2a7416023d069634716dd\"}],\"PubSD\":[{\"Type\":\"DS\",\"AlgID\":\"sm2\",\"TBSData\":{\"Type\":\"Binding\",\"BType\":\"hash\"},\"Signature\":\"304502202d8000d703ff6038939adb09025fcc2d6246a9fd562ee37ffae9c5330399df1102210091f8b16f3207c02019b662c5dc0a1cfbbb9f177171ec6a9e583c0939ee5f2b28\"},{\"Type\":\"PubKey\",\"AlgID\":\"sm2\",\"KeyValue\":\"0407f79b28a17a752b3aae4305c98b48978213832729a2571850b1310b2bc9fe8fee039ccf25ebfeac27502414d9fcef792d777183c98893d226171c2f7a3289a2\"}],\"Extension\":{\"Timestamp\":1790824409,\"KeyVersion\":\"v1-TxLeOmf7bqU223\"}}","ContentPropagator":"001191440300708461136T1WFUO","PropagateID":"b599d685caebcbf438310e1e1bd54987-j2xm","ReservedCode2":"{\"Type\":\" TC260PG\",\"Version\":1,\"Bindings\":[{\"Type\":\"soft\",\"AlgID\":\"sm3\",\"Value\":\"d4fca42693464d247c9ceec0291f39cc09acd68d5b2778b5155c3bdcf9914f61\"},{\"Type\":\"hash\",\"AlgID\":\"sm3\",\"Value\":\"a279a9356143de49fb6a42eba6e450890f8b66367da2a7416023d069634716dd\"}],\"PubSD\":[{\"Type\":\"DS\",\"AlgID\":\"sm2\",\"TBSData\":{\"Type\":\"Binding\",\"BType\":\"hash\"},\"Signature\":\"3045022049bc68305add905f0539861ecfb323d616234d639f06327b5a7b32ba0186e0660221009866fadf700ded8e52ce70cb0d9f6db55e69ee44c56b40a4e2c5276f18f89df1\"},{\"Type\":\"PubKey\",\"AlgID\":\"sm2\",\"KeyValue\":\"0407f79b28a17a752b3aae4305c98b48978213832729a2571850b1310b2bc9fe8fee039ccf25ebfeac27502414d9fcef792d777183c98893d226171c2f7a3289a2\"}],\"Extension\":{\"Timestamp\":1790824409,\"KeyVersion\":\"v1-TxLeOmf7bqU223\"}}"}</vt:lpwstr>
  </property>
</Properties>
</file>