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Barlow" w:cs="Barlow" w:eastAsia="Barlow" w:hAnsi="Barlow"/>
          <w:b w:val="1"/>
          <w:color w:val="0000ff"/>
        </w:rPr>
      </w:pPr>
      <w:r w:rsidDel="00000000" w:rsidR="00000000" w:rsidRPr="00000000">
        <w:rPr>
          <w:rFonts w:ascii="Barlow" w:cs="Barlow" w:eastAsia="Barlow" w:hAnsi="Barlow"/>
          <w:b w:val="1"/>
          <w:color w:val="0000ff"/>
          <w:rtl w:val="0"/>
        </w:rPr>
        <w:t xml:space="preserve">Accessibility Test Engineer (1-3 Years Experience)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Familiar with accessibility standards, including WCAG 2.2, Revised Section 508, and WAI-ARIA.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Apply WCAG 2.2 criteria to Web, iOS, and Android applications.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Conduct accessibility testing on Web and Mobile applications, including keyboard navigation, screen readers, and color contrast tools.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Understand how people with different disabilities use assistive technologies (e.g., screen readers, screen magnifiers, keyboard-only access).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Clearly present testing results, status, and ideas in both written and verbal formats.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Knowledgeable in HTML, CSS, and JavaScript.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Hold or be working towards CPACC or DHS certification.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Barlow" w:cs="Barlow" w:eastAsia="Barlow" w:hAnsi="Barlow"/>
          <w:b w:val="1"/>
        </w:rPr>
      </w:pPr>
      <w:r w:rsidDel="00000000" w:rsidR="00000000" w:rsidRPr="00000000">
        <w:rPr>
          <w:rFonts w:ascii="Barlow" w:cs="Barlow" w:eastAsia="Barlow" w:hAnsi="Barlow"/>
          <w:b w:val="1"/>
          <w:rtl w:val="0"/>
        </w:rPr>
        <w:t xml:space="preserve">Qualifications: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1-3 years of experience in accessibility testing.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Proficiency in using accessibility testing tools and techniques.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Strong communication skills.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Basic understanding of HTML, CSS, and JavaScript.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Barlow" w:cs="Barlow" w:eastAsia="Barlow" w:hAnsi="Barlow"/>
          <w:b w:val="1"/>
          <w:color w:val="0000ff"/>
        </w:rPr>
      </w:pPr>
      <w:r w:rsidDel="00000000" w:rsidR="00000000" w:rsidRPr="00000000">
        <w:rPr>
          <w:rFonts w:ascii="Barlow" w:cs="Barlow" w:eastAsia="Barlow" w:hAnsi="Barlow"/>
          <w:b w:val="1"/>
          <w:color w:val="0000ff"/>
          <w:rtl w:val="0"/>
        </w:rPr>
        <w:t xml:space="preserve">Senior Accessibility Test Engineer (3-5 Years Experience)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Expert in accessibility standards, including WCAG 2.2, Revised Section 508, and WAI-ARIA.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Understand how WCAG 2.2 criteria apply to Web, iOS, and Android applications.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Conduct comprehensive accessibility testing of Web and Mobile applications, including keyboard navigation, screen readers, and color contrast tools.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Apply accessibility knowledge to a variety of Content, Platform and Web applications.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Knowledge of how people with various disabilities use assistive technologies (e.g., screen readers, screen magnifiers, keyboard-only access) and able to assess accessibility barriers.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Strong written and verbal communication skills to present testing results clearly.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Flexible and adaptable, able to manage changing requirements and meet deadlines.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Communicate job-related challenges and opportunities promptly and clearly.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Certified CPACC or DHS or WAS.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Barlow" w:cs="Barlow" w:eastAsia="Barlow" w:hAnsi="Barlow"/>
          <w:b w:val="1"/>
        </w:rPr>
      </w:pPr>
      <w:r w:rsidDel="00000000" w:rsidR="00000000" w:rsidRPr="00000000">
        <w:rPr>
          <w:rFonts w:ascii="Barlow" w:cs="Barlow" w:eastAsia="Barlow" w:hAnsi="Barlow"/>
          <w:b w:val="1"/>
          <w:rtl w:val="0"/>
        </w:rPr>
        <w:t xml:space="preserve">Qualifications: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3-5 years of experience in accessibility testing.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Proficiency in using accessibility testing tools and techniques.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Strong communication skills.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Basic understanding of HTML, CSS,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Barlow" w:cs="Barlow" w:eastAsia="Barlow" w:hAnsi="Bar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80" w:before="180" w:line="311.99999999999994" w:lineRule="auto"/>
        <w:rPr>
          <w:rFonts w:ascii="Barlow" w:cs="Barlow" w:eastAsia="Barlow" w:hAnsi="Barlo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80" w:before="180" w:line="311.99999999999994" w:lineRule="auto"/>
        <w:rPr>
          <w:b w:val="1"/>
          <w:color w:val="333333"/>
          <w:sz w:val="18"/>
          <w:szCs w:val="18"/>
        </w:rPr>
      </w:pPr>
      <w:r w:rsidDel="00000000" w:rsidR="00000000" w:rsidRPr="00000000">
        <w:rPr>
          <w:rFonts w:ascii="Barlow" w:cs="Barlow" w:eastAsia="Barlow" w:hAnsi="Barlow"/>
          <w:b w:val="1"/>
          <w:color w:val="0000ff"/>
          <w:rtl w:val="0"/>
        </w:rPr>
        <w:t xml:space="preserve">Accessibility (A11y)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b w:val="1"/>
          <w:rtl w:val="0"/>
        </w:rPr>
        <w:t xml:space="preserve">Role</w:t>
      </w:r>
      <w:r w:rsidDel="00000000" w:rsidR="00000000" w:rsidRPr="00000000">
        <w:rPr>
          <w:rFonts w:ascii="Barlow" w:cs="Barlow" w:eastAsia="Barlow" w:hAnsi="Barlow"/>
          <w:b w:val="1"/>
          <w:rtl w:val="0"/>
        </w:rPr>
        <w:t xml:space="preserve"> Description:</w:t>
      </w:r>
      <w:r w:rsidDel="00000000" w:rsidR="00000000" w:rsidRPr="00000000">
        <w:rPr>
          <w:rFonts w:ascii="Barlow" w:cs="Barlow" w:eastAsia="Barlow" w:hAnsi="Barlow"/>
          <w:rtl w:val="0"/>
        </w:rPr>
        <w:br w:type="textWrapping"/>
        <w:t xml:space="preserve">The Accessibility Manager will lead a team of accessibility engineers to ensure that software products meet the highest standards of accessibility and are delivered on time. Responsibilities include: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Overseeing the technical aspects of the team’s work to ensure timely and high-quality delivery of accessible features.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Making informed decisions about feature readiness and identifying opportunities for quality improvement.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Prioritizing accessibility requirements, guiding the team on priority tasks, and removing obstacles to progress.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Monitoring project status regularly, taking corrective actions as needed, and addressing both technical and non-technical risks promptly.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Managing and supervising a team of 8-12 experienced accessibility engineers, participating in their development plans, and conducting performance reviews.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Collaborating with cross-functional teams to ensure seamless integration of accessible features.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Coordinating with teams at various locations to understand assignments, facilitate task engagement, and provide timely status updates to superiors and counterparts.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Mentoring team members, fostering an inclusive and collaborative environment, and encouraging team initiative. Conducting one-on-one meetings with team members.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Handling multiple accounts and customer-facing responsibilities.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Overseeing planning, strategy, and test plans related to accessibility.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Demonstrating excellent written and verbal communication skills, with the ability to present information clearly, concisely, and persuasively.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Showing flexibility and adaptability in response to stakeholder or management direction, while maintaining strong organizational skills and meeting tight deadlines.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Communicating job-related challenges and opportunities with clarity and promptness.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color w:val="333333"/>
          <w:sz w:val="18"/>
          <w:szCs w:val="18"/>
        </w:rPr>
      </w:pPr>
      <w:r w:rsidDel="00000000" w:rsidR="00000000" w:rsidRPr="00000000">
        <w:rPr>
          <w:rFonts w:ascii="Barlow" w:cs="Barlow" w:eastAsia="Barlow" w:hAnsi="Barlow"/>
          <w:b w:val="1"/>
          <w:rtl w:val="0"/>
        </w:rPr>
        <w:t xml:space="preserve">Qualifications: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7-8 years of experience in the accessibility and quality assurance industry.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3-4 years of experience in People and Team Management.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Strong background in accessibility testing, with a solid understanding of quality assurance practices. Experience with accessibility automation technologies is a plus.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A good foundation in software development management is desired.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Proficiency in Agile/Scrum methodologies.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Barlow" w:cs="Barlow" w:eastAsia="Barlow" w:hAnsi="Barlow"/>
        </w:rPr>
      </w:pPr>
      <w:r w:rsidDel="00000000" w:rsidR="00000000" w:rsidRPr="00000000">
        <w:rPr>
          <w:rFonts w:ascii="Barlow" w:cs="Barlow" w:eastAsia="Barlow" w:hAnsi="Barlow"/>
          <w:rtl w:val="0"/>
        </w:rPr>
        <w:t xml:space="preserve">Key skills include team organization and motivation, risk analysis and resolution, project execution, and clear communication.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