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85C0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PS：排列顺序为代码里面的案例的逆序，每一个案例一页。</w:t>
      </w:r>
      <w:bookmarkStart w:id="0" w:name="_GoBack"/>
      <w:bookmarkEnd w:id="0"/>
    </w:p>
    <w:p w14:paraId="703C4118">
      <w:pPr>
        <w:rPr>
          <w:rFonts w:hint="default"/>
          <w:lang w:val="en-US" w:eastAsia="zh-CN"/>
        </w:rPr>
      </w:pPr>
    </w:p>
    <w:p w14:paraId="2647C7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存在的问题：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首先是最后一个例子，原方程组如下：</w:t>
      </w:r>
    </w:p>
    <w:p w14:paraId="1F643050">
      <w:pPr>
        <w:rPr>
          <w:rFonts w:hint="eastAsia"/>
          <w:lang w:val="en-US" w:eastAsia="zh-CN"/>
        </w:rPr>
      </w:pPr>
    </w:p>
    <w:p w14:paraId="0DE3F72C">
      <w:r>
        <w:drawing>
          <wp:inline distT="0" distB="0" distL="114300" distR="114300">
            <wp:extent cx="4914900" cy="4477385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D4F8">
      <w:r>
        <w:drawing>
          <wp:inline distT="0" distB="0" distL="114300" distR="114300">
            <wp:extent cx="4754245" cy="1628775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27A5"/>
    <w:p w14:paraId="5973FD3B"/>
    <w:p w14:paraId="34F61E4B"/>
    <w:p w14:paraId="683AC65C"/>
    <w:p w14:paraId="6B0DC43B"/>
    <w:p w14:paraId="72B42666"/>
    <w:p w14:paraId="28124553"/>
    <w:p w14:paraId="55B7B519"/>
    <w:p w14:paraId="66FB8B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下面是代码给出的结果: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4814570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这里的基本再生数为：</w:t>
      </w:r>
    </w:p>
    <w:p w14:paraId="19FF9EC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30655" cy="56197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实际上，根据无病平衡点处的值，有</w:t>
      </w:r>
      <w:r>
        <w:rPr>
          <w:rFonts w:hint="eastAsia"/>
          <w:position w:val="-28"/>
          <w:lang w:val="en-US" w:eastAsia="zh-CN"/>
        </w:rPr>
        <w:object>
          <v:shape id="_x0000_i1025" o:spt="75" type="#_x0000_t75" style="height:33pt;width:60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8">
            <o:LockedField>false</o:LockedField>
          </o:OLEObject>
        </w:object>
      </w:r>
      <w:r>
        <w:rPr>
          <w:rFonts w:hint="eastAsia"/>
          <w:lang w:val="en-US" w:eastAsia="zh-CN"/>
        </w:rPr>
        <w:t>,代入即可消去.</w:t>
      </w:r>
    </w:p>
    <w:p w14:paraId="7A2100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或者，在代码里面修改方程，将N设置为1. 此时的结果为：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372235" cy="758190"/>
            <wp:effectExtent l="0" t="0" r="14605" b="381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 w14:paraId="533C09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同理，无病平衡点处有 </w:t>
      </w:r>
      <w:r>
        <w:rPr>
          <w:rFonts w:hint="eastAsia"/>
          <w:position w:val="-28"/>
          <w:lang w:val="en-US" w:eastAsia="zh-CN"/>
        </w:rPr>
        <w:object>
          <v:shape id="_x0000_i1026" o:spt="75" type="#_x0000_t75" style="height:33pt;width: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1">
            <o:LockedField>false</o:LockedField>
          </o:OLEObject>
        </w:object>
      </w:r>
      <w:r>
        <w:rPr>
          <w:rFonts w:hint="eastAsia"/>
          <w:lang w:val="en-US" w:eastAsia="zh-CN"/>
        </w:rPr>
        <w:t>，代入依然可以消去，得到最后的正确结果。</w:t>
      </w:r>
    </w:p>
    <w:p w14:paraId="455876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这个问题，可以通过手动设置无病平衡点解决，将无病平衡点的值设置为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（N，0,0,0,0）即可。</w:t>
      </w:r>
    </w:p>
    <w:p w14:paraId="5ABBFCB1">
      <w:pPr>
        <w:rPr>
          <w:rFonts w:hint="default"/>
          <w:lang w:val="en-US" w:eastAsia="zh-CN"/>
        </w:rPr>
      </w:pPr>
    </w:p>
    <w:p w14:paraId="1E4DDD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下面是我的所有例子以及其对应基本再生数，黑色为代码计算的基本再生数。</w:t>
      </w:r>
    </w:p>
    <w:p w14:paraId="0B8FE094">
      <w:pPr>
        <w:rPr>
          <w:rFonts w:hint="eastAsia"/>
          <w:lang w:val="en-US" w:eastAsia="zh-CN"/>
        </w:rPr>
      </w:pPr>
    </w:p>
    <w:p w14:paraId="65FA3E2D">
      <w:r>
        <w:drawing>
          <wp:inline distT="0" distB="0" distL="114300" distR="114300">
            <wp:extent cx="5933440" cy="4579620"/>
            <wp:effectExtent l="0" t="0" r="10160" b="762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095500" cy="1000125"/>
            <wp:effectExtent l="0" t="0" r="7620" b="571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BD99"/>
    <w:p w14:paraId="7F7DE1C8"/>
    <w:p w14:paraId="059856F1"/>
    <w:p w14:paraId="3AFE860F"/>
    <w:p w14:paraId="090B776C"/>
    <w:p w14:paraId="49FD3707"/>
    <w:p w14:paraId="7A45676C"/>
    <w:p w14:paraId="46D52018"/>
    <w:p w14:paraId="3BA4669B"/>
    <w:p w14:paraId="2DE99112"/>
    <w:p w14:paraId="724A9F24"/>
    <w:p w14:paraId="14F5F082"/>
    <w:p w14:paraId="541FE682">
      <w:r>
        <w:drawing>
          <wp:inline distT="0" distB="0" distL="114300" distR="114300">
            <wp:extent cx="5269230" cy="4727575"/>
            <wp:effectExtent l="0" t="0" r="3810" b="1206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C0EB">
      <w:r>
        <w:drawing>
          <wp:inline distT="0" distB="0" distL="114300" distR="114300">
            <wp:extent cx="1943100" cy="1009650"/>
            <wp:effectExtent l="0" t="0" r="7620" b="1143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2D8F"/>
    <w:p w14:paraId="3611AF08"/>
    <w:p w14:paraId="57C13B15"/>
    <w:p w14:paraId="203965A3"/>
    <w:p w14:paraId="0ED9964E"/>
    <w:p w14:paraId="6BCA9BCD"/>
    <w:p w14:paraId="42FEF466"/>
    <w:p w14:paraId="725263B3"/>
    <w:p w14:paraId="50F9D896"/>
    <w:p w14:paraId="665276FC"/>
    <w:p w14:paraId="4794F408"/>
    <w:p w14:paraId="10233255"/>
    <w:p w14:paraId="3AA691CC"/>
    <w:p w14:paraId="0ACB6BF9"/>
    <w:p w14:paraId="1B1D15FC">
      <w:r>
        <w:drawing>
          <wp:inline distT="0" distB="0" distL="114300" distR="114300">
            <wp:extent cx="5266055" cy="5640705"/>
            <wp:effectExtent l="0" t="0" r="6985" b="13335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7375" cy="1000125"/>
            <wp:effectExtent l="0" t="0" r="1905" b="571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EC46"/>
    <w:p w14:paraId="10728330"/>
    <w:p w14:paraId="65F610E3"/>
    <w:p w14:paraId="2F401D2D"/>
    <w:p w14:paraId="483F74E5"/>
    <w:p w14:paraId="24346C7B"/>
    <w:p w14:paraId="7993B7D4"/>
    <w:p w14:paraId="1DEEAFDD"/>
    <w:p w14:paraId="2380EF45"/>
    <w:p w14:paraId="0E3030C0">
      <w:r>
        <w:drawing>
          <wp:inline distT="0" distB="0" distL="114300" distR="114300">
            <wp:extent cx="5267960" cy="4827270"/>
            <wp:effectExtent l="0" t="0" r="5080" b="381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52725" cy="1095375"/>
            <wp:effectExtent l="0" t="0" r="5715" b="1905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6DA972C"/>
    <w:p w14:paraId="540CD4A4"/>
    <w:p w14:paraId="3213E9D0"/>
    <w:p w14:paraId="07EC356F"/>
    <w:p w14:paraId="3E2E95E3"/>
    <w:p w14:paraId="31DCE214"/>
    <w:p w14:paraId="083D504C"/>
    <w:p w14:paraId="0777F06E"/>
    <w:p w14:paraId="308E9AC1"/>
    <w:p w14:paraId="78E9F506"/>
    <w:p w14:paraId="5DE67177"/>
    <w:p w14:paraId="4F62AC21">
      <w:r>
        <w:drawing>
          <wp:inline distT="0" distB="0" distL="114300" distR="114300">
            <wp:extent cx="5264785" cy="4954270"/>
            <wp:effectExtent l="0" t="0" r="8255" b="13970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427E">
      <w:r>
        <w:drawing>
          <wp:inline distT="0" distB="0" distL="114300" distR="114300">
            <wp:extent cx="1905000" cy="1009650"/>
            <wp:effectExtent l="0" t="0" r="0" b="11430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C899"/>
    <w:p w14:paraId="6AEB7709"/>
    <w:p w14:paraId="0CE7331D"/>
    <w:p w14:paraId="5466C0EA"/>
    <w:p w14:paraId="6527EB3A"/>
    <w:p w14:paraId="58285C42"/>
    <w:p w14:paraId="534DBF53"/>
    <w:p w14:paraId="2BCAF9FA"/>
    <w:p w14:paraId="1A91F0AE"/>
    <w:p w14:paraId="7DB357F5"/>
    <w:p w14:paraId="28C1072E"/>
    <w:p w14:paraId="6F09C616"/>
    <w:p w14:paraId="67BE5EAE">
      <w:r>
        <w:drawing>
          <wp:inline distT="0" distB="0" distL="114300" distR="114300">
            <wp:extent cx="5271135" cy="4772025"/>
            <wp:effectExtent l="0" t="0" r="190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8689">
      <w:r>
        <w:drawing>
          <wp:inline distT="0" distB="0" distL="114300" distR="114300">
            <wp:extent cx="5270500" cy="1885950"/>
            <wp:effectExtent l="0" t="0" r="254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5255"/>
    <w:p w14:paraId="5447063A">
      <w:r>
        <w:drawing>
          <wp:inline distT="0" distB="0" distL="114300" distR="114300">
            <wp:extent cx="2524125" cy="1038225"/>
            <wp:effectExtent l="0" t="0" r="5715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B221"/>
    <w:p w14:paraId="34A05092"/>
    <w:p w14:paraId="633F527C">
      <w:r>
        <w:drawing>
          <wp:inline distT="0" distB="0" distL="114300" distR="114300">
            <wp:extent cx="5273675" cy="4279265"/>
            <wp:effectExtent l="0" t="0" r="1460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952D"/>
    <w:p w14:paraId="344238B3">
      <w:r>
        <w:drawing>
          <wp:inline distT="0" distB="0" distL="114300" distR="114300">
            <wp:extent cx="5272405" cy="2249170"/>
            <wp:effectExtent l="0" t="0" r="635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7490"/>
    <w:p w14:paraId="76A29FE1"/>
    <w:p w14:paraId="0E5F0EDC">
      <w:r>
        <w:drawing>
          <wp:inline distT="0" distB="0" distL="114300" distR="114300">
            <wp:extent cx="2085975" cy="127635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1A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这个是论文里面的模型，以下分析由AI给出，具体仓室名称以论文为准.</w:t>
      </w:r>
    </w:p>
    <w:p w14:paraId="52FA8E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论文链接：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"22_A spatiotemporal transmission simulator for respiratory infectious diseases and its application to COVID-19.pdf"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https://doi.org/10.1016/j.idm.2025.07.001</w:t>
      </w:r>
      <w:r>
        <w:rPr>
          <w:rFonts w:hint="eastAsia"/>
          <w:lang w:val="en-US" w:eastAsia="zh-CN"/>
        </w:rPr>
        <w:fldChar w:fldCharType="end"/>
      </w:r>
    </w:p>
    <w:p w14:paraId="316D6F61">
      <w:r>
        <w:drawing>
          <wp:inline distT="0" distB="0" distL="114300" distR="114300">
            <wp:extent cx="5264150" cy="3471545"/>
            <wp:effectExtent l="0" t="0" r="8890" b="317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67AD">
      <w:r>
        <w:drawing>
          <wp:inline distT="0" distB="0" distL="114300" distR="114300">
            <wp:extent cx="5266690" cy="3488055"/>
            <wp:effectExtent l="0" t="0" r="6350" b="19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0563">
      <w:r>
        <w:drawing>
          <wp:inline distT="0" distB="0" distL="114300" distR="114300">
            <wp:extent cx="1809750" cy="1057275"/>
            <wp:effectExtent l="0" t="0" r="3810" b="952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D516">
      <w:r>
        <w:rPr>
          <w:rFonts w:hint="eastAsia"/>
          <w:lang w:val="en-US" w:eastAsia="zh-CN"/>
        </w:rPr>
        <w:t>最后两个为SEIR模型和SIR模型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4992370"/>
            <wp:effectExtent l="0" t="0" r="7620" b="635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057400" cy="857250"/>
            <wp:effectExtent l="0" t="0" r="0" b="1143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D785"/>
    <w:p w14:paraId="05B2BB30"/>
    <w:p w14:paraId="6E73E3F8"/>
    <w:p w14:paraId="747295F6"/>
    <w:p w14:paraId="7FE5D972"/>
    <w:p w14:paraId="50189745"/>
    <w:p w14:paraId="7BDC862D"/>
    <w:p w14:paraId="54509497"/>
    <w:p w14:paraId="3FA51FAB"/>
    <w:p w14:paraId="5FCC84AA"/>
    <w:p w14:paraId="6270BE8A"/>
    <w:p w14:paraId="25DDA955"/>
    <w:p w14:paraId="2771445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535805"/>
            <wp:effectExtent l="0" t="0" r="0" b="571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190750" cy="990600"/>
            <wp:effectExtent l="0" t="0" r="381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ulliver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142509"/>
    <w:rsid w:val="3FED19B5"/>
    <w:rsid w:val="6ABA4E9B"/>
    <w:rsid w:val="7717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wmf"/><Relationship Id="rId11" Type="http://schemas.openxmlformats.org/officeDocument/2006/relationships/oleObject" Target="embeddings/oleObject2.bin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157</Words>
  <Characters>158</Characters>
  <Lines>0</Lines>
  <Paragraphs>0</Paragraphs>
  <TotalTime>6</TotalTime>
  <ScaleCrop>false</ScaleCrop>
  <LinksUpToDate>false</LinksUpToDate>
  <CharactersWithSpaces>162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2025-10-02T08:46:00Z</dcterms:created>
  <dc:creator>ZhangZuo</dc:creator>
  <cp:lastModifiedBy>张左</cp:lastModifiedBy>
  <dcterms:modified xsi:type="dcterms:W3CDTF">2025-10-03T01:25:20Z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eyJoZGlkIjoiYTU3MjAzOGI1ZWM1NjI3YTE0MjIzZDIwNTMwM2NhZjEiLCJ1c2VySWQiOiIxNjI4NjU3NTEwIn0=</vt:lpwstr>
  </property>
  <property fmtid="{D5CDD505-2E9C-101B-9397-08002B2CF9AE}" pid="4" name="ICV">
    <vt:lpwstr>4C9545F8CECA4844BA1DE4B56E79DD28_12</vt:lpwstr>
  </property>
</Properties>
</file>