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Pr>
        <w:t>面向对象</w:t>
      </w:r>
      <w:r>
        <w:rPr>
          <w:rFonts w:hint="eastAsia"/>
          <w:sz w:val="32"/>
          <w:szCs w:val="32"/>
        </w:rPr>
        <w:t>程序设计（Java）实验报告</w:t>
      </w:r>
    </w:p>
    <w:tbl>
      <w:tblPr>
        <w:tblStyle w:val="5"/>
        <w:tblpPr w:leftFromText="180" w:rightFromText="180" w:vertAnchor="text" w:horzAnchor="margin" w:tblpXSpec="center" w:tblpY="59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rPr>
                <w:rFonts w:hint="eastAsia" w:eastAsiaTheme="minorEastAsia"/>
                <w:lang w:val="en-US" w:eastAsia="zh-CN"/>
              </w:rPr>
            </w:pPr>
            <w:r>
              <w:t>学生姓名：</w:t>
            </w:r>
            <w:r>
              <w:rPr>
                <w:rFonts w:hint="eastAsia"/>
                <w:lang w:val="en-US" w:eastAsia="zh-CN"/>
              </w:rPr>
              <w:t>杨硕</w:t>
            </w:r>
          </w:p>
        </w:tc>
        <w:tc>
          <w:tcPr>
            <w:tcW w:w="2130" w:type="dxa"/>
          </w:tcPr>
          <w:p>
            <w:pPr>
              <w:jc w:val="left"/>
              <w:rPr>
                <w:rFonts w:hint="default" w:eastAsiaTheme="minorEastAsia"/>
                <w:lang w:val="en-US" w:eastAsia="zh-CN"/>
              </w:rPr>
            </w:pPr>
            <w:r>
              <w:t>学号：</w:t>
            </w:r>
            <w:r>
              <w:rPr>
                <w:rFonts w:hint="eastAsia"/>
                <w:lang w:val="en-US" w:eastAsia="zh-CN"/>
              </w:rPr>
              <w:t>21371220</w:t>
            </w:r>
          </w:p>
        </w:tc>
        <w:tc>
          <w:tcPr>
            <w:tcW w:w="2131" w:type="dxa"/>
          </w:tcPr>
          <w:p>
            <w:pPr>
              <w:jc w:val="left"/>
              <w:rPr>
                <w:rFonts w:hint="default" w:eastAsiaTheme="minorEastAsia"/>
                <w:lang w:val="en-US" w:eastAsia="zh-CN"/>
              </w:rPr>
            </w:pPr>
            <w:r>
              <w:t>班级：</w:t>
            </w:r>
            <w:r>
              <w:rPr>
                <w:rFonts w:hint="eastAsia"/>
                <w:lang w:val="en-US" w:eastAsia="zh-CN"/>
              </w:rPr>
              <w:t>212113</w:t>
            </w:r>
          </w:p>
        </w:tc>
        <w:tc>
          <w:tcPr>
            <w:tcW w:w="2131" w:type="dxa"/>
          </w:tcPr>
          <w:p>
            <w:pPr>
              <w:jc w:val="left"/>
              <w:rPr>
                <w:rFonts w:hint="default" w:eastAsiaTheme="minorEastAsia"/>
                <w:lang w:val="en-US" w:eastAsia="zh-CN"/>
              </w:rPr>
            </w:pPr>
            <w:r>
              <w:t>实验日期：</w:t>
            </w:r>
            <w:r>
              <w:rPr>
                <w:rFonts w:hint="eastAsia"/>
                <w:lang w:val="en-US" w:eastAsia="zh-CN"/>
              </w:rPr>
              <w:t>2022.09.08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t>实验名称</w:t>
            </w:r>
          </w:p>
        </w:tc>
        <w:tc>
          <w:tcPr>
            <w:tcW w:w="6392" w:type="dxa"/>
            <w:gridSpan w:val="3"/>
          </w:tcPr>
          <w:p>
            <w:pPr>
              <w:jc w:val="center"/>
              <w:rPr>
                <w:rFonts w:hint="eastAsia" w:eastAsiaTheme="minorEastAsia"/>
                <w:lang w:eastAsia="zh-CN"/>
              </w:rPr>
            </w:pPr>
            <w:r>
              <w:rPr>
                <w:rFonts w:hint="eastAsia"/>
              </w:rPr>
              <w:t>Lab</w:t>
            </w:r>
            <w:r>
              <w:t>0</w:t>
            </w:r>
            <w:r>
              <w:rPr>
                <w:rFonts w:hint="eastAsia" w:eastAsia="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实验目的</w:t>
            </w:r>
          </w:p>
        </w:tc>
        <w:tc>
          <w:tcPr>
            <w:tcW w:w="6392" w:type="dxa"/>
            <w:gridSpan w:val="3"/>
          </w:tcPr>
          <w:p>
            <w:pPr>
              <w:jc w:val="left"/>
              <w:rPr>
                <w:b/>
                <w:bCs/>
              </w:rPr>
            </w:pPr>
            <w:r>
              <w:rPr>
                <w:rFonts w:hint="eastAsia"/>
                <w:b/>
                <w:bCs/>
              </w:rPr>
              <w:t>1.</w:t>
            </w:r>
            <w:r>
              <w:rPr>
                <w:rFonts w:hint="eastAsia"/>
                <w:b/>
                <w:bCs/>
              </w:rPr>
              <w:tab/>
            </w:r>
            <w:r>
              <w:rPr>
                <w:rFonts w:hint="eastAsia"/>
                <w:b/>
                <w:bCs/>
              </w:rPr>
              <w:t>掌握Java环境配置</w:t>
            </w:r>
          </w:p>
          <w:p>
            <w:pPr>
              <w:jc w:val="left"/>
              <w:rPr>
                <w:b/>
                <w:bCs/>
              </w:rPr>
            </w:pPr>
            <w:r>
              <w:rPr>
                <w:rFonts w:hint="eastAsia"/>
                <w:b/>
                <w:bCs/>
              </w:rPr>
              <w:t>2.</w:t>
            </w:r>
            <w:r>
              <w:rPr>
                <w:rFonts w:hint="eastAsia"/>
                <w:b/>
                <w:bCs/>
              </w:rPr>
              <w:tab/>
            </w:r>
            <w:r>
              <w:rPr>
                <w:rFonts w:hint="eastAsia"/>
                <w:b/>
                <w:bCs/>
              </w:rPr>
              <w:t>使用CMD编译运行Java程序</w:t>
            </w:r>
          </w:p>
          <w:p>
            <w:pPr>
              <w:jc w:val="left"/>
              <w:rPr>
                <w:b/>
                <w:bCs/>
              </w:rPr>
            </w:pPr>
            <w:r>
              <w:rPr>
                <w:rFonts w:hint="eastAsia"/>
                <w:b/>
                <w:bCs/>
              </w:rPr>
              <w:t>3.</w:t>
            </w:r>
            <w:r>
              <w:rPr>
                <w:rFonts w:hint="eastAsia"/>
                <w:b/>
                <w:bCs/>
              </w:rPr>
              <w:tab/>
            </w:r>
            <w:r>
              <w:rPr>
                <w:rFonts w:hint="eastAsia"/>
                <w:b/>
                <w:bCs/>
              </w:rPr>
              <w:t>使用IDE编译运行Java应用程序</w:t>
            </w:r>
          </w:p>
          <w:p>
            <w:pPr>
              <w:jc w:val="left"/>
              <w:rPr>
                <w:b/>
                <w:bCs/>
              </w:rPr>
            </w:pPr>
            <w:r>
              <w:rPr>
                <w:rFonts w:hint="eastAsia"/>
                <w:b/>
                <w:bCs/>
              </w:rPr>
              <w:t>4.</w:t>
            </w:r>
            <w:r>
              <w:rPr>
                <w:rFonts w:hint="eastAsia"/>
                <w:b/>
                <w:bCs/>
              </w:rPr>
              <w:tab/>
            </w:r>
            <w:r>
              <w:rPr>
                <w:rFonts w:hint="eastAsia"/>
                <w:b/>
                <w:bCs/>
              </w:rPr>
              <w:t>理解Java语言中的关键字、标识符并能灵活使用</w:t>
            </w:r>
          </w:p>
          <w:p>
            <w:pPr>
              <w:jc w:val="left"/>
              <w:rPr>
                <w:b/>
                <w:bCs/>
              </w:rPr>
            </w:pPr>
            <w:r>
              <w:rPr>
                <w:rFonts w:hint="eastAsia"/>
                <w:b/>
                <w:bCs/>
              </w:rPr>
              <w:t>5.</w:t>
            </w:r>
            <w:r>
              <w:rPr>
                <w:rFonts w:hint="eastAsia"/>
                <w:b/>
                <w:bCs/>
              </w:rPr>
              <w:tab/>
            </w:r>
            <w:r>
              <w:rPr>
                <w:rFonts w:hint="eastAsia"/>
                <w:b/>
                <w:bCs/>
              </w:rPr>
              <w:t>理解、掌握Java语言的简单数据类型并能灵活使用（重点强制类型转换）</w:t>
            </w:r>
          </w:p>
          <w:p>
            <w:pPr>
              <w:jc w:val="left"/>
              <w:rPr>
                <w:b/>
                <w:bCs/>
              </w:rPr>
            </w:pPr>
            <w:r>
              <w:rPr>
                <w:rFonts w:hint="eastAsia"/>
                <w:b/>
                <w:bCs/>
              </w:rPr>
              <w:t>6.</w:t>
            </w:r>
            <w:r>
              <w:rPr>
                <w:rFonts w:hint="eastAsia"/>
                <w:b/>
                <w:bCs/>
              </w:rPr>
              <w:tab/>
            </w:r>
            <w:r>
              <w:rPr>
                <w:rFonts w:hint="eastAsia"/>
                <w:b/>
                <w:bCs/>
              </w:rPr>
              <w:t>理解引用数据类型，理解简单数据类型和引用数据类型的特点</w:t>
            </w:r>
          </w:p>
          <w:p>
            <w:pPr>
              <w:jc w:val="left"/>
              <w:rPr>
                <w:b/>
                <w:bCs/>
              </w:rPr>
            </w:pPr>
            <w:r>
              <w:rPr>
                <w:rFonts w:hint="eastAsia"/>
                <w:b/>
                <w:bCs/>
              </w:rPr>
              <w:t>7.</w:t>
            </w:r>
            <w:r>
              <w:rPr>
                <w:rFonts w:hint="eastAsia"/>
                <w:b/>
                <w:bCs/>
              </w:rPr>
              <w:tab/>
            </w:r>
            <w:r>
              <w:rPr>
                <w:rFonts w:hint="eastAsia"/>
                <w:b/>
                <w:bCs/>
              </w:rPr>
              <w:t>理解、掌握Java语言中的运算符并能灵活使用</w:t>
            </w:r>
          </w:p>
          <w:p>
            <w:pPr>
              <w:jc w:val="left"/>
              <w:rPr>
                <w:b/>
                <w:bCs/>
              </w:rPr>
            </w:pPr>
            <w:r>
              <w:rPr>
                <w:rFonts w:hint="eastAsia"/>
                <w:b/>
                <w:bCs/>
              </w:rPr>
              <w:t>8.</w:t>
            </w:r>
            <w:r>
              <w:rPr>
                <w:rFonts w:hint="eastAsia"/>
                <w:b/>
                <w:bCs/>
              </w:rPr>
              <w:tab/>
            </w:r>
            <w:r>
              <w:rPr>
                <w:rFonts w:hint="eastAsia"/>
                <w:b/>
                <w:bCs/>
              </w:rPr>
              <w:t>理解、掌握常量与变量的概念并能灵活使用</w:t>
            </w:r>
          </w:p>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7" w:hRule="atLeast"/>
        </w:trPr>
        <w:tc>
          <w:tcPr>
            <w:tcW w:w="2130" w:type="dxa"/>
          </w:tcPr>
          <w:p>
            <w:pPr>
              <w:jc w:val="center"/>
            </w:pPr>
            <w:r>
              <w:rPr>
                <w:rFonts w:hint="eastAsia"/>
              </w:rPr>
              <w:t>实验中的重点难点及解决方案</w:t>
            </w:r>
          </w:p>
        </w:tc>
        <w:tc>
          <w:tcPr>
            <w:tcW w:w="6392" w:type="dxa"/>
            <w:gridSpan w:val="3"/>
          </w:tcPr>
          <w:p>
            <w:pPr>
              <w:pStyle w:val="9"/>
              <w:jc w:val="left"/>
              <w:rPr>
                <w:rFonts w:hint="eastAsia"/>
                <w:lang w:val="en-US" w:eastAsia="zh-CN"/>
              </w:rPr>
            </w:pPr>
            <w:r>
              <w:rPr>
                <w:rFonts w:hint="eastAsia"/>
                <w:lang w:val="en-US" w:eastAsia="zh-CN"/>
              </w:rPr>
              <w:t>重点难点：1. java和javac命令的用法</w:t>
            </w:r>
          </w:p>
          <w:p>
            <w:pPr>
              <w:pStyle w:val="9"/>
              <w:numPr>
                <w:ilvl w:val="0"/>
                <w:numId w:val="1"/>
              </w:numPr>
              <w:ind w:left="1470" w:leftChars="0" w:firstLine="0" w:firstLineChars="0"/>
              <w:jc w:val="left"/>
              <w:rPr>
                <w:rFonts w:hint="eastAsia"/>
                <w:lang w:val="en-US" w:eastAsia="zh-CN"/>
              </w:rPr>
            </w:pPr>
            <w:r>
              <w:rPr>
                <w:rFonts w:hint="eastAsia"/>
                <w:lang w:val="en-US" w:eastAsia="zh-CN"/>
              </w:rPr>
              <w:t>对Java串联逻辑运算过程的解释</w:t>
            </w:r>
          </w:p>
          <w:p>
            <w:pPr>
              <w:pStyle w:val="9"/>
              <w:numPr>
                <w:ilvl w:val="0"/>
                <w:numId w:val="1"/>
              </w:numPr>
              <w:ind w:left="1470" w:leftChars="0" w:firstLine="0" w:firstLineChars="0"/>
              <w:jc w:val="left"/>
              <w:rPr>
                <w:rFonts w:hint="default"/>
                <w:lang w:val="en-US" w:eastAsia="zh-CN"/>
              </w:rPr>
            </w:pPr>
            <w:r>
              <w:rPr>
                <w:rFonts w:hint="eastAsia"/>
                <w:lang w:val="en-US" w:eastAsia="zh-CN"/>
              </w:rPr>
              <w:t>全局变量和局部变量的区别以及全局变量中静态变量和实例变量的区别</w:t>
            </w:r>
          </w:p>
          <w:p>
            <w:pPr>
              <w:pStyle w:val="9"/>
              <w:numPr>
                <w:numId w:val="0"/>
              </w:numPr>
              <w:ind w:firstLine="420" w:firstLineChars="200"/>
              <w:jc w:val="left"/>
              <w:rPr>
                <w:rFonts w:hint="default"/>
                <w:lang w:val="en-US" w:eastAsia="zh-CN"/>
              </w:rPr>
            </w:pPr>
            <w:r>
              <w:rPr>
                <w:rFonts w:hint="eastAsia"/>
                <w:lang w:val="en-US" w:eastAsia="zh-CN"/>
              </w:rPr>
              <w:t>解决方案：1.上网查阅资料，初步掌握了java和javac命令的用</w:t>
            </w:r>
          </w:p>
          <w:p>
            <w:pPr>
              <w:pStyle w:val="9"/>
              <w:numPr>
                <w:numId w:val="0"/>
              </w:numPr>
              <w:ind w:left="2310" w:leftChars="200" w:hanging="1890" w:hangingChars="900"/>
              <w:jc w:val="left"/>
              <w:rPr>
                <w:rFonts w:hint="default"/>
                <w:lang w:val="en-US" w:eastAsia="zh-CN"/>
              </w:rPr>
            </w:pPr>
            <w:r>
              <w:rPr>
                <w:rFonts w:hint="eastAsia"/>
                <w:lang w:val="en-US" w:eastAsia="zh-CN"/>
              </w:rPr>
              <w:t xml:space="preserve">          法，并了解其使用的参数的意义；查找了局部变量、</w:t>
            </w:r>
          </w:p>
          <w:p>
            <w:pPr>
              <w:pStyle w:val="9"/>
              <w:numPr>
                <w:numId w:val="0"/>
              </w:numPr>
              <w:ind w:firstLine="420"/>
              <w:jc w:val="left"/>
              <w:rPr>
                <w:rFonts w:hint="default"/>
                <w:lang w:val="en-US" w:eastAsia="zh-CN"/>
              </w:rPr>
            </w:pPr>
            <w:r>
              <w:rPr>
                <w:rFonts w:hint="eastAsia"/>
                <w:lang w:val="en-US" w:eastAsia="zh-CN"/>
              </w:rPr>
              <w:t xml:space="preserve">          实例变量和静态变量的区别</w:t>
            </w:r>
          </w:p>
          <w:p>
            <w:pPr>
              <w:pStyle w:val="9"/>
              <w:numPr>
                <w:ilvl w:val="0"/>
                <w:numId w:val="2"/>
              </w:numPr>
              <w:ind w:left="1470" w:leftChars="0" w:firstLine="0" w:firstLineChars="0"/>
              <w:jc w:val="left"/>
              <w:rPr>
                <w:rFonts w:hint="eastAsia"/>
                <w:lang w:val="en-US" w:eastAsia="zh-CN"/>
              </w:rPr>
            </w:pPr>
            <w:r>
              <w:rPr>
                <w:rFonts w:hint="eastAsia"/>
                <w:lang w:val="en-US" w:eastAsia="zh-CN"/>
              </w:rPr>
              <w:t>与同学进行探讨交流static修饰变量的作用</w:t>
            </w:r>
          </w:p>
          <w:p>
            <w:pPr>
              <w:pStyle w:val="9"/>
              <w:numPr>
                <w:ilvl w:val="0"/>
                <w:numId w:val="2"/>
              </w:numPr>
              <w:ind w:left="1470" w:leftChars="0" w:firstLine="0" w:firstLineChars="0"/>
              <w:jc w:val="left"/>
              <w:rPr>
                <w:rFonts w:hint="default"/>
                <w:lang w:val="en-US" w:eastAsia="zh-CN"/>
              </w:rPr>
            </w:pPr>
            <w:r>
              <w:rPr>
                <w:rFonts w:hint="eastAsia"/>
                <w:lang w:val="en-US" w:eastAsia="zh-CN"/>
              </w:rPr>
              <w:t>通过编写代码测试，清楚了Java串联逻辑运算的过程，掌握了短路与和短路或的用法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pPr>
            <w:r>
              <w:rPr>
                <w:rFonts w:hint="eastAsia"/>
              </w:rPr>
              <w:t>实验心得及总结</w:t>
            </w:r>
          </w:p>
        </w:tc>
        <w:tc>
          <w:tcPr>
            <w:tcW w:w="6392" w:type="dxa"/>
            <w:gridSpan w:val="3"/>
          </w:tcPr>
          <w:p>
            <w:pPr>
              <w:jc w:val="left"/>
              <w:rPr>
                <w:rFonts w:hint="default" w:eastAsiaTheme="minorEastAsia"/>
                <w:lang w:val="en-US" w:eastAsia="zh-CN"/>
              </w:rPr>
            </w:pPr>
            <w:r>
              <w:rPr>
                <w:rFonts w:hint="eastAsia"/>
                <w:lang w:val="en-US" w:eastAsia="zh-CN"/>
              </w:rPr>
              <w:t>掌握知识的方式多种多样，除了课上老师传授教学之外，自我学习是大学生获得知识的重要且主要的方式之一。本次实验中，为了补充知识解决问题，我选择从网上查阅资料，这种方法迅速并且直接，但缺少了自我实践的过程，对知识和原理的理解不深入。后来通过与同学的讨论以及自己编写代码测试，对知识点的理解和记忆更加深刻，并且在和同学交流中，自己的想法与他人的想法碰撞，思路也更加广阔。这种“理论加实践”的过程，让我明白了，实践出真知，无论是做实验还是其他的学习过程，都应既重视理论学习，同时不能忽视实践过程，才能将学习有效性最大化。</w:t>
            </w:r>
            <w:bookmarkStart w:id="0" w:name="_GoBack"/>
            <w:bookmarkEnd w:id="0"/>
          </w:p>
        </w:tc>
      </w:tr>
    </w:tbl>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54AFD6"/>
    <w:multiLevelType w:val="singleLevel"/>
    <w:tmpl w:val="9554AFD6"/>
    <w:lvl w:ilvl="0" w:tentative="0">
      <w:start w:val="2"/>
      <w:numFmt w:val="decimal"/>
      <w:lvlText w:val="%1."/>
      <w:lvlJc w:val="left"/>
      <w:pPr>
        <w:tabs>
          <w:tab w:val="left" w:pos="312"/>
        </w:tabs>
        <w:ind w:left="1470" w:leftChars="0" w:firstLine="0" w:firstLineChars="0"/>
      </w:pPr>
    </w:lvl>
  </w:abstractNum>
  <w:abstractNum w:abstractNumId="1">
    <w:nsid w:val="EBD6F3A5"/>
    <w:multiLevelType w:val="singleLevel"/>
    <w:tmpl w:val="EBD6F3A5"/>
    <w:lvl w:ilvl="0" w:tentative="0">
      <w:start w:val="2"/>
      <w:numFmt w:val="decimal"/>
      <w:lvlText w:val="%1."/>
      <w:lvlJc w:val="left"/>
      <w:pPr>
        <w:tabs>
          <w:tab w:val="left" w:pos="312"/>
        </w:tabs>
        <w:ind w:left="147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0OWQ0ZDg1ZjAyOTQzYzU2MWI5ZmFhMWNjMjJiZjYifQ=="/>
  </w:docVars>
  <w:rsids>
    <w:rsidRoot w:val="00011F8B"/>
    <w:rsid w:val="00011F8B"/>
    <w:rsid w:val="00046D5B"/>
    <w:rsid w:val="00125639"/>
    <w:rsid w:val="001827FA"/>
    <w:rsid w:val="00203CF8"/>
    <w:rsid w:val="002F227A"/>
    <w:rsid w:val="004C6F58"/>
    <w:rsid w:val="00507E30"/>
    <w:rsid w:val="0058155A"/>
    <w:rsid w:val="005B56C6"/>
    <w:rsid w:val="00620997"/>
    <w:rsid w:val="0066611A"/>
    <w:rsid w:val="006F3B09"/>
    <w:rsid w:val="007239B1"/>
    <w:rsid w:val="00803933"/>
    <w:rsid w:val="00A07D90"/>
    <w:rsid w:val="00A7330B"/>
    <w:rsid w:val="00A85980"/>
    <w:rsid w:val="00AE681F"/>
    <w:rsid w:val="00BA0CB4"/>
    <w:rsid w:val="00D321A8"/>
    <w:rsid w:val="00F6285E"/>
    <w:rsid w:val="00FF2649"/>
    <w:rsid w:val="033509EA"/>
    <w:rsid w:val="03FA477C"/>
    <w:rsid w:val="06FB57A0"/>
    <w:rsid w:val="18516F2D"/>
    <w:rsid w:val="302C336E"/>
    <w:rsid w:val="6E177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Weatherford Intl.</Company>
  <Pages>1</Pages>
  <Words>213</Words>
  <Characters>250</Characters>
  <Lines>6</Lines>
  <Paragraphs>1</Paragraphs>
  <TotalTime>362</TotalTime>
  <ScaleCrop>false</ScaleCrop>
  <LinksUpToDate>false</LinksUpToDate>
  <CharactersWithSpaces>258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2016-10-11T02:17:00Z</dcterms:created>
  <dc:creator>dell</dc:creator>
  <cp:lastModifiedBy>young sure</cp:lastModifiedBy>
  <cp:lastPrinted>2019-06-12T03:24:00Z</cp:lastPrinted>
  <dcterms:modified xsi:type="dcterms:W3CDTF">2022-09-09T10:37:06Z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B9CD063CBDCD469784EBF5DC9B58FD56</vt:lpwstr>
  </property>
</Properties>
</file>