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1D17" w14:textId="77777777" w:rsidR="003E176F" w:rsidRPr="003E176F" w:rsidRDefault="003E176F" w:rsidP="003E176F">
      <w:pPr>
        <w:pStyle w:val="ListParagraph"/>
        <w:numPr>
          <w:ilvl w:val="0"/>
          <w:numId w:val="1"/>
        </w:numPr>
        <w:rPr>
          <w:b/>
        </w:rPr>
      </w:pPr>
      <w:r w:rsidRPr="003E176F">
        <w:rPr>
          <w:b/>
        </w:rPr>
        <w:t>Назначение и область действия документа</w:t>
      </w:r>
    </w:p>
    <w:p w14:paraId="73AEB4BF" w14:textId="5981B2E0" w:rsidR="003E176F" w:rsidRPr="003E176F" w:rsidRDefault="003E176F" w:rsidP="003E176F">
      <w:r w:rsidRPr="003E176F">
        <w:t>Политика ООО «</w:t>
      </w:r>
      <w:r w:rsidR="0012551E">
        <w:t>Волга</w:t>
      </w:r>
      <w:r w:rsidRPr="003E176F">
        <w:t>» в отношении обработки персональных данных» (далее – Политика) определяет позицию и намерения Компании в области обработки и защиты персональных данных лиц, состоящих в договорных, гражданско-правовых и иных отношениях с Компанией, соблюдения прав и основных свобод каждого человека и, в особенности, права на неприкосновенность частной жизни, личную и семейную тайну, защиту своей чести и доброго имени.</w:t>
      </w:r>
    </w:p>
    <w:p w14:paraId="105908D6" w14:textId="77777777" w:rsidR="003E176F" w:rsidRPr="003E176F" w:rsidRDefault="003E176F" w:rsidP="003E176F">
      <w:r w:rsidRPr="003E176F">
        <w:t>Политика предназначена для изучения и неукоснительного исполнения руководителями и работниками всех структурных подразделений Компании, а также подлежит доведению до сведения лиц, состоящих в договорных, гражданско-правовых и иных отношениях с Компанией (далее по тексту – Граждане), партнеров и других заинтересованных сторон.</w:t>
      </w:r>
    </w:p>
    <w:p w14:paraId="42B4C08D" w14:textId="77777777" w:rsidR="003E176F" w:rsidRPr="003E176F" w:rsidRDefault="003E176F" w:rsidP="003E176F"/>
    <w:p w14:paraId="2B4BADA7" w14:textId="77777777" w:rsidR="003E176F" w:rsidRPr="003E176F" w:rsidRDefault="003E176F" w:rsidP="003E176F">
      <w:pPr>
        <w:pStyle w:val="ListParagraph"/>
        <w:numPr>
          <w:ilvl w:val="0"/>
          <w:numId w:val="1"/>
        </w:numPr>
        <w:rPr>
          <w:b/>
        </w:rPr>
      </w:pPr>
      <w:r w:rsidRPr="003E176F">
        <w:rPr>
          <w:b/>
        </w:rPr>
        <w:t>Определения</w:t>
      </w:r>
    </w:p>
    <w:p w14:paraId="11519DA3" w14:textId="77777777" w:rsidR="003E176F" w:rsidRPr="003E176F" w:rsidRDefault="003E176F" w:rsidP="003E176F">
      <w:r w:rsidRPr="003E176F">
        <w:t>Под персональными данными понимается любая информация, относящаяся к прямо или косвенно определенному или определяемому физическому лицу (гражданину). Т.е. к такой информации, в частности, можно отнести: ФИО, год, месяц, дата и место рождения, адрес, сведения о семейном, социальном, имущественном положении, сведения об образовании, профессии, доходах, а также другую информацию.</w:t>
      </w:r>
    </w:p>
    <w:p w14:paraId="03193203" w14:textId="77777777" w:rsidR="003E176F" w:rsidRPr="003E176F" w:rsidRDefault="003E176F" w:rsidP="003E176F"/>
    <w:p w14:paraId="78A04E9D" w14:textId="77777777" w:rsidR="003E176F" w:rsidRPr="003E176F" w:rsidRDefault="003E176F" w:rsidP="003E176F">
      <w:r w:rsidRPr="003E176F">
        <w:t>Под обработкой персональных данных понимается любое действие (операция) или совокупность действий (операций) с персональными данным, совершаемых с использованием средств автоматизации или без использования таких средств. К таким действиям (операциям) можно отнести: сбор, получение,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38F4DFB7" w14:textId="77777777" w:rsidR="003E176F" w:rsidRPr="003E176F" w:rsidRDefault="003E176F" w:rsidP="003E176F"/>
    <w:p w14:paraId="253731A5" w14:textId="77777777" w:rsidR="003E176F" w:rsidRPr="003E176F" w:rsidRDefault="003E176F" w:rsidP="003E176F">
      <w:r w:rsidRPr="003E176F">
        <w:t>Компания обрабатывает персональные данные только тех лиц, которые состоят в договорных, гражданско-правовых и иных отношениях с Компанией, а именно:</w:t>
      </w:r>
    </w:p>
    <w:p w14:paraId="51784954" w14:textId="77777777" w:rsidR="003E176F" w:rsidRPr="003E176F" w:rsidRDefault="003E176F" w:rsidP="003E176F"/>
    <w:p w14:paraId="0EA1F2CF" w14:textId="77777777" w:rsidR="003E176F" w:rsidRPr="003E176F" w:rsidRDefault="003E176F" w:rsidP="003E176F">
      <w:r w:rsidRPr="003E176F">
        <w:t>лиц, состоящих в трудовых отношениях с Компанией (работники Компании);</w:t>
      </w:r>
    </w:p>
    <w:p w14:paraId="75ECBA20" w14:textId="77777777" w:rsidR="003E176F" w:rsidRPr="003E176F" w:rsidRDefault="003E176F" w:rsidP="003E176F">
      <w:r w:rsidRPr="003E176F">
        <w:t>лиц, являющихся соискателями должностей в Компании;</w:t>
      </w:r>
    </w:p>
    <w:p w14:paraId="15AD500B" w14:textId="77777777" w:rsidR="003E176F" w:rsidRPr="003E176F" w:rsidRDefault="003E176F" w:rsidP="003E176F">
      <w:r w:rsidRPr="003E176F">
        <w:t>иными Гражданами.</w:t>
      </w:r>
    </w:p>
    <w:p w14:paraId="34E4778F" w14:textId="77777777" w:rsidR="003E176F" w:rsidRPr="003E176F" w:rsidRDefault="003E176F" w:rsidP="003E176F"/>
    <w:p w14:paraId="3BCB8051" w14:textId="77777777" w:rsidR="003E176F" w:rsidRPr="003E176F" w:rsidRDefault="003E176F" w:rsidP="003E176F">
      <w:pPr>
        <w:pStyle w:val="ListParagraph"/>
        <w:numPr>
          <w:ilvl w:val="0"/>
          <w:numId w:val="1"/>
        </w:numPr>
        <w:rPr>
          <w:b/>
        </w:rPr>
      </w:pPr>
      <w:r w:rsidRPr="003E176F">
        <w:rPr>
          <w:b/>
        </w:rPr>
        <w:t>Положения Политики</w:t>
      </w:r>
    </w:p>
    <w:p w14:paraId="09067553" w14:textId="77777777" w:rsidR="003E176F" w:rsidRPr="003E176F" w:rsidRDefault="003E176F" w:rsidP="003E176F">
      <w:r w:rsidRPr="003E176F">
        <w:t>Понимая важность и ценность информации о человеке, а также заботясь о соблюдении конституционных прав граждан Российской Федерации, Компания обеспечивает надежную защиту их персональных данных.</w:t>
      </w:r>
    </w:p>
    <w:p w14:paraId="57CFB915" w14:textId="77777777" w:rsidR="003E176F" w:rsidRPr="003E176F" w:rsidRDefault="003E176F" w:rsidP="003E176F"/>
    <w:p w14:paraId="56FC42DA" w14:textId="77777777" w:rsidR="003E176F" w:rsidRPr="003E176F" w:rsidRDefault="003E176F" w:rsidP="003E176F">
      <w:r w:rsidRPr="003E176F">
        <w:t>Под безопасностью персональных данных Компания понимает защищенность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 и принимает необходимые правовые, организационные и технические меры для защиты персональных данных.</w:t>
      </w:r>
    </w:p>
    <w:p w14:paraId="269D9870" w14:textId="77777777" w:rsidR="003E176F" w:rsidRPr="003E176F" w:rsidRDefault="003E176F" w:rsidP="003E176F"/>
    <w:p w14:paraId="06EDC21B" w14:textId="77777777" w:rsidR="003E176F" w:rsidRPr="003E176F" w:rsidRDefault="003E176F" w:rsidP="003E176F">
      <w:r w:rsidRPr="003E176F">
        <w:t>Обработка и обеспечение безопасности персональных данных в Компании осуществляется в соответствии с требованиями Конституции Российской Федерации, Трудового кодекса Российской Федерации, Федерального закона № 152-ФЗ «О персональных данных», подзаконных актов, других определяющих случаи и особенности обработки персональных данных федеральных законов и руководящих документов ФСТЭК России и ФСБ России.</w:t>
      </w:r>
    </w:p>
    <w:p w14:paraId="6A3C28DF" w14:textId="77777777" w:rsidR="003E176F" w:rsidRPr="003E176F" w:rsidRDefault="003E176F" w:rsidP="003E176F"/>
    <w:p w14:paraId="20F8F384" w14:textId="77777777" w:rsidR="003E176F" w:rsidRPr="003E176F" w:rsidRDefault="003E176F" w:rsidP="003E176F">
      <w:r w:rsidRPr="003E176F">
        <w:t>При обработке персональных данных Компания придерживается следующих принципов:</w:t>
      </w:r>
    </w:p>
    <w:p w14:paraId="09A2D623" w14:textId="77777777" w:rsidR="003E176F" w:rsidRPr="003E176F" w:rsidRDefault="003E176F" w:rsidP="003E176F"/>
    <w:p w14:paraId="46FDC59F" w14:textId="77777777" w:rsidR="003E176F" w:rsidRPr="003E176F" w:rsidRDefault="003E176F" w:rsidP="003E176F">
      <w:r w:rsidRPr="003E176F">
        <w:t>- Компания осуществляет обработку персональных данных только на законной и справедливой основе;</w:t>
      </w:r>
    </w:p>
    <w:p w14:paraId="1093347D" w14:textId="77777777" w:rsidR="003E176F" w:rsidRPr="003E176F" w:rsidRDefault="003E176F" w:rsidP="003E176F">
      <w:r w:rsidRPr="003E176F">
        <w:t>- Компания не раскрывает третьим лицам и не распространяет персональные данные без согласия гражданина (если иное не предусмотрено действующим законодательством Российской Федерации);</w:t>
      </w:r>
    </w:p>
    <w:p w14:paraId="7A515D13" w14:textId="77777777" w:rsidR="003E176F" w:rsidRPr="003E176F" w:rsidRDefault="003E176F" w:rsidP="003E176F">
      <w:r w:rsidRPr="003E176F">
        <w:t>- Компания определяет конкретные законные цели до начала обработки (в т.ч. сбора/получения) персональных данных;</w:t>
      </w:r>
    </w:p>
    <w:p w14:paraId="1E6C8E8D" w14:textId="77777777" w:rsidR="003E176F" w:rsidRPr="003E176F" w:rsidRDefault="003E176F" w:rsidP="003E176F">
      <w:r w:rsidRPr="003E176F">
        <w:t>- Компания собирает только те персональные данные, которые являются необходимыми и достаточными для заявленной цели обработки;</w:t>
      </w:r>
    </w:p>
    <w:p w14:paraId="45A57962" w14:textId="77777777" w:rsidR="003E176F" w:rsidRPr="003E176F" w:rsidRDefault="003E176F" w:rsidP="003E176F">
      <w:r w:rsidRPr="003E176F">
        <w:t>- Обработка персональных данных в Компании ограничивается достижением конкретных, заранее определенных и законных целей.</w:t>
      </w:r>
    </w:p>
    <w:p w14:paraId="782E8D59" w14:textId="77777777" w:rsidR="003E176F" w:rsidRPr="003E176F" w:rsidRDefault="003E176F" w:rsidP="003E176F">
      <w:r w:rsidRPr="003E176F">
        <w:t>- Компания уничтожает либо обезличивает персональные данные по достижении целей обработки или в случае утраты необходимости в достижении целей.</w:t>
      </w:r>
    </w:p>
    <w:p w14:paraId="2CF18CFD" w14:textId="77777777" w:rsidR="003E176F" w:rsidRPr="003E176F" w:rsidRDefault="003E176F" w:rsidP="003E176F">
      <w:r w:rsidRPr="003E176F">
        <w:t>- Компания не осуществляет сбор и обработку персональных данных граждан, касающихся расовой, национальной принадлежности, политических, религиозных, философских и иных убеждений, состояния здоровья, интимной жизни, членства в общественных объединениях, в том числе в профессиональных союзах.</w:t>
      </w:r>
    </w:p>
    <w:p w14:paraId="49BA90EA" w14:textId="77777777" w:rsidR="003E176F" w:rsidRPr="003E176F" w:rsidRDefault="003E176F" w:rsidP="003E176F"/>
    <w:p w14:paraId="15563408" w14:textId="77777777" w:rsidR="003E176F" w:rsidRPr="003E176F" w:rsidRDefault="003E176F" w:rsidP="003E176F">
      <w:r w:rsidRPr="003E176F">
        <w:t>Компания вправе поручить обработку персональных данных (с согласия гражданина) юридическим лицам, на основании заключаемого с такими лицами договора, на основании которого указанные лица обязуются соблюдать принципы и правила обработки персональных данных, предусмотренные Федеральным законом № 152-ФЗ «О персональных данных». В договоре (поручении Компании) должны быть определены перечень действий (операций) с персональными данными, которые будут совершаться каждым юридическим лицом, осуществляющим обработку персональных данных, и цели обработки, должна быть установлена обязанность такого лица соблюдать конфиденциальность и обеспечивать безопасность персональных данных при их обработке, кроме того должны быть указаны требования к защите обрабатываемых персональных данных.</w:t>
      </w:r>
    </w:p>
    <w:p w14:paraId="2716D446" w14:textId="77777777" w:rsidR="003E176F" w:rsidRPr="003E176F" w:rsidRDefault="003E176F" w:rsidP="003E176F"/>
    <w:p w14:paraId="31DA5234" w14:textId="77777777" w:rsidR="003E176F" w:rsidRPr="003E176F" w:rsidRDefault="003E176F" w:rsidP="003E176F">
      <w:r w:rsidRPr="003E176F">
        <w:t>В случае осуществления Компанией трансграничной передачи персональных данных граждан на территорию иностранного государства указанная трансграничная передача должна осуществляться с соблюдением требований действующего законодательства Российской Федерации, а также международно-правовых актом. При этом получающей сторон может быть только страны, являющиеся сторонами Конвенции Совета Европы о защите физических лиц при автоматизированной обработке персональных данных и обеспечивающих адекватную защиту прав субъектов персональных данных. Получающей персональные данные стороне Компанией должно вменяться в обязанность защита прав субъектов персональных данных в соответствии с Конвенцией о защите физических лиц при автоматизированной обработке персональных данных 1981 года (Страсбург).</w:t>
      </w:r>
    </w:p>
    <w:p w14:paraId="1F906764" w14:textId="77777777" w:rsidR="003E176F" w:rsidRPr="003E176F" w:rsidRDefault="003E176F" w:rsidP="003E176F"/>
    <w:p w14:paraId="01DB1A49" w14:textId="77777777" w:rsidR="003E176F" w:rsidRPr="003E176F" w:rsidRDefault="003E176F" w:rsidP="003E176F">
      <w:pPr>
        <w:pStyle w:val="ListParagraph"/>
        <w:numPr>
          <w:ilvl w:val="0"/>
          <w:numId w:val="1"/>
        </w:numPr>
        <w:rPr>
          <w:b/>
        </w:rPr>
      </w:pPr>
      <w:r w:rsidRPr="003E176F">
        <w:rPr>
          <w:b/>
        </w:rPr>
        <w:t>Права граждан в части обработки персональных данных</w:t>
      </w:r>
    </w:p>
    <w:p w14:paraId="4D8C036A" w14:textId="77777777" w:rsidR="003E176F" w:rsidRPr="003E176F" w:rsidRDefault="003E176F" w:rsidP="003E176F">
      <w:r w:rsidRPr="003E176F">
        <w:t>Гражданин, персональные данные которого обрабатываются в Компании, имеет право получать от Компании:</w:t>
      </w:r>
    </w:p>
    <w:p w14:paraId="0F6BC963" w14:textId="77777777" w:rsidR="003E176F" w:rsidRPr="003E176F" w:rsidRDefault="003E176F" w:rsidP="003E176F">
      <w:r w:rsidRPr="003E176F">
        <w:t>- подтверждение факта обработки персональных данных Компанией;</w:t>
      </w:r>
    </w:p>
    <w:p w14:paraId="35199735" w14:textId="77777777" w:rsidR="003E176F" w:rsidRPr="003E176F" w:rsidRDefault="003E176F" w:rsidP="003E176F">
      <w:r w:rsidRPr="003E176F">
        <w:t>- правовые основания и цели обработки персональных данных;</w:t>
      </w:r>
    </w:p>
    <w:p w14:paraId="31CAA798" w14:textId="77777777" w:rsidR="003E176F" w:rsidRPr="003E176F" w:rsidRDefault="003E176F" w:rsidP="003E176F">
      <w:r w:rsidRPr="003E176F">
        <w:t>- сведения о применяемых Компанией способах обработки персональных данных;</w:t>
      </w:r>
    </w:p>
    <w:p w14:paraId="468C35CE" w14:textId="77777777" w:rsidR="003E176F" w:rsidRPr="003E176F" w:rsidRDefault="003E176F" w:rsidP="003E176F">
      <w:r w:rsidRPr="003E176F">
        <w:t>- наименование и местонахождения Компании;</w:t>
      </w:r>
    </w:p>
    <w:p w14:paraId="0BF8F389" w14:textId="77777777" w:rsidR="003E176F" w:rsidRPr="003E176F" w:rsidRDefault="003E176F" w:rsidP="003E176F">
      <w:r w:rsidRPr="003E176F">
        <w:lastRenderedPageBreak/>
        <w:t>- сведения о лицах (за исключением работников Компании), которые имеют доступ к персональным данным или которым могут быть раскрыты персональные данные на основании договора с Компанией или на основании федерального закона;</w:t>
      </w:r>
    </w:p>
    <w:p w14:paraId="68A37E1F" w14:textId="77777777" w:rsidR="003E176F" w:rsidRPr="003E176F" w:rsidRDefault="003E176F" w:rsidP="003E176F">
      <w:r w:rsidRPr="003E176F">
        <w:t>- перечень обрабатываемых персональных данных, относящихся к гражданину, от которого поступил запрос и источник их получения, если иной порядок предоставления таких данных не предусмотрен федеральным законом;</w:t>
      </w:r>
    </w:p>
    <w:p w14:paraId="632A63AB" w14:textId="77777777" w:rsidR="003E176F" w:rsidRPr="003E176F" w:rsidRDefault="003E176F" w:rsidP="003E176F">
      <w:r w:rsidRPr="003E176F">
        <w:t>- сроки обработки персональных данных, в том числе сроки их хранения;</w:t>
      </w:r>
    </w:p>
    <w:p w14:paraId="6C3E935A" w14:textId="77777777" w:rsidR="003E176F" w:rsidRPr="003E176F" w:rsidRDefault="003E176F" w:rsidP="003E176F">
      <w:r w:rsidRPr="003E176F">
        <w:t>- порядок осуществления гражданином прав, предусмотренных Федеральным законом «О персональных данных» № 152-ФЗ;</w:t>
      </w:r>
    </w:p>
    <w:p w14:paraId="37A7C3AE" w14:textId="77777777" w:rsidR="003E176F" w:rsidRPr="003E176F" w:rsidRDefault="003E176F" w:rsidP="003E176F">
      <w:r w:rsidRPr="003E176F">
        <w:t>- информацию об осуществляемой или о предполагаемой трансграничной передаче персональных данных;</w:t>
      </w:r>
    </w:p>
    <w:p w14:paraId="3A0AB7EA" w14:textId="77777777" w:rsidR="003E176F" w:rsidRPr="003E176F" w:rsidRDefault="003E176F" w:rsidP="003E176F">
      <w:r w:rsidRPr="003E176F">
        <w:t>- наименование (ФИО) и адрес лица, осуществляющего обработку персональных данных по поручению Компании;</w:t>
      </w:r>
    </w:p>
    <w:p w14:paraId="483E4D58" w14:textId="77777777" w:rsidR="003E176F" w:rsidRPr="003E176F" w:rsidRDefault="003E176F" w:rsidP="003E176F">
      <w:r w:rsidRPr="003E176F">
        <w:t>- иные сведения, предусмотренные Федеральным законом «О персональных данных» № 152-ФЗ или другими федеральными законами;</w:t>
      </w:r>
    </w:p>
    <w:p w14:paraId="192A11CC" w14:textId="77777777" w:rsidR="003E176F" w:rsidRPr="003E176F" w:rsidRDefault="003E176F" w:rsidP="003E176F">
      <w:r w:rsidRPr="003E176F">
        <w:t>- требовать уточнения своих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обработки;</w:t>
      </w:r>
    </w:p>
    <w:p w14:paraId="7DF97701" w14:textId="77777777" w:rsidR="003E176F" w:rsidRPr="003E176F" w:rsidRDefault="003E176F" w:rsidP="003E176F">
      <w:r w:rsidRPr="003E176F">
        <w:t>- отозвать свое согласие на обработку персональных данных;</w:t>
      </w:r>
    </w:p>
    <w:p w14:paraId="66574E88" w14:textId="77777777" w:rsidR="003E176F" w:rsidRPr="003E176F" w:rsidRDefault="003E176F" w:rsidP="003E176F">
      <w:r w:rsidRPr="003E176F">
        <w:t>- требовать устранения неправомерных действий Компании в отношении его персональных данных;</w:t>
      </w:r>
    </w:p>
    <w:p w14:paraId="3E6CAA46" w14:textId="77777777" w:rsidR="003E176F" w:rsidRPr="003E176F" w:rsidRDefault="003E176F" w:rsidP="003E176F">
      <w:r w:rsidRPr="003E176F">
        <w:t>- обжаловать действия или бездействие Компании в Федеральную службу по надзору в сфере связи, информационных технологий и массовых коммуникаций (Роскомнадзор) или в судебном порядке в случае, если гражданин считает, что Компания осуществляет обработку его персональных данных с нарушением требований Федерального закона № 152-ФЗ «О персональных данных» или иным образом нарушает его права и свободы;</w:t>
      </w:r>
    </w:p>
    <w:p w14:paraId="69CD045D" w14:textId="77777777" w:rsidR="003E176F" w:rsidRPr="003E176F" w:rsidRDefault="003E176F" w:rsidP="003E176F">
      <w:r w:rsidRPr="003E176F">
        <w:t>- на защиту своих прав и законных интересов, в том числе на возмещение убытков и/или компенсацию морального вреда в судебном порядке.</w:t>
      </w:r>
    </w:p>
    <w:p w14:paraId="792D41D1" w14:textId="77777777" w:rsidR="003E176F" w:rsidRPr="003E176F" w:rsidRDefault="003E176F" w:rsidP="003E176F"/>
    <w:p w14:paraId="5842ED8E" w14:textId="77777777" w:rsidR="003E176F" w:rsidRPr="003E176F" w:rsidRDefault="003E176F" w:rsidP="003E176F">
      <w:pPr>
        <w:pStyle w:val="ListParagraph"/>
        <w:numPr>
          <w:ilvl w:val="0"/>
          <w:numId w:val="1"/>
        </w:numPr>
        <w:rPr>
          <w:b/>
        </w:rPr>
      </w:pPr>
      <w:r w:rsidRPr="003E176F">
        <w:rPr>
          <w:b/>
        </w:rPr>
        <w:t>Пересмотр положений Политики</w:t>
      </w:r>
    </w:p>
    <w:p w14:paraId="1AA03987" w14:textId="77777777" w:rsidR="003E176F" w:rsidRPr="003E176F" w:rsidRDefault="003E176F" w:rsidP="003E176F">
      <w:r w:rsidRPr="003E176F">
        <w:t>Пересмотр положений настоящей Политики проводится периодически не реже чем 1 раз в год, а также:</w:t>
      </w:r>
    </w:p>
    <w:p w14:paraId="0FCBBAD3" w14:textId="77777777" w:rsidR="003E176F" w:rsidRPr="003E176F" w:rsidRDefault="003E176F" w:rsidP="003E176F">
      <w:r w:rsidRPr="003E176F">
        <w:t>- при изменении законодательства Российской Федерации в области персональных данных;</w:t>
      </w:r>
    </w:p>
    <w:p w14:paraId="15CAEEC5" w14:textId="77777777" w:rsidR="003E176F" w:rsidRPr="003E176F" w:rsidRDefault="003E176F" w:rsidP="003E176F">
      <w:r w:rsidRPr="003E176F">
        <w:t>- при изменении состава лиц, которым Компания поручает обработку персональных данных;</w:t>
      </w:r>
    </w:p>
    <w:p w14:paraId="2536C54C" w14:textId="77777777" w:rsidR="003E176F" w:rsidRPr="003E176F" w:rsidRDefault="003E176F" w:rsidP="003E176F">
      <w:r w:rsidRPr="003E176F">
        <w:t>- в случаях выявления несоответствий, затрагивающих обработку персональных данных;</w:t>
      </w:r>
    </w:p>
    <w:p w14:paraId="413BC442" w14:textId="77777777" w:rsidR="003E176F" w:rsidRPr="003E176F" w:rsidRDefault="003E176F" w:rsidP="003E176F">
      <w:r w:rsidRPr="003E176F">
        <w:t>- по результатам контроля выполнения требований по обработке и защите персональных данных;</w:t>
      </w:r>
    </w:p>
    <w:p w14:paraId="2CE4F50A" w14:textId="77777777" w:rsidR="003E176F" w:rsidRPr="003E176F" w:rsidRDefault="003E176F" w:rsidP="003E176F">
      <w:r w:rsidRPr="003E176F">
        <w:t>- по решению руководства Компании.</w:t>
      </w:r>
    </w:p>
    <w:p w14:paraId="66994B09" w14:textId="77777777" w:rsidR="003E176F" w:rsidRPr="003E176F" w:rsidRDefault="003E176F" w:rsidP="003E176F">
      <w:r w:rsidRPr="003E176F">
        <w:t>После пересмотра положений настоящей Политики, ее актуализированная версия публикуется на сайте – www.</w:t>
      </w:r>
      <w:r w:rsidRPr="003E176F">
        <w:rPr>
          <w:lang w:val="en-US"/>
        </w:rPr>
        <w:t>dochkisinochki</w:t>
      </w:r>
      <w:r w:rsidRPr="003E176F">
        <w:t>.</w:t>
      </w:r>
      <w:r w:rsidRPr="003E176F">
        <w:rPr>
          <w:lang w:val="en-US"/>
        </w:rPr>
        <w:t>ru</w:t>
      </w:r>
      <w:r w:rsidRPr="003E176F">
        <w:t xml:space="preserve">. </w:t>
      </w:r>
    </w:p>
    <w:p w14:paraId="21E08046" w14:textId="77777777" w:rsidR="003E176F" w:rsidRPr="003E176F" w:rsidRDefault="003E176F" w:rsidP="003E176F"/>
    <w:p w14:paraId="3CA5B567" w14:textId="77777777" w:rsidR="003E176F" w:rsidRPr="003E176F" w:rsidRDefault="003E176F" w:rsidP="003E176F">
      <w:pPr>
        <w:pStyle w:val="ListParagraph"/>
        <w:numPr>
          <w:ilvl w:val="0"/>
          <w:numId w:val="1"/>
        </w:numPr>
        <w:rPr>
          <w:b/>
        </w:rPr>
      </w:pPr>
      <w:r w:rsidRPr="003E176F">
        <w:rPr>
          <w:b/>
        </w:rPr>
        <w:t>Ответственность</w:t>
      </w:r>
    </w:p>
    <w:p w14:paraId="3C2CFE32" w14:textId="77777777" w:rsidR="003E176F" w:rsidRPr="003E176F" w:rsidRDefault="003E176F" w:rsidP="003E176F">
      <w:r w:rsidRPr="003E176F">
        <w:t>В случае неисполнения положений настоящей Политики Компания несет ответственность в соответствии действующим законодательством Российской Федерации.</w:t>
      </w:r>
    </w:p>
    <w:p w14:paraId="25208C79" w14:textId="77777777" w:rsidR="003E176F" w:rsidRPr="003E176F" w:rsidRDefault="003E176F" w:rsidP="003E176F"/>
    <w:p w14:paraId="6CB9BC4C" w14:textId="77777777" w:rsidR="003E176F" w:rsidRPr="003E176F" w:rsidRDefault="003E176F" w:rsidP="003E176F">
      <w:pPr>
        <w:rPr>
          <w:b/>
        </w:rPr>
      </w:pPr>
      <w:r w:rsidRPr="003E176F">
        <w:rPr>
          <w:b/>
        </w:rPr>
        <w:t>ОБРАЩАЕМ ВАШЕ ВНИМАНИЕ!</w:t>
      </w:r>
    </w:p>
    <w:p w14:paraId="2C798E3F" w14:textId="77777777" w:rsidR="003E176F" w:rsidRPr="003E176F" w:rsidRDefault="003E176F" w:rsidP="003E176F"/>
    <w:p w14:paraId="4E52CA3F" w14:textId="5AE2AFF0" w:rsidR="003E176F" w:rsidRPr="003E176F" w:rsidRDefault="003E176F" w:rsidP="003E176F">
      <w:r w:rsidRPr="003E176F">
        <w:t xml:space="preserve">Если после прочтения настоящей Политики у Вас остались вопросы, Вы можете получить разъяснения по всем интересующим Вас вопросам, </w:t>
      </w:r>
      <w:r w:rsidRPr="000F511D">
        <w:t>обратившись</w:t>
      </w:r>
      <w:r w:rsidRPr="003E176F">
        <w:t xml:space="preserve"> в центр клиентской </w:t>
      </w:r>
      <w:r w:rsidRPr="003E176F">
        <w:lastRenderedPageBreak/>
        <w:t>поддержки Компании</w:t>
      </w:r>
      <w:r w:rsidR="000F511D" w:rsidRPr="000F511D">
        <w:t xml:space="preserve"> (</w:t>
      </w:r>
      <w:r w:rsidR="000F511D" w:rsidRPr="000F511D">
        <w:rPr>
          <w:lang w:val="en-US"/>
        </w:rPr>
        <w:t>http</w:t>
      </w:r>
      <w:r w:rsidR="000F511D" w:rsidRPr="000F511D">
        <w:t>://</w:t>
      </w:r>
      <w:r w:rsidR="000F511D" w:rsidRPr="000F511D">
        <w:rPr>
          <w:lang w:val="en-US"/>
        </w:rPr>
        <w:t>www</w:t>
      </w:r>
      <w:r w:rsidR="000F511D" w:rsidRPr="000F511D">
        <w:t>.</w:t>
      </w:r>
      <w:r w:rsidR="000F511D" w:rsidRPr="000F511D">
        <w:rPr>
          <w:lang w:val="en-US"/>
        </w:rPr>
        <w:t>dochkisinochki</w:t>
      </w:r>
      <w:r w:rsidR="000F511D" w:rsidRPr="000F511D">
        <w:t>.</w:t>
      </w:r>
      <w:r w:rsidR="000F511D" w:rsidRPr="000F511D">
        <w:rPr>
          <w:lang w:val="en-US"/>
        </w:rPr>
        <w:t>ru</w:t>
      </w:r>
      <w:r w:rsidR="000F511D" w:rsidRPr="000F511D">
        <w:t>/</w:t>
      </w:r>
      <w:r w:rsidR="000F511D" w:rsidRPr="000F511D">
        <w:rPr>
          <w:lang w:val="en-US"/>
        </w:rPr>
        <w:t>feedback</w:t>
      </w:r>
      <w:r w:rsidR="000F511D" w:rsidRPr="000F511D">
        <w:t>/)</w:t>
      </w:r>
      <w:r w:rsidRPr="003E176F">
        <w:t xml:space="preserve"> либо по Почте России: по адресу: </w:t>
      </w:r>
      <w:r w:rsidR="0012551E" w:rsidRPr="0012551E">
        <w:t>117342, г. Москва,</w:t>
      </w:r>
      <w:r w:rsidR="0012551E">
        <w:t xml:space="preserve"> </w:t>
      </w:r>
      <w:bookmarkStart w:id="0" w:name="_GoBack"/>
      <w:bookmarkEnd w:id="0"/>
      <w:r w:rsidR="0012551E" w:rsidRPr="0012551E">
        <w:t>проспект Севастопольский, д. 56/40, строение 1, помещение I.</w:t>
      </w:r>
    </w:p>
    <w:p w14:paraId="5925B80A" w14:textId="77777777" w:rsidR="003E176F" w:rsidRPr="003E176F" w:rsidRDefault="003E176F" w:rsidP="003E176F"/>
    <w:p w14:paraId="171239B7" w14:textId="77777777" w:rsidR="003E176F" w:rsidRPr="003E176F" w:rsidRDefault="003E176F" w:rsidP="003E176F">
      <w:r w:rsidRPr="003E176F">
        <w:t>В случае направления официального запроса в Компанию в тексте запроса необходимо указать:</w:t>
      </w:r>
    </w:p>
    <w:p w14:paraId="313CF267" w14:textId="77777777" w:rsidR="003E176F" w:rsidRPr="003E176F" w:rsidRDefault="003E176F" w:rsidP="003E176F">
      <w:r w:rsidRPr="003E176F">
        <w:t>- номер основного документа, удостоверяющего личность гражданина (или его законного представителя), сведения о дате выдачи указанного документа и выдавшем его органе;</w:t>
      </w:r>
    </w:p>
    <w:p w14:paraId="0A2C39DB" w14:textId="77777777" w:rsidR="003E176F" w:rsidRPr="003E176F" w:rsidRDefault="003E176F" w:rsidP="003E176F">
      <w:r w:rsidRPr="003E176F">
        <w:t>- сведения, подтверждающие Ваше участие в отношениях с Компанией (например, номер договора, ваш номер клиента) либо сведения, иным способом подтверждающие факт обработки персональных данных Компанией;</w:t>
      </w:r>
    </w:p>
    <w:p w14:paraId="5DB43144" w14:textId="77777777" w:rsidR="003E176F" w:rsidRPr="003E176F" w:rsidRDefault="003E176F" w:rsidP="003E176F">
      <w:r w:rsidRPr="003E176F">
        <w:t>- подпись гражданина (или его законного представителя). Если запрос отправляется в электронном виде, то он должен быть оформлен в виде электронного документа и подписан электронной подписью в соответствии с законодательством РФ.</w:t>
      </w:r>
    </w:p>
    <w:p w14:paraId="64D2EC12" w14:textId="77777777" w:rsidR="003E176F" w:rsidRPr="003E176F" w:rsidRDefault="003E176F" w:rsidP="003E176F"/>
    <w:p w14:paraId="0AB75DBC" w14:textId="77777777" w:rsidR="003E176F" w:rsidRPr="003E176F" w:rsidRDefault="003E176F" w:rsidP="003E176F">
      <w:pPr>
        <w:rPr>
          <w:b/>
        </w:rPr>
      </w:pPr>
      <w:r w:rsidRPr="003E176F">
        <w:rPr>
          <w:b/>
        </w:rPr>
        <w:t>Сведения о реализуемых требованиях к защите персональных данных</w:t>
      </w:r>
    </w:p>
    <w:p w14:paraId="3793BE0E" w14:textId="77777777" w:rsidR="003E176F" w:rsidRPr="003E176F" w:rsidRDefault="003E176F" w:rsidP="003E176F"/>
    <w:p w14:paraId="39EEE0E0" w14:textId="7A951652" w:rsidR="003E176F" w:rsidRPr="003E176F" w:rsidRDefault="003E176F" w:rsidP="003E176F">
      <w:r w:rsidRPr="003E176F">
        <w:t>ООО «</w:t>
      </w:r>
      <w:r w:rsidR="0012551E">
        <w:t>Волга</w:t>
      </w:r>
      <w:r w:rsidRPr="003E176F">
        <w:t>» (далее – Компания) при обработке персональных данных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 К таким мерам, в соответствии ст. 18.1 и 19 Федерального закона № 152-ФЗ «О персональных данных», в частности, относятся:</w:t>
      </w:r>
    </w:p>
    <w:p w14:paraId="1C35B749" w14:textId="77777777" w:rsidR="003E176F" w:rsidRPr="003E176F" w:rsidRDefault="003E176F" w:rsidP="003E176F">
      <w:r w:rsidRPr="003E176F">
        <w:t>- назначение лица, ответственного за организацию обработки персональных данных, и лиц, ответственных за обеспечение безопасности персональных данных;</w:t>
      </w:r>
    </w:p>
    <w:p w14:paraId="53C5310D" w14:textId="77777777" w:rsidR="003E176F" w:rsidRPr="003E176F" w:rsidRDefault="003E176F" w:rsidP="003E176F">
      <w:r w:rsidRPr="003E176F">
        <w:t>- определение угроз безопасности персональных данных при их обработке;</w:t>
      </w:r>
    </w:p>
    <w:p w14:paraId="4EF7AF24" w14:textId="77777777" w:rsidR="003E176F" w:rsidRPr="003E176F" w:rsidRDefault="003E176F" w:rsidP="003E176F">
      <w:r w:rsidRPr="003E176F">
        <w:t>- разработка и утверждение локальных актов по вопросам обработки и защиты персональных данных;</w:t>
      </w:r>
    </w:p>
    <w:p w14:paraId="0F06D5BE" w14:textId="77777777" w:rsidR="003E176F" w:rsidRPr="003E176F" w:rsidRDefault="003E176F" w:rsidP="003E176F">
      <w:r w:rsidRPr="003E176F">
        <w:t>- оценка вреда, который может быть причинен гражданам в случае нарушения Федерального закона № 152-ФЗ «О персональных данных», соотношение указанного вреда и принимаемых Компанией мер, направленных на обеспечение выполнения обязанностей, предусмотренных Федеральным законом № 152-ФЗ «О персональных данных»;</w:t>
      </w:r>
    </w:p>
    <w:p w14:paraId="14428F73" w14:textId="77777777" w:rsidR="003E176F" w:rsidRPr="003E176F" w:rsidRDefault="003E176F" w:rsidP="003E176F">
      <w:r w:rsidRPr="003E176F">
        <w:t>- ознакомление работников Компании, непосредственно осуществляющих обработку персональных данных, с положениями законодательства Российской Федерации о персональных данных, в том числе с требованиями к защите персональных данных, локальными актами по вопросам обработки и защиты персональных данных, и обучение работников Компании;</w:t>
      </w:r>
    </w:p>
    <w:p w14:paraId="5885F5CF" w14:textId="77777777" w:rsidR="003E176F" w:rsidRPr="003E176F" w:rsidRDefault="003E176F" w:rsidP="003E176F">
      <w:r w:rsidRPr="003E176F">
        <w:t>- соблюдение условий, исключающих несанкционированный доступ к материальным носителям персональных данных и обеспечивающих сохранность персональных данных;</w:t>
      </w:r>
    </w:p>
    <w:p w14:paraId="2633E788" w14:textId="77777777" w:rsidR="003E176F" w:rsidRPr="003E176F" w:rsidRDefault="003E176F" w:rsidP="003E176F">
      <w:r w:rsidRPr="003E176F">
        <w:t>- применение технических мер защиты, включая:</w:t>
      </w:r>
    </w:p>
    <w:p w14:paraId="30462460" w14:textId="77777777" w:rsidR="003E176F" w:rsidRPr="003E176F" w:rsidRDefault="003E176F" w:rsidP="003E176F">
      <w:pPr>
        <w:ind w:firstLine="708"/>
      </w:pPr>
      <w:r w:rsidRPr="003E176F">
        <w:t>- средства разграничения доступа на сетевом, прикладном и общесистемном уровнях;</w:t>
      </w:r>
    </w:p>
    <w:p w14:paraId="0DEE33CC" w14:textId="77777777" w:rsidR="003E176F" w:rsidRPr="003E176F" w:rsidRDefault="003E176F" w:rsidP="003E176F">
      <w:pPr>
        <w:ind w:firstLine="708"/>
      </w:pPr>
      <w:r w:rsidRPr="003E176F">
        <w:t>- средства межсетевого экранирования;</w:t>
      </w:r>
    </w:p>
    <w:p w14:paraId="0645C013" w14:textId="77777777" w:rsidR="003E176F" w:rsidRPr="003E176F" w:rsidRDefault="003E176F" w:rsidP="003E176F">
      <w:pPr>
        <w:ind w:firstLine="708"/>
      </w:pPr>
      <w:r w:rsidRPr="003E176F">
        <w:t>- средства регистрации и учета действий пользователей на сетевом, прикладном и общесистемном уровнях;</w:t>
      </w:r>
    </w:p>
    <w:p w14:paraId="3CE65DC3" w14:textId="77777777" w:rsidR="003E176F" w:rsidRPr="003E176F" w:rsidRDefault="003E176F" w:rsidP="003E176F">
      <w:pPr>
        <w:ind w:firstLine="708"/>
      </w:pPr>
      <w:r w:rsidRPr="003E176F">
        <w:t>- антивирусные средства защиты;</w:t>
      </w:r>
    </w:p>
    <w:p w14:paraId="6CA7D8E7" w14:textId="77777777" w:rsidR="003E176F" w:rsidRPr="003E176F" w:rsidRDefault="003E176F" w:rsidP="003E176F">
      <w:pPr>
        <w:ind w:firstLine="708"/>
      </w:pPr>
      <w:r w:rsidRPr="003E176F">
        <w:t>- сертифицированные средства криптографической защиты информации;</w:t>
      </w:r>
    </w:p>
    <w:p w14:paraId="7E3918AA" w14:textId="77777777" w:rsidR="003E176F" w:rsidRPr="003E176F" w:rsidRDefault="003E176F" w:rsidP="003E176F">
      <w:pPr>
        <w:ind w:firstLine="708"/>
      </w:pPr>
      <w:r w:rsidRPr="003E176F">
        <w:t>- средства обнаружения вторжений;</w:t>
      </w:r>
    </w:p>
    <w:p w14:paraId="6F74309C" w14:textId="77777777" w:rsidR="003E176F" w:rsidRPr="003E176F" w:rsidRDefault="003E176F" w:rsidP="003E176F">
      <w:pPr>
        <w:ind w:firstLine="708"/>
      </w:pPr>
      <w:r w:rsidRPr="003E176F">
        <w:t>- средства анализа защищенности;</w:t>
      </w:r>
    </w:p>
    <w:p w14:paraId="5779BE71" w14:textId="77777777" w:rsidR="003E176F" w:rsidRPr="003E176F" w:rsidRDefault="003E176F" w:rsidP="003E176F">
      <w:pPr>
        <w:ind w:firstLine="708"/>
      </w:pPr>
      <w:r w:rsidRPr="003E176F">
        <w:t>- средства контроля физического доступа в помещения, в которых осуществляется обработка персональных данных;</w:t>
      </w:r>
    </w:p>
    <w:p w14:paraId="748BD2EF" w14:textId="77777777" w:rsidR="003E176F" w:rsidRPr="003E176F" w:rsidRDefault="003E176F" w:rsidP="003E176F">
      <w:r w:rsidRPr="003E176F">
        <w:rPr>
          <w:b/>
        </w:rPr>
        <w:lastRenderedPageBreak/>
        <w:t>Примечани</w:t>
      </w:r>
      <w:r w:rsidRPr="003E176F">
        <w:t>е. Компанией применяются средства защиты информации, прошедшие в установленном порядке процедуру оценки соответствия:</w:t>
      </w:r>
    </w:p>
    <w:p w14:paraId="33280B84" w14:textId="77777777" w:rsidR="003E176F" w:rsidRPr="003E176F" w:rsidRDefault="003E176F" w:rsidP="003E176F">
      <w:r w:rsidRPr="003E176F">
        <w:t>- оценка эффективности принимаемых мер по обеспечению безопасности персональных данных до ввода в эксплуатацию ИСПДн;</w:t>
      </w:r>
    </w:p>
    <w:p w14:paraId="224EA7FD" w14:textId="77777777" w:rsidR="003E176F" w:rsidRPr="003E176F" w:rsidRDefault="003E176F" w:rsidP="003E176F">
      <w:r w:rsidRPr="003E176F">
        <w:t>- обнаружение фактов несанкционированного доступа к персональным данным и принятие мер;</w:t>
      </w:r>
    </w:p>
    <w:p w14:paraId="3E8F5101" w14:textId="77777777" w:rsidR="003E176F" w:rsidRPr="003E176F" w:rsidRDefault="003E176F" w:rsidP="003E176F">
      <w:r w:rsidRPr="003E176F">
        <w:t>- восстановление персональных данных, модифицированных или уничтоженных вследствие несанкционированного доступа к ним;</w:t>
      </w:r>
    </w:p>
    <w:p w14:paraId="1B2360C4" w14:textId="77777777" w:rsidR="003E176F" w:rsidRPr="003E176F" w:rsidRDefault="003E176F" w:rsidP="003E176F">
      <w:r w:rsidRPr="003E176F">
        <w:t>- установление правил доступа к персональным данным, обрабатываемым в ИСПДн, а также обеспечением регистрации и учета всех действий, совершаемых с персональными данными в ИСПДн;</w:t>
      </w:r>
    </w:p>
    <w:p w14:paraId="37440B08" w14:textId="77777777" w:rsidR="003E176F" w:rsidRPr="003E176F" w:rsidRDefault="003E176F" w:rsidP="003E176F">
      <w:r w:rsidRPr="003E176F">
        <w:t>- осуществление внутреннего контроля и аудита соответствия обработки персональных данных Федеральному закону № 152-ФЗ «О персональных данных» и подзаконным нормативным актам;</w:t>
      </w:r>
    </w:p>
    <w:p w14:paraId="486804DA" w14:textId="77777777" w:rsidR="003E176F" w:rsidRPr="003E176F" w:rsidRDefault="003E176F" w:rsidP="003E176F"/>
    <w:p w14:paraId="598EFBF5" w14:textId="77777777" w:rsidR="003E176F" w:rsidRPr="003E176F" w:rsidRDefault="003E176F" w:rsidP="003E176F">
      <w:r w:rsidRPr="003E176F">
        <w:t>Для конкретизации вышеописанных мер Компания руководствуется:</w:t>
      </w:r>
    </w:p>
    <w:p w14:paraId="5D64BAE5" w14:textId="77777777" w:rsidR="003E176F" w:rsidRPr="006006FA" w:rsidRDefault="003E176F" w:rsidP="003E176F">
      <w:r w:rsidRPr="003E176F">
        <w:t xml:space="preserve">- Постановлением Правительства Российской Федерации «Об утверждении Положения об обеспечении безопасности персональных данных при их обработке в информационных системах персональных данных» №1119 от 01 ноября 2012 г.;» </w:t>
      </w:r>
    </w:p>
    <w:p w14:paraId="7C62DBAC" w14:textId="77777777" w:rsidR="003E176F" w:rsidRPr="003E176F" w:rsidRDefault="003E176F" w:rsidP="003E176F">
      <w:r w:rsidRPr="003E176F">
        <w:t>- Постановлением Правительства РФ от 15 сентября 2008 г. №687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14:paraId="779258AE" w14:textId="77777777" w:rsidR="003E176F" w:rsidRPr="003E176F" w:rsidRDefault="003E176F" w:rsidP="003E176F">
      <w:r w:rsidRPr="003E176F">
        <w:t>- Приказом ФСТЭК России от 18 февраля 2013 г. №21 «Об утверждении Состава и содержания организационных и технических мер по обеспечению безопасности персональных данных при их обработке в системах персональных данных»;</w:t>
      </w:r>
    </w:p>
    <w:p w14:paraId="44610D83" w14:textId="77777777" w:rsidR="003E176F" w:rsidRPr="003E176F" w:rsidRDefault="003E176F" w:rsidP="003E176F">
      <w:r w:rsidRPr="003E176F">
        <w:t>- «Типовыми требованиями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государственную тайну в случае их использования для обеспечения безопасности персональных данных при их обработке в информационных системах персональных данных», утвержденными руководством 8 Центра ФСБ России 21 февраля 2008г., №149/6/6-662.</w:t>
      </w:r>
    </w:p>
    <w:p w14:paraId="5A502FA2" w14:textId="77777777" w:rsidR="003E176F" w:rsidRPr="003E176F" w:rsidRDefault="003E176F" w:rsidP="003E176F"/>
    <w:p w14:paraId="514039E9" w14:textId="77777777" w:rsidR="003E176F" w:rsidRPr="003E176F" w:rsidRDefault="003E176F" w:rsidP="003E176F">
      <w:r w:rsidRPr="003E176F">
        <w:t>В настоящем документе используются следующие сокращения и определения:</w:t>
      </w:r>
    </w:p>
    <w:p w14:paraId="27FA743E" w14:textId="77777777" w:rsidR="003E176F" w:rsidRPr="003E176F" w:rsidRDefault="003E176F" w:rsidP="003E176F">
      <w:r w:rsidRPr="003E176F">
        <w:rPr>
          <w:b/>
        </w:rPr>
        <w:t>Персональные данные</w:t>
      </w:r>
      <w:r w:rsidRPr="003E176F">
        <w:t xml:space="preserve"> – любая информация, относящаяся к прямо или косвенно определенному или определяемому физическому лицу (гражданину).</w:t>
      </w:r>
    </w:p>
    <w:p w14:paraId="4E4A24C5" w14:textId="77777777" w:rsidR="003E176F" w:rsidRPr="003E176F" w:rsidRDefault="003E176F" w:rsidP="003E176F">
      <w:r w:rsidRPr="003E176F">
        <w:rPr>
          <w:b/>
        </w:rPr>
        <w:t>Обработка персональных данных</w:t>
      </w:r>
      <w:r w:rsidRPr="003E176F">
        <w:t xml:space="preserve">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данными. К таким действиям могут быть отнесены: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D7186E4" w14:textId="77777777" w:rsidR="003E176F" w:rsidRPr="003E176F" w:rsidRDefault="003E176F" w:rsidP="003E176F">
      <w:r w:rsidRPr="003E176F">
        <w:rPr>
          <w:b/>
        </w:rPr>
        <w:t>Информационная система персональных данных (ИСПДн)</w:t>
      </w:r>
      <w:r w:rsidRPr="003E176F">
        <w:t xml:space="preserve">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14:paraId="57508CD4" w14:textId="77777777" w:rsidR="00E018A0" w:rsidRPr="003E176F" w:rsidRDefault="00E018A0"/>
    <w:sectPr w:rsidR="00E018A0" w:rsidRPr="003E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4CDD"/>
    <w:multiLevelType w:val="hybridMultilevel"/>
    <w:tmpl w:val="FFCCF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76F"/>
    <w:rsid w:val="000F511D"/>
    <w:rsid w:val="0012551E"/>
    <w:rsid w:val="003E176F"/>
    <w:rsid w:val="00406A30"/>
    <w:rsid w:val="006006FA"/>
    <w:rsid w:val="00AE672B"/>
    <w:rsid w:val="00E0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315B"/>
  <w15:docId w15:val="{117469A8-F701-4EFC-9F2F-D2265ACA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6F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E672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672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672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672B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672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AE672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E672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AE672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Title">
    <w:name w:val="Title"/>
    <w:basedOn w:val="Normal"/>
    <w:link w:val="TitleChar"/>
    <w:qFormat/>
    <w:rsid w:val="00AE672B"/>
    <w:pPr>
      <w:widowControl w:val="0"/>
      <w:autoSpaceDE w:val="0"/>
      <w:autoSpaceDN w:val="0"/>
      <w:adjustRightInd w:val="0"/>
      <w:jc w:val="center"/>
    </w:pPr>
    <w:rPr>
      <w:rFonts w:eastAsia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AE67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AE672B"/>
    <w:rPr>
      <w:b/>
      <w:bCs/>
    </w:rPr>
  </w:style>
  <w:style w:type="character" w:styleId="Emphasis">
    <w:name w:val="Emphasis"/>
    <w:basedOn w:val="DefaultParagraphFont"/>
    <w:uiPriority w:val="20"/>
    <w:qFormat/>
    <w:rsid w:val="00AE672B"/>
    <w:rPr>
      <w:i/>
      <w:iCs/>
    </w:rPr>
  </w:style>
  <w:style w:type="paragraph" w:styleId="ListParagraph">
    <w:name w:val="List Paragraph"/>
    <w:basedOn w:val="Normal"/>
    <w:uiPriority w:val="34"/>
    <w:qFormat/>
    <w:rsid w:val="00AE672B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3E17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 Константин Валерьевич</dc:creator>
  <cp:lastModifiedBy>Evgeniy Galantsev</cp:lastModifiedBy>
  <cp:revision>5</cp:revision>
  <dcterms:created xsi:type="dcterms:W3CDTF">2015-04-20T15:12:00Z</dcterms:created>
  <dcterms:modified xsi:type="dcterms:W3CDTF">2019-12-09T17:53:00Z</dcterms:modified>
</cp:coreProperties>
</file>