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00633" w:rsidRDefault="00700633">
      <w:pPr>
        <w:rPr>
          <w:b/>
          <w:lang w:val="nl-NL"/>
        </w:rPr>
      </w:pPr>
      <w:r w:rsidRPr="00700633">
        <w:rPr>
          <w:b/>
          <w:lang w:val="nl-NL"/>
        </w:rPr>
        <w:t>100% ASK</w:t>
      </w:r>
      <w:r>
        <w:rPr>
          <w:b/>
          <w:lang w:val="nl-NL"/>
        </w:rPr>
        <w:br/>
      </w:r>
      <w:r>
        <w:rPr>
          <w:noProof/>
        </w:rPr>
        <w:drawing>
          <wp:inline distT="0" distB="0" distL="0" distR="0" wp14:anchorId="16847385" wp14:editId="6AF445CD">
            <wp:extent cx="5943600" cy="2098675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0633" w:rsidRPr="00700633" w:rsidRDefault="00700633">
      <w:pPr>
        <w:rPr>
          <w:b/>
          <w:lang w:val="nl-NL"/>
        </w:rPr>
      </w:pPr>
      <w:r w:rsidRPr="00700633">
        <w:rPr>
          <w:b/>
          <w:lang w:val="nl-NL"/>
        </w:rPr>
        <w:t>http://www.radio-electronics.com/info/wireless/nfc/near-field-communications-modulation-rf-signal-interface.php</w:t>
      </w:r>
      <w:bookmarkStart w:id="0" w:name="_GoBack"/>
      <w:bookmarkEnd w:id="0"/>
    </w:p>
    <w:sectPr w:rsidR="00700633" w:rsidRPr="007006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633"/>
    <w:rsid w:val="001358CF"/>
    <w:rsid w:val="00700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A7BE45"/>
  <w15:chartTrackingRefBased/>
  <w15:docId w15:val="{095066C6-CFE9-4E9C-8F66-74D0CD659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youri mulder</dc:creator>
  <cp:keywords/>
  <dc:description/>
  <cp:lastModifiedBy>youri mulder</cp:lastModifiedBy>
  <cp:revision>1</cp:revision>
  <dcterms:created xsi:type="dcterms:W3CDTF">2018-06-14T15:09:00Z</dcterms:created>
  <dcterms:modified xsi:type="dcterms:W3CDTF">2018-06-14T15:11:00Z</dcterms:modified>
</cp:coreProperties>
</file>