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Psychologie de la relation client et communication d'excellence en dermopigmentation : Le savoir-être au service de la transformation humaine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dermopigmentation, discipline située à la confluence de l'esthétique, de la dermatologie et de la psychologie reconstructrice, exige de la part des praticiennes une compétence qui dépasse largement l'aptitude technique au maniement du dermographe. Lorsqu'une experte intervient sur le visage ou sur des zones corporelles intimes comme l'aréole mammaire, elle pénètre dans l'espace sacré de l'identité de sa cliente.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Cette interaction est intrinsèquement émotionnelle, car elle touche souvent à des récits de vie marqués par la maladie, les accidents ou des complexes profonds altérant l'estime de soi.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Le présent rapport d'expertise vise à définir les contours d'un module de formation de haut niveau, axé sur la relation client et la communication non-violente, afin de positionner le savoir-être comme le levier de différenciation stratégique essentiel pour les centres de formation d'élite.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L'architecture psychologique de la cliente en dermopigmentation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Motivations profondes et quête d'identité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décision de recourir au maquillage permanent ou à la dermopigmentation médicale ne relève que rarement d'un simple pragmatisme temporel. Bien que le gain de temps quotidien soit souvent l'argument de façade, l'analyse psychologique révèle des motivations ancrées dans la construction de l'identité personnelle et le besoin d'autonomie.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maquillage, et par extension la pigmentation durable, agit comme un outil d'expression et d'affirmation de soi, permettant à l'individu de projeter l'image qu'il souhaite renvoyer au monde.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Cette modulation de l'apparence constitue une forme d'empowerment, activant des mécanismes neurologiques profonds liés à la perception de sa propre valeur.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Lorsqu'une cliente sollicite une intervention sur ses sourcils ou ses lèvres, elle cherche souvent à corriger un décalage entre son image interne et son reflet spéculaire. Ce décalage peut être source de stress perçu et d'une humeur dégradée.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Les recherches en psychologie comportementale confirment qu'une transformation positive du regard sur soi génère un cercle vertueux : l'amélioration de l'apparence renforce la posture, favorise le contact visuel et augmente le charisme social.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À l'inverse, l'insatisfaction corporelle peut atteindre des niveaux critiques, frôlant parfois la dysmorphophobie, où la perception d'un défaut est disproportionnée par rapport à la réalité physique.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La praticienne doit donc être capable de discerner si la demande s'inscrit dans un processus de bien-être global ou si elle manifeste une instabilité psychologique qui pourrait contre-indiquer l'acte permanent.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dermopigmentation réparatrice : Un processus de guérison émotionnelle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domaine de la dermopigmentation médicale, notamment la reconstruction d'aréoles mammaires post-mastectomie, place la praticienne au cœur du parcours de soin. Pour ces clientes, le tatouage paramédical est souvent l'acte final qui clôture des années de traitements lourds et d'interventions chirurgicales invasives.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L'objectif n'est plus seulement esthétique, mais réparateur : il s'agit de se réapproprier un corps qui a été vécu comme un site de souffrance.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L'approche psychologique doit ici être caractérisée par une empathie radicale et une connaissance précise des séquelles physiques. Une patiente ayant subi une mastectomie présente souvent une perte totale de sensibilité cutanée sur la zone reconstruite, ce qui modifie sa perception de la douleur mais accentue sa vulnérabilité émotionnelle.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Le discours de la praticienne doit éviter la pitié pour se concentrer sur la résilience et la beauté retrouvée. Il est impératif d'informer la cliente que, bien que l'illusion 3D soit saisissante, le relief physique du mamelon et sa contractilité ne sont pas restituables par la seule pigmentation.</w:t>
      </w:r>
      <w:r w:rsidDel="00000000" w:rsidR="00000000" w:rsidRPr="00000000">
        <w:rPr>
          <w:rFonts w:ascii="Google Sans" w:cs="Google Sans" w:eastAsia="Google Sans" w:hAnsi="Google Sans"/>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Profil de Cliente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Motivations Psychologiques Dominantes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 sur l'Estime de Soi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Post-Cancer (Aréole)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Réappropriation du corps, clôture du deuil de la maladie.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Sentiment de redevenir une "femme entière".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Alopécie (Tricopigmentation)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Réduction du complexe de vieillissement, virilité retrouvée.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Diminution de l'anxiété sociale et de la honte.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Cicatrices (Accident/Chirurgie)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Camouflage du trauma, oubli de l'événement déclencheur.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Confort de vie immédiat, fin du regard de curiosité d'autrui.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Esthétique (Visage)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Gain de confiance, harmonisation des traits, affirmation de soi.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Posture plus assurée, amélioration des interactions.</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souffrance masculine et la tricopigmentation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L'alopécie androgénétique touche environ $20\%$ des hommes et progresse avec l'âge, impactant sévèrement le moral et la confiance.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Pour l'homme, la perte de cheveux est fréquemment associée à une diminution de la force et de l'attrait social.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La tricopigmentation intervient comme une solution innovante pour masquer les zones clairsemées ou créer l'illusion d'une chevelure dense par un effet rasé.</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psychologie de l'homme en institut est marquée par une forme de pudeur, voire de honte, à exprimer une préoccupation esthétique.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Il est courant qu'ils cachent leur tête sous un couvre-chef et évitent les lieux trop féminisés.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La praticienne doit adopter une posture de neutralité bienveillante, en expliquant que la démarche est techniquement précise et tout à fait légitime.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L'acceptation de soi est un travail long, et la tricopigmentation sert de béquille esthétique essentielle durant cette phase de transition.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L'ingénierie de la communication lors de la consultation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première consultation constitue la pierre angulaire de la relation de confiance. Elle n'est pas une simple étape administrative, mais un espace de négociation et de compréhension mutuelle où se définissent les contours du projet esthétique.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5 étapes de la consultation d'excellence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Étape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Objectif Stratégique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Techniques et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Accueil &amp; Mise en confiance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Créer une atmosphère relaxante et sécurisante.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"Bienvenue dans notre cabinet. Je suis là pour vous écouter. Comment vous sentez-vous aujourd'hui par rapport à ce projet?"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Écoute Active &amp; Analyse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Comprendre les attentes réelles derrière la demande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Utiliser le mirroring : "Si je comprends bien, vous souhaitez retrouver du regard sans que cela paraisse artificiel?"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Diagnostic &amp; Conseil Expert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Évaluer la morphologie, la peau et proposer la technique idéale.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Examen de la texture, du ton et de la symétrie. Explications pas-à-pas du protocole et des risques.</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Simulation &amp; Validation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Permettre la visualisation concrète avant l'acte irréversible.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Tracé au crayon. "Prenez le temps de vous regarder. Ce dessin est la base de notre travail. Qu'en pensez-vous?"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Décision &amp; Engagement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Formaliser l'accord et préparer les étapes suivantes.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Signature du consentement éclairé, remise du devis et des consignes pré-opératoires.</w:t>
            </w:r>
            <w:r w:rsidDel="00000000" w:rsidR="00000000" w:rsidRPr="00000000">
              <w:rPr>
                <w:rFonts w:ascii="Google Sans" w:cs="Google Sans" w:eastAsia="Google Sans" w:hAnsi="Google Sans"/>
                <w:sz w:val="24"/>
                <w:szCs w:val="24"/>
                <w:vertAlign w:val="superscript"/>
                <w:rtl w:val="0"/>
              </w:rPr>
              <w:t xml:space="preserve">6</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Maîtriser l'écoute active et le questionnement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professionnel doit "écouter deux fois plus qu'il ne parle".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L'écoute active repose sur une présence totale, un contact visuel doux et l'absence d'agitation physique.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Le mirroring, consistant à reformuler les derniers mots de la cliente, permet de valider son sentiment et de l'inciter à approfondir ses craintes.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questions à poser doivent être ouvertes : "Qu'espérez-vous comme résultat?" ou "Qu'est-ce qui vous freine aujourd'hui?".</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À l'inverse, il faut éviter les questions fermées ou accusatrices comme "Pourquoi avez-vous attendu si longtemps?" ou les jugements de valeur directs sur un travail précédent effectué par un collègue.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Gérer les attentes irréalistes et les refus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L'influence des réseaux sociaux crée parfois des désirs incompatibles avec la physiologie de la cliente. Face à une demande de "sourcils de star" inadaptés à sa structure osseuse, la praticienne doit agir en experte et non en simple exécutante.</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La transparence est la clé d'une relation durable : expliquer les limites des pigments, le processus d'affadissement naturel et les risques de migration si le tracé est trop ambitieux.</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Savoir dire non est une preuve d'éthique professionnelle. Qu'il s'agisse d'une contre-indication médicale (traitement Roaccutane, diabète instable, grossesse) ou d'une demande esthétiquement aberrante, le refus doit être motivé par le besoin de garantir la sécurité et la satisfaction à long terme de la cliente.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des situations complexes et des crises émotionnelles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cabinet d'esthétique est souvent le théâtre de décharges émotionnelles puissantes. La douleur physique, bien que minimisée par les anesthésiques topiques, peut servir de déclencheur à une tristesse ou une anxiété latente.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protocole d'accompagnement émotionnel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une cliente fond en larmes pendant la prestation, la priorité absolue est de suspendre l'acte technique. Il ne faut jamais forcer la continuation d'un tatouage sur une personne en détresse.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Identifier la crise</w:t>
      </w:r>
      <w:r w:rsidDel="00000000" w:rsidR="00000000" w:rsidRPr="00000000">
        <w:rPr>
          <w:rFonts w:ascii="Google Sans" w:cs="Google Sans" w:eastAsia="Google Sans" w:hAnsi="Google Sans"/>
          <w:rtl w:val="0"/>
        </w:rPr>
        <w:t xml:space="preserve"> : Reconnaître les signes physiologiques (respiration courte, tremblements, larmes) sans les minimiser.</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Créer un espace de sécurité</w:t>
      </w:r>
      <w:r w:rsidDel="00000000" w:rsidR="00000000" w:rsidRPr="00000000">
        <w:rPr>
          <w:rFonts w:ascii="Google Sans" w:cs="Google Sans" w:eastAsia="Google Sans" w:hAnsi="Google Sans"/>
          <w:rtl w:val="0"/>
        </w:rPr>
        <w:t xml:space="preserve"> : Proposer un verre d'eau, une respiration calme ou un moment de silence. Utiliser une voix douce et rassurante.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Techniques d'ancrage</w:t>
      </w:r>
      <w:r w:rsidDel="00000000" w:rsidR="00000000" w:rsidRPr="00000000">
        <w:rPr>
          <w:rFonts w:ascii="Google Sans" w:cs="Google Sans" w:eastAsia="Google Sans" w:hAnsi="Google Sans"/>
          <w:rtl w:val="0"/>
        </w:rPr>
        <w:t xml:space="preserve"> : Ramener la cliente au présent en l'invitant à se concentrer sur ses sens (5 choses qu'elle voit, 5 sons qu'elle entend).</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Réévaluation</w:t>
      </w:r>
      <w:r w:rsidDel="00000000" w:rsidR="00000000" w:rsidRPr="00000000">
        <w:rPr>
          <w:rFonts w:ascii="Google Sans" w:cs="Google Sans" w:eastAsia="Google Sans" w:hAnsi="Google Sans"/>
          <w:rtl w:val="0"/>
        </w:rPr>
        <w:t xml:space="preserve"> : Une fois le calme revenu, discuter de la possibilité de continuer ou de reporter la séance sans culpabiliser la cliente.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Traiter l'insatisfaction et les conflits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Une cliente mécontente du résultat immédiat oublie souvent que le pigment perd entre $30\%$ et $50\%$ de son intensité durant la phase de cicatrisation.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La posture de la praticienne ne doit jamais être défensive. Il faut accueillir la plainte, l'isoler dans un endroit calme et pratiquer l'empathie.</w:t>
      </w:r>
      <w:r w:rsidDel="00000000" w:rsidR="00000000" w:rsidRPr="00000000">
        <w:rPr>
          <w:rFonts w:ascii="Google Sans" w:cs="Google Sans" w:eastAsia="Google Sans" w:hAnsi="Google Sans"/>
          <w:sz w:val="24"/>
          <w:szCs w:val="24"/>
          <w:vertAlign w:val="superscript"/>
          <w:rtl w:val="0"/>
        </w:rPr>
        <w:t xml:space="preserve">28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d'Insatisfaction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Cause Probable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Réaction Professionnelle Conseillée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Couleur trop foncée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Phénomène normal post-séance.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Rassurer sur l'affadissement naturel sous 10 jours.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Asymétrie perçue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Gonflement (œdème) transitoire.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Expliquer l'impact de l'inflammation sur la vision du tracé.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Retouche refusée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Incompréhension du contrat initial.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Rappeler l'importance de la retouche fixatrice (souvent incluse).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Attente déçue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Mauvaise communication initiale.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Analyser le décalage, proposer une correction si possible.</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gestion des avis négatifs en ligne suit la même logique. Répondre rapidement (48h), avec courtoisie, remercier pour le feedback et proposer un rendez-vous en privé pour résoudre le différend permet de protéger la réputation de l'institut tout en montrant un visage humain et responsable.</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Communication Non-Violente (CNV) appliquée à l'esthétique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CNV n'est pas une simple technique de politesse, mais une structure de dialogue profonde visant à satisfaire les besoins de chacun sans générer de résistance.</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méthode OSBD en cabine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Observation (O)</w:t>
      </w:r>
      <w:r w:rsidDel="00000000" w:rsidR="00000000" w:rsidRPr="00000000">
        <w:rPr>
          <w:rFonts w:ascii="Google Sans" w:cs="Google Sans" w:eastAsia="Google Sans" w:hAnsi="Google Sans"/>
          <w:rtl w:val="0"/>
        </w:rPr>
        <w:t xml:space="preserve"> : Énoncer les faits neutres. "Je constate que vous avez manqué vos trois derniers rendez-vous de retouche sans nous prévenir".</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Sentiment (S)</w:t>
      </w:r>
      <w:r w:rsidDel="00000000" w:rsidR="00000000" w:rsidRPr="00000000">
        <w:rPr>
          <w:rFonts w:ascii="Google Sans" w:cs="Google Sans" w:eastAsia="Google Sans" w:hAnsi="Google Sans"/>
          <w:rtl w:val="0"/>
        </w:rPr>
        <w:t xml:space="preserve"> : Exprimer son ressenti avec le "Je". "Je me sens démunie et préoccupée...".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Besoin (B)</w:t>
      </w:r>
      <w:r w:rsidDel="00000000" w:rsidR="00000000" w:rsidRPr="00000000">
        <w:rPr>
          <w:rFonts w:ascii="Google Sans" w:cs="Google Sans" w:eastAsia="Google Sans" w:hAnsi="Google Sans"/>
          <w:rtl w:val="0"/>
        </w:rPr>
        <w:t xml:space="preserve"> : Clarifier la valeur en jeu. "... car j'ai besoin d'organisation pour garantir la qualité de mes soins et le respect du planning pour toutes mes clientes".</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Demande (D)</w:t>
      </w:r>
      <w:r w:rsidDel="00000000" w:rsidR="00000000" w:rsidRPr="00000000">
        <w:rPr>
          <w:rFonts w:ascii="Google Sans" w:cs="Google Sans" w:eastAsia="Google Sans" w:hAnsi="Google Sans"/>
          <w:rtl w:val="0"/>
        </w:rPr>
        <w:t xml:space="preserve"> : Formuler une action positive. "Seriez-vous d'accord pour que nous fixions un dernier rendez-vous et que vous confirmiez votre présence 24h à l'avance?".</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Formulations CNV pour les situations quotidiennes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Situation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Formulation "Chacal" (À éviter)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Formulation "Girafe" (CNV recommandée)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Annonce du prix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"C'est 400€, c'est comme ça partout."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 tarif est de 400€ pour refléter la qualité des pigments stériles et l'expertise du dessin sur-mesure que je vais créer pour vous."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Retouche payante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"Vous avez dépassé le délai, vous devez payer."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remarque que 6 mois se sont écoulés. Pour stabiliser la couleur durablement, une nouvelle séance est nécessaire au tarif de 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Refus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"Vos lèvres sont trop fines, ça va être moche."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 vu de votre morphologie, j'ai peur qu'un tracé trop large ne paraisse pas naturel. J'ai à cœur de valoriser vos traits réels."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Cliente impolie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"Vous êtes vraiment désagréable."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"Lorsque vous élevez la voix, je me sens tendue et j'ai besoin de calme pour me concentrer sur mon geste de précision."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Critique du travail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"C'est n'importe quoi ce que vous dites."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"J'entends votre déception. Pouvons-nous regarder ensemble les photos avant/après pour comprendre ce qui vous gêne?"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Demande de silence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"Taisez-vous, je travaille."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"J'ai besoin de silence pendant ces 10 minutes pour assurer la symétrie parfaite de votre tracé. Seriez-vous d'accord?"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Cliente en retard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"Vous êtes encore en retard."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vois que notre séance commence avec 20 minutes de décalage. J'ai besoin de respecter le temps de la cliente suivante."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 non à un mari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"C'est elle qui décide, pas vous."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comprends votre inquiétude. Cependant, j'ai besoin de m'assurer que ce projet correspond aux souhaits personnels de ma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Recevoir un compliment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"Oh, c'est rien, c'est mon job."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me sens vraiment joyeuse de voir que ce résultat vous redonne le sourire. Merci de votre confiance."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Proposer une 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vais refaire 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 remarque une légère zone claire ici. J'ai besoin que le rendu soit parfait. Accepteriez-vous que je repasse sur ce point?"</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Posture professionnelle et cadre éthique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confiance de la cliente repose sur un environnement irréprochable et une attitude qui incarne l'autorité bienveillante.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Langage corporel et para-verbal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corps parle avant les mots. Une praticienne qui gigote ou semble préoccupée transmet une anxiété qui empêche la cliente de se relaxer.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Le maintien d'un contact visuel doux et une posture stable sont essentiels. La voix doit être calme, le rythme lent et le volume modéré pour induire un état de détente.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L'hygiène n'est pas seulement une règle sanitaire, c'est un outil de communication psychologique. Un plan de travail ordonné, des outils stériles ouverts devant la cliente et l'utilisation systématique de désinfectant pour les mains sont les moyens les plus rapides de construire la confiance.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Confidentialité, RGPD et Secret Professionnel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dermopigmentation, les données collectées sont particulièrement sensibles puisqu'elles incluent des informations de santé (antécédents de cancer, herpès, maladies auto-immunes).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La conformité au RGPD exige :</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La tenue d'un registre des traitements de données.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L'information claire de la cliente sur la finalité de la collecte (suivi de soins).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La suppression des dossiers après la durée légale de conservation.</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Le secret professionnel absolu : ne jamais divulguer l'identité ou la pathologie d'une cliente, même de manière anonymisée si elle est reconnaissable.</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pratiques émotionnels : Jeux de rôle et corrigés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1 : La reconstruction d'aréole (Marie, 45 ans)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Contexte</w:t>
      </w:r>
      <w:r w:rsidDel="00000000" w:rsidR="00000000" w:rsidRPr="00000000">
        <w:rPr>
          <w:rFonts w:ascii="Google Sans" w:cs="Google Sans" w:eastAsia="Google Sans" w:hAnsi="Google Sans"/>
          <w:rtl w:val="0"/>
        </w:rPr>
        <w:t xml:space="preserve"> : Marie a subi une mastectomie bilatérale. Elle est intimidée et ses mains tremblent lors du dévoilement de son torse. </w:t>
      </w:r>
      <w:r w:rsidDel="00000000" w:rsidR="00000000" w:rsidRPr="00000000">
        <w:rPr>
          <w:rFonts w:ascii="Google Sans" w:cs="Google Sans" w:eastAsia="Google Sans" w:hAnsi="Google Sans"/>
          <w:b w:val="1"/>
          <w:bCs w:val="1"/>
          <w:rtl w:val="0"/>
        </w:rPr>
        <w:t xml:space="preserve">Défi</w:t>
      </w:r>
      <w:r w:rsidDel="00000000" w:rsidR="00000000" w:rsidRPr="00000000">
        <w:rPr>
          <w:rFonts w:ascii="Google Sans" w:cs="Google Sans" w:eastAsia="Google Sans" w:hAnsi="Google Sans"/>
          <w:rtl w:val="0"/>
        </w:rPr>
        <w:t xml:space="preserve"> : Gérer la pudeur et le trauma sans tomber dans le médical pur. </w:t>
      </w:r>
      <w:r w:rsidDel="00000000" w:rsidR="00000000" w:rsidRPr="00000000">
        <w:rPr>
          <w:rFonts w:ascii="Google Sans" w:cs="Google Sans" w:eastAsia="Google Sans" w:hAnsi="Google Sans"/>
          <w:b w:val="1"/>
          <w:bCs w:val="1"/>
          <w:rtl w:val="0"/>
        </w:rPr>
        <w:t xml:space="preserve">Corrigé</w:t>
      </w:r>
      <w:r w:rsidDel="00000000" w:rsidR="00000000" w:rsidRPr="00000000">
        <w:rPr>
          <w:rFonts w:ascii="Google Sans" w:cs="Google Sans" w:eastAsia="Google Sans" w:hAnsi="Google Sans"/>
          <w:rtl w:val="0"/>
        </w:rPr>
        <w:t xml:space="preserve"> : Utiliser la douceur. Proposer une couverture pour les zones non traitées. </w:t>
      </w:r>
      <w:r w:rsidDel="00000000" w:rsidR="00000000" w:rsidRPr="00000000">
        <w:rPr>
          <w:rFonts w:ascii="Google Sans" w:cs="Google Sans" w:eastAsia="Google Sans" w:hAnsi="Google Sans"/>
          <w:i w:val="1"/>
          <w:iCs w:val="1"/>
          <w:rtl w:val="0"/>
        </w:rPr>
        <w:t xml:space="preserve">Script</w:t>
      </w:r>
      <w:r w:rsidDel="00000000" w:rsidR="00000000" w:rsidRPr="00000000">
        <w:rPr>
          <w:rFonts w:ascii="Google Sans" w:cs="Google Sans" w:eastAsia="Google Sans" w:hAnsi="Google Sans"/>
          <w:rtl w:val="0"/>
        </w:rPr>
        <w:t xml:space="preserve"> : "Marie, je prends la mesure de votre courage aujourd'hui. Nous allons prendre tout le temps nécessaire. Je vais commencer par un dessin au crayon pour que vous puissiez visualiser. Rien n'est définitif tant que vous n'avez pas validé chaque millimètre.".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2 : L'anxiété du premier acte (Fatou, 30 ans)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Contexte</w:t>
      </w:r>
      <w:r w:rsidDel="00000000" w:rsidR="00000000" w:rsidRPr="00000000">
        <w:rPr>
          <w:rFonts w:ascii="Google Sans" w:cs="Google Sans" w:eastAsia="Google Sans" w:hAnsi="Google Sans"/>
          <w:rtl w:val="0"/>
        </w:rPr>
        <w:t xml:space="preserve"> : Fatou veut des sourcils mais a peur d'être "défigurée". Elle demande sans cesse : "Et si c'est trop gros?" </w:t>
      </w:r>
      <w:r w:rsidDel="00000000" w:rsidR="00000000" w:rsidRPr="00000000">
        <w:rPr>
          <w:rFonts w:ascii="Google Sans" w:cs="Google Sans" w:eastAsia="Google Sans" w:hAnsi="Google Sans"/>
          <w:b w:val="1"/>
          <w:bCs w:val="1"/>
          <w:rtl w:val="0"/>
        </w:rPr>
        <w:t xml:space="preserve">Défi</w:t>
      </w:r>
      <w:r w:rsidDel="00000000" w:rsidR="00000000" w:rsidRPr="00000000">
        <w:rPr>
          <w:rFonts w:ascii="Google Sans" w:cs="Google Sans" w:eastAsia="Google Sans" w:hAnsi="Google Sans"/>
          <w:rtl w:val="0"/>
        </w:rPr>
        <w:t xml:space="preserve"> : Rassurer sans minimiser la peur. </w:t>
      </w:r>
      <w:r w:rsidDel="00000000" w:rsidR="00000000" w:rsidRPr="00000000">
        <w:rPr>
          <w:rFonts w:ascii="Google Sans" w:cs="Google Sans" w:eastAsia="Google Sans" w:hAnsi="Google Sans"/>
          <w:b w:val="1"/>
          <w:bCs w:val="1"/>
          <w:rtl w:val="0"/>
        </w:rPr>
        <w:t xml:space="preserve">Corrigé</w:t>
      </w:r>
      <w:r w:rsidDel="00000000" w:rsidR="00000000" w:rsidRPr="00000000">
        <w:rPr>
          <w:rFonts w:ascii="Google Sans" w:cs="Google Sans" w:eastAsia="Google Sans" w:hAnsi="Google Sans"/>
          <w:rtl w:val="0"/>
        </w:rPr>
        <w:t xml:space="preserve"> : Valider l'émotion et montrer des preuves. </w:t>
      </w:r>
      <w:r w:rsidDel="00000000" w:rsidR="00000000" w:rsidRPr="00000000">
        <w:rPr>
          <w:rFonts w:ascii="Google Sans" w:cs="Google Sans" w:eastAsia="Google Sans" w:hAnsi="Google Sans"/>
          <w:i w:val="1"/>
          <w:iCs w:val="1"/>
          <w:rtl w:val="0"/>
        </w:rPr>
        <w:t xml:space="preserve">Script</w:t>
      </w:r>
      <w:r w:rsidDel="00000000" w:rsidR="00000000" w:rsidRPr="00000000">
        <w:rPr>
          <w:rFonts w:ascii="Google Sans" w:cs="Google Sans" w:eastAsia="Google Sans" w:hAnsi="Google Sans"/>
          <w:rtl w:val="0"/>
        </w:rPr>
        <w:t xml:space="preserve"> : "Il est normal d'avoir peur face à un changement sur le visage. C'est le signe que vous tenez à votre image. Regardez ces photos de clientes ayant la même carnation que vous. Nous allons faire un tracé très fin au départ, nous pourrons toujours épaissir lors de la retouche.".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3 : L'objection du conjoint (Sophie, 55 ans)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Contexte</w:t>
      </w:r>
      <w:r w:rsidDel="00000000" w:rsidR="00000000" w:rsidRPr="00000000">
        <w:rPr>
          <w:rFonts w:ascii="Google Sans" w:cs="Google Sans" w:eastAsia="Google Sans" w:hAnsi="Google Sans"/>
          <w:rtl w:val="0"/>
        </w:rPr>
        <w:t xml:space="preserve"> : Sophie adore le tracé mais soupire : "Mon mari va me quitter s'il voit ça, il déteste le maquillage." </w:t>
      </w:r>
      <w:r w:rsidDel="00000000" w:rsidR="00000000" w:rsidRPr="00000000">
        <w:rPr>
          <w:rFonts w:ascii="Google Sans" w:cs="Google Sans" w:eastAsia="Google Sans" w:hAnsi="Google Sans"/>
          <w:b w:val="1"/>
          <w:bCs w:val="1"/>
          <w:rtl w:val="0"/>
        </w:rPr>
        <w:t xml:space="preserve">Défi</w:t>
      </w:r>
      <w:r w:rsidDel="00000000" w:rsidR="00000000" w:rsidRPr="00000000">
        <w:rPr>
          <w:rFonts w:ascii="Google Sans" w:cs="Google Sans" w:eastAsia="Google Sans" w:hAnsi="Google Sans"/>
          <w:rtl w:val="0"/>
        </w:rPr>
        <w:t xml:space="preserve"> : Ne pas se mêler du couple tout en valorisant le désir de la cliente. </w:t>
      </w:r>
      <w:r w:rsidDel="00000000" w:rsidR="00000000" w:rsidRPr="00000000">
        <w:rPr>
          <w:rFonts w:ascii="Google Sans" w:cs="Google Sans" w:eastAsia="Google Sans" w:hAnsi="Google Sans"/>
          <w:b w:val="1"/>
          <w:bCs w:val="1"/>
          <w:rtl w:val="0"/>
        </w:rPr>
        <w:t xml:space="preserve">Corrigé</w:t>
      </w:r>
      <w:r w:rsidDel="00000000" w:rsidR="00000000" w:rsidRPr="00000000">
        <w:rPr>
          <w:rFonts w:ascii="Google Sans" w:cs="Google Sans" w:eastAsia="Google Sans" w:hAnsi="Google Sans"/>
          <w:rtl w:val="0"/>
        </w:rPr>
        <w:t xml:space="preserve"> : Ramener Sophie à son propre besoin. </w:t>
      </w:r>
      <w:r w:rsidDel="00000000" w:rsidR="00000000" w:rsidRPr="00000000">
        <w:rPr>
          <w:rFonts w:ascii="Google Sans" w:cs="Google Sans" w:eastAsia="Google Sans" w:hAnsi="Google Sans"/>
          <w:i w:val="1"/>
          <w:iCs w:val="1"/>
          <w:rtl w:val="0"/>
        </w:rPr>
        <w:t xml:space="preserve">Script</w:t>
      </w:r>
      <w:r w:rsidDel="00000000" w:rsidR="00000000" w:rsidRPr="00000000">
        <w:rPr>
          <w:rFonts w:ascii="Google Sans" w:cs="Google Sans" w:eastAsia="Google Sans" w:hAnsi="Google Sans"/>
          <w:rtl w:val="0"/>
        </w:rPr>
        <w:t xml:space="preserve"> : "Je comprends que l'avis de votre mari soit important pour vous. Cependant, au-delà de sa réaction, comment vous sentez-vous, vous, avec ces sourcils? Est-ce que cela correspond à la femme que vous voyez dans le miroir?".</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4 : Les lèvres "TikTok" (Léa, 25 ans)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Contexte</w:t>
      </w:r>
      <w:r w:rsidDel="00000000" w:rsidR="00000000" w:rsidRPr="00000000">
        <w:rPr>
          <w:rFonts w:ascii="Google Sans" w:cs="Google Sans" w:eastAsia="Google Sans" w:hAnsi="Google Sans"/>
          <w:rtl w:val="0"/>
        </w:rPr>
        <w:t xml:space="preserve"> : Léa veut des lèvres russes énormes, très rouges. C'est techniquement risqué sur sa peau fine. </w:t>
      </w:r>
      <w:r w:rsidDel="00000000" w:rsidR="00000000" w:rsidRPr="00000000">
        <w:rPr>
          <w:rFonts w:ascii="Google Sans" w:cs="Google Sans" w:eastAsia="Google Sans" w:hAnsi="Google Sans"/>
          <w:b w:val="1"/>
          <w:bCs w:val="1"/>
          <w:rtl w:val="0"/>
        </w:rPr>
        <w:t xml:space="preserve">Défi</w:t>
      </w:r>
      <w:r w:rsidDel="00000000" w:rsidR="00000000" w:rsidRPr="00000000">
        <w:rPr>
          <w:rFonts w:ascii="Google Sans" w:cs="Google Sans" w:eastAsia="Google Sans" w:hAnsi="Google Sans"/>
          <w:rtl w:val="0"/>
        </w:rPr>
        <w:t xml:space="preserve"> : Gérer l'attente irréaliste et dire non professionnellement. </w:t>
      </w:r>
      <w:r w:rsidDel="00000000" w:rsidR="00000000" w:rsidRPr="00000000">
        <w:rPr>
          <w:rFonts w:ascii="Google Sans" w:cs="Google Sans" w:eastAsia="Google Sans" w:hAnsi="Google Sans"/>
          <w:b w:val="1"/>
          <w:bCs w:val="1"/>
          <w:rtl w:val="0"/>
        </w:rPr>
        <w:t xml:space="preserve">Corrigé</w:t>
      </w:r>
      <w:r w:rsidDel="00000000" w:rsidR="00000000" w:rsidRPr="00000000">
        <w:rPr>
          <w:rFonts w:ascii="Google Sans" w:cs="Google Sans" w:eastAsia="Google Sans" w:hAnsi="Google Sans"/>
          <w:rtl w:val="0"/>
        </w:rPr>
        <w:t xml:space="preserve"> : Utiliser l'expertise technique comme argument de protection. </w:t>
      </w:r>
      <w:r w:rsidDel="00000000" w:rsidR="00000000" w:rsidRPr="00000000">
        <w:rPr>
          <w:rFonts w:ascii="Google Sans" w:cs="Google Sans" w:eastAsia="Google Sans" w:hAnsi="Google Sans"/>
          <w:i w:val="1"/>
          <w:iCs w:val="1"/>
          <w:rtl w:val="0"/>
        </w:rPr>
        <w:t xml:space="preserve">Script</w:t>
      </w:r>
      <w:r w:rsidDel="00000000" w:rsidR="00000000" w:rsidRPr="00000000">
        <w:rPr>
          <w:rFonts w:ascii="Google Sans" w:cs="Google Sans" w:eastAsia="Google Sans" w:hAnsi="Google Sans"/>
          <w:rtl w:val="0"/>
        </w:rPr>
        <w:t xml:space="preserve"> : "Léa, je vois que vous aimez ce style très marqué. Mon expertise m'indique qu'un pigment aussi dense sur votre type de peau risque de virer ou de migrer avec le temps. Je ne me sens pas à l'aise de réaliser cet acte car je veux que vous soyez belle dans 2 ans aussi. Que diriez-vous d'une version plus subtile?".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5 : La pudeur masculine (Marc, 40 ans)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Contexte</w:t>
      </w:r>
      <w:r w:rsidDel="00000000" w:rsidR="00000000" w:rsidRPr="00000000">
        <w:rPr>
          <w:rFonts w:ascii="Google Sans" w:cs="Google Sans" w:eastAsia="Google Sans" w:hAnsi="Google Sans"/>
          <w:rtl w:val="0"/>
        </w:rPr>
        <w:t xml:space="preserve"> : Marc baisse la tête, parle très peu. Il se sent "ridicule" d'être dans un institut de beauté pour sa calvitie. </w:t>
      </w:r>
      <w:r w:rsidDel="00000000" w:rsidR="00000000" w:rsidRPr="00000000">
        <w:rPr>
          <w:rFonts w:ascii="Google Sans" w:cs="Google Sans" w:eastAsia="Google Sans" w:hAnsi="Google Sans"/>
          <w:b w:val="1"/>
          <w:bCs w:val="1"/>
          <w:rtl w:val="0"/>
        </w:rPr>
        <w:t xml:space="preserve">Défi</w:t>
      </w:r>
      <w:r w:rsidDel="00000000" w:rsidR="00000000" w:rsidRPr="00000000">
        <w:rPr>
          <w:rFonts w:ascii="Google Sans" w:cs="Google Sans" w:eastAsia="Google Sans" w:hAnsi="Google Sans"/>
          <w:rtl w:val="0"/>
        </w:rPr>
        <w:t xml:space="preserve"> : Masculiniser l'approche et normaliser la tricopigmentation. </w:t>
      </w:r>
      <w:r w:rsidDel="00000000" w:rsidR="00000000" w:rsidRPr="00000000">
        <w:rPr>
          <w:rFonts w:ascii="Google Sans" w:cs="Google Sans" w:eastAsia="Google Sans" w:hAnsi="Google Sans"/>
          <w:b w:val="1"/>
          <w:bCs w:val="1"/>
          <w:rtl w:val="0"/>
        </w:rPr>
        <w:t xml:space="preserve">Corrigé</w:t>
      </w:r>
      <w:r w:rsidDel="00000000" w:rsidR="00000000" w:rsidRPr="00000000">
        <w:rPr>
          <w:rFonts w:ascii="Google Sans" w:cs="Google Sans" w:eastAsia="Google Sans" w:hAnsi="Google Sans"/>
          <w:rtl w:val="0"/>
        </w:rPr>
        <w:t xml:space="preserve"> : Posture factuelle et technique. Éviter le langage "cosmétique". </w:t>
      </w:r>
      <w:r w:rsidDel="00000000" w:rsidR="00000000" w:rsidRPr="00000000">
        <w:rPr>
          <w:rFonts w:ascii="Google Sans" w:cs="Google Sans" w:eastAsia="Google Sans" w:hAnsi="Google Sans"/>
          <w:i w:val="1"/>
          <w:iCs w:val="1"/>
          <w:rtl w:val="0"/>
        </w:rPr>
        <w:t xml:space="preserve">Script</w:t>
      </w:r>
      <w:r w:rsidDel="00000000" w:rsidR="00000000" w:rsidRPr="00000000">
        <w:rPr>
          <w:rFonts w:ascii="Google Sans" w:cs="Google Sans" w:eastAsia="Google Sans" w:hAnsi="Google Sans"/>
          <w:rtl w:val="0"/>
        </w:rPr>
        <w:t xml:space="preserve"> : "Bonjour Monsieur. Nous allons procéder à une densification capillaire par micro-pigmentation. C'est une technique précise qui s'apparente à de l'ingénierie capillaire. Nous visons un résultat indétectable pour une apparence soignée au quotidien.".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Ressources pour l'excellence relationnelle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Bibliographie de référence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Les mots sont des fenêtres (ou bien ce sont des murs)</w:t>
      </w:r>
      <w:r w:rsidDel="00000000" w:rsidR="00000000" w:rsidRPr="00000000">
        <w:rPr>
          <w:rFonts w:ascii="Google Sans" w:cs="Google Sans" w:eastAsia="Google Sans" w:hAnsi="Google Sans"/>
          <w:rtl w:val="0"/>
        </w:rPr>
        <w:t xml:space="preserve">, Marshall B. Rosenberg. La base de la CNV.</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Cessez d'être gentil, soyez vrai!</w:t>
      </w:r>
      <w:r w:rsidDel="00000000" w:rsidR="00000000" w:rsidRPr="00000000">
        <w:rPr>
          <w:rFonts w:ascii="Google Sans" w:cs="Google Sans" w:eastAsia="Google Sans" w:hAnsi="Google Sans"/>
          <w:rtl w:val="0"/>
        </w:rPr>
        <w:t xml:space="preserve">, Thomas d'Ansembourg. Pour l'affirmation de soi.</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Pratiquer la CNV au travail</w:t>
      </w:r>
      <w:r w:rsidDel="00000000" w:rsidR="00000000" w:rsidRPr="00000000">
        <w:rPr>
          <w:rFonts w:ascii="Google Sans" w:cs="Google Sans" w:eastAsia="Google Sans" w:hAnsi="Google Sans"/>
          <w:rtl w:val="0"/>
        </w:rPr>
        <w:t xml:space="preserve">, Françoise Keller. Guide pour les environnements professionnels.</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Petit cahier d'exercices de bienveillance envers soi-même</w:t>
      </w:r>
      <w:r w:rsidDel="00000000" w:rsidR="00000000" w:rsidRPr="00000000">
        <w:rPr>
          <w:rFonts w:ascii="Google Sans" w:cs="Google Sans" w:eastAsia="Google Sans" w:hAnsi="Google Sans"/>
          <w:rtl w:val="0"/>
        </w:rPr>
        <w:t xml:space="preserve">, Anne Van Stappen.</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Formations complémentaires en France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DU Communication Non Violente</w:t>
      </w:r>
      <w:r w:rsidDel="00000000" w:rsidR="00000000" w:rsidRPr="00000000">
        <w:rPr>
          <w:rFonts w:ascii="Google Sans" w:cs="Google Sans" w:eastAsia="Google Sans" w:hAnsi="Google Sans"/>
          <w:rtl w:val="0"/>
        </w:rPr>
        <w:t xml:space="preserve"> pour les professionnels de la santé (Faculté de Santé Pitié-Salpêtrière).</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Formations certifiées CNV</w:t>
      </w:r>
      <w:r w:rsidDel="00000000" w:rsidR="00000000" w:rsidRPr="00000000">
        <w:rPr>
          <w:rFonts w:ascii="Google Sans" w:cs="Google Sans" w:eastAsia="Google Sans" w:hAnsi="Google Sans"/>
          <w:rtl w:val="0"/>
        </w:rPr>
        <w:t xml:space="preserve"> via l'Association pour la Communication NonViolente France (ACNV).</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Sensibilisation à la CNV</w:t>
      </w:r>
      <w:r w:rsidDel="00000000" w:rsidR="00000000" w:rsidRPr="00000000">
        <w:rPr>
          <w:rFonts w:ascii="Google Sans" w:cs="Google Sans" w:eastAsia="Google Sans" w:hAnsi="Google Sans"/>
          <w:rtl w:val="0"/>
        </w:rPr>
        <w:t xml:space="preserve"> (Université de Lille, Formation Professionnelle).</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maîtrise du savoir-être en dermopigmentation transforme une simple prestation esthétique en un acte de soin profond. En alliant psychologie, communication non-violente et posture éthique, la praticienne devient une véritable partenaire de la reconstruction de ses clientes. Ce module de relation client constitue l'ADN de l'excellence, faisant du centre de formation un lieu où l'on apprend non seulement à pigmenter la peau, mais aussi à apaiser les cœurs et à restaurer les identités brisées.</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Maquillage et confiance en soi : impact psychologique et bienfaits prouvés, consulté le mars 22, 2026, </w:t>
      </w:r>
      <w:hyperlink r:id="rId6">
        <w:r w:rsidDel="00000000" w:rsidR="00000000" w:rsidRPr="00000000">
          <w:rPr>
            <w:rFonts w:ascii="Google Sans" w:cs="Google Sans" w:eastAsia="Google Sans" w:hAnsi="Google Sans"/>
            <w:color w:val="0000ee"/>
            <w:sz w:val="24"/>
            <w:szCs w:val="24"/>
            <w:u w:val="single"/>
            <w:rtl w:val="0"/>
          </w:rPr>
          <w:t xml:space="preserve">https://www.panache-personalstyling.com/post/maquillage-et-confiance-en-soi-impact-psychologique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Reconstruction d'aréoles après mastectomie : à quoi s'attendre ..., consulté le mars 22, 2026, </w:t>
      </w:r>
      <w:hyperlink r:id="rId7">
        <w:r w:rsidDel="00000000" w:rsidR="00000000" w:rsidRPr="00000000">
          <w:rPr>
            <w:rFonts w:ascii="Google Sans" w:cs="Google Sans" w:eastAsia="Google Sans" w:hAnsi="Google Sans"/>
            <w:color w:val="0000ee"/>
            <w:sz w:val="24"/>
            <w:szCs w:val="24"/>
            <w:u w:val="single"/>
            <w:rtl w:val="0"/>
          </w:rPr>
          <w:t xml:space="preserve">https://www.re-vivre.fr/post/dermopigmentation-a-quoi-s-attendre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psychologie derrière le relooking - IDRI, consulté le mars 22, 2026, </w:t>
      </w:r>
      <w:hyperlink r:id="rId8">
        <w:r w:rsidDel="00000000" w:rsidR="00000000" w:rsidRPr="00000000">
          <w:rPr>
            <w:rFonts w:ascii="Google Sans" w:cs="Google Sans" w:eastAsia="Google Sans" w:hAnsi="Google Sans"/>
            <w:color w:val="0000ee"/>
            <w:sz w:val="24"/>
            <w:szCs w:val="24"/>
            <w:u w:val="single"/>
            <w:rtl w:val="0"/>
          </w:rPr>
          <w:t xml:space="preserve">https://www.institutderelooking.com/actualites/la-psychologie-derriere-le-relooking/</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dermopigmentation réparatrice AFME, consulté le mars 22, 2026, </w:t>
      </w:r>
      <w:hyperlink r:id="rId9">
        <w:r w:rsidDel="00000000" w:rsidR="00000000" w:rsidRPr="00000000">
          <w:rPr>
            <w:rFonts w:ascii="Google Sans" w:cs="Google Sans" w:eastAsia="Google Sans" w:hAnsi="Google Sans"/>
            <w:color w:val="0000ee"/>
            <w:sz w:val="24"/>
            <w:szCs w:val="24"/>
            <w:u w:val="single"/>
            <w:rtl w:val="0"/>
          </w:rPr>
          <w:t xml:space="preserve">https://www.afme.org/wp-content/uploads/2015/09/La-dermopigmentation-r%C3%A9paratrice-AFME.pdf</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Psychothérapie et image de soi: naissance et construction - Simona Grassi Alexandre, consulté le mars 22, 2026, </w:t>
      </w:r>
      <w:hyperlink r:id="rId10">
        <w:r w:rsidDel="00000000" w:rsidR="00000000" w:rsidRPr="00000000">
          <w:rPr>
            <w:rFonts w:ascii="Google Sans" w:cs="Google Sans" w:eastAsia="Google Sans" w:hAnsi="Google Sans"/>
            <w:color w:val="0000ee"/>
            <w:sz w:val="24"/>
            <w:szCs w:val="24"/>
            <w:u w:val="single"/>
            <w:rtl w:val="0"/>
          </w:rPr>
          <w:t xml:space="preserve">https://www.psygrassi.ch/2017/04/psychotherapie-et-image-de-soi/</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Dermopigmentation ou maquillage permanent en esthétique médicale - AFME, consulté le mars 22, 2026, </w:t>
      </w:r>
      <w:hyperlink r:id="rId11">
        <w:r w:rsidDel="00000000" w:rsidR="00000000" w:rsidRPr="00000000">
          <w:rPr>
            <w:rFonts w:ascii="Google Sans" w:cs="Google Sans" w:eastAsia="Google Sans" w:hAnsi="Google Sans"/>
            <w:color w:val="0000ee"/>
            <w:sz w:val="24"/>
            <w:szCs w:val="24"/>
            <w:u w:val="single"/>
            <w:rtl w:val="0"/>
          </w:rPr>
          <w:t xml:space="preserve">https://www.afme.org/actes-me/etat-peau/dermopigmentation-medicale-ou-maquillage-permanent/</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Dermopigmentation réparatrice du sein après mastectomie - Dr Eric Sebban, consulté le mars 22, 2026, </w:t>
      </w:r>
      <w:hyperlink r:id="rId12">
        <w:r w:rsidDel="00000000" w:rsidR="00000000" w:rsidRPr="00000000">
          <w:rPr>
            <w:rFonts w:ascii="Google Sans" w:cs="Google Sans" w:eastAsia="Google Sans" w:hAnsi="Google Sans"/>
            <w:color w:val="0000ee"/>
            <w:sz w:val="24"/>
            <w:szCs w:val="24"/>
            <w:u w:val="single"/>
            <w:rtl w:val="0"/>
          </w:rPr>
          <w:t xml:space="preserve">https://www.docteur-eric-sebban.fr/cancer-du-sein/apres-cancer-cancer-sein/dermographie-repatrice-du-sein/</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Reconstruction de la plaque aréole-mamelon (PAM) - Paris &amp; Vincennes, consulté le mars 22, 2026, </w:t>
      </w:r>
      <w:hyperlink r:id="rId13">
        <w:r w:rsidDel="00000000" w:rsidR="00000000" w:rsidRPr="00000000">
          <w:rPr>
            <w:rFonts w:ascii="Google Sans" w:cs="Google Sans" w:eastAsia="Google Sans" w:hAnsi="Google Sans"/>
            <w:color w:val="0000ee"/>
            <w:sz w:val="24"/>
            <w:szCs w:val="24"/>
            <w:u w:val="single"/>
            <w:rtl w:val="0"/>
          </w:rPr>
          <w:t xml:space="preserve">https://docteurbouhanna.fr/chirurgie-reparatrice/reconstruction-pam/</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Dermopigmentation aréole mammaire Liège| reconstruction sein - Medesthetique, consulté le mars 22, 2026, </w:t>
      </w:r>
      <w:hyperlink r:id="rId14">
        <w:r w:rsidDel="00000000" w:rsidR="00000000" w:rsidRPr="00000000">
          <w:rPr>
            <w:rFonts w:ascii="Google Sans" w:cs="Google Sans" w:eastAsia="Google Sans" w:hAnsi="Google Sans"/>
            <w:color w:val="0000ee"/>
            <w:sz w:val="24"/>
            <w:szCs w:val="24"/>
            <w:u w:val="single"/>
            <w:rtl w:val="0"/>
          </w:rPr>
          <w:t xml:space="preserve">https://www.medesthetique.be/dermopigmentation-des-areoles-mammaires/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calvitie chez l'homme et son impact sur le moral - Cabinet esthétique Alsace Loraine, consulté le mars 22, 2026, </w:t>
      </w:r>
      <w:hyperlink r:id="rId15">
        <w:r w:rsidDel="00000000" w:rsidR="00000000" w:rsidRPr="00000000">
          <w:rPr>
            <w:rFonts w:ascii="Google Sans" w:cs="Google Sans" w:eastAsia="Google Sans" w:hAnsi="Google Sans"/>
            <w:color w:val="0000ee"/>
            <w:sz w:val="24"/>
            <w:szCs w:val="24"/>
            <w:u w:val="single"/>
            <w:rtl w:val="0"/>
          </w:rPr>
          <w:t xml:space="preserve">https://www.cabinet-esthetique-alsacelorraine.com/la-calvitie-chez-lhomme-et-son-impact-sur-le-moral/</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Tout savoir sur la calvitie chez l'homme - Livi, consulté le mars 22, 2026, </w:t>
      </w:r>
      <w:hyperlink r:id="rId16">
        <w:r w:rsidDel="00000000" w:rsidR="00000000" w:rsidRPr="00000000">
          <w:rPr>
            <w:rFonts w:ascii="Google Sans" w:cs="Google Sans" w:eastAsia="Google Sans" w:hAnsi="Google Sans"/>
            <w:color w:val="0000ee"/>
            <w:sz w:val="24"/>
            <w:szCs w:val="24"/>
            <w:u w:val="single"/>
            <w:rtl w:val="0"/>
          </w:rPr>
          <w:t xml:space="preserve">https://www.livi.fr/en-bonne-sante/tout-savoir-sur-la-calvitie-chez-l-homme/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Tricopigmentation pour homme - Jennifer Glomaud, consulté le mars 22, 2026, </w:t>
      </w:r>
      <w:hyperlink r:id="rId17">
        <w:r w:rsidDel="00000000" w:rsidR="00000000" w:rsidRPr="00000000">
          <w:rPr>
            <w:rFonts w:ascii="Google Sans" w:cs="Google Sans" w:eastAsia="Google Sans" w:hAnsi="Google Sans"/>
            <w:color w:val="0000ee"/>
            <w:sz w:val="24"/>
            <w:szCs w:val="24"/>
            <w:u w:val="single"/>
            <w:rtl w:val="0"/>
          </w:rPr>
          <w:t xml:space="preserve">https://www.jennifer-glomaud.com/tricopigmentation/homme</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L'IMPACT PSYCHOLOGIQUE - Sydney Ohana, consulté le mars 22, 2026, </w:t>
      </w:r>
      <w:hyperlink r:id="rId18">
        <w:r w:rsidDel="00000000" w:rsidR="00000000" w:rsidRPr="00000000">
          <w:rPr>
            <w:rFonts w:ascii="Google Sans" w:cs="Google Sans" w:eastAsia="Google Sans" w:hAnsi="Google Sans"/>
            <w:color w:val="0000ee"/>
            <w:sz w:val="24"/>
            <w:szCs w:val="24"/>
            <w:u w:val="single"/>
            <w:rtl w:val="0"/>
          </w:rPr>
          <w:t xml:space="preserve">http://sydneyohana.com/limpact-psychologique/</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Quand recourir à la tricopigmentation en cas d'alopécie/calvitie? - Institut A Corps Parfait, consulté le mars 22, 2026, </w:t>
      </w:r>
      <w:hyperlink r:id="rId19">
        <w:r w:rsidDel="00000000" w:rsidR="00000000" w:rsidRPr="00000000">
          <w:rPr>
            <w:rFonts w:ascii="Google Sans" w:cs="Google Sans" w:eastAsia="Google Sans" w:hAnsi="Google Sans"/>
            <w:color w:val="0000ee"/>
            <w:sz w:val="24"/>
            <w:szCs w:val="24"/>
            <w:u w:val="single"/>
            <w:rtl w:val="0"/>
          </w:rPr>
          <w:t xml:space="preserve">https://www.institutacorpsparfait.be/page/quand-recourir-tricopigmentation-alopecie-androgenique-calvitie-belgique.html</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Expect During a Consultation for Permanent Makeup - Arys, consulté le mars 22, 2026, </w:t>
      </w:r>
      <w:hyperlink r:id="rId20">
        <w:r w:rsidDel="00000000" w:rsidR="00000000" w:rsidRPr="00000000">
          <w:rPr>
            <w:rFonts w:ascii="Google Sans" w:cs="Google Sans" w:eastAsia="Google Sans" w:hAnsi="Google Sans"/>
            <w:color w:val="0000ee"/>
            <w:sz w:val="24"/>
            <w:szCs w:val="24"/>
            <w:u w:val="single"/>
            <w:rtl w:val="0"/>
          </w:rPr>
          <w:t xml:space="preserve">https://www.arysbrows.com/post/what-to-expect-during-a-consultation-for-permanent-makeup-1</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the Consultation in PMU so important? - BuyPermanentMakeup.com, consulté le mars 22, 2026, </w:t>
      </w:r>
      <w:hyperlink r:id="rId21">
        <w:r w:rsidDel="00000000" w:rsidR="00000000" w:rsidRPr="00000000">
          <w:rPr>
            <w:rFonts w:ascii="Google Sans" w:cs="Google Sans" w:eastAsia="Google Sans" w:hAnsi="Google Sans"/>
            <w:color w:val="0000ee"/>
            <w:sz w:val="24"/>
            <w:szCs w:val="24"/>
            <w:u w:val="single"/>
            <w:rtl w:val="0"/>
          </w:rPr>
          <w:t xml:space="preserve">https://buypermanentmakeup.com/blogs/a-guide-for-the-permanent-makeup-pro/why-the-consultation-in-pmu-is-so-important</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Connect with Clients in a Makeup Consultation - QC Makeup ..., consulté le mars 22, 2026, </w:t>
      </w:r>
      <w:hyperlink r:id="rId22">
        <w:r w:rsidDel="00000000" w:rsidR="00000000" w:rsidRPr="00000000">
          <w:rPr>
            <w:rFonts w:ascii="Google Sans" w:cs="Google Sans" w:eastAsia="Google Sans" w:hAnsi="Google Sans"/>
            <w:color w:val="0000ee"/>
            <w:sz w:val="24"/>
            <w:szCs w:val="24"/>
            <w:u w:val="single"/>
            <w:rtl w:val="0"/>
          </w:rPr>
          <w:t xml:space="preserve">https://www.qcmakeupacademy.com/blog/2017/03/connect-clients-makeup-consultation</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Étapes de la prestation - Maquillage permanent à Québec, consulté le mars 22, 2026, </w:t>
      </w:r>
      <w:hyperlink r:id="rId23">
        <w:r w:rsidDel="00000000" w:rsidR="00000000" w:rsidRPr="00000000">
          <w:rPr>
            <w:rFonts w:ascii="Google Sans" w:cs="Google Sans" w:eastAsia="Google Sans" w:hAnsi="Google Sans"/>
            <w:color w:val="0000ee"/>
            <w:sz w:val="24"/>
            <w:szCs w:val="24"/>
            <w:u w:val="single"/>
            <w:rtl w:val="0"/>
          </w:rPr>
          <w:t xml:space="preserve">https://maquillage-permanent-quebec.com/tout-sur-le-maquillage-permanent/etapes-de-la-prestation/</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Quelles formalités pour les traitements de données de santé ? | CNIL, consulté le mars 22, 2026, </w:t>
      </w:r>
      <w:hyperlink r:id="rId24">
        <w:r w:rsidDel="00000000" w:rsidR="00000000" w:rsidRPr="00000000">
          <w:rPr>
            <w:rFonts w:ascii="Google Sans" w:cs="Google Sans" w:eastAsia="Google Sans" w:hAnsi="Google Sans"/>
            <w:color w:val="0000ee"/>
            <w:sz w:val="24"/>
            <w:szCs w:val="24"/>
            <w:u w:val="single"/>
            <w:rtl w:val="0"/>
          </w:rPr>
          <w:t xml:space="preserve">https://www.cnil.fr/fr/quelles-formalites-pour-les-traitements-de-donnees-de-sante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 est la meilleure façon de répondre à l'objection "Je dois en parler à ma femme/mon mari" ? : r/sales - Reddit, consulté le mars 22, 2026, </w:t>
      </w:r>
      <w:hyperlink r:id="rId25">
        <w:r w:rsidDel="00000000" w:rsidR="00000000" w:rsidRPr="00000000">
          <w:rPr>
            <w:rFonts w:ascii="Google Sans" w:cs="Google Sans" w:eastAsia="Google Sans" w:hAnsi="Google Sans"/>
            <w:color w:val="0000ee"/>
            <w:sz w:val="24"/>
            <w:szCs w:val="24"/>
            <w:u w:val="single"/>
            <w:rtl w:val="0"/>
          </w:rPr>
          <w:t xml:space="preserve">https://www.reddit.com/r/sales/comments/hy82l9/whats_the_best_way_to_respond_to_i_have_to_speak/?tl=fr</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Objections clients : les outils indispensables pour y répondre - ORSYS, consulté le mars 22, 2026, </w:t>
      </w:r>
      <w:hyperlink r:id="rId26">
        <w:r w:rsidDel="00000000" w:rsidR="00000000" w:rsidRPr="00000000">
          <w:rPr>
            <w:rFonts w:ascii="Google Sans" w:cs="Google Sans" w:eastAsia="Google Sans" w:hAnsi="Google Sans"/>
            <w:color w:val="0000ee"/>
            <w:sz w:val="24"/>
            <w:szCs w:val="24"/>
            <w:u w:val="single"/>
            <w:rtl w:val="0"/>
          </w:rPr>
          <w:t xml:space="preserve">https://www.orsys.fr/orsys-lemag/comment-repondre-objections-clients/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 Faire Dire NON, C'est Assez ???????? L'objection Des Clients - Helene Leblond, consulté le mars 22, 2026, </w:t>
      </w:r>
      <w:hyperlink r:id="rId27">
        <w:r w:rsidDel="00000000" w:rsidR="00000000" w:rsidRPr="00000000">
          <w:rPr>
            <w:rFonts w:ascii="Google Sans" w:cs="Google Sans" w:eastAsia="Google Sans" w:hAnsi="Google Sans"/>
            <w:color w:val="0000ee"/>
            <w:sz w:val="24"/>
            <w:szCs w:val="24"/>
            <w:u w:val="single"/>
            <w:rtl w:val="0"/>
          </w:rPr>
          <w:t xml:space="preserve">https://heleneleblond.ca/lobjection-des-clients-en-esthetique/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gérer les attentes client non réalistes - Hi-Commerce, consulté le mars 22, 2026, </w:t>
      </w:r>
      <w:hyperlink r:id="rId28">
        <w:r w:rsidDel="00000000" w:rsidR="00000000" w:rsidRPr="00000000">
          <w:rPr>
            <w:rFonts w:ascii="Google Sans" w:cs="Google Sans" w:eastAsia="Google Sans" w:hAnsi="Google Sans"/>
            <w:color w:val="0000ee"/>
            <w:sz w:val="24"/>
            <w:szCs w:val="24"/>
            <w:u w:val="single"/>
            <w:rtl w:val="0"/>
          </w:rPr>
          <w:t xml:space="preserve">https://www.hi-commerce.fr/attentes-client-comprendre-et-satisfaire-les-clients-pour-les-pme/quelles-erreurs-eviter-en-matiere-dattentes-client/comment-gerer-les-attentes-client-non-realistes/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Gérer les attentes des clients : 10 conseils pour que les clients fassent confiance en votre marque - Créer votre site web - Strikingly, consulté le mars 22, 2026, </w:t>
      </w:r>
      <w:hyperlink r:id="rId29">
        <w:r w:rsidDel="00000000" w:rsidR="00000000" w:rsidRPr="00000000">
          <w:rPr>
            <w:rFonts w:ascii="Google Sans" w:cs="Google Sans" w:eastAsia="Google Sans" w:hAnsi="Google Sans"/>
            <w:color w:val="0000ee"/>
            <w:sz w:val="24"/>
            <w:szCs w:val="24"/>
            <w:u w:val="single"/>
            <w:rtl w:val="0"/>
          </w:rPr>
          <w:t xml:space="preserve">https://fr.strikingly.com/content/blog/gerer-les-attentes-des-clients-10-conseils-pour-que-les-clients-fassent-confiance-en-votre-marque/</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étapes pour recadrer les attentes irréalistes - Best of Business Analyst, consulté le mars 22, 2026, </w:t>
      </w:r>
      <w:hyperlink r:id="rId30">
        <w:r w:rsidDel="00000000" w:rsidR="00000000" w:rsidRPr="00000000">
          <w:rPr>
            <w:rFonts w:ascii="Google Sans" w:cs="Google Sans" w:eastAsia="Google Sans" w:hAnsi="Google Sans"/>
            <w:color w:val="0000ee"/>
            <w:sz w:val="24"/>
            <w:szCs w:val="24"/>
            <w:u w:val="single"/>
            <w:rtl w:val="0"/>
          </w:rPr>
          <w:t xml:space="preserve">https://bestofbusinessanalyst.fr/3-etapes-pour-recadrer-les-attentes-irrealistes/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 Consultation Dermopigmentation : conseils,renseignements,techniques -Esthétik, consulté le mars 22, 2026, </w:t>
      </w:r>
      <w:hyperlink r:id="rId31">
        <w:r w:rsidDel="00000000" w:rsidR="00000000" w:rsidRPr="00000000">
          <w:rPr>
            <w:rFonts w:ascii="Google Sans" w:cs="Google Sans" w:eastAsia="Google Sans" w:hAnsi="Google Sans"/>
            <w:color w:val="0000ee"/>
            <w:sz w:val="24"/>
            <w:szCs w:val="24"/>
            <w:u w:val="single"/>
            <w:rtl w:val="0"/>
          </w:rPr>
          <w:t xml:space="preserve">https://www.esthetikmtl.com/consultation-dermopigmentation</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Régulation émotionnelle: améliorer son coffre à outils | Centre d'aide à la communauté étudiante, consulté le mars 22, 2026, </w:t>
      </w:r>
      <w:hyperlink r:id="rId32">
        <w:r w:rsidDel="00000000" w:rsidR="00000000" w:rsidRPr="00000000">
          <w:rPr>
            <w:rFonts w:ascii="Google Sans" w:cs="Google Sans" w:eastAsia="Google Sans" w:hAnsi="Google Sans"/>
            <w:color w:val="0000ee"/>
            <w:sz w:val="24"/>
            <w:szCs w:val="24"/>
            <w:u w:val="single"/>
            <w:rtl w:val="0"/>
          </w:rPr>
          <w:t xml:space="preserve">https://www.aide.ulaval.ca/psychologie/textes-et-outils/developpement-personnel/regulation-emotionnelle-ameliorer-son-coffre-a-outils-copy/</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étapes pour gérer une cliente difficile | Le Blog Carroussel Beauté, consulté le mars 22, 2026, </w:t>
      </w:r>
      <w:hyperlink r:id="rId33">
        <w:r w:rsidDel="00000000" w:rsidR="00000000" w:rsidRPr="00000000">
          <w:rPr>
            <w:rFonts w:ascii="Google Sans" w:cs="Google Sans" w:eastAsia="Google Sans" w:hAnsi="Google Sans"/>
            <w:color w:val="0000ee"/>
            <w:sz w:val="24"/>
            <w:szCs w:val="24"/>
            <w:u w:val="single"/>
            <w:rtl w:val="0"/>
          </w:rPr>
          <w:t xml:space="preserve">https://carroussel-boutique.com/fr/blog/4-etapes-pour-gerer-une-cliente-difficile-n21</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GESTION DE LA DÉTRESSE - CIUSSS de la Capitale-Nationale, consulté le mars 22, 2026, </w:t>
      </w:r>
      <w:hyperlink r:id="rId34">
        <w:r w:rsidDel="00000000" w:rsidR="00000000" w:rsidRPr="00000000">
          <w:rPr>
            <w:rFonts w:ascii="Google Sans" w:cs="Google Sans" w:eastAsia="Google Sans" w:hAnsi="Google Sans"/>
            <w:color w:val="0000ee"/>
            <w:sz w:val="24"/>
            <w:szCs w:val="24"/>
            <w:u w:val="single"/>
            <w:rtl w:val="0"/>
          </w:rPr>
          <w:t xml:space="preserve">https://www.ciusss-capitalenationale.gouv.qc.ca/sites/d8/files/docs/ProfSante/SanteMentale/PQPTM/Fiche-detresse-PQPTM.pdf</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gérer la crise avec des techniques simples et efficaces, consulté le mars 22, 2026, </w:t>
      </w:r>
      <w:hyperlink r:id="rId35">
        <w:r w:rsidDel="00000000" w:rsidR="00000000" w:rsidRPr="00000000">
          <w:rPr>
            <w:rFonts w:ascii="Google Sans" w:cs="Google Sans" w:eastAsia="Google Sans" w:hAnsi="Google Sans"/>
            <w:color w:val="0000ee"/>
            <w:sz w:val="24"/>
            <w:szCs w:val="24"/>
            <w:u w:val="single"/>
            <w:rtl w:val="0"/>
          </w:rPr>
          <w:t xml:space="preserve">https://www.chu-lyon.fr/sites/default/files/gestion_emotionnelle_HCL.pdf</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CLIENTE : APRES VOTRE MAQUILLAGE PERMANENT ?, consulté le mars 22, 2026, </w:t>
      </w:r>
      <w:hyperlink r:id="rId36">
        <w:r w:rsidDel="00000000" w:rsidR="00000000" w:rsidRPr="00000000">
          <w:rPr>
            <w:rFonts w:ascii="Google Sans" w:cs="Google Sans" w:eastAsia="Google Sans" w:hAnsi="Google Sans"/>
            <w:color w:val="0000ee"/>
            <w:sz w:val="24"/>
            <w:szCs w:val="24"/>
            <w:u w:val="single"/>
            <w:rtl w:val="0"/>
          </w:rPr>
          <w:t xml:space="preserve">https://missdelphbeaute.fr/wp-content/uploads/2020/12/INFORMATION-CLIENTE-MAQILLAGE-PERMANENT.pdf</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dermopigmentation réparatrice des cicatrices et brûlures à Toulouse, consulté le mars 22, 2026, </w:t>
      </w:r>
      <w:hyperlink r:id="rId37">
        <w:r w:rsidDel="00000000" w:rsidR="00000000" w:rsidRPr="00000000">
          <w:rPr>
            <w:rFonts w:ascii="Google Sans" w:cs="Google Sans" w:eastAsia="Google Sans" w:hAnsi="Google Sans"/>
            <w:color w:val="0000ee"/>
            <w:sz w:val="24"/>
            <w:szCs w:val="24"/>
            <w:u w:val="single"/>
            <w:rtl w:val="0"/>
          </w:rPr>
          <w:t xml:space="preserve">https://www.centrelaser-gramont.fr/techniques/dermopigmentation-des-cicatrices/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gérer l'insatisfaction client en 5 étapes ? - iQo, consulté le mars 22, 2026, </w:t>
      </w:r>
      <w:hyperlink r:id="rId38">
        <w:r w:rsidDel="00000000" w:rsidR="00000000" w:rsidRPr="00000000">
          <w:rPr>
            <w:rFonts w:ascii="Google Sans" w:cs="Google Sans" w:eastAsia="Google Sans" w:hAnsi="Google Sans"/>
            <w:color w:val="0000ee"/>
            <w:sz w:val="24"/>
            <w:szCs w:val="24"/>
            <w:u w:val="single"/>
            <w:rtl w:val="0"/>
          </w:rPr>
          <w:t xml:space="preserve">https://www.iqo.eu/marketing-et-experience-client/gerer-insatisfaction-client/</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répondre à un avis négatif ? 8 exemples de réponse - Up Review, consulté le mars 22, 2026, </w:t>
      </w:r>
      <w:hyperlink r:id="rId39">
        <w:r w:rsidDel="00000000" w:rsidR="00000000" w:rsidRPr="00000000">
          <w:rPr>
            <w:rFonts w:ascii="Google Sans" w:cs="Google Sans" w:eastAsia="Google Sans" w:hAnsi="Google Sans"/>
            <w:color w:val="0000ee"/>
            <w:sz w:val="24"/>
            <w:szCs w:val="24"/>
            <w:u w:val="single"/>
            <w:rtl w:val="0"/>
          </w:rPr>
          <w:t xml:space="preserve">https://up-review.co/fr/articles/repondre-avis-negatif-exemples-reponse</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Répondre à un avis négatif : 12 astuces pour retourner la situation - Temana, consulté le mars 22, 2026, </w:t>
      </w:r>
      <w:hyperlink r:id="rId40">
        <w:r w:rsidDel="00000000" w:rsidR="00000000" w:rsidRPr="00000000">
          <w:rPr>
            <w:rFonts w:ascii="Google Sans" w:cs="Google Sans" w:eastAsia="Google Sans" w:hAnsi="Google Sans"/>
            <w:color w:val="0000ee"/>
            <w:sz w:val="24"/>
            <w:szCs w:val="24"/>
            <w:u w:val="single"/>
            <w:rtl w:val="0"/>
          </w:rPr>
          <w:t xml:space="preserve">https://temana.fr/bien-repondre-a-un-avis-negatif-salon-massage/</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modèles de réponse à un avis négatif en ligne - MerciApp, consulté le mars 22, 2026, </w:t>
      </w:r>
      <w:hyperlink r:id="rId41">
        <w:r w:rsidDel="00000000" w:rsidR="00000000" w:rsidRPr="00000000">
          <w:rPr>
            <w:rFonts w:ascii="Google Sans" w:cs="Google Sans" w:eastAsia="Google Sans" w:hAnsi="Google Sans"/>
            <w:color w:val="0000ee"/>
            <w:sz w:val="24"/>
            <w:szCs w:val="24"/>
            <w:u w:val="single"/>
            <w:rtl w:val="0"/>
          </w:rPr>
          <w:t xml:space="preserve">https://www.merci-app.com/article/repondre-avis-client-negatif</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Communication Non Violente - Tatiana Piovesana, consulté le mars 22, 2026, </w:t>
      </w:r>
      <w:hyperlink r:id="rId42">
        <w:r w:rsidDel="00000000" w:rsidR="00000000" w:rsidRPr="00000000">
          <w:rPr>
            <w:rFonts w:ascii="Google Sans" w:cs="Google Sans" w:eastAsia="Google Sans" w:hAnsi="Google Sans"/>
            <w:color w:val="0000ee"/>
            <w:sz w:val="24"/>
            <w:szCs w:val="24"/>
            <w:u w:val="single"/>
            <w:rtl w:val="0"/>
          </w:rPr>
          <w:t xml:space="preserve">https://piovesana-psychologue.com/communication-non-violente/</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communication non-violente (CNV) : une méthode pour apaiser les relations pro, consulté le mars 22, 2026, </w:t>
      </w:r>
      <w:hyperlink r:id="rId43">
        <w:r w:rsidDel="00000000" w:rsidR="00000000" w:rsidRPr="00000000">
          <w:rPr>
            <w:rFonts w:ascii="Google Sans" w:cs="Google Sans" w:eastAsia="Google Sans" w:hAnsi="Google Sans"/>
            <w:color w:val="0000ee"/>
            <w:sz w:val="24"/>
            <w:szCs w:val="24"/>
            <w:u w:val="single"/>
            <w:rtl w:val="0"/>
          </w:rPr>
          <w:t xml:space="preserve">https://formeaformation.com/2025/04/29/la-communication-non-violente-cnv-une-methode-pour-apaiser-les-relations-pro/</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non violente : les 4 piliers - Indeed, consulté le mars 22, 2026, </w:t>
      </w:r>
      <w:hyperlink r:id="rId44">
        <w:r w:rsidDel="00000000" w:rsidR="00000000" w:rsidRPr="00000000">
          <w:rPr>
            <w:rFonts w:ascii="Google Sans" w:cs="Google Sans" w:eastAsia="Google Sans" w:hAnsi="Google Sans"/>
            <w:color w:val="0000ee"/>
            <w:sz w:val="24"/>
            <w:szCs w:val="24"/>
            <w:u w:val="single"/>
            <w:rtl w:val="0"/>
          </w:rPr>
          <w:t xml:space="preserve">https://fr.indeed.com/recrutement/c/info/communication-non-violente</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non violente (CNV) - Valeurs &amp; Valeur, consulté le mars 22, 2026, </w:t>
      </w:r>
      <w:hyperlink r:id="rId45">
        <w:r w:rsidDel="00000000" w:rsidR="00000000" w:rsidRPr="00000000">
          <w:rPr>
            <w:rFonts w:ascii="Google Sans" w:cs="Google Sans" w:eastAsia="Google Sans" w:hAnsi="Google Sans"/>
            <w:color w:val="0000ee"/>
            <w:sz w:val="24"/>
            <w:szCs w:val="24"/>
            <w:u w:val="single"/>
            <w:rtl w:val="0"/>
          </w:rPr>
          <w:t xml:space="preserve">https://www.valeursetvaleur.com/communication-non-violente/</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Outil de communication non violente - Psylio, consulté le mars 22, 2026, </w:t>
      </w:r>
      <w:hyperlink r:id="rId46">
        <w:r w:rsidDel="00000000" w:rsidR="00000000" w:rsidRPr="00000000">
          <w:rPr>
            <w:rFonts w:ascii="Google Sans" w:cs="Google Sans" w:eastAsia="Google Sans" w:hAnsi="Google Sans"/>
            <w:color w:val="0000ee"/>
            <w:sz w:val="24"/>
            <w:szCs w:val="24"/>
            <w:u w:val="single"/>
            <w:rtl w:val="0"/>
          </w:rPr>
          <w:t xml:space="preserve">https://www.psylio.com/pdf/tools/communication-non-violente.pdf?v=1745862686</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Communication Non-Violente : dire les choses en douceur, consulté le mars 22, 2026, </w:t>
      </w:r>
      <w:hyperlink r:id="rId47">
        <w:r w:rsidDel="00000000" w:rsidR="00000000" w:rsidRPr="00000000">
          <w:rPr>
            <w:rFonts w:ascii="Google Sans" w:cs="Google Sans" w:eastAsia="Google Sans" w:hAnsi="Google Sans"/>
            <w:color w:val="0000ee"/>
            <w:sz w:val="24"/>
            <w:szCs w:val="24"/>
            <w:u w:val="single"/>
            <w:rtl w:val="0"/>
          </w:rPr>
          <w:t xml:space="preserve">https://www.samanthabroggini.com/blog/articles/la-communication-non-violente-dire-les-choses-en-douceur</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4 étapes de la communication non violente (CNV) - REPER, consulté le mars 22, 2026, </w:t>
      </w:r>
      <w:hyperlink r:id="rId48">
        <w:r w:rsidDel="00000000" w:rsidR="00000000" w:rsidRPr="00000000">
          <w:rPr>
            <w:rFonts w:ascii="Google Sans" w:cs="Google Sans" w:eastAsia="Google Sans" w:hAnsi="Google Sans"/>
            <w:color w:val="0000ee"/>
            <w:sz w:val="24"/>
            <w:szCs w:val="24"/>
            <w:u w:val="single"/>
            <w:rtl w:val="0"/>
          </w:rPr>
          <w:t xml:space="preserve">https://reperpsy.ca/les-4-etapes-cnv/</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communication non violente : un outil pour favoriser de bonnes relations au travail | Revue Gestion HEC Montréal, consulté le mars 22, 2026, </w:t>
      </w:r>
      <w:hyperlink r:id="rId49">
        <w:r w:rsidDel="00000000" w:rsidR="00000000" w:rsidRPr="00000000">
          <w:rPr>
            <w:rFonts w:ascii="Google Sans" w:cs="Google Sans" w:eastAsia="Google Sans" w:hAnsi="Google Sans"/>
            <w:color w:val="0000ee"/>
            <w:sz w:val="24"/>
            <w:szCs w:val="24"/>
            <w:u w:val="single"/>
            <w:rtl w:val="0"/>
          </w:rPr>
          <w:t xml:space="preserve">https://www.revuegestion.ca/la-communication-non-violente-un-outil-pour-favoriser-de-bonnes-relations-au-travail</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Santé - CNIL, consulté le mars 22, 2026, </w:t>
      </w:r>
      <w:hyperlink r:id="rId50">
        <w:r w:rsidDel="00000000" w:rsidR="00000000" w:rsidRPr="00000000">
          <w:rPr>
            <w:rFonts w:ascii="Google Sans" w:cs="Google Sans" w:eastAsia="Google Sans" w:hAnsi="Google Sans"/>
            <w:color w:val="0000ee"/>
            <w:sz w:val="24"/>
            <w:szCs w:val="24"/>
            <w:u w:val="single"/>
            <w:rtl w:val="0"/>
          </w:rPr>
          <w:t xml:space="preserve">https://www.cnil.fr/fr/thematiques/sante</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RGPD et professionnels de santé libéraux : ce que vous devez savoir - CNIL, consulté le mars 22, 2026, </w:t>
      </w:r>
      <w:hyperlink r:id="rId51">
        <w:r w:rsidDel="00000000" w:rsidR="00000000" w:rsidRPr="00000000">
          <w:rPr>
            <w:rFonts w:ascii="Google Sans" w:cs="Google Sans" w:eastAsia="Google Sans" w:hAnsi="Google Sans"/>
            <w:color w:val="0000ee"/>
            <w:sz w:val="24"/>
            <w:szCs w:val="24"/>
            <w:u w:val="single"/>
            <w:rtl w:val="0"/>
          </w:rPr>
          <w:t xml:space="preserve">https://www.cnil.fr/fr/rgpd-et-professionnels-de-sante-liberaux-ce-que-vous-devez-savoir</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pratique sur la protection des données personnelles - CNIL, consulté le mars 22, 2026, </w:t>
      </w:r>
      <w:hyperlink r:id="rId52">
        <w:r w:rsidDel="00000000" w:rsidR="00000000" w:rsidRPr="00000000">
          <w:rPr>
            <w:rFonts w:ascii="Google Sans" w:cs="Google Sans" w:eastAsia="Google Sans" w:hAnsi="Google Sans"/>
            <w:color w:val="0000ee"/>
            <w:sz w:val="24"/>
            <w:szCs w:val="24"/>
            <w:u w:val="single"/>
            <w:rtl w:val="0"/>
          </w:rPr>
          <w:t xml:space="preserve">https://www.cnil.fr/sites/cnil/files/atoms/files/guide-cnom-cnil.pdf</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gérer l'émotion lors de la découverte du résultat esthétique ? - Dr Gounot, consulté le mars 22, 2026, </w:t>
      </w:r>
      <w:hyperlink r:id="rId53">
        <w:r w:rsidDel="00000000" w:rsidR="00000000" w:rsidRPr="00000000">
          <w:rPr>
            <w:rFonts w:ascii="Google Sans" w:cs="Google Sans" w:eastAsia="Google Sans" w:hAnsi="Google Sans"/>
            <w:color w:val="0000ee"/>
            <w:sz w:val="24"/>
            <w:szCs w:val="24"/>
            <w:u w:val="single"/>
            <w:rtl w:val="0"/>
          </w:rPr>
          <w:t xml:space="preserve">https://www.docteurnicolasgounot.com/comment-gerer-lemotion-lors-de-la-decouverte-du-resultat-esthetique/</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répondre aux objections en closing ? - Closer Evolution, consulté le mars 22, 2026, </w:t>
      </w:r>
      <w:hyperlink r:id="rId54">
        <w:r w:rsidDel="00000000" w:rsidR="00000000" w:rsidRPr="00000000">
          <w:rPr>
            <w:rFonts w:ascii="Google Sans" w:cs="Google Sans" w:eastAsia="Google Sans" w:hAnsi="Google Sans"/>
            <w:color w:val="0000ee"/>
            <w:sz w:val="24"/>
            <w:szCs w:val="24"/>
            <w:u w:val="single"/>
            <w:rtl w:val="0"/>
          </w:rPr>
          <w:t xml:space="preserve">https://www.closerevolution.com/blog/repondre-aux-objections-en-closing</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pratique des livres sur la Communication non violente - Floriane Gilles, consulté le mars 22, 2026, </w:t>
      </w:r>
      <w:hyperlink r:id="rId55">
        <w:r w:rsidDel="00000000" w:rsidR="00000000" w:rsidRPr="00000000">
          <w:rPr>
            <w:rFonts w:ascii="Google Sans" w:cs="Google Sans" w:eastAsia="Google Sans" w:hAnsi="Google Sans"/>
            <w:color w:val="0000ee"/>
            <w:sz w:val="24"/>
            <w:szCs w:val="24"/>
            <w:u w:val="single"/>
            <w:rtl w:val="0"/>
          </w:rPr>
          <w:t xml:space="preserve">https://bien-etresoi.fr/competences-professionnelles/quels-sont-les-meilleurs-livres-sur-la-cnv/</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Librairie - Association pour la Communication NonViolente France, consulté le mars 22, 2026, </w:t>
      </w:r>
      <w:hyperlink r:id="rId56">
        <w:r w:rsidDel="00000000" w:rsidR="00000000" w:rsidRPr="00000000">
          <w:rPr>
            <w:rFonts w:ascii="Google Sans" w:cs="Google Sans" w:eastAsia="Google Sans" w:hAnsi="Google Sans"/>
            <w:color w:val="0000ee"/>
            <w:sz w:val="24"/>
            <w:szCs w:val="24"/>
            <w:u w:val="single"/>
            <w:rtl w:val="0"/>
          </w:rPr>
          <w:t xml:space="preserve">https://cnvfrance.fr/librairie/</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Pratiquer la CNV au travail - La communication NonViolente, passeport pour réconcilier bien-être et performance - Livre et ebook Efficacité professionnelle de Françoise Keller - Dunod, consulté le mars 22, 2026, </w:t>
      </w:r>
      <w:hyperlink r:id="rId57">
        <w:r w:rsidDel="00000000" w:rsidR="00000000" w:rsidRPr="00000000">
          <w:rPr>
            <w:rFonts w:ascii="Google Sans" w:cs="Google Sans" w:eastAsia="Google Sans" w:hAnsi="Google Sans"/>
            <w:color w:val="0000ee"/>
            <w:sz w:val="24"/>
            <w:szCs w:val="24"/>
            <w:u w:val="single"/>
            <w:rtl w:val="0"/>
          </w:rPr>
          <w:t xml:space="preserve">https://www.dunod.com/entreprise-et-economie/pratiquer-cnv-au-travail-communication-nonviolente-passeport-pour-0</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Livres &amp; publications Archives - cnv, consulté le mars 22, 2026, </w:t>
      </w:r>
      <w:hyperlink r:id="rId58">
        <w:r w:rsidDel="00000000" w:rsidR="00000000" w:rsidRPr="00000000">
          <w:rPr>
            <w:rFonts w:ascii="Google Sans" w:cs="Google Sans" w:eastAsia="Google Sans" w:hAnsi="Google Sans"/>
            <w:color w:val="0000ee"/>
            <w:sz w:val="24"/>
            <w:szCs w:val="24"/>
            <w:u w:val="single"/>
            <w:rtl w:val="0"/>
          </w:rPr>
          <w:t xml:space="preserve">https://cnvformations.fr/category/livres-publications/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 - Communication Non Violente pour les professionnels de la santé - Formation Continue Sorbonne Université, consulté le mars 22, 2026, </w:t>
      </w:r>
      <w:hyperlink r:id="rId59">
        <w:r w:rsidDel="00000000" w:rsidR="00000000" w:rsidRPr="00000000">
          <w:rPr>
            <w:rFonts w:ascii="Google Sans" w:cs="Google Sans" w:eastAsia="Google Sans" w:hAnsi="Google Sans"/>
            <w:color w:val="0000ee"/>
            <w:sz w:val="24"/>
            <w:szCs w:val="24"/>
            <w:u w:val="single"/>
            <w:rtl w:val="0"/>
          </w:rPr>
          <w:t xml:space="preserve">https://fc.sorbonne-universite.fr/nos-offres/du-communication-non-violente-pour-les-professionnels-de-la-sante/</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NonViolente® - Formations en cnv, consulté le mars 22, 2026, </w:t>
      </w:r>
      <w:hyperlink r:id="rId60">
        <w:r w:rsidDel="00000000" w:rsidR="00000000" w:rsidRPr="00000000">
          <w:rPr>
            <w:rFonts w:ascii="Google Sans" w:cs="Google Sans" w:eastAsia="Google Sans" w:hAnsi="Google Sans"/>
            <w:color w:val="0000ee"/>
            <w:sz w:val="24"/>
            <w:szCs w:val="24"/>
            <w:u w:val="single"/>
            <w:rtl w:val="0"/>
          </w:rPr>
          <w:t xml:space="preserve">https://cnvformations.fr/</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Sensibilisation : Communiquer de manière bienveillante et responsable avec la communication non-violente (CNV) - Formation Professionnelle Université de Lille, consulté le mars 22, 2026, </w:t>
      </w:r>
      <w:hyperlink r:id="rId61">
        <w:r w:rsidDel="00000000" w:rsidR="00000000" w:rsidRPr="00000000">
          <w:rPr>
            <w:rFonts w:ascii="Google Sans" w:cs="Google Sans" w:eastAsia="Google Sans" w:hAnsi="Google Sans"/>
            <w:color w:val="0000ee"/>
            <w:sz w:val="24"/>
            <w:szCs w:val="24"/>
            <w:u w:val="single"/>
            <w:rtl w:val="0"/>
          </w:rPr>
          <w:t xml:space="preserve">https://formationpro.univ-lille.fr/fpr/communiquer-de-maniere-bienveillante-et-responsable-avec-la-communication-non-violente-cnv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mana.fr/bien-repondre-a-un-avis-negatif-salon-massage/" TargetMode="External"/><Relationship Id="rId42" Type="http://schemas.openxmlformats.org/officeDocument/2006/relationships/hyperlink" Target="https://piovesana-psychologue.com/communication-non-violente/" TargetMode="External"/><Relationship Id="rId41" Type="http://schemas.openxmlformats.org/officeDocument/2006/relationships/hyperlink" Target="https://www.merci-app.com/article/repondre-avis-client-negatif" TargetMode="External"/><Relationship Id="rId44" Type="http://schemas.openxmlformats.org/officeDocument/2006/relationships/hyperlink" Target="https://fr.indeed.com/recrutement/c/info/communication-non-violente" TargetMode="External"/><Relationship Id="rId43" Type="http://schemas.openxmlformats.org/officeDocument/2006/relationships/hyperlink" Target="https://formeaformation.com/2025/04/29/la-communication-non-violente-cnv-une-methode-pour-apaiser-les-relations-pro/" TargetMode="External"/><Relationship Id="rId46" Type="http://schemas.openxmlformats.org/officeDocument/2006/relationships/hyperlink" Target="https://www.psylio.com/pdf/tools/communication-non-violente.pdf?v=1745862686" TargetMode="External"/><Relationship Id="rId45" Type="http://schemas.openxmlformats.org/officeDocument/2006/relationships/hyperlink" Target="https://www.valeursetvaleur.com/communication-non-viole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fme.org/wp-content/uploads/2015/09/La-dermopigmentation-r%C3%A9paratrice-AFME.pdf" TargetMode="External"/><Relationship Id="rId48" Type="http://schemas.openxmlformats.org/officeDocument/2006/relationships/hyperlink" Target="https://reperpsy.ca/les-4-etapes-cnv/" TargetMode="External"/><Relationship Id="rId47" Type="http://schemas.openxmlformats.org/officeDocument/2006/relationships/hyperlink" Target="https://www.samanthabroggini.com/blog/articles/la-communication-non-violente-dire-les-choses-en-douceur" TargetMode="External"/><Relationship Id="rId49" Type="http://schemas.openxmlformats.org/officeDocument/2006/relationships/hyperlink" Target="https://www.revuegestion.ca/la-communication-non-violente-un-outil-pour-favoriser-de-bonnes-relations-au-travail" TargetMode="External"/><Relationship Id="rId5" Type="http://schemas.openxmlformats.org/officeDocument/2006/relationships/styles" Target="styles.xml"/><Relationship Id="rId6" Type="http://schemas.openxmlformats.org/officeDocument/2006/relationships/hyperlink" Target="https://www.panache-personalstyling.com/post/maquillage-et-confiance-en-soi-impact-psychologique" TargetMode="External"/><Relationship Id="rId7" Type="http://schemas.openxmlformats.org/officeDocument/2006/relationships/hyperlink" Target="https://www.re-vivre.fr/post/dermopigmentation-a-quoi-s-attendre" TargetMode="External"/><Relationship Id="rId8" Type="http://schemas.openxmlformats.org/officeDocument/2006/relationships/hyperlink" Target="https://www.institutderelooking.com/actualites/la-psychologie-derriere-le-relooking/" TargetMode="External"/><Relationship Id="rId31" Type="http://schemas.openxmlformats.org/officeDocument/2006/relationships/hyperlink" Target="https://www.esthetikmtl.com/consultation-dermopigmentation" TargetMode="External"/><Relationship Id="rId30" Type="http://schemas.openxmlformats.org/officeDocument/2006/relationships/hyperlink" Target="https://bestofbusinessanalyst.fr/3-etapes-pour-recadrer-les-attentes-irrealistes/" TargetMode="External"/><Relationship Id="rId33" Type="http://schemas.openxmlformats.org/officeDocument/2006/relationships/hyperlink" Target="https://carroussel-boutique.com/fr/blog/4-etapes-pour-gerer-une-cliente-difficile-n21" TargetMode="External"/><Relationship Id="rId32" Type="http://schemas.openxmlformats.org/officeDocument/2006/relationships/hyperlink" Target="https://www.aide.ulaval.ca/psychologie/textes-et-outils/developpement-personnel/regulation-emotionnelle-ameliorer-son-coffre-a-outils-copy/" TargetMode="External"/><Relationship Id="rId35" Type="http://schemas.openxmlformats.org/officeDocument/2006/relationships/hyperlink" Target="https://www.chu-lyon.fr/sites/default/files/gestion_emotionnelle_HCL.pdf" TargetMode="External"/><Relationship Id="rId34" Type="http://schemas.openxmlformats.org/officeDocument/2006/relationships/hyperlink" Target="https://www.ciusss-capitalenationale.gouv.qc.ca/sites/d8/files/docs/ProfSante/SanteMentale/PQPTM/Fiche-detresse-PQPTM.pdf" TargetMode="External"/><Relationship Id="rId37" Type="http://schemas.openxmlformats.org/officeDocument/2006/relationships/hyperlink" Target="https://www.centrelaser-gramont.fr/techniques/dermopigmentation-des-cicatrices/" TargetMode="External"/><Relationship Id="rId36" Type="http://schemas.openxmlformats.org/officeDocument/2006/relationships/hyperlink" Target="https://missdelphbeaute.fr/wp-content/uploads/2020/12/INFORMATION-CLIENTE-MAQILLAGE-PERMANENT.pdf" TargetMode="External"/><Relationship Id="rId39" Type="http://schemas.openxmlformats.org/officeDocument/2006/relationships/hyperlink" Target="https://up-review.co/fr/articles/repondre-avis-negatif-exemples-reponse" TargetMode="External"/><Relationship Id="rId38" Type="http://schemas.openxmlformats.org/officeDocument/2006/relationships/hyperlink" Target="https://www.iqo.eu/marketing-et-experience-client/gerer-insatisfaction-client/" TargetMode="External"/><Relationship Id="rId61" Type="http://schemas.openxmlformats.org/officeDocument/2006/relationships/hyperlink" Target="https://formationpro.univ-lille.fr/fpr/communiquer-de-maniere-bienveillante-et-responsable-avec-la-communication-non-violente-cnv" TargetMode="External"/><Relationship Id="rId20" Type="http://schemas.openxmlformats.org/officeDocument/2006/relationships/hyperlink" Target="https://www.arysbrows.com/post/what-to-expect-during-a-consultation-for-permanent-makeup-1" TargetMode="External"/><Relationship Id="rId22" Type="http://schemas.openxmlformats.org/officeDocument/2006/relationships/hyperlink" Target="https://www.qcmakeupacademy.com/blog/2017/03/connect-clients-makeup-consultation" TargetMode="External"/><Relationship Id="rId21" Type="http://schemas.openxmlformats.org/officeDocument/2006/relationships/hyperlink" Target="https://buypermanentmakeup.com/blogs/a-guide-for-the-permanent-makeup-pro/why-the-consultation-in-pmu-is-so-important" TargetMode="External"/><Relationship Id="rId24" Type="http://schemas.openxmlformats.org/officeDocument/2006/relationships/hyperlink" Target="https://www.cnil.fr/fr/quelles-formalites-pour-les-traitements-de-donnees-de-sante" TargetMode="External"/><Relationship Id="rId23" Type="http://schemas.openxmlformats.org/officeDocument/2006/relationships/hyperlink" Target="https://maquillage-permanent-quebec.com/tout-sur-le-maquillage-permanent/etapes-de-la-prestation/" TargetMode="External"/><Relationship Id="rId60" Type="http://schemas.openxmlformats.org/officeDocument/2006/relationships/hyperlink" Target="https://cnvformations.fr/" TargetMode="External"/><Relationship Id="rId26" Type="http://schemas.openxmlformats.org/officeDocument/2006/relationships/hyperlink" Target="https://www.orsys.fr/orsys-lemag/comment-repondre-objections-clients/" TargetMode="External"/><Relationship Id="rId25" Type="http://schemas.openxmlformats.org/officeDocument/2006/relationships/hyperlink" Target="https://www.reddit.com/r/sales/comments/hy82l9/whats_the_best_way_to_respond_to_i_have_to_speak/?tl=fr" TargetMode="External"/><Relationship Id="rId28" Type="http://schemas.openxmlformats.org/officeDocument/2006/relationships/hyperlink" Target="https://www.hi-commerce.fr/attentes-client-comprendre-et-satisfaire-les-clients-pour-les-pme/quelles-erreurs-eviter-en-matiere-dattentes-client/comment-gerer-les-attentes-client-non-realistes/" TargetMode="External"/><Relationship Id="rId27" Type="http://schemas.openxmlformats.org/officeDocument/2006/relationships/hyperlink" Target="https://heleneleblond.ca/lobjection-des-clients-en-esthetique/" TargetMode="External"/><Relationship Id="rId29" Type="http://schemas.openxmlformats.org/officeDocument/2006/relationships/hyperlink" Target="https://fr.strikingly.com/content/blog/gerer-les-attentes-des-clients-10-conseils-pour-que-les-clients-fassent-confiance-en-votre-marque/" TargetMode="External"/><Relationship Id="rId51" Type="http://schemas.openxmlformats.org/officeDocument/2006/relationships/hyperlink" Target="https://www.cnil.fr/fr/rgpd-et-professionnels-de-sante-liberaux-ce-que-vous-devez-savoir" TargetMode="External"/><Relationship Id="rId50" Type="http://schemas.openxmlformats.org/officeDocument/2006/relationships/hyperlink" Target="https://www.cnil.fr/fr/thematiques/sante" TargetMode="External"/><Relationship Id="rId53" Type="http://schemas.openxmlformats.org/officeDocument/2006/relationships/hyperlink" Target="https://www.docteurnicolasgounot.com/comment-gerer-lemotion-lors-de-la-decouverte-du-resultat-esthetique/" TargetMode="External"/><Relationship Id="rId52" Type="http://schemas.openxmlformats.org/officeDocument/2006/relationships/hyperlink" Target="https://www.cnil.fr/sites/cnil/files/atoms/files/guide-cnom-cnil.pdf" TargetMode="External"/><Relationship Id="rId11" Type="http://schemas.openxmlformats.org/officeDocument/2006/relationships/hyperlink" Target="https://www.afme.org/actes-me/etat-peau/dermopigmentation-medicale-ou-maquillage-permanent/" TargetMode="External"/><Relationship Id="rId55" Type="http://schemas.openxmlformats.org/officeDocument/2006/relationships/hyperlink" Target="https://bien-etresoi.fr/competences-professionnelles/quels-sont-les-meilleurs-livres-sur-la-cnv/" TargetMode="External"/><Relationship Id="rId10" Type="http://schemas.openxmlformats.org/officeDocument/2006/relationships/hyperlink" Target="https://www.psygrassi.ch/2017/04/psychotherapie-et-image-de-soi/" TargetMode="External"/><Relationship Id="rId54" Type="http://schemas.openxmlformats.org/officeDocument/2006/relationships/hyperlink" Target="https://www.closerevolution.com/blog/repondre-aux-objections-en-closing" TargetMode="External"/><Relationship Id="rId13" Type="http://schemas.openxmlformats.org/officeDocument/2006/relationships/hyperlink" Target="https://docteurbouhanna.fr/chirurgie-reparatrice/reconstruction-pam/" TargetMode="External"/><Relationship Id="rId57" Type="http://schemas.openxmlformats.org/officeDocument/2006/relationships/hyperlink" Target="https://www.dunod.com/entreprise-et-economie/pratiquer-cnv-au-travail-communication-nonviolente-passeport-pour-0" TargetMode="External"/><Relationship Id="rId12" Type="http://schemas.openxmlformats.org/officeDocument/2006/relationships/hyperlink" Target="https://www.docteur-eric-sebban.fr/cancer-du-sein/apres-cancer-cancer-sein/dermographie-repatrice-du-sein/" TargetMode="External"/><Relationship Id="rId56" Type="http://schemas.openxmlformats.org/officeDocument/2006/relationships/hyperlink" Target="https://cnvfrance.fr/librairie/" TargetMode="External"/><Relationship Id="rId15" Type="http://schemas.openxmlformats.org/officeDocument/2006/relationships/hyperlink" Target="https://www.cabinet-esthetique-alsacelorraine.com/la-calvitie-chez-lhomme-et-son-impact-sur-le-moral/" TargetMode="External"/><Relationship Id="rId59" Type="http://schemas.openxmlformats.org/officeDocument/2006/relationships/hyperlink" Target="https://fc.sorbonne-universite.fr/nos-offres/du-communication-non-violente-pour-les-professionnels-de-la-sante/" TargetMode="External"/><Relationship Id="rId14" Type="http://schemas.openxmlformats.org/officeDocument/2006/relationships/hyperlink" Target="https://www.medesthetique.be/dermopigmentation-des-areoles-mammaires/" TargetMode="External"/><Relationship Id="rId58" Type="http://schemas.openxmlformats.org/officeDocument/2006/relationships/hyperlink" Target="https://cnvformations.fr/category/livres-publications/" TargetMode="External"/><Relationship Id="rId17" Type="http://schemas.openxmlformats.org/officeDocument/2006/relationships/hyperlink" Target="https://www.jennifer-glomaud.com/tricopigmentation/homme" TargetMode="External"/><Relationship Id="rId16" Type="http://schemas.openxmlformats.org/officeDocument/2006/relationships/hyperlink" Target="https://www.livi.fr/en-bonne-sante/tout-savoir-sur-la-calvitie-chez-l-homme/" TargetMode="External"/><Relationship Id="rId19" Type="http://schemas.openxmlformats.org/officeDocument/2006/relationships/hyperlink" Target="https://www.institutacorpsparfait.be/page/quand-recourir-tricopigmentation-alopecie-androgenique-calvitie-belgique.html" TargetMode="External"/><Relationship Id="rId18" Type="http://schemas.openxmlformats.org/officeDocument/2006/relationships/hyperlink" Target="http://sydneyohana.com/limpact-psychologiq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