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Expertise Stratégique et Culture Technique des Formations Esthétiques : Guide de Référence Dermotec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secteur de l'esthétique professionnelle connaît une mutation technologique et réglementaire sans précédent. Pour un conseiller commercial chez Dermotec, la maîtrise de cette "culture technique" n'est plus une option, mais le fondement même de sa crédibilité. Face à des praticiennes de plus en plus informées et des réglementations de plus en plus strictes, le discours commercial doit s'appuyer sur une compréhension fine de la biologie cutanée, de la physique des rayonnements et de la chimie des pigments. Ce rapport analyse les piliers fondamentaux des formations proposées, offrant une immersion profonde dans les mécanismes d'action, les cadres légaux et les leviers de rentabilité économique.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L'Art et la Science de la Dermopigmentation et du Maquillage Permanent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dermopigmentation, souvent désignée sous le terme de maquillage permanent ou semi-permanent, est une technique consistant à implanter des pigments dans les couches superficielles du derme à l'aide d'un dispositif électrique (dermographe) ou manuel (microblade).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Contrairement au tatouage traditionnel, dont la vocation est définitive et l'implantation profonde dans le derme moyen ou profond, la dermopigmentation esthétique vise une modification temporaire de l'apparence, évoluant sur une période de 2 à 5 ans.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Cette temporalité est stratégique : elle permet d'ajuster le tracé au vieillissement naturel des tissus et aux évolutions morphologiques du visage.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Mécanismes de la Pigmentation et Biologie Cutanée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succès d'une prestation repose sur la compréhension du système immunitaire cutané. Une fois le pigment implanté, l'organisme déclenche un processus de phagocytose.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Les macrophages tentent d'éliminer les particules étrangères. La longévité du résultat dépend de la taille des molécules de pigment et de la profondeur d'implantation. Si le pigment est déposé trop superficiellement dans l'épiderme, il disparaît en 28 jours avec le cycle de renouvellement cellulaire. S'il est déposé trop profondément, il risque de migrer et de virer de couleur en raison de l'oxydation et du manque de lumière.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dermopigmentation moderne s'appuie sur une colorimétrie de haute précision. Les praticiennes doivent maîtriser les sous-tons de la peau (chauds, froids, neutres) pour éviter que les sourcils ne virent au gris, au bleu ou à l'orange.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La tendance 2025-2026 met l'accent sur les pigments "intelligents" qui s'adaptent au phototype de la cliente et s'estompent de manière homogène.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Comparaison des Techniques de Restructuration des Sourcils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marché des sourcils reste le segment le plus rentable et le plus demandé.</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Cependant, la multiplication des appellations commerciales peut perdre le prospect. Le commercial doit savoir segmenter les techniques selon le profil de la cliente et le type de peau.</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Méthode d'Application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Rendu Visuel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 de Peau Idéal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Microblading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Manuel (Lame)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Effet "poil à poil" ultra-réaliste </w:t>
            </w:r>
            <w:r w:rsidDel="00000000" w:rsidR="00000000" w:rsidRPr="00000000">
              <w:rPr>
                <w:rFonts w:ascii="Google Sans" w:cs="Google Sans" w:eastAsia="Google Sans" w:hAnsi="Google Sans"/>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Peaux sèches à normales </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Microshading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Électrique (Dermographe)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Effet poudré, ombré, maquillé </w:t>
            </w:r>
            <w:r w:rsidDel="00000000" w:rsidR="00000000" w:rsidRPr="00000000">
              <w:rPr>
                <w:rFonts w:ascii="Google Sans" w:cs="Google Sans" w:eastAsia="Google Sans" w:hAnsi="Google Sans"/>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Tous types de peaux, y compris grasses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Micrograyling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Hybride (Mixte)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Effet 3D, volume et dégradé sophistiqué </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Peaux matures, clairsemées ou exigeantes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Combo Brows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Mixte (Poil + Ombre)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Densité et réalisme combinés </w:t>
            </w:r>
            <w:r w:rsidDel="00000000" w:rsidR="00000000" w:rsidRPr="00000000">
              <w:rPr>
                <w:rFonts w:ascii="Google Sans" w:cs="Google Sans" w:eastAsia="Google Sans" w:hAnsi="Google Sans"/>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Sourcils très clairsemés avec besoin de structure</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microblading, bien que très populaire, est techniquement exigeant. Il consiste à scarifier légèrement la peau pour y insérer le pigment. Le risque majeur est la cicatrisation sur peau grasse, où les traits peuvent "baver".</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À l'inverse, le microshading utilise une technique de pixelisation (succession de petits points) qui agresse moins la peau et offre une tenue supérieure.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Le micrograyling, nouveauté phare de 2025, utilise des nuances de gris et de brun froid pour créer une illusion de profondeur sans l'aspect "bloc" parfois reproché au maquillage permanent traditionnel.</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Pigments REACH et Machines NPM : Les Garanties de Sécurité</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conformité européenne REACH (Registration, Evaluation, Authorisation and Restriction of Chemicals) a radicalement changé la donne depuis janvier 2022.</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Cette réglementation interdit l'usage de plus de 4000 substances chimiques, notamment certains colorants azoïques et des métaux lourds comme l'isopropyl alcohol, le Yellow 14 ou le Blue 15.</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Pour le commercial, vendre des pigments conformes REACH n'est pas seulement une question de sécurité, c'est une protection juridique pour l'institut. Les pigments modernes, comme ceux de la gamme Nouveau Contour ou Perma Blend LUXE, sont exempts d'oxydes de fer (nickel-free), ce qui empêche les interférences avec les IRM et garantit une stabilité chromatique exemplaire.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Côté matériel, la puissance du dermographe est un argument de vente majeur. Les machines NPM, telles que l'Oron 57 et l'Oron 60, représentent le haut de gamme technologique.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Oron 57</w:t>
      </w:r>
      <w:r w:rsidDel="00000000" w:rsidR="00000000" w:rsidRPr="00000000">
        <w:rPr>
          <w:rFonts w:ascii="Google Sans" w:cs="Google Sans" w:eastAsia="Google Sans" w:hAnsi="Google Sans"/>
          <w:rtl w:val="0"/>
        </w:rPr>
        <w:t xml:space="preserve"> : Appareil robuste, idéal pour les débutants et les experts, offrant un gain de temps de traitement de 80% grâce à sa précision de frappe.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Oron 60</w:t>
      </w:r>
      <w:r w:rsidDel="00000000" w:rsidR="00000000" w:rsidRPr="00000000">
        <w:rPr>
          <w:rFonts w:ascii="Google Sans" w:cs="Google Sans" w:eastAsia="Google Sans" w:hAnsi="Google Sans"/>
          <w:rtl w:val="0"/>
        </w:rPr>
        <w:t xml:space="preserve"> : Le fleuron technologique avec un écran tactile de 3,5 pouces, des réglages pré-programmés pour chaque zone (sourcils, lèvres, yeux) et une vitesse pouvant atteindre 6000 RPM.</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Sa capacité à gérer deux pièces à main simultanément permet de passer rapidement d'une technique à une autre sans changer de cartouche.</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Zones du Visage et Protocoles Techniques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maquillage permanent ne se limite plus aux sourcils. La demande explose pour les lèvres et les yeux, portée par de nouvelles techniques de "voilage".</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Lèvres (Lip Blush / Candy Lips)</w:t>
      </w:r>
      <w:r w:rsidDel="00000000" w:rsidR="00000000" w:rsidRPr="00000000">
        <w:rPr>
          <w:rFonts w:ascii="Google Sans" w:cs="Google Sans" w:eastAsia="Google Sans" w:hAnsi="Google Sans"/>
          <w:rtl w:val="0"/>
        </w:rPr>
        <w:t xml:space="preserve"> : L'objectif en 2025 n'est plus le contour marqué des années 90, mais un dégradé de couleur naturel qui redonne du volume par illusion d'optique.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Le prix moyen d'une prestation varie de 300 € à 500 €.</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Yeux (Eyeliner / Lash Liner)</w:t>
      </w:r>
      <w:r w:rsidDel="00000000" w:rsidR="00000000" w:rsidRPr="00000000">
        <w:rPr>
          <w:rFonts w:ascii="Google Sans" w:cs="Google Sans" w:eastAsia="Google Sans" w:hAnsi="Google Sans"/>
          <w:rtl w:val="0"/>
        </w:rPr>
        <w:t xml:space="preserve"> : Le Lash Liner (ou densification ciliaire) consiste à pigmenter la ligne des cils pour intensifier le regard sans effet maquillé visible.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L'eyeliner graphique ou "wing" est plus sophistiqué et demande une maîtrise parfaite de la symétrie.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Rentabilité et Retour sur Investissement (ROI) pour la Praticienne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commercial doit transformer l'aspect technique en chiffres. La dermopigmentation est l'une des prestations les plus rentables en institut en raison du faible coût des consommables.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$$ROI_{PMU} = \frac{(\text{CA annuel}) - (\text{Coût formation} + \text{Coût consommables})}{\text{Coût formation}}$$</w:t>
      </w:r>
    </w:p>
    <w:p w:rsidR="00000000" w:rsidDel="00000000" w:rsidP="00000000" w:rsidRDefault="00000000" w:rsidRPr="00000000" w14:paraId="0000002D">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Coût d'une formation initiale</w:t>
      </w:r>
      <w:r w:rsidDel="00000000" w:rsidR="00000000" w:rsidRPr="00000000">
        <w:rPr>
          <w:rFonts w:ascii="Google Sans" w:cs="Google Sans" w:eastAsia="Google Sans" w:hAnsi="Google Sans"/>
          <w:rtl w:val="0"/>
        </w:rPr>
        <w:t xml:space="preserve"> : Environ 2 300 € pour 5 jours.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2E">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Coût des consommables par séance</w:t>
      </w:r>
      <w:r w:rsidDel="00000000" w:rsidR="00000000" w:rsidRPr="00000000">
        <w:rPr>
          <w:rFonts w:ascii="Google Sans" w:cs="Google Sans" w:eastAsia="Google Sans" w:hAnsi="Google Sans"/>
          <w:rtl w:val="0"/>
        </w:rPr>
        <w:t xml:space="preserve"> : Environ 20 € (aiguille stérile, cupule, pigment, protection jetable).</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2F">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Prix de vente moyen</w:t>
      </w:r>
      <w:r w:rsidDel="00000000" w:rsidR="00000000" w:rsidRPr="00000000">
        <w:rPr>
          <w:rFonts w:ascii="Google Sans" w:cs="Google Sans" w:eastAsia="Google Sans" w:hAnsi="Google Sans"/>
          <w:rtl w:val="0"/>
        </w:rPr>
        <w:t xml:space="preserve"> : 350 € par zone.</w:t>
      </w:r>
    </w:p>
    <w:p w:rsidR="00000000" w:rsidDel="00000000" w:rsidP="00000000" w:rsidRDefault="00000000" w:rsidRPr="00000000" w14:paraId="00000030">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Seuil de rentabilité</w:t>
      </w:r>
      <w:r w:rsidDel="00000000" w:rsidR="00000000" w:rsidRPr="00000000">
        <w:rPr>
          <w:rFonts w:ascii="Google Sans" w:cs="Google Sans" w:eastAsia="Google Sans" w:hAnsi="Google Sans"/>
          <w:rtl w:val="0"/>
        </w:rPr>
        <w:t xml:space="preserve"> : En seulement </w:t>
      </w:r>
      <w:r w:rsidDel="00000000" w:rsidR="00000000" w:rsidRPr="00000000">
        <w:rPr>
          <w:rFonts w:ascii="Google Sans" w:cs="Google Sans" w:eastAsia="Google Sans" w:hAnsi="Google Sans"/>
          <w:b w:val="1"/>
          <w:bCs w:val="1"/>
          <w:rtl w:val="0"/>
        </w:rPr>
        <w:t xml:space="preserve">7 à 8 séances</w:t>
      </w:r>
      <w:r w:rsidDel="00000000" w:rsidR="00000000" w:rsidRPr="00000000">
        <w:rPr>
          <w:rFonts w:ascii="Google Sans" w:cs="Google Sans" w:eastAsia="Google Sans" w:hAnsi="Google Sans"/>
          <w:rtl w:val="0"/>
        </w:rPr>
        <w:t xml:space="preserve">, la praticienne a remboursé son investissement initial de formation.</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Tricopigmentation : Un Marché en Pleine Expansion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tricopigmentation, ou micropigmentation du cuir chevelu, est une spécialisation de la dermopigmentation visant à camoufler la calvitie ou à densifier des chevelures clairsemées.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Elle s'adresse principalement aux hommes, mais la part de marché féminine croît rapidement.</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Pourquoi ce Marché Explose-t-il?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calvitie touche environ 50% des hommes après 50 ans, créant une détresse psychologique importante. La tricopigmentation offre une solution immédiate, non chirurgicale et beaucoup moins coûteuse qu'une greffe capillaire.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Elle permet trois types de résultats :</w:t>
      </w:r>
    </w:p>
    <w:p w:rsidR="00000000" w:rsidDel="00000000" w:rsidP="00000000" w:rsidRDefault="00000000" w:rsidRPr="00000000" w14:paraId="00000035">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L'effet crâne rasé</w:t>
      </w:r>
      <w:r w:rsidDel="00000000" w:rsidR="00000000" w:rsidRPr="00000000">
        <w:rPr>
          <w:rFonts w:ascii="Google Sans" w:cs="Google Sans" w:eastAsia="Google Sans" w:hAnsi="Google Sans"/>
          <w:rtl w:val="0"/>
        </w:rPr>
        <w:t xml:space="preserve"> : Pour les calvities totales ou avancées, on recrée l'illusion de follicules pileux en phase de repousse.</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36">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L'effet de densité</w:t>
      </w:r>
      <w:r w:rsidDel="00000000" w:rsidR="00000000" w:rsidRPr="00000000">
        <w:rPr>
          <w:rFonts w:ascii="Google Sans" w:cs="Google Sans" w:eastAsia="Google Sans" w:hAnsi="Google Sans"/>
          <w:rtl w:val="0"/>
        </w:rPr>
        <w:t xml:space="preserve"> : Pour les cheveux longs ou mi-longs, on réduit le contraste entre la peau claire du cuir chevelu et les cheveux sombres.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37">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 camouflage de cicatrices</w:t>
      </w:r>
      <w:r w:rsidDel="00000000" w:rsidR="00000000" w:rsidRPr="00000000">
        <w:rPr>
          <w:rFonts w:ascii="Google Sans" w:cs="Google Sans" w:eastAsia="Google Sans" w:hAnsi="Google Sans"/>
          <w:rtl w:val="0"/>
        </w:rPr>
        <w:t xml:space="preserve"> : Idéal après une greffe de type FUE ou FUT qui laisse des marques visibles sur la zone donneuse.</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Arguments Commerciaux pour la Praticienne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commercial doit mettre en avant le "ticket moyen" élevé. Une séance de tricopigmentation se facture entre 500 € (petite zone) et 2 500 € (tête complète).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Contrairement au maquillage permanent du visage, la tricopigmentation demande souvent 3 séances pour un résultat optimal, ce qui garantit un flux de trésorerie sur plusieurs mois.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Profil Client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Problématique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Solution Technique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Prix Indicatif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Homme 25-45 ans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Calvitie précoce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Effet crâne rasé complet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1 800 € - 2 500 €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Femme 40-60 ans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Alopécie diffuse (sommet)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Densification visuelle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800 € - 1 500 € </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Post-Greffé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Cicatrices FUE/FUT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Camouflage par points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600 € - 900 € </w:t>
            </w:r>
            <w:r w:rsidDel="00000000" w:rsidR="00000000" w:rsidRPr="00000000">
              <w:rPr>
                <w:rFonts w:ascii="Google Sans" w:cs="Google Sans" w:eastAsia="Google Sans" w:hAnsi="Google Sans"/>
                <w:sz w:val="24"/>
                <w:szCs w:val="24"/>
                <w:vertAlign w:val="superscript"/>
                <w:rtl w:val="0"/>
              </w:rPr>
              <w:t xml:space="preserve">22</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Soins Visage Avancés : Entre Cosmétique et Médecine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soins visage proposés par Dermotec ne sont pas de simples rituels de détente. Ce sont des protocoles actifs qui ciblent les structures profondes de la peau. Le commercial doit impérativement distinguer le soin esthétique de l'acte médical pour protéger ses clients.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Nanoneedling et BB Glow : L'Infusion d'Éclat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nanoneedling est une technique de perforation cutanée non invasive. À l'aide d'un stylet électrique (C-PEN III) et de cartouches munies de picots en silicone ou d'aiguilles de moins de 0,5 mm, la praticienne crée des micro-canaux dans l'épiderme.</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4F">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Principe</w:t>
      </w:r>
      <w:r w:rsidDel="00000000" w:rsidR="00000000" w:rsidRPr="00000000">
        <w:rPr>
          <w:rFonts w:ascii="Google Sans" w:cs="Google Sans" w:eastAsia="Google Sans" w:hAnsi="Google Sans"/>
          <w:rtl w:val="0"/>
        </w:rPr>
        <w:t xml:space="preserve"> : Augmenter la perméabilité de la barrière cutanée pour faire pénétrer des actifs (acide hyaluronique, vitamines) jusqu'à 80% plus efficacement qu'une application manuelle.</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50">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BB Glow</w:t>
      </w:r>
      <w:r w:rsidDel="00000000" w:rsidR="00000000" w:rsidRPr="00000000">
        <w:rPr>
          <w:rFonts w:ascii="Google Sans" w:cs="Google Sans" w:eastAsia="Google Sans" w:hAnsi="Google Sans"/>
          <w:rtl w:val="0"/>
        </w:rPr>
        <w:t xml:space="preserve"> : C'est la variante "maquillage" du nanoneedling. On utilise des sérums teintés pour unifier le teint et camoufler les cernes durablement.</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C'est une prestation très demandée pour son effet "peau de porcelaine" immédiat.</w:t>
      </w:r>
    </w:p>
    <w:p w:rsidR="00000000" w:rsidDel="00000000" w:rsidP="00000000" w:rsidRDefault="00000000" w:rsidRPr="00000000" w14:paraId="00000051">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Rentabilité</w:t>
      </w:r>
      <w:r w:rsidDel="00000000" w:rsidR="00000000" w:rsidRPr="00000000">
        <w:rPr>
          <w:rFonts w:ascii="Google Sans" w:cs="Google Sans" w:eastAsia="Google Sans" w:hAnsi="Google Sans"/>
          <w:rtl w:val="0"/>
        </w:rPr>
        <w:t xml:space="preserve"> : Une séance se facture entre 80 € et 120 €. La formation de 7h coûte environ 600 € et peut être rentabilisée en moins de 10 soins.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Peeling Chimique : Maîtriser l'Exfoliation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peeling consiste à appliquer une solution acide pour dissoudre les liens entre les cellules mortes et stimuler le renouvellement cellulaire.</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54">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Peeling Superficiel (Doux)</w:t>
      </w:r>
      <w:r w:rsidDel="00000000" w:rsidR="00000000" w:rsidRPr="00000000">
        <w:rPr>
          <w:rFonts w:ascii="Google Sans" w:cs="Google Sans" w:eastAsia="Google Sans" w:hAnsi="Google Sans"/>
          <w:rtl w:val="0"/>
        </w:rPr>
        <w:t xml:space="preserve"> : Utilise des acides de fruits (AHA) ou de l'acide glycolique. Il cible l'épiderme superficiel. Autorisé pour les esthéticiennes, il donne un coup d'éclat immédiat sans éviction sociale.</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55">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Peeling Moyen (TCA)</w:t>
      </w:r>
      <w:r w:rsidDel="00000000" w:rsidR="00000000" w:rsidRPr="00000000">
        <w:rPr>
          <w:rFonts w:ascii="Google Sans" w:cs="Google Sans" w:eastAsia="Google Sans" w:hAnsi="Google Sans"/>
          <w:rtl w:val="0"/>
        </w:rPr>
        <w:t xml:space="preserve"> : Utilise l'acide trichloracétique. Il atteint le derme superficiel. Bien que plus efficace sur les rides et les taches, il provoque une desquamation importante (peau qui pèle) pendant 5 à 7 jours.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56">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Peeling Profond (Phénol)</w:t>
      </w:r>
      <w:r w:rsidDel="00000000" w:rsidR="00000000" w:rsidRPr="00000000">
        <w:rPr>
          <w:rFonts w:ascii="Google Sans" w:cs="Google Sans" w:eastAsia="Google Sans" w:hAnsi="Google Sans"/>
          <w:rtl w:val="0"/>
        </w:rPr>
        <w:t xml:space="preserve"> : Détruit l'épiderme et le derme jusqu'à sa couche profonde. </w:t>
      </w:r>
      <w:r w:rsidDel="00000000" w:rsidR="00000000" w:rsidRPr="00000000">
        <w:rPr>
          <w:rFonts w:ascii="Google Sans" w:cs="Google Sans" w:eastAsia="Google Sans" w:hAnsi="Google Sans"/>
          <w:b w:val="1"/>
          <w:bCs w:val="1"/>
          <w:rtl w:val="0"/>
        </w:rPr>
        <w:t xml:space="preserve">Strictement réservé aux médecins</w:t>
      </w:r>
      <w:r w:rsidDel="00000000" w:rsidR="00000000" w:rsidRPr="00000000">
        <w:rPr>
          <w:rFonts w:ascii="Google Sans" w:cs="Google Sans" w:eastAsia="Google Sans" w:hAnsi="Google Sans"/>
          <w:rtl w:val="0"/>
        </w:rPr>
        <w:t xml:space="preserve"> en raison des risques cardiaques et de la douleur extrême.</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Dermaplaning : L'Exfoliation au Scalpel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dermaplaning est une technique mécanique consistant à raser délicatement le duvet et les cellules mortes à l'aide d'un scalpel chirurgical stérile.</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59">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Avantages</w:t>
      </w:r>
      <w:r w:rsidDel="00000000" w:rsidR="00000000" w:rsidRPr="00000000">
        <w:rPr>
          <w:rFonts w:ascii="Google Sans" w:cs="Google Sans" w:eastAsia="Google Sans" w:hAnsi="Google Sans"/>
          <w:rtl w:val="0"/>
        </w:rPr>
        <w:t xml:space="preserve"> : La peau est instantanément plus lisse, le maquillage s'applique mieux et la pénétration des soins est décuplée. Contrairement aux idées reçues, le poil ne repousse ni plus noir ni plus dru.</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LED Thérapie (Photobiomodulation)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thérapie par LED utilise des longueurs d'onde spécifiques pour stimuler les mitochondries des cellules cutanées.</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5C">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Rouge (630 nm)</w:t>
      </w:r>
      <w:r w:rsidDel="00000000" w:rsidR="00000000" w:rsidRPr="00000000">
        <w:rPr>
          <w:rFonts w:ascii="Google Sans" w:cs="Google Sans" w:eastAsia="Google Sans" w:hAnsi="Google Sans"/>
          <w:rtl w:val="0"/>
        </w:rPr>
        <w:t xml:space="preserve"> : Anti-âge, stimule le collagène et réduit l'inflammation.</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5D">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Bleu (415 nm)</w:t>
      </w:r>
      <w:r w:rsidDel="00000000" w:rsidR="00000000" w:rsidRPr="00000000">
        <w:rPr>
          <w:rFonts w:ascii="Google Sans" w:cs="Google Sans" w:eastAsia="Google Sans" w:hAnsi="Google Sans"/>
          <w:rtl w:val="0"/>
        </w:rPr>
        <w:t xml:space="preserve"> : Bactéricide, traite l'acné en détruisant la bactérie P. acnes.</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5E">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Jaune (590 nm)</w:t>
      </w:r>
      <w:r w:rsidDel="00000000" w:rsidR="00000000" w:rsidRPr="00000000">
        <w:rPr>
          <w:rFonts w:ascii="Google Sans" w:cs="Google Sans" w:eastAsia="Google Sans" w:hAnsi="Google Sans"/>
          <w:rtl w:val="0"/>
        </w:rPr>
        <w:t xml:space="preserve"> : Drainant, améliore la circulation sanguine et lymphatique, réduit les rougeurs.</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5F">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Infrarouge (830 nm)</w:t>
      </w:r>
      <w:r w:rsidDel="00000000" w:rsidR="00000000" w:rsidRPr="00000000">
        <w:rPr>
          <w:rFonts w:ascii="Google Sans" w:cs="Google Sans" w:eastAsia="Google Sans" w:hAnsi="Google Sans"/>
          <w:rtl w:val="0"/>
        </w:rPr>
        <w:t xml:space="preserve"> : Pénètre le plus profondément pour la cicatrisation et la régénération tissulaire.</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Laser et Lumière Pulsée (IPL) : La Révolution Réglementaire de 2024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C'est le sujet le plus brûlant pour un commercial Dermotec. Depuis le décret du 24 mai 2024 et l'arrêté du 19 février 2025, les esthéticiennes peuvent officiellement pratiquer l'épilation laser et IPL.</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Épilation Définitive : Comment ça Marche?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laser émet un faisceau lumineux monochromatique capté par la mélanine du poil. Cette énergie se transforme en chaleur ($&gt; 70^\circ C$) et détruit le follicule pileux sans endommager les tissus environnants.</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64">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Différence Laser vs IPL</w:t>
      </w:r>
      <w:r w:rsidDel="00000000" w:rsidR="00000000" w:rsidRPr="00000000">
        <w:rPr>
          <w:rFonts w:ascii="Google Sans" w:cs="Google Sans" w:eastAsia="Google Sans" w:hAnsi="Google Sans"/>
          <w:rtl w:val="0"/>
        </w:rPr>
        <w:t xml:space="preserve"> : Le laser est précis (une seule longueur d'onde, ex: Alexandrite 755nm ou Nd:YAG 1064nm). L'IPL (Lumière Pulsée) est un spectre large de lumière, moins sélectif mais polyvalent.</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65">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Nombre de séances</w:t>
      </w:r>
      <w:r w:rsidDel="00000000" w:rsidR="00000000" w:rsidRPr="00000000">
        <w:rPr>
          <w:rFonts w:ascii="Google Sans" w:cs="Google Sans" w:eastAsia="Google Sans" w:hAnsi="Google Sans"/>
          <w:rtl w:val="0"/>
        </w:rPr>
        <w:t xml:space="preserve"> : 6 à 8 séances sont nécessaires car le laser n'agit que sur les poils en phase de croissance (phase anagène).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Carbon Peel (Hollywood Peel)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Technique très en vogue, le Carbon Peel combine l'usage d'un masque au charbon actif et d'un laser Nd:YAG Q-switched.</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68">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Processus</w:t>
      </w:r>
      <w:r w:rsidDel="00000000" w:rsidR="00000000" w:rsidRPr="00000000">
        <w:rPr>
          <w:rFonts w:ascii="Google Sans" w:cs="Google Sans" w:eastAsia="Google Sans" w:hAnsi="Google Sans"/>
          <w:rtl w:val="0"/>
        </w:rPr>
        <w:t xml:space="preserve"> : Le charbon absorbe le sébum et les impuretés. Le laser vaporise instantanément le charbon, emportant les impuretés et exfoliant la peau.</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69">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Résultats</w:t>
      </w:r>
      <w:r w:rsidDel="00000000" w:rsidR="00000000" w:rsidRPr="00000000">
        <w:rPr>
          <w:rFonts w:ascii="Google Sans" w:cs="Google Sans" w:eastAsia="Google Sans" w:hAnsi="Google Sans"/>
          <w:rtl w:val="0"/>
        </w:rPr>
        <w:t xml:space="preserve"> : Pores resserrés, teint éclatant, régulation du sébum. C'est le soin idéal avant un événement.</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Réglementation et Sécurité : Ce qu'il faut savoir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L'exercice de l'épilation laser par des non-médecins est strictement encadré :</w:t>
      </w:r>
    </w:p>
    <w:p w:rsidR="00000000" w:rsidDel="00000000" w:rsidP="00000000" w:rsidRDefault="00000000" w:rsidRPr="00000000" w14:paraId="0000006C">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Formation Socle</w:t>
      </w:r>
      <w:r w:rsidDel="00000000" w:rsidR="00000000" w:rsidRPr="00000000">
        <w:rPr>
          <w:rFonts w:ascii="Google Sans" w:cs="Google Sans" w:eastAsia="Google Sans" w:hAnsi="Google Sans"/>
          <w:rtl w:val="0"/>
        </w:rPr>
        <w:t xml:space="preserve"> : Les esthéticiennes doivent suivre une formation certifiante de 4 à 5 jours selon la technique choisie.</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6D">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Affichage</w:t>
      </w:r>
      <w:r w:rsidDel="00000000" w:rsidR="00000000" w:rsidRPr="00000000">
        <w:rPr>
          <w:rFonts w:ascii="Google Sans" w:cs="Google Sans" w:eastAsia="Google Sans" w:hAnsi="Google Sans"/>
          <w:rtl w:val="0"/>
        </w:rPr>
        <w:t xml:space="preserve"> : L'attestation de formation doit être visible dans l'institut.</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6E">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Détatouage</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b w:val="1"/>
          <w:bCs w:val="1"/>
          <w:rtl w:val="0"/>
        </w:rPr>
        <w:t xml:space="preserve">Attention</w:t>
      </w:r>
      <w:r w:rsidDel="00000000" w:rsidR="00000000" w:rsidRPr="00000000">
        <w:rPr>
          <w:rFonts w:ascii="Google Sans" w:cs="Google Sans" w:eastAsia="Google Sans" w:hAnsi="Google Sans"/>
          <w:rtl w:val="0"/>
        </w:rPr>
        <w:t xml:space="preserve">, le détatouage laser reste pour l'instant un acte exclusivement médical en France.</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L'esthéticienne peut proposer des solutions de "lightening" sans laser, mais ne doit pas utiliser d'appareils de détatouage laser sous peine d'exercice illégal de la médecine.</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Hygiène et Salubrité : Le Rempart Légal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formation "Hygiène et Salubrité" n'est pas une simple formation complémentaire, c'est l'autorisation légale d'exercer.</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Pourquoi est-ce Obligatoire?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Selon le décret de 2008 et le nouvel arrêté de mars 2024, toute personne pratiquant des actes par effraction cutanée (tatouage, perçage, maquillage permanent) doit valider un module de 21 heures réparties sur 3 jours.</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73">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Contenu</w:t>
      </w:r>
      <w:r w:rsidDel="00000000" w:rsidR="00000000" w:rsidRPr="00000000">
        <w:rPr>
          <w:rFonts w:ascii="Google Sans" w:cs="Google Sans" w:eastAsia="Google Sans" w:hAnsi="Google Sans"/>
          <w:rtl w:val="0"/>
        </w:rPr>
        <w:t xml:space="preserve"> : Microbiologie, gestion des déchets DASRI, stérilisation, désinfection des mains, protocoles d'asepsie.</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74">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Argument de Vente</w:t>
      </w:r>
      <w:r w:rsidDel="00000000" w:rsidR="00000000" w:rsidRPr="00000000">
        <w:rPr>
          <w:rFonts w:ascii="Google Sans" w:cs="Google Sans" w:eastAsia="Google Sans" w:hAnsi="Google Sans"/>
          <w:rtl w:val="0"/>
        </w:rPr>
        <w:t xml:space="preserve"> : "Sans ce certificat, vous ne pouvez pas être assurée, vous risquez une fermeture administrative immédiate et une amende pénale".</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75">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Nouveauté 2025</w:t>
      </w:r>
      <w:r w:rsidDel="00000000" w:rsidR="00000000" w:rsidRPr="00000000">
        <w:rPr>
          <w:rFonts w:ascii="Google Sans" w:cs="Google Sans" w:eastAsia="Google Sans" w:hAnsi="Google Sans"/>
          <w:rtl w:val="0"/>
        </w:rPr>
        <w:t xml:space="preserve"> : La certification est désormais valable 5 ans. Les praticiennes formées avant 2022 doivent passer une mise à jour avant le 5 septembre 2025.</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Certibiocide : La Nouvelle Norme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Depuis 2024-2025, les professionnels de l'esthétique utilisant des désinfectants chimiques puissants (type TP2) doivent également détenir le "Certibiocide".</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C'est un certificat individuel qui garantit que la praticienne sait manipuler des produits biocides sans danger pour elle ou sa clientèle.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Vocabulaire Clé et Outils de Vente pour le Commercial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Pour convaincre, le commercial doit parler le même langage que son interlocutrice tout en vulgarisant les concepts pour le client final.</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Glossaire des 30 Termes Indispensables</w:t>
      </w:r>
    </w:p>
    <w:p w:rsidR="00000000" w:rsidDel="00000000" w:rsidP="00000000" w:rsidRDefault="00000000" w:rsidRPr="00000000" w14:paraId="0000007B">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Dermographe</w:t>
      </w:r>
      <w:r w:rsidDel="00000000" w:rsidR="00000000" w:rsidRPr="00000000">
        <w:rPr>
          <w:rFonts w:ascii="Google Sans" w:cs="Google Sans" w:eastAsia="Google Sans" w:hAnsi="Google Sans"/>
          <w:rtl w:val="0"/>
        </w:rPr>
        <w:t xml:space="preserve"> : L'appareil électrique qui actionne les aiguilles.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C">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Cartouche/Module</w:t>
      </w:r>
      <w:r w:rsidDel="00000000" w:rsidR="00000000" w:rsidRPr="00000000">
        <w:rPr>
          <w:rFonts w:ascii="Google Sans" w:cs="Google Sans" w:eastAsia="Google Sans" w:hAnsi="Google Sans"/>
          <w:rtl w:val="0"/>
        </w:rPr>
        <w:t xml:space="preserve"> : Le bloc aiguille stérile à usage unique.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Pigment REACH</w:t>
      </w:r>
      <w:r w:rsidDel="00000000" w:rsidR="00000000" w:rsidRPr="00000000">
        <w:rPr>
          <w:rFonts w:ascii="Google Sans" w:cs="Google Sans" w:eastAsia="Google Sans" w:hAnsi="Google Sans"/>
          <w:rtl w:val="0"/>
        </w:rPr>
        <w:t xml:space="preserve"> : Pigment conforme aux normes de sécurité européennes.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E">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Phagocytose</w:t>
      </w:r>
      <w:r w:rsidDel="00000000" w:rsidR="00000000" w:rsidRPr="00000000">
        <w:rPr>
          <w:rFonts w:ascii="Google Sans" w:cs="Google Sans" w:eastAsia="Google Sans" w:hAnsi="Google Sans"/>
          <w:rtl w:val="0"/>
        </w:rPr>
        <w:t xml:space="preserve"> : Processus d'élimination naturelle du pigment par la peau.</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F">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Microblade</w:t>
      </w:r>
      <w:r w:rsidDel="00000000" w:rsidR="00000000" w:rsidRPr="00000000">
        <w:rPr>
          <w:rFonts w:ascii="Google Sans" w:cs="Google Sans" w:eastAsia="Google Sans" w:hAnsi="Google Sans"/>
          <w:rtl w:val="0"/>
        </w:rPr>
        <w:t xml:space="preserve"> : Outil manuel en forme de lame pour le dessin poil à poil.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0">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Pixelisation</w:t>
      </w:r>
      <w:r w:rsidDel="00000000" w:rsidR="00000000" w:rsidRPr="00000000">
        <w:rPr>
          <w:rFonts w:ascii="Google Sans" w:cs="Google Sans" w:eastAsia="Google Sans" w:hAnsi="Google Sans"/>
          <w:rtl w:val="0"/>
        </w:rPr>
        <w:t xml:space="preserve"> : Technique de points espacés pour un effet poudré.</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81">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Derme</w:t>
      </w:r>
      <w:r w:rsidDel="00000000" w:rsidR="00000000" w:rsidRPr="00000000">
        <w:rPr>
          <w:rFonts w:ascii="Google Sans" w:cs="Google Sans" w:eastAsia="Google Sans" w:hAnsi="Google Sans"/>
          <w:rtl w:val="0"/>
        </w:rPr>
        <w:t xml:space="preserve"> : Couche de la peau située sous l'épiderme, cible du pigment.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Colorimétrie</w:t>
      </w:r>
      <w:r w:rsidDel="00000000" w:rsidR="00000000" w:rsidRPr="00000000">
        <w:rPr>
          <w:rFonts w:ascii="Google Sans" w:cs="Google Sans" w:eastAsia="Google Sans" w:hAnsi="Google Sans"/>
          <w:rtl w:val="0"/>
        </w:rPr>
        <w:t xml:space="preserve"> : Science des couleurs appliquée aux mélanges de pigments.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Phototype</w:t>
      </w:r>
      <w:r w:rsidDel="00000000" w:rsidR="00000000" w:rsidRPr="00000000">
        <w:rPr>
          <w:rFonts w:ascii="Google Sans" w:cs="Google Sans" w:eastAsia="Google Sans" w:hAnsi="Google Sans"/>
          <w:rtl w:val="0"/>
        </w:rPr>
        <w:t xml:space="preserve"> : Classification de la peau face au soleil (Fitzpatrick).</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84">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DASRI</w:t>
      </w:r>
      <w:r w:rsidDel="00000000" w:rsidR="00000000" w:rsidRPr="00000000">
        <w:rPr>
          <w:rFonts w:ascii="Google Sans" w:cs="Google Sans" w:eastAsia="Google Sans" w:hAnsi="Google Sans"/>
          <w:rtl w:val="0"/>
        </w:rPr>
        <w:t xml:space="preserve"> : Déchets d'Activités de Soins à Risques Infectieux (aiguilles usagées).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5">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Asepsie</w:t>
      </w:r>
      <w:r w:rsidDel="00000000" w:rsidR="00000000" w:rsidRPr="00000000">
        <w:rPr>
          <w:rFonts w:ascii="Google Sans" w:cs="Google Sans" w:eastAsia="Google Sans" w:hAnsi="Google Sans"/>
          <w:rtl w:val="0"/>
        </w:rPr>
        <w:t xml:space="preserve"> : Méthode préventive pour éviter toute contamination microbienne.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6">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Stérilisation</w:t>
      </w:r>
      <w:r w:rsidDel="00000000" w:rsidR="00000000" w:rsidRPr="00000000">
        <w:rPr>
          <w:rFonts w:ascii="Google Sans" w:cs="Google Sans" w:eastAsia="Google Sans" w:hAnsi="Google Sans"/>
          <w:rtl w:val="0"/>
        </w:rPr>
        <w:t xml:space="preserve"> : Élimination totale des germes sur un instrument réutilisable.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Néocollagénèse</w:t>
      </w:r>
      <w:r w:rsidDel="00000000" w:rsidR="00000000" w:rsidRPr="00000000">
        <w:rPr>
          <w:rFonts w:ascii="Google Sans" w:cs="Google Sans" w:eastAsia="Google Sans" w:hAnsi="Google Sans"/>
          <w:rtl w:val="0"/>
        </w:rPr>
        <w:t xml:space="preserve"> : Production de nouveau collagène stimulée par le soin.</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88">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Photobiomodulation</w:t>
      </w:r>
      <w:r w:rsidDel="00000000" w:rsidR="00000000" w:rsidRPr="00000000">
        <w:rPr>
          <w:rFonts w:ascii="Google Sans" w:cs="Google Sans" w:eastAsia="Google Sans" w:hAnsi="Google Sans"/>
          <w:rtl w:val="0"/>
        </w:rPr>
        <w:t xml:space="preserve"> : Action de la lumière LED sur les cellules.</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89">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Tricopigmentation</w:t>
      </w:r>
      <w:r w:rsidDel="00000000" w:rsidR="00000000" w:rsidRPr="00000000">
        <w:rPr>
          <w:rFonts w:ascii="Google Sans" w:cs="Google Sans" w:eastAsia="Google Sans" w:hAnsi="Google Sans"/>
          <w:rtl w:val="0"/>
        </w:rPr>
        <w:t xml:space="preserve"> : Dermopigmentation du cuir chevelu.</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8A">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Effet Tyndall</w:t>
      </w:r>
      <w:r w:rsidDel="00000000" w:rsidR="00000000" w:rsidRPr="00000000">
        <w:rPr>
          <w:rFonts w:ascii="Google Sans" w:cs="Google Sans" w:eastAsia="Google Sans" w:hAnsi="Google Sans"/>
          <w:rtl w:val="0"/>
        </w:rPr>
        <w:t xml:space="preserve"> : Quand un pigment implanté trop profond paraît bleuté (physique optique).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8B">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Hyper-pigmentation post-inflammatoire</w:t>
      </w:r>
      <w:r w:rsidDel="00000000" w:rsidR="00000000" w:rsidRPr="00000000">
        <w:rPr>
          <w:rFonts w:ascii="Google Sans" w:cs="Google Sans" w:eastAsia="Google Sans" w:hAnsi="Google Sans"/>
          <w:rtl w:val="0"/>
        </w:rPr>
        <w:t xml:space="preserve"> : Tache sombre apparaissant après une irritation.</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8C">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Cicatrice Chéloïde</w:t>
      </w:r>
      <w:r w:rsidDel="00000000" w:rsidR="00000000" w:rsidRPr="00000000">
        <w:rPr>
          <w:rFonts w:ascii="Google Sans" w:cs="Google Sans" w:eastAsia="Google Sans" w:hAnsi="Google Sans"/>
          <w:rtl w:val="0"/>
        </w:rPr>
        <w:t xml:space="preserve"> : Cicatrice boursouflée qui constitue une contre-indication.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8D">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Anesthésiant topique</w:t>
      </w:r>
      <w:r w:rsidDel="00000000" w:rsidR="00000000" w:rsidRPr="00000000">
        <w:rPr>
          <w:rFonts w:ascii="Google Sans" w:cs="Google Sans" w:eastAsia="Google Sans" w:hAnsi="Google Sans"/>
          <w:rtl w:val="0"/>
        </w:rPr>
        <w:t xml:space="preserve"> : Crème limitant la douleur (souvent soumise à prescription).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8E">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Membrane de sécurité</w:t>
      </w:r>
      <w:r w:rsidDel="00000000" w:rsidR="00000000" w:rsidRPr="00000000">
        <w:rPr>
          <w:rFonts w:ascii="Google Sans" w:cs="Google Sans" w:eastAsia="Google Sans" w:hAnsi="Google Sans"/>
          <w:rtl w:val="0"/>
        </w:rPr>
        <w:t xml:space="preserve"> : Valve dans l'aiguille empêchant le reflux de liquides.</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8F">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Dermoplaning</w:t>
      </w:r>
      <w:r w:rsidDel="00000000" w:rsidR="00000000" w:rsidRPr="00000000">
        <w:rPr>
          <w:rFonts w:ascii="Google Sans" w:cs="Google Sans" w:eastAsia="Google Sans" w:hAnsi="Google Sans"/>
          <w:rtl w:val="0"/>
        </w:rPr>
        <w:t xml:space="preserve"> : Exfoliation mécanique au scalpel.</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90">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Peeling TCA</w:t>
      </w:r>
      <w:r w:rsidDel="00000000" w:rsidR="00000000" w:rsidRPr="00000000">
        <w:rPr>
          <w:rFonts w:ascii="Google Sans" w:cs="Google Sans" w:eastAsia="Google Sans" w:hAnsi="Google Sans"/>
          <w:rtl w:val="0"/>
        </w:rPr>
        <w:t xml:space="preserve"> : Peeling à l'acide trichloracétique (niveau moyen).</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91">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IPL</w:t>
      </w:r>
      <w:r w:rsidDel="00000000" w:rsidR="00000000" w:rsidRPr="00000000">
        <w:rPr>
          <w:rFonts w:ascii="Google Sans" w:cs="Google Sans" w:eastAsia="Google Sans" w:hAnsi="Google Sans"/>
          <w:rtl w:val="0"/>
        </w:rPr>
        <w:t xml:space="preserve"> : Intense Pulsed Light (Lumière Pulsée Intense).</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92">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Laser Nd:YAG</w:t>
      </w:r>
      <w:r w:rsidDel="00000000" w:rsidR="00000000" w:rsidRPr="00000000">
        <w:rPr>
          <w:rFonts w:ascii="Google Sans" w:cs="Google Sans" w:eastAsia="Google Sans" w:hAnsi="Google Sans"/>
          <w:rtl w:val="0"/>
        </w:rPr>
        <w:t xml:space="preserve"> : Laser polyvalent utilisé pour le Carbon Peel.</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93">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Anagène</w:t>
      </w:r>
      <w:r w:rsidDel="00000000" w:rsidR="00000000" w:rsidRPr="00000000">
        <w:rPr>
          <w:rFonts w:ascii="Google Sans" w:cs="Google Sans" w:eastAsia="Google Sans" w:hAnsi="Google Sans"/>
          <w:rtl w:val="0"/>
        </w:rPr>
        <w:t xml:space="preserve"> : Phase de croissance du poil, seule phase où le laser est efficace.</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94">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Lip Blush</w:t>
      </w:r>
      <w:r w:rsidDel="00000000" w:rsidR="00000000" w:rsidRPr="00000000">
        <w:rPr>
          <w:rFonts w:ascii="Google Sans" w:cs="Google Sans" w:eastAsia="Google Sans" w:hAnsi="Google Sans"/>
          <w:rtl w:val="0"/>
        </w:rPr>
        <w:t xml:space="preserve"> : Technique de voilage coloré des lèvres.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95">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Neutralisation</w:t>
      </w:r>
      <w:r w:rsidDel="00000000" w:rsidR="00000000" w:rsidRPr="00000000">
        <w:rPr>
          <w:rFonts w:ascii="Google Sans" w:cs="Google Sans" w:eastAsia="Google Sans" w:hAnsi="Google Sans"/>
          <w:rtl w:val="0"/>
        </w:rPr>
        <w:t xml:space="preserve"> : Corriger une couleur ancienne qui a viré (ex: sourcil orange).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96">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Eviction sociale</w:t>
      </w:r>
      <w:r w:rsidDel="00000000" w:rsidR="00000000" w:rsidRPr="00000000">
        <w:rPr>
          <w:rFonts w:ascii="Google Sans" w:cs="Google Sans" w:eastAsia="Google Sans" w:hAnsi="Google Sans"/>
          <w:rtl w:val="0"/>
        </w:rPr>
        <w:t xml:space="preserve"> : Période où le client ne peut sortir normalement (rougeurs/croûtes).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97">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Mélanine</w:t>
      </w:r>
      <w:r w:rsidDel="00000000" w:rsidR="00000000" w:rsidRPr="00000000">
        <w:rPr>
          <w:rFonts w:ascii="Google Sans" w:cs="Google Sans" w:eastAsia="Google Sans" w:hAnsi="Google Sans"/>
          <w:rtl w:val="0"/>
        </w:rPr>
        <w:t xml:space="preserve"> : Cible lumineuse du laser épilatoire.</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98">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Chromophore</w:t>
      </w:r>
      <w:r w:rsidDel="00000000" w:rsidR="00000000" w:rsidRPr="00000000">
        <w:rPr>
          <w:rFonts w:ascii="Google Sans" w:cs="Google Sans" w:eastAsia="Google Sans" w:hAnsi="Google Sans"/>
          <w:rtl w:val="0"/>
        </w:rPr>
        <w:t xml:space="preserve"> : Molécule captant l'énergie lumineuse (ex: mélanine, eau).</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FAQ Technique : 20 Questions/Réponses Clés</w:t>
      </w:r>
    </w:p>
    <w:p w:rsidR="00000000" w:rsidDel="00000000" w:rsidP="00000000" w:rsidRDefault="00000000" w:rsidRPr="00000000" w14:paraId="0000009A">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Est-ce que le maquillage permanent est un tatouage?</w:t>
      </w:r>
    </w:p>
    <w:p w:rsidR="00000000" w:rsidDel="00000000" w:rsidP="00000000" w:rsidRDefault="00000000" w:rsidRPr="00000000" w14:paraId="0000009B">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Techniquement oui, mais les pigments sont différents et l'implantation est plus superficielle pour permettre un estompage naturel en 2-3 ans.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C">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Pourquoi le microblading ne tient pas sur peau grasse?</w:t>
      </w:r>
    </w:p>
    <w:p w:rsidR="00000000" w:rsidDel="00000000" w:rsidP="00000000" w:rsidRDefault="00000000" w:rsidRPr="00000000" w14:paraId="0000009D">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L'excès de sébum fait diffuser le pigment, les traits fins du poil à poil deviennent flous. Le microshading est préférable dans ce cas.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9E">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Le laser épilatoire fait-il mal?</w:t>
      </w:r>
    </w:p>
    <w:p w:rsidR="00000000" w:rsidDel="00000000" w:rsidP="00000000" w:rsidRDefault="00000000" w:rsidRPr="00000000" w14:paraId="0000009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On ressent un picotement semblable à un coup d'élastique chaud. Les machines modernes refroidissent la peau pour limiter cet inconfort.</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A0">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Pourquoi faut-il 21h de formation Hygiène?</w:t>
      </w:r>
    </w:p>
    <w:p w:rsidR="00000000" w:rsidDel="00000000" w:rsidP="00000000" w:rsidRDefault="00000000" w:rsidRPr="00000000" w14:paraId="000000A1">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C'est la durée légale nécessaire pour couvrir les 9 modules obligatoires (microbiologie, réglementation, pratique de l'asepsie).</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A2">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Qu'est-ce que le Carbon Peel apporte de plus qu'un soin classique?</w:t>
      </w:r>
    </w:p>
    <w:p w:rsidR="00000000" w:rsidDel="00000000" w:rsidP="00000000" w:rsidRDefault="00000000" w:rsidRPr="00000000" w14:paraId="000000A3">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Une purification profonde des pores inaccessible manuellement, couplée à une stimulation thermique du collagène.</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A4">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L'esthéticienne peut-elle traiter les taches brunes au laser?</w:t>
      </w:r>
    </w:p>
    <w:p w:rsidR="00000000" w:rsidDel="00000000" w:rsidP="00000000" w:rsidRDefault="00000000" w:rsidRPr="00000000" w14:paraId="000000A5">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Non, le décret de 2024 concerne uniquement l'épilation. Le traitement des taches reste médical.</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A6">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Le BB Glow est-il dangereux pour la peau?</w:t>
      </w:r>
    </w:p>
    <w:p w:rsidR="00000000" w:rsidDel="00000000" w:rsidP="00000000" w:rsidRDefault="00000000" w:rsidRPr="00000000" w14:paraId="000000A7">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Utilisé avec des pigments conformes et une technique superficielle (nanoneedling), il est sûr. Le risque vient des pigments contenant trop de dioxyde de titane.</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A8">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Combien de temps dure une séance de tricopigmentation?</w:t>
      </w:r>
    </w:p>
    <w:p w:rsidR="00000000" w:rsidDel="00000000" w:rsidP="00000000" w:rsidRDefault="00000000" w:rsidRPr="00000000" w14:paraId="000000A9">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Entre 1h30 et 4h selon la zone. Il faut souvent 3 séances espacées d'un mois.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AA">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Peut-on pigmenter une femme enceinte?</w:t>
      </w:r>
    </w:p>
    <w:p w:rsidR="00000000" w:rsidDel="00000000" w:rsidP="00000000" w:rsidRDefault="00000000" w:rsidRPr="00000000" w14:paraId="000000AB">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C'est une contre-indication absolue par principe de précaution et à cause des changements hormonaux affectant la prise du pigment.</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AC">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Pourquoi acheter une machine NPM plutôt qu'une machine chinoise?</w:t>
      </w:r>
    </w:p>
    <w:p w:rsidR="00000000" w:rsidDel="00000000" w:rsidP="00000000" w:rsidRDefault="00000000" w:rsidRPr="00000000" w14:paraId="000000AD">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Pour la certification CE, la stabilité de la vitesse (évite de déchirer la peau) et le service après-vente français.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AE">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Quelle est la différence entre microneedling et nanoneedling?</w:t>
      </w:r>
    </w:p>
    <w:p w:rsidR="00000000" w:rsidDel="00000000" w:rsidP="00000000" w:rsidRDefault="00000000" w:rsidRPr="00000000" w14:paraId="000000AF">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Le microneedling perce le derme (médical/esthétique avancé), le nanoneedling reste dans l'épiderme (esthétique pur).</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B0">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Pourquoi les pigments virent-ils au bleu?</w:t>
      </w:r>
    </w:p>
    <w:p w:rsidR="00000000" w:rsidDel="00000000" w:rsidP="00000000" w:rsidRDefault="00000000" w:rsidRPr="00000000" w14:paraId="000000B1">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Souvent dû à une implantation trop profonde ou à l'utilisation d'un pigment noir pur sur une peau froide.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B2">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Le laser fonctionne-t-il sur les poils blancs?</w:t>
      </w:r>
    </w:p>
    <w:p w:rsidR="00000000" w:rsidDel="00000000" w:rsidP="00000000" w:rsidRDefault="00000000" w:rsidRPr="00000000" w14:paraId="000000B3">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Non, car il n'y a pas de mélanine pour capter la lumière. Seule l'électrolyse (poil par poil) fonctionne sur les poils blancs.</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B4">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Qu'est-ce qu'une retouche annuelle?</w:t>
      </w:r>
    </w:p>
    <w:p w:rsidR="00000000" w:rsidDel="00000000" w:rsidP="00000000" w:rsidRDefault="00000000" w:rsidRPr="00000000" w14:paraId="000000B5">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Une séance pour raviver la couleur du maquillage permanent qui s'est éclairci suite à l'exfoliation naturelle de la peau.</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B6">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Le peeling TCA est-il douloureux?</w:t>
      </w:r>
    </w:p>
    <w:p w:rsidR="00000000" w:rsidDel="00000000" w:rsidP="00000000" w:rsidRDefault="00000000" w:rsidRPr="00000000" w14:paraId="000000B7">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On ressent une sensation de chaleur intense pendant quelques minutes avant la neutralisation de l'acide.</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B8">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Puis-je faire du sport après un tatouage des sourcils?</w:t>
      </w:r>
    </w:p>
    <w:p w:rsidR="00000000" w:rsidDel="00000000" w:rsidP="00000000" w:rsidRDefault="00000000" w:rsidRPr="00000000" w14:paraId="000000B9">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Non, il faut éviter la transpiration pendant 7 jours car le sel de la sueur peut rejeter le pigment.</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BA">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Pourquoi les LED rouges sont-elles anti-âge?</w:t>
      </w:r>
    </w:p>
    <w:p w:rsidR="00000000" w:rsidDel="00000000" w:rsidP="00000000" w:rsidRDefault="00000000" w:rsidRPr="00000000" w14:paraId="000000BB">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Elles stimulent la production d'ATP dans les cellules, ce qui booste la fabrication de collagène.</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BC">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Qu'est-ce que le "Certibiocide"?</w:t>
      </w:r>
    </w:p>
    <w:p w:rsidR="00000000" w:rsidDel="00000000" w:rsidP="00000000" w:rsidRDefault="00000000" w:rsidRPr="00000000" w14:paraId="000000BD">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Une certification obligatoire pour utiliser et acheter des produits désinfectants professionnels de catégorie TP2.</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BE">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Peut-on camoufler un ancien tatouage raté avec de la couleur chair?</w:t>
      </w:r>
    </w:p>
    <w:p w:rsidR="00000000" w:rsidDel="00000000" w:rsidP="00000000" w:rsidRDefault="00000000" w:rsidRPr="00000000" w14:paraId="000000BF">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C'est une erreur de débutant à ne jamais faire. Le pigment chair devient opaque et ressemble à du "Correcteur" qui vieillit mal. Il faut détatouer ou neutraliser.</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C0">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 : Quelle est la durée de rentabilité d'une machine de laser?</w:t>
      </w:r>
    </w:p>
    <w:p w:rsidR="00000000" w:rsidDel="00000000" w:rsidP="00000000" w:rsidRDefault="00000000" w:rsidRPr="00000000" w14:paraId="000000C1">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R : Avec un ticket moyen de 80€ par zone, une machine à 20 000€ est rentabilisée en environ 250 séances, soit 4 à 6 mois d'activité régulière [User Prompt context].</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Tableau Comparatif des Formations Dermotec</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Durée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Coût Moyen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Niveau Requis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ROI Estimé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Dermopigmentation Visage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jours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2 300 €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 ou formation H&amp;S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séances (2-3 mois)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Tricopigmentation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jours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2 250 €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Expérience PMU recommandée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séances (1-2 mois)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Laser Épilation (Socle)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jours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1 800 €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 Esthétique ou IDE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 séances (4-5 mois)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Nanoneedling &amp; BB Glow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jour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600 €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Aucun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séances (1 mois)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Peeling Chimique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jour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450 €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 Esthétique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séances (1 mois)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Hygiène et Salubrité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jours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490 €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Aucun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Indispensable / Légal</w:t>
            </w:r>
          </w:p>
        </w:tc>
      </w:tr>
    </w:tbl>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Analyse du Retour sur Investissement (ROI) par Formation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Pour un commercial, l'argument financier est souvent décisif. Voici comment justifier l'investissement pour chaque module.</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ROI : Dermopigmentation et Microblading</w:t>
      </w:r>
    </w:p>
    <w:p w:rsidR="00000000" w:rsidDel="00000000" w:rsidP="00000000" w:rsidRDefault="00000000" w:rsidRPr="00000000" w14:paraId="000000E9">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Investissement</w:t>
      </w:r>
      <w:r w:rsidDel="00000000" w:rsidR="00000000" w:rsidRPr="00000000">
        <w:rPr>
          <w:rFonts w:ascii="Google Sans" w:cs="Google Sans" w:eastAsia="Google Sans" w:hAnsi="Google Sans"/>
          <w:rtl w:val="0"/>
        </w:rPr>
        <w:t xml:space="preserve"> : 2 300 € (Formation) + 2 500 € (Machine NPM) = 4 800 €.</w:t>
      </w:r>
    </w:p>
    <w:p w:rsidR="00000000" w:rsidDel="00000000" w:rsidP="00000000" w:rsidRDefault="00000000" w:rsidRPr="00000000" w14:paraId="000000EA">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Revenu</w:t>
      </w:r>
      <w:r w:rsidDel="00000000" w:rsidR="00000000" w:rsidRPr="00000000">
        <w:rPr>
          <w:rFonts w:ascii="Google Sans" w:cs="Google Sans" w:eastAsia="Google Sans" w:hAnsi="Google Sans"/>
          <w:rtl w:val="0"/>
        </w:rPr>
        <w:t xml:space="preserve"> : 350 € par cliente.</w:t>
      </w:r>
    </w:p>
    <w:p w:rsidR="00000000" w:rsidDel="00000000" w:rsidP="00000000" w:rsidRDefault="00000000" w:rsidRPr="00000000" w14:paraId="000000EB">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Bénéfice Net/Séance</w:t>
      </w:r>
      <w:r w:rsidDel="00000000" w:rsidR="00000000" w:rsidRPr="00000000">
        <w:rPr>
          <w:rFonts w:ascii="Google Sans" w:cs="Google Sans" w:eastAsia="Google Sans" w:hAnsi="Google Sans"/>
          <w:rtl w:val="0"/>
        </w:rPr>
        <w:t xml:space="preserve"> : 350 € - 25 € (consommables) = 325 €.</w:t>
      </w:r>
    </w:p>
    <w:p w:rsidR="00000000" w:rsidDel="00000000" w:rsidP="00000000" w:rsidRDefault="00000000" w:rsidRPr="00000000" w14:paraId="000000EC">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Rentabilité</w:t>
      </w:r>
      <w:r w:rsidDel="00000000" w:rsidR="00000000" w:rsidRPr="00000000">
        <w:rPr>
          <w:rFonts w:ascii="Google Sans" w:cs="Google Sans" w:eastAsia="Google Sans" w:hAnsi="Google Sans"/>
          <w:rtl w:val="0"/>
        </w:rPr>
        <w:t xml:space="preserve"> : L'institut couvre ses frais après </w:t>
      </w:r>
      <w:r w:rsidDel="00000000" w:rsidR="00000000" w:rsidRPr="00000000">
        <w:rPr>
          <w:rFonts w:ascii="Google Sans" w:cs="Google Sans" w:eastAsia="Google Sans" w:hAnsi="Google Sans"/>
          <w:b w:val="1"/>
          <w:bCs w:val="1"/>
          <w:rtl w:val="0"/>
        </w:rPr>
        <w:t xml:space="preserve">15 clientes</w:t>
      </w:r>
      <w:r w:rsidDel="00000000" w:rsidR="00000000" w:rsidRPr="00000000">
        <w:rPr>
          <w:rFonts w:ascii="Google Sans" w:cs="Google Sans" w:eastAsia="Google Sans" w:hAnsi="Google Sans"/>
          <w:rtl w:val="0"/>
        </w:rPr>
        <w:t xml:space="preserve">. À raison de 2 clientes par semaine, l'investissement est totalement amorti en </w:t>
      </w:r>
      <w:r w:rsidDel="00000000" w:rsidR="00000000" w:rsidRPr="00000000">
        <w:rPr>
          <w:rFonts w:ascii="Google Sans" w:cs="Google Sans" w:eastAsia="Google Sans" w:hAnsi="Google Sans"/>
          <w:b w:val="1"/>
          <w:bCs w:val="1"/>
          <w:rtl w:val="0"/>
        </w:rPr>
        <w:t xml:space="preserve">2 mois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D">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Gain Annuel Estimé</w:t>
      </w:r>
      <w:r w:rsidDel="00000000" w:rsidR="00000000" w:rsidRPr="00000000">
        <w:rPr>
          <w:rFonts w:ascii="Google Sans" w:cs="Google Sans" w:eastAsia="Google Sans" w:hAnsi="Google Sans"/>
          <w:rtl w:val="0"/>
        </w:rPr>
        <w:t xml:space="preserve"> : Pour une praticienne faisant 4 clientes/semaine : $325 \times 4 \times 48 \text{ semaines} = 62 400 €$ de marge brute additionnelle.</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ROI : Tricopigmentation</w:t>
      </w:r>
    </w:p>
    <w:p w:rsidR="00000000" w:rsidDel="00000000" w:rsidP="00000000" w:rsidRDefault="00000000" w:rsidRPr="00000000" w14:paraId="000000EF">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Investissement</w:t>
      </w:r>
      <w:r w:rsidDel="00000000" w:rsidR="00000000" w:rsidRPr="00000000">
        <w:rPr>
          <w:rFonts w:ascii="Google Sans" w:cs="Google Sans" w:eastAsia="Google Sans" w:hAnsi="Google Sans"/>
          <w:rtl w:val="0"/>
        </w:rPr>
        <w:t xml:space="preserve"> : 2 250 € (Formation) + Matériel existant.</w:t>
      </w:r>
    </w:p>
    <w:p w:rsidR="00000000" w:rsidDel="00000000" w:rsidP="00000000" w:rsidRDefault="00000000" w:rsidRPr="00000000" w14:paraId="000000F0">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Revenu</w:t>
      </w:r>
      <w:r w:rsidDel="00000000" w:rsidR="00000000" w:rsidRPr="00000000">
        <w:rPr>
          <w:rFonts w:ascii="Google Sans" w:cs="Google Sans" w:eastAsia="Google Sans" w:hAnsi="Google Sans"/>
          <w:rtl w:val="0"/>
        </w:rPr>
        <w:t xml:space="preserve"> : 1 200 € par protocole complet.</w:t>
      </w:r>
    </w:p>
    <w:p w:rsidR="00000000" w:rsidDel="00000000" w:rsidP="00000000" w:rsidRDefault="00000000" w:rsidRPr="00000000" w14:paraId="000000F1">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Bénéfice Net/Protocole</w:t>
      </w:r>
      <w:r w:rsidDel="00000000" w:rsidR="00000000" w:rsidRPr="00000000">
        <w:rPr>
          <w:rFonts w:ascii="Google Sans" w:cs="Google Sans" w:eastAsia="Google Sans" w:hAnsi="Google Sans"/>
          <w:rtl w:val="0"/>
        </w:rPr>
        <w:t xml:space="preserve"> : 1 200 € - 60 € (consommables) = 1 140 €.</w:t>
      </w:r>
    </w:p>
    <w:p w:rsidR="00000000" w:rsidDel="00000000" w:rsidP="00000000" w:rsidRDefault="00000000" w:rsidRPr="00000000" w14:paraId="000000F2">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Rentabilité</w:t>
      </w:r>
      <w:r w:rsidDel="00000000" w:rsidR="00000000" w:rsidRPr="00000000">
        <w:rPr>
          <w:rFonts w:ascii="Google Sans" w:cs="Google Sans" w:eastAsia="Google Sans" w:hAnsi="Google Sans"/>
          <w:rtl w:val="0"/>
        </w:rPr>
        <w:t xml:space="preserve"> : L'investissement est remboursé après seulement </w:t>
      </w:r>
      <w:r w:rsidDel="00000000" w:rsidR="00000000" w:rsidRPr="00000000">
        <w:rPr>
          <w:rFonts w:ascii="Google Sans" w:cs="Google Sans" w:eastAsia="Google Sans" w:hAnsi="Google Sans"/>
          <w:b w:val="1"/>
          <w:bCs w:val="1"/>
          <w:rtl w:val="0"/>
        </w:rPr>
        <w:t xml:space="preserve">2 clients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3">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Potentiel</w:t>
      </w:r>
      <w:r w:rsidDel="00000000" w:rsidR="00000000" w:rsidRPr="00000000">
        <w:rPr>
          <w:rFonts w:ascii="Google Sans" w:cs="Google Sans" w:eastAsia="Google Sans" w:hAnsi="Google Sans"/>
          <w:rtl w:val="0"/>
        </w:rPr>
        <w:t xml:space="preserve"> : C'est la prestation la plus lucrative par heure passée.</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ROI : Laser Épilation</w:t>
      </w:r>
    </w:p>
    <w:p w:rsidR="00000000" w:rsidDel="00000000" w:rsidP="00000000" w:rsidRDefault="00000000" w:rsidRPr="00000000" w14:paraId="000000F5">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Investissement</w:t>
      </w:r>
      <w:r w:rsidDel="00000000" w:rsidR="00000000" w:rsidRPr="00000000">
        <w:rPr>
          <w:rFonts w:ascii="Google Sans" w:cs="Google Sans" w:eastAsia="Google Sans" w:hAnsi="Google Sans"/>
          <w:rtl w:val="0"/>
        </w:rPr>
        <w:t xml:space="preserve"> : 1 800 € (Formation) + 15 000 € (Appareil).</w:t>
      </w:r>
    </w:p>
    <w:p w:rsidR="00000000" w:rsidDel="00000000" w:rsidP="00000000" w:rsidRDefault="00000000" w:rsidRPr="00000000" w14:paraId="000000F6">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Revenu Moyen</w:t>
      </w:r>
      <w:r w:rsidDel="00000000" w:rsidR="00000000" w:rsidRPr="00000000">
        <w:rPr>
          <w:rFonts w:ascii="Google Sans" w:cs="Google Sans" w:eastAsia="Google Sans" w:hAnsi="Google Sans"/>
          <w:rtl w:val="0"/>
        </w:rPr>
        <w:t xml:space="preserve"> : 80 € la séance de 30 min.</w:t>
      </w:r>
    </w:p>
    <w:p w:rsidR="00000000" w:rsidDel="00000000" w:rsidP="00000000" w:rsidRDefault="00000000" w:rsidRPr="00000000" w14:paraId="000000F7">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Bénéfice Net/Séance</w:t>
      </w:r>
      <w:r w:rsidDel="00000000" w:rsidR="00000000" w:rsidRPr="00000000">
        <w:rPr>
          <w:rFonts w:ascii="Google Sans" w:cs="Google Sans" w:eastAsia="Google Sans" w:hAnsi="Google Sans"/>
          <w:rtl w:val="0"/>
        </w:rPr>
        <w:t xml:space="preserve"> : 80 € - 5 € (électricité/gel) = 75 €.</w:t>
      </w:r>
    </w:p>
    <w:p w:rsidR="00000000" w:rsidDel="00000000" w:rsidP="00000000" w:rsidRDefault="00000000" w:rsidRPr="00000000" w14:paraId="000000F8">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Rentabilité</w:t>
      </w:r>
      <w:r w:rsidDel="00000000" w:rsidR="00000000" w:rsidRPr="00000000">
        <w:rPr>
          <w:rFonts w:ascii="Google Sans" w:cs="Google Sans" w:eastAsia="Google Sans" w:hAnsi="Google Sans"/>
          <w:rtl w:val="0"/>
        </w:rPr>
        <w:t xml:space="preserve"> : Remboursé après </w:t>
      </w:r>
      <w:r w:rsidDel="00000000" w:rsidR="00000000" w:rsidRPr="00000000">
        <w:rPr>
          <w:rFonts w:ascii="Google Sans" w:cs="Google Sans" w:eastAsia="Google Sans" w:hAnsi="Google Sans"/>
          <w:b w:val="1"/>
          <w:bCs w:val="1"/>
          <w:rtl w:val="0"/>
        </w:rPr>
        <w:t xml:space="preserve">224 séances</w:t>
      </w:r>
      <w:r w:rsidDel="00000000" w:rsidR="00000000" w:rsidRPr="00000000">
        <w:rPr>
          <w:rFonts w:ascii="Google Sans" w:cs="Google Sans" w:eastAsia="Google Sans" w:hAnsi="Google Sans"/>
          <w:rtl w:val="0"/>
        </w:rPr>
        <w:t xml:space="preserve">. Dans un centre actif (10 séances/jour), l'amortissement se fait en </w:t>
      </w:r>
      <w:r w:rsidDel="00000000" w:rsidR="00000000" w:rsidRPr="00000000">
        <w:rPr>
          <w:rFonts w:ascii="Google Sans" w:cs="Google Sans" w:eastAsia="Google Sans" w:hAnsi="Google Sans"/>
          <w:b w:val="1"/>
          <w:bCs w:val="1"/>
          <w:rtl w:val="0"/>
        </w:rPr>
        <w:t xml:space="preserve">1 mois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 L'Expertise au Service de la Vente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conseiller commercial Dermotec ne vend pas des "cours", il vend des </w:t>
      </w:r>
      <w:r w:rsidDel="00000000" w:rsidR="00000000" w:rsidRPr="00000000">
        <w:rPr>
          <w:rFonts w:ascii="Google Sans" w:cs="Google Sans" w:eastAsia="Google Sans" w:hAnsi="Google Sans"/>
          <w:b w:val="1"/>
          <w:bCs w:val="1"/>
          <w:rtl w:val="0"/>
        </w:rPr>
        <w:t xml:space="preserve">vecteurs de croissance économique</w:t>
      </w:r>
      <w:r w:rsidDel="00000000" w:rsidR="00000000" w:rsidRPr="00000000">
        <w:rPr>
          <w:rFonts w:ascii="Google Sans" w:cs="Google Sans" w:eastAsia="Google Sans" w:hAnsi="Google Sans"/>
          <w:rtl w:val="0"/>
        </w:rPr>
        <w:t xml:space="preserve">. La maîtrise de la culture technique permet de transformer chaque objection technique en argument de vente. En expliquant que le microshading est la solution aux peaux grasses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que le laser est désormais légal pour les esthéticiennes </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et que la formation Hygiène est le bouclier juridique de l'institut </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le commercial devient un consultant stratégique indispensable.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L'évolution du marché vers 2026 confirme que seules les praticiennes formées aux technologies de pointe (Laser, Tricopigmentation, Pigments REACH) survivront à la concurrence. La mission du commercial est d'accompagner cette montée en compétences en garantissant que chaque euro investi chez Dermotec se transforme en profit durable pour l'institut.</w:t>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F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lexique des professionnels du maquillage permanent | Espace Concours, consulté le mars 22, 2026, </w:t>
      </w:r>
      <w:hyperlink r:id="rId6">
        <w:r w:rsidDel="00000000" w:rsidR="00000000" w:rsidRPr="00000000">
          <w:rPr>
            <w:rFonts w:ascii="Google Sans" w:cs="Google Sans" w:eastAsia="Google Sans" w:hAnsi="Google Sans"/>
            <w:color w:val="0000ee"/>
            <w:sz w:val="24"/>
            <w:szCs w:val="24"/>
            <w:u w:val="single"/>
            <w:rtl w:val="0"/>
          </w:rPr>
          <w:t xml:space="preserve">https://www.espace-concours.fr/maquillage-permanent/lexique-maquillage-permanent</w:t>
        </w:r>
      </w:hyperlink>
      <w:r w:rsidDel="00000000" w:rsidR="00000000" w:rsidRPr="00000000">
        <w:rPr>
          <w:rtl w:val="0"/>
        </w:rPr>
      </w:r>
    </w:p>
    <w:p w:rsidR="00000000" w:rsidDel="00000000" w:rsidP="00000000" w:rsidRDefault="00000000" w:rsidRPr="00000000" w14:paraId="000000F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Lexique &amp; définitions - DERMAOZ Maquillage semi permanent &amp; Dermographie réparatrice, consulté le mars 22, 2026, </w:t>
      </w:r>
      <w:hyperlink r:id="rId7">
        <w:r w:rsidDel="00000000" w:rsidR="00000000" w:rsidRPr="00000000">
          <w:rPr>
            <w:rFonts w:ascii="Google Sans" w:cs="Google Sans" w:eastAsia="Google Sans" w:hAnsi="Google Sans"/>
            <w:color w:val="0000ee"/>
            <w:sz w:val="24"/>
            <w:szCs w:val="24"/>
            <w:u w:val="single"/>
            <w:rtl w:val="0"/>
          </w:rPr>
          <w:t xml:space="preserve">https://www.dermaoz.com/infos_pratiques/lexique-definitions/</w:t>
        </w:r>
      </w:hyperlink>
      <w:r w:rsidDel="00000000" w:rsidR="00000000" w:rsidRPr="00000000">
        <w:rPr>
          <w:rtl w:val="0"/>
        </w:rPr>
      </w:r>
    </w:p>
    <w:p w:rsidR="00000000" w:rsidDel="00000000" w:rsidP="00000000" w:rsidRDefault="00000000" w:rsidRPr="00000000" w14:paraId="000000F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Taille, part et tendances du marché de la micropigmentation | Analyse [2034], consulté le mars 22, 2026, </w:t>
      </w:r>
      <w:hyperlink r:id="rId8">
        <w:r w:rsidDel="00000000" w:rsidR="00000000" w:rsidRPr="00000000">
          <w:rPr>
            <w:rFonts w:ascii="Google Sans" w:cs="Google Sans" w:eastAsia="Google Sans" w:hAnsi="Google Sans"/>
            <w:color w:val="0000ee"/>
            <w:sz w:val="24"/>
            <w:szCs w:val="24"/>
            <w:u w:val="single"/>
            <w:rtl w:val="0"/>
          </w:rPr>
          <w:t xml:space="preserve">https://www.fortunebusinessinsights.com/fr/micropigmentation-market-112984</w:t>
        </w:r>
      </w:hyperlink>
      <w:r w:rsidDel="00000000" w:rsidR="00000000" w:rsidRPr="00000000">
        <w:rPr>
          <w:rtl w:val="0"/>
        </w:rPr>
      </w:r>
    </w:p>
    <w:p w:rsidR="00000000" w:rsidDel="00000000" w:rsidP="00000000" w:rsidRDefault="00000000" w:rsidRPr="00000000" w14:paraId="0000010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Microblading 2025: The 7 Trends That Are Revolutionizing the Art of Eyebrows, consulté le mars 22, 2026, </w:t>
      </w:r>
      <w:hyperlink r:id="rId9">
        <w:r w:rsidDel="00000000" w:rsidR="00000000" w:rsidRPr="00000000">
          <w:rPr>
            <w:rFonts w:ascii="Google Sans" w:cs="Google Sans" w:eastAsia="Google Sans" w:hAnsi="Google Sans"/>
            <w:color w:val="0000ee"/>
            <w:sz w:val="24"/>
            <w:szCs w:val="24"/>
            <w:u w:val="single"/>
            <w:rtl w:val="0"/>
          </w:rPr>
          <w:t xml:space="preserve">https://maquillage-permanent.fr/en/blogs/news/microblading-2025-les-7-tendances-qui-revolutionnent-lart-du-sourcil</w:t>
        </w:r>
      </w:hyperlink>
      <w:r w:rsidDel="00000000" w:rsidR="00000000" w:rsidRPr="00000000">
        <w:rPr>
          <w:rtl w:val="0"/>
        </w:rPr>
      </w:r>
    </w:p>
    <w:p w:rsidR="00000000" w:rsidDel="00000000" w:rsidP="00000000" w:rsidRDefault="00000000" w:rsidRPr="00000000" w14:paraId="0000010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PMU pigments – cruelty free – REACH Compliant – Nouveau Contour, consulté le mars 22, 2026, </w:t>
      </w:r>
      <w:hyperlink r:id="rId10">
        <w:r w:rsidDel="00000000" w:rsidR="00000000" w:rsidRPr="00000000">
          <w:rPr>
            <w:rFonts w:ascii="Google Sans" w:cs="Google Sans" w:eastAsia="Google Sans" w:hAnsi="Google Sans"/>
            <w:color w:val="0000ee"/>
            <w:sz w:val="24"/>
            <w:szCs w:val="24"/>
            <w:u w:val="single"/>
            <w:rtl w:val="0"/>
          </w:rPr>
          <w:t xml:space="preserve">https://shop.nouveaucontour.com/pigments-high-quality-pmu/</w:t>
        </w:r>
      </w:hyperlink>
      <w:r w:rsidDel="00000000" w:rsidR="00000000" w:rsidRPr="00000000">
        <w:rPr>
          <w:rtl w:val="0"/>
        </w:rPr>
      </w:r>
    </w:p>
    <w:p w:rsidR="00000000" w:rsidDel="00000000" w:rsidP="00000000" w:rsidRDefault="00000000" w:rsidRPr="00000000" w14:paraId="0000010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Trends in Permanent Makeup for 2025, consulté le mars 22, 2026, </w:t>
      </w:r>
      <w:hyperlink r:id="rId11">
        <w:r w:rsidDel="00000000" w:rsidR="00000000" w:rsidRPr="00000000">
          <w:rPr>
            <w:rFonts w:ascii="Google Sans" w:cs="Google Sans" w:eastAsia="Google Sans" w:hAnsi="Google Sans"/>
            <w:color w:val="0000ee"/>
            <w:sz w:val="24"/>
            <w:szCs w:val="24"/>
            <w:u w:val="single"/>
            <w:rtl w:val="0"/>
          </w:rPr>
          <w:t xml:space="preserve">https://www.inspiredbymsamberred.com/blog/Top-Trends-Permanent-Makeup-2025</w:t>
        </w:r>
      </w:hyperlink>
      <w:r w:rsidDel="00000000" w:rsidR="00000000" w:rsidRPr="00000000">
        <w:rPr>
          <w:rtl w:val="0"/>
        </w:rPr>
      </w:r>
    </w:p>
    <w:p w:rsidR="00000000" w:rsidDel="00000000" w:rsidP="00000000" w:rsidRDefault="00000000" w:rsidRPr="00000000" w14:paraId="0000010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Quelles différences entre microblading et microshading ? - Blog Beauty-Tech, consulté le mars 22, 2026, </w:t>
      </w:r>
      <w:hyperlink r:id="rId12">
        <w:r w:rsidDel="00000000" w:rsidR="00000000" w:rsidRPr="00000000">
          <w:rPr>
            <w:rFonts w:ascii="Google Sans" w:cs="Google Sans" w:eastAsia="Google Sans" w:hAnsi="Google Sans"/>
            <w:color w:val="0000ee"/>
            <w:sz w:val="24"/>
            <w:szCs w:val="24"/>
            <w:u w:val="single"/>
            <w:rtl w:val="0"/>
          </w:rPr>
          <w:t xml:space="preserve">https://www.beauty-tech.fr/blog/microshading-microblading/</w:t>
        </w:r>
      </w:hyperlink>
      <w:r w:rsidDel="00000000" w:rsidR="00000000" w:rsidRPr="00000000">
        <w:rPr>
          <w:rtl w:val="0"/>
        </w:rPr>
      </w:r>
    </w:p>
    <w:p w:rsidR="00000000" w:rsidDel="00000000" w:rsidP="00000000" w:rsidRDefault="00000000" w:rsidRPr="00000000" w14:paraId="0000010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Micrograyling : la nouvelle technique pour des sourcils naturels - Emma Guetta, consulté le mars 22, 2026, </w:t>
      </w:r>
      <w:hyperlink r:id="rId13">
        <w:r w:rsidDel="00000000" w:rsidR="00000000" w:rsidRPr="00000000">
          <w:rPr>
            <w:rFonts w:ascii="Google Sans" w:cs="Google Sans" w:eastAsia="Google Sans" w:hAnsi="Google Sans"/>
            <w:color w:val="0000ee"/>
            <w:sz w:val="24"/>
            <w:szCs w:val="24"/>
            <w:u w:val="single"/>
            <w:rtl w:val="0"/>
          </w:rPr>
          <w:t xml:space="preserve">https://emmaguetta.fr/le-micrograyling-la-technique-revolutionnaire-pour-des-sourcils-parfaits/</w:t>
        </w:r>
      </w:hyperlink>
      <w:r w:rsidDel="00000000" w:rsidR="00000000" w:rsidRPr="00000000">
        <w:rPr>
          <w:rtl w:val="0"/>
        </w:rPr>
      </w:r>
    </w:p>
    <w:p w:rsidR="00000000" w:rsidDel="00000000" w:rsidP="00000000" w:rsidRDefault="00000000" w:rsidRPr="00000000" w14:paraId="0000010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Microshading, microblading et micrograyling : comment faire le bon choix ? | L'Atelier du Sourcil, consulté le mars 22, 2026, </w:t>
      </w:r>
      <w:hyperlink r:id="rId14">
        <w:r w:rsidDel="00000000" w:rsidR="00000000" w:rsidRPr="00000000">
          <w:rPr>
            <w:rFonts w:ascii="Google Sans" w:cs="Google Sans" w:eastAsia="Google Sans" w:hAnsi="Google Sans"/>
            <w:color w:val="0000ee"/>
            <w:sz w:val="24"/>
            <w:szCs w:val="24"/>
            <w:u w:val="single"/>
            <w:rtl w:val="0"/>
          </w:rPr>
          <w:t xml:space="preserve">https://www.atelierdusourcil.com/blogs/le-blog-de-l-atelier/microshading-microblading-et-micrograyling-comment-faire-le-bon-choix</w:t>
        </w:r>
      </w:hyperlink>
      <w:r w:rsidDel="00000000" w:rsidR="00000000" w:rsidRPr="00000000">
        <w:rPr>
          <w:rtl w:val="0"/>
        </w:rPr>
      </w:r>
    </w:p>
    <w:p w:rsidR="00000000" w:rsidDel="00000000" w:rsidP="00000000" w:rsidRDefault="00000000" w:rsidRPr="00000000" w14:paraId="0000010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Microblading, microshading, micrograyling, micropowder : ce qu'on ne te dit pas - Browlab, consulté le mars 22, 2026, </w:t>
      </w:r>
      <w:hyperlink r:id="rId15">
        <w:r w:rsidDel="00000000" w:rsidR="00000000" w:rsidRPr="00000000">
          <w:rPr>
            <w:rFonts w:ascii="Google Sans" w:cs="Google Sans" w:eastAsia="Google Sans" w:hAnsi="Google Sans"/>
            <w:color w:val="0000ee"/>
            <w:sz w:val="24"/>
            <w:szCs w:val="24"/>
            <w:u w:val="single"/>
            <w:rtl w:val="0"/>
          </w:rPr>
          <w:t xml:space="preserve">https://www.browlab.fr/blogs/magazine-conseils-beautes/inconvenients-microblading-microshading-sourcils</w:t>
        </w:r>
      </w:hyperlink>
      <w:r w:rsidDel="00000000" w:rsidR="00000000" w:rsidRPr="00000000">
        <w:rPr>
          <w:rtl w:val="0"/>
        </w:rPr>
      </w:r>
    </w:p>
    <w:p w:rsidR="00000000" w:rsidDel="00000000" w:rsidP="00000000" w:rsidRDefault="00000000" w:rsidRPr="00000000" w14:paraId="0000010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Qu'est-ce que le micrograyling des sourcils, cette nouvelle pratique de maquillage permanent ? - Maison Lutetia, consulté le mars 22, 2026, </w:t>
      </w:r>
      <w:hyperlink r:id="rId16">
        <w:r w:rsidDel="00000000" w:rsidR="00000000" w:rsidRPr="00000000">
          <w:rPr>
            <w:rFonts w:ascii="Google Sans" w:cs="Google Sans" w:eastAsia="Google Sans" w:hAnsi="Google Sans"/>
            <w:color w:val="0000ee"/>
            <w:sz w:val="24"/>
            <w:szCs w:val="24"/>
            <w:u w:val="single"/>
            <w:rtl w:val="0"/>
          </w:rPr>
          <w:t xml:space="preserve">https://www.maisonlutetia.com/fr/quest-ce-que-le-micrograyling-des-sourcils-cette-nouvelle-pratique-de-maquillage-permanent/</w:t>
        </w:r>
      </w:hyperlink>
      <w:r w:rsidDel="00000000" w:rsidR="00000000" w:rsidRPr="00000000">
        <w:rPr>
          <w:rtl w:val="0"/>
        </w:rPr>
      </w:r>
    </w:p>
    <w:p w:rsidR="00000000" w:rsidDel="00000000" w:rsidP="00000000" w:rsidRDefault="00000000" w:rsidRPr="00000000" w14:paraId="0000010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LUXE Collection | REACH Compliant Pigments - Perma Blend, consulté le mars 22, 2026, </w:t>
      </w:r>
      <w:hyperlink r:id="rId17">
        <w:r w:rsidDel="00000000" w:rsidR="00000000" w:rsidRPr="00000000">
          <w:rPr>
            <w:rFonts w:ascii="Google Sans" w:cs="Google Sans" w:eastAsia="Google Sans" w:hAnsi="Google Sans"/>
            <w:color w:val="0000ee"/>
            <w:sz w:val="24"/>
            <w:szCs w:val="24"/>
            <w:u w:val="single"/>
            <w:rtl w:val="0"/>
          </w:rPr>
          <w:t xml:space="preserve">https://permablend.com/pages/luxe</w:t>
        </w:r>
      </w:hyperlink>
      <w:r w:rsidDel="00000000" w:rsidR="00000000" w:rsidRPr="00000000">
        <w:rPr>
          <w:rtl w:val="0"/>
        </w:rPr>
      </w:r>
    </w:p>
    <w:p w:rsidR="00000000" w:rsidDel="00000000" w:rsidP="00000000" w:rsidRDefault="00000000" w:rsidRPr="00000000" w14:paraId="0000010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REACH Regulations Update - Tina Davies UK, consulté le mars 22, 2026, </w:t>
      </w:r>
      <w:hyperlink r:id="rId18">
        <w:r w:rsidDel="00000000" w:rsidR="00000000" w:rsidRPr="00000000">
          <w:rPr>
            <w:rFonts w:ascii="Google Sans" w:cs="Google Sans" w:eastAsia="Google Sans" w:hAnsi="Google Sans"/>
            <w:color w:val="0000ee"/>
            <w:sz w:val="24"/>
            <w:szCs w:val="24"/>
            <w:u w:val="single"/>
            <w:rtl w:val="0"/>
          </w:rPr>
          <w:t xml:space="preserve">https://uk.tinadavies.com/blogs/news/perma-blend-and-eu-reach-regulations-december-2021</w:t>
        </w:r>
      </w:hyperlink>
      <w:r w:rsidDel="00000000" w:rsidR="00000000" w:rsidRPr="00000000">
        <w:rPr>
          <w:rtl w:val="0"/>
        </w:rPr>
      </w:r>
    </w:p>
    <w:p w:rsidR="00000000" w:rsidDel="00000000" w:rsidP="00000000" w:rsidRDefault="00000000" w:rsidRPr="00000000" w14:paraId="0000010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ORON 57 - NPM Shop, consulté le mars 22, 2026, </w:t>
      </w:r>
      <w:hyperlink r:id="rId19">
        <w:r w:rsidDel="00000000" w:rsidR="00000000" w:rsidRPr="00000000">
          <w:rPr>
            <w:rFonts w:ascii="Google Sans" w:cs="Google Sans" w:eastAsia="Google Sans" w:hAnsi="Google Sans"/>
            <w:color w:val="0000ee"/>
            <w:sz w:val="24"/>
            <w:szCs w:val="24"/>
            <w:u w:val="single"/>
            <w:rtl w:val="0"/>
          </w:rPr>
          <w:t xml:space="preserve">https://shop.npm-int.com/product/oron-57/</w:t>
        </w:r>
      </w:hyperlink>
      <w:r w:rsidDel="00000000" w:rsidR="00000000" w:rsidRPr="00000000">
        <w:rPr>
          <w:rtl w:val="0"/>
        </w:rPr>
      </w:r>
    </w:p>
    <w:p w:rsidR="00000000" w:rsidDel="00000000" w:rsidP="00000000" w:rsidRDefault="00000000" w:rsidRPr="00000000" w14:paraId="0000010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ORON 60 - NPM Shop, consulté le mars 22, 2026, </w:t>
      </w:r>
      <w:hyperlink r:id="rId20">
        <w:r w:rsidDel="00000000" w:rsidR="00000000" w:rsidRPr="00000000">
          <w:rPr>
            <w:rFonts w:ascii="Google Sans" w:cs="Google Sans" w:eastAsia="Google Sans" w:hAnsi="Google Sans"/>
            <w:color w:val="0000ee"/>
            <w:sz w:val="24"/>
            <w:szCs w:val="24"/>
            <w:u w:val="single"/>
            <w:rtl w:val="0"/>
          </w:rPr>
          <w:t xml:space="preserve">https://shop.npm-int.com/product/oron-60/</w:t>
        </w:r>
      </w:hyperlink>
      <w:r w:rsidDel="00000000" w:rsidR="00000000" w:rsidRPr="00000000">
        <w:rPr>
          <w:rtl w:val="0"/>
        </w:rPr>
      </w:r>
    </w:p>
    <w:p w:rsidR="00000000" w:rsidDel="00000000" w:rsidP="00000000" w:rsidRDefault="00000000" w:rsidRPr="00000000" w14:paraId="0000010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Quelles seront les tendances make-up en 2025 - L'Atelier du Sourcil, consulté le mars 22, 2026, </w:t>
      </w:r>
      <w:hyperlink r:id="rId21">
        <w:r w:rsidDel="00000000" w:rsidR="00000000" w:rsidRPr="00000000">
          <w:rPr>
            <w:rFonts w:ascii="Google Sans" w:cs="Google Sans" w:eastAsia="Google Sans" w:hAnsi="Google Sans"/>
            <w:color w:val="0000ee"/>
            <w:sz w:val="24"/>
            <w:szCs w:val="24"/>
            <w:u w:val="single"/>
            <w:rtl w:val="0"/>
          </w:rPr>
          <w:t xml:space="preserve">https://www.atelierdusourcil.com/blogs/le-blog-de-l-atelier/quelles-seront-les-tendances-make-up-en-2025</w:t>
        </w:r>
      </w:hyperlink>
      <w:r w:rsidDel="00000000" w:rsidR="00000000" w:rsidRPr="00000000">
        <w:rPr>
          <w:rtl w:val="0"/>
        </w:rPr>
      </w:r>
    </w:p>
    <w:p w:rsidR="00000000" w:rsidDel="00000000" w:rsidP="00000000" w:rsidRDefault="00000000" w:rsidRPr="00000000" w14:paraId="0000010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Maquillage permanent à partir de 1499 € sur 2 jours - Clinique Esthétique Aquitaine, consulté le mars 22, 2026, </w:t>
      </w:r>
      <w:hyperlink r:id="rId22">
        <w:r w:rsidDel="00000000" w:rsidR="00000000" w:rsidRPr="00000000">
          <w:rPr>
            <w:rFonts w:ascii="Google Sans" w:cs="Google Sans" w:eastAsia="Google Sans" w:hAnsi="Google Sans"/>
            <w:color w:val="0000ee"/>
            <w:sz w:val="24"/>
            <w:szCs w:val="24"/>
            <w:u w:val="single"/>
            <w:rtl w:val="0"/>
          </w:rPr>
          <w:t xml:space="preserve">https://www.clinique-esthetique-aquitaine.com/formation-maquillage-permanent-des-sourcils/</w:t>
        </w:r>
      </w:hyperlink>
      <w:r w:rsidDel="00000000" w:rsidR="00000000" w:rsidRPr="00000000">
        <w:rPr>
          <w:rtl w:val="0"/>
        </w:rPr>
      </w:r>
    </w:p>
    <w:p w:rsidR="00000000" w:rsidDel="00000000" w:rsidP="00000000" w:rsidRDefault="00000000" w:rsidRPr="00000000" w14:paraId="0000010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ET CERTIFICATION | France.B - MaquillagePermanent ISTRES, consulté le mars 22, 2026, </w:t>
      </w:r>
      <w:hyperlink r:id="rId23">
        <w:r w:rsidDel="00000000" w:rsidR="00000000" w:rsidRPr="00000000">
          <w:rPr>
            <w:rFonts w:ascii="Google Sans" w:cs="Google Sans" w:eastAsia="Google Sans" w:hAnsi="Google Sans"/>
            <w:color w:val="0000ee"/>
            <w:sz w:val="24"/>
            <w:szCs w:val="24"/>
            <w:u w:val="single"/>
            <w:rtl w:val="0"/>
          </w:rPr>
          <w:t xml:space="preserve">https://maquillagepermanentistres.fr/formation/</w:t>
        </w:r>
      </w:hyperlink>
      <w:r w:rsidDel="00000000" w:rsidR="00000000" w:rsidRPr="00000000">
        <w:rPr>
          <w:rtl w:val="0"/>
        </w:rPr>
      </w:r>
    </w:p>
    <w:p w:rsidR="00000000" w:rsidDel="00000000" w:rsidP="00000000" w:rsidRDefault="00000000" w:rsidRPr="00000000" w14:paraId="0000010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Tricopigmentation femme prix : guide complet des tarifs, zones, facteurs &amp; conseils, consulté le mars 22, 2026, </w:t>
      </w:r>
      <w:hyperlink r:id="rId24">
        <w:r w:rsidDel="00000000" w:rsidR="00000000" w:rsidRPr="00000000">
          <w:rPr>
            <w:rFonts w:ascii="Google Sans" w:cs="Google Sans" w:eastAsia="Google Sans" w:hAnsi="Google Sans"/>
            <w:color w:val="0000ee"/>
            <w:sz w:val="24"/>
            <w:szCs w:val="24"/>
            <w:u w:val="single"/>
            <w:rtl w:val="0"/>
          </w:rPr>
          <w:t xml:space="preserve">https://www.sopigment.fr/post/tricopigmentation-femme-prix-guide-complet-des-tarifs-zones-facteurs-conseils</w:t>
        </w:r>
      </w:hyperlink>
      <w:r w:rsidDel="00000000" w:rsidR="00000000" w:rsidRPr="00000000">
        <w:rPr>
          <w:rtl w:val="0"/>
        </w:rPr>
      </w:r>
    </w:p>
    <w:p w:rsidR="00000000" w:rsidDel="00000000" w:rsidP="00000000" w:rsidRDefault="00000000" w:rsidRPr="00000000" w14:paraId="0000011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Peel : Guide Expert Pour Débuter Votre Soin - My Laser, consulté le mars 22, 2026, </w:t>
      </w:r>
      <w:hyperlink r:id="rId25">
        <w:r w:rsidDel="00000000" w:rsidR="00000000" w:rsidRPr="00000000">
          <w:rPr>
            <w:rFonts w:ascii="Google Sans" w:cs="Google Sans" w:eastAsia="Google Sans" w:hAnsi="Google Sans"/>
            <w:color w:val="0000ee"/>
            <w:sz w:val="24"/>
            <w:szCs w:val="24"/>
            <w:u w:val="single"/>
            <w:rtl w:val="0"/>
          </w:rPr>
          <w:t xml:space="preserve">https://my-laser.fr/carbon-peel-guide-expert-pour-debuter-votre-soin/</w:t>
        </w:r>
      </w:hyperlink>
      <w:r w:rsidDel="00000000" w:rsidR="00000000" w:rsidRPr="00000000">
        <w:rPr>
          <w:rtl w:val="0"/>
        </w:rPr>
      </w:r>
    </w:p>
    <w:p w:rsidR="00000000" w:rsidDel="00000000" w:rsidP="00000000" w:rsidRDefault="00000000" w:rsidRPr="00000000" w14:paraId="0000011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Tricopigmentation à Paris - Effet Crâne Rasé &amp; Densité Capillaire - Centre Racine Carrée, consulté le mars 22, 2026, </w:t>
      </w:r>
      <w:hyperlink r:id="rId26">
        <w:r w:rsidDel="00000000" w:rsidR="00000000" w:rsidRPr="00000000">
          <w:rPr>
            <w:rFonts w:ascii="Google Sans" w:cs="Google Sans" w:eastAsia="Google Sans" w:hAnsi="Google Sans"/>
            <w:color w:val="0000ee"/>
            <w:sz w:val="24"/>
            <w:szCs w:val="24"/>
            <w:u w:val="single"/>
            <w:rtl w:val="0"/>
          </w:rPr>
          <w:t xml:space="preserve">https://centre-racine2.com/nos-centres/centre-paris-levallois/tricopigmentation-paris/</w:t>
        </w:r>
      </w:hyperlink>
      <w:r w:rsidDel="00000000" w:rsidR="00000000" w:rsidRPr="00000000">
        <w:rPr>
          <w:rtl w:val="0"/>
        </w:rPr>
      </w:r>
    </w:p>
    <w:p w:rsidR="00000000" w:rsidDel="00000000" w:rsidP="00000000" w:rsidRDefault="00000000" w:rsidRPr="00000000" w14:paraId="0000011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 est le Prix d'une Tricopigmentation à Montpellier ? Guide Complet par Derma Pigment, consulté le mars 22, 2026, </w:t>
      </w:r>
      <w:hyperlink r:id="rId27">
        <w:r w:rsidDel="00000000" w:rsidR="00000000" w:rsidRPr="00000000">
          <w:rPr>
            <w:rFonts w:ascii="Google Sans" w:cs="Google Sans" w:eastAsia="Google Sans" w:hAnsi="Google Sans"/>
            <w:color w:val="0000ee"/>
            <w:sz w:val="24"/>
            <w:szCs w:val="24"/>
            <w:u w:val="single"/>
            <w:rtl w:val="0"/>
          </w:rPr>
          <w:t xml:space="preserve">https://www.derma-pigment.com/post/quel-est-le-prix-d-une-tricopigmentation-%C3%A0-montpellier-guide-complet-par-derma-pigment</w:t>
        </w:r>
      </w:hyperlink>
      <w:r w:rsidDel="00000000" w:rsidR="00000000" w:rsidRPr="00000000">
        <w:rPr>
          <w:rtl w:val="0"/>
        </w:rPr>
      </w:r>
    </w:p>
    <w:p w:rsidR="00000000" w:rsidDel="00000000" w:rsidP="00000000" w:rsidRDefault="00000000" w:rsidRPr="00000000" w14:paraId="0000011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Tarifs &amp; prix d'une tricopigmentation au Centre Jennifer Glomaud, consulté le mars 22, 2026, </w:t>
      </w:r>
      <w:hyperlink r:id="rId28">
        <w:r w:rsidDel="00000000" w:rsidR="00000000" w:rsidRPr="00000000">
          <w:rPr>
            <w:rFonts w:ascii="Google Sans" w:cs="Google Sans" w:eastAsia="Google Sans" w:hAnsi="Google Sans"/>
            <w:color w:val="0000ee"/>
            <w:sz w:val="24"/>
            <w:szCs w:val="24"/>
            <w:u w:val="single"/>
            <w:rtl w:val="0"/>
          </w:rPr>
          <w:t xml:space="preserve">https://www.jennifer-glomaud.com/tarifs</w:t>
        </w:r>
      </w:hyperlink>
      <w:r w:rsidDel="00000000" w:rsidR="00000000" w:rsidRPr="00000000">
        <w:rPr>
          <w:rtl w:val="0"/>
        </w:rPr>
      </w:r>
    </w:p>
    <w:p w:rsidR="00000000" w:rsidDel="00000000" w:rsidP="00000000" w:rsidRDefault="00000000" w:rsidRPr="00000000" w14:paraId="0000011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Hair Repair Solution: Expert en tricopigmentation capillaire, consulté le mars 22, 2026, </w:t>
      </w:r>
      <w:hyperlink r:id="rId29">
        <w:r w:rsidDel="00000000" w:rsidR="00000000" w:rsidRPr="00000000">
          <w:rPr>
            <w:rFonts w:ascii="Google Sans" w:cs="Google Sans" w:eastAsia="Google Sans" w:hAnsi="Google Sans"/>
            <w:color w:val="0000ee"/>
            <w:sz w:val="24"/>
            <w:szCs w:val="24"/>
            <w:u w:val="single"/>
            <w:rtl w:val="0"/>
          </w:rPr>
          <w:t xml:space="preserve">https://www.hair-repair-solution.com/</w:t>
        </w:r>
      </w:hyperlink>
      <w:r w:rsidDel="00000000" w:rsidR="00000000" w:rsidRPr="00000000">
        <w:rPr>
          <w:rtl w:val="0"/>
        </w:rPr>
      </w:r>
    </w:p>
    <w:p w:rsidR="00000000" w:rsidDel="00000000" w:rsidP="00000000" w:rsidRDefault="00000000" w:rsidRPr="00000000" w14:paraId="0000011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Nanoneedling / Skinneedling + BB Glow, consulté le mars 22, 2026, </w:t>
      </w:r>
      <w:hyperlink r:id="rId30">
        <w:r w:rsidDel="00000000" w:rsidR="00000000" w:rsidRPr="00000000">
          <w:rPr>
            <w:rFonts w:ascii="Google Sans" w:cs="Google Sans" w:eastAsia="Google Sans" w:hAnsi="Google Sans"/>
            <w:color w:val="0000ee"/>
            <w:sz w:val="24"/>
            <w:szCs w:val="24"/>
            <w:u w:val="single"/>
            <w:rtl w:val="0"/>
          </w:rPr>
          <w:t xml:space="preserve">https://dermavenueacademy.podia.com/formation-microneedling-bb-skin-glow</w:t>
        </w:r>
      </w:hyperlink>
      <w:r w:rsidDel="00000000" w:rsidR="00000000" w:rsidRPr="00000000">
        <w:rPr>
          <w:rtl w:val="0"/>
        </w:rPr>
      </w:r>
    </w:p>
    <w:p w:rsidR="00000000" w:rsidDel="00000000" w:rsidP="00000000" w:rsidRDefault="00000000" w:rsidRPr="00000000" w14:paraId="0000011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Nano-needling et Bb skin Glow à Tarascon (13) Par Anaïs - Estheca, consulté le mars 22, 2026, </w:t>
      </w:r>
      <w:hyperlink r:id="rId31">
        <w:r w:rsidDel="00000000" w:rsidR="00000000" w:rsidRPr="00000000">
          <w:rPr>
            <w:rFonts w:ascii="Google Sans" w:cs="Google Sans" w:eastAsia="Google Sans" w:hAnsi="Google Sans"/>
            <w:color w:val="0000ee"/>
            <w:sz w:val="24"/>
            <w:szCs w:val="24"/>
            <w:u w:val="single"/>
            <w:rtl w:val="0"/>
          </w:rPr>
          <w:t xml:space="preserve">https://www.estheca.com/services/nano-needling-et-bb-skin-glow-a-tarascon-13_70710.html</w:t>
        </w:r>
      </w:hyperlink>
      <w:r w:rsidDel="00000000" w:rsidR="00000000" w:rsidRPr="00000000">
        <w:rPr>
          <w:rtl w:val="0"/>
        </w:rPr>
      </w:r>
    </w:p>
    <w:p w:rsidR="00000000" w:rsidDel="00000000" w:rsidP="00000000" w:rsidRDefault="00000000" w:rsidRPr="00000000" w14:paraId="0000011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dangers du BB GLOW | Magic Room | Paris, consulté le mars 22, 2026, </w:t>
      </w:r>
      <w:hyperlink r:id="rId32">
        <w:r w:rsidDel="00000000" w:rsidR="00000000" w:rsidRPr="00000000">
          <w:rPr>
            <w:rFonts w:ascii="Google Sans" w:cs="Google Sans" w:eastAsia="Google Sans" w:hAnsi="Google Sans"/>
            <w:color w:val="0000ee"/>
            <w:sz w:val="24"/>
            <w:szCs w:val="24"/>
            <w:u w:val="single"/>
            <w:rtl w:val="0"/>
          </w:rPr>
          <w:t xml:space="preserve">https://www.magic-room16.com/les-dangers-du-bb-glow</w:t>
        </w:r>
      </w:hyperlink>
      <w:r w:rsidDel="00000000" w:rsidR="00000000" w:rsidRPr="00000000">
        <w:rPr>
          <w:rtl w:val="0"/>
        </w:rPr>
      </w:r>
    </w:p>
    <w:p w:rsidR="00000000" w:rsidDel="00000000" w:rsidP="00000000" w:rsidRDefault="00000000" w:rsidRPr="00000000" w14:paraId="0000011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nanoneedling-bb-glow - Dermotec - Formation &amp; Matériel Esthétique, consulté le mars 22, 2026, </w:t>
      </w:r>
      <w:hyperlink r:id="rId33">
        <w:r w:rsidDel="00000000" w:rsidR="00000000" w:rsidRPr="00000000">
          <w:rPr>
            <w:rFonts w:ascii="Google Sans" w:cs="Google Sans" w:eastAsia="Google Sans" w:hAnsi="Google Sans"/>
            <w:color w:val="0000ee"/>
            <w:sz w:val="24"/>
            <w:szCs w:val="24"/>
            <w:u w:val="single"/>
            <w:rtl w:val="0"/>
          </w:rPr>
          <w:t xml:space="preserve">https://dermotec.fr/nanoneedling-bb-glow/</w:t>
        </w:r>
      </w:hyperlink>
      <w:r w:rsidDel="00000000" w:rsidR="00000000" w:rsidRPr="00000000">
        <w:rPr>
          <w:rtl w:val="0"/>
        </w:rPr>
      </w:r>
    </w:p>
    <w:p w:rsidR="00000000" w:rsidDel="00000000" w:rsidP="00000000" w:rsidRDefault="00000000" w:rsidRPr="00000000" w14:paraId="0000011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Peelings Superficiels, Moyens ou au Phénol (TCA) à Toulouse - Docteur Sofia HERZI, consulté le mars 22, 2026, </w:t>
      </w:r>
      <w:hyperlink r:id="rId34">
        <w:r w:rsidDel="00000000" w:rsidR="00000000" w:rsidRPr="00000000">
          <w:rPr>
            <w:rFonts w:ascii="Google Sans" w:cs="Google Sans" w:eastAsia="Google Sans" w:hAnsi="Google Sans"/>
            <w:color w:val="0000ee"/>
            <w:sz w:val="24"/>
            <w:szCs w:val="24"/>
            <w:u w:val="single"/>
            <w:rtl w:val="0"/>
          </w:rPr>
          <w:t xml:space="preserve">https://www.sofia-herzi.fr/techniques-medecine-esthetique-toulouse/peelings-superficiel-moyen-phenol-tca-toulouse.html</w:t>
        </w:r>
      </w:hyperlink>
      <w:r w:rsidDel="00000000" w:rsidR="00000000" w:rsidRPr="00000000">
        <w:rPr>
          <w:rtl w:val="0"/>
        </w:rPr>
      </w:r>
    </w:p>
    <w:p w:rsidR="00000000" w:rsidDel="00000000" w:rsidP="00000000" w:rsidRDefault="00000000" w:rsidRPr="00000000" w14:paraId="0000011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Peelings coup d'éclat peau à Paris 16. Superficiel, moyen, profond, consulté le mars 22, 2026, </w:t>
      </w:r>
      <w:hyperlink r:id="rId35">
        <w:r w:rsidDel="00000000" w:rsidR="00000000" w:rsidRPr="00000000">
          <w:rPr>
            <w:rFonts w:ascii="Google Sans" w:cs="Google Sans" w:eastAsia="Google Sans" w:hAnsi="Google Sans"/>
            <w:color w:val="0000ee"/>
            <w:sz w:val="24"/>
            <w:szCs w:val="24"/>
            <w:u w:val="single"/>
            <w:rtl w:val="0"/>
          </w:rPr>
          <w:t xml:space="preserve">https://www.dr-koutsomanis.paris/medecine-esthetique-paris/peelings-coup-eclat-peau.html</w:t>
        </w:r>
      </w:hyperlink>
      <w:r w:rsidDel="00000000" w:rsidR="00000000" w:rsidRPr="00000000">
        <w:rPr>
          <w:rtl w:val="0"/>
        </w:rPr>
      </w:r>
    </w:p>
    <w:p w:rsidR="00000000" w:rsidDel="00000000" w:rsidP="00000000" w:rsidRDefault="00000000" w:rsidRPr="00000000" w14:paraId="0000011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Peeling visage : soin dermatologique | Dr Christine Luneau | Aix-en-Provence, consulté le mars 22, 2026, </w:t>
      </w:r>
      <w:hyperlink r:id="rId36">
        <w:r w:rsidDel="00000000" w:rsidR="00000000" w:rsidRPr="00000000">
          <w:rPr>
            <w:rFonts w:ascii="Google Sans" w:cs="Google Sans" w:eastAsia="Google Sans" w:hAnsi="Google Sans"/>
            <w:color w:val="0000ee"/>
            <w:sz w:val="24"/>
            <w:szCs w:val="24"/>
            <w:u w:val="single"/>
            <w:rtl w:val="0"/>
          </w:rPr>
          <w:t xml:space="preserve">https://www.docteur-luneau.fr/medecine-esthetique/peeling/</w:t>
        </w:r>
      </w:hyperlink>
      <w:r w:rsidDel="00000000" w:rsidR="00000000" w:rsidRPr="00000000">
        <w:rPr>
          <w:rtl w:val="0"/>
        </w:rPr>
      </w:r>
    </w:p>
    <w:p w:rsidR="00000000" w:rsidDel="00000000" w:rsidP="00000000" w:rsidRDefault="00000000" w:rsidRPr="00000000" w14:paraId="0000011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Peeling du visage moyen ou profond : résultats, avis, prix - AFME, consulté le mars 22, 2026, </w:t>
      </w:r>
      <w:hyperlink r:id="rId37">
        <w:r w:rsidDel="00000000" w:rsidR="00000000" w:rsidRPr="00000000">
          <w:rPr>
            <w:rFonts w:ascii="Google Sans" w:cs="Google Sans" w:eastAsia="Google Sans" w:hAnsi="Google Sans"/>
            <w:color w:val="0000ee"/>
            <w:sz w:val="24"/>
            <w:szCs w:val="24"/>
            <w:u w:val="single"/>
            <w:rtl w:val="0"/>
          </w:rPr>
          <w:t xml:space="preserve">https://www.afme.org/actes-me/etat-peau/les-peelings-moyens-et-profonds/</w:t>
        </w:r>
      </w:hyperlink>
      <w:r w:rsidDel="00000000" w:rsidR="00000000" w:rsidRPr="00000000">
        <w:rPr>
          <w:rtl w:val="0"/>
        </w:rPr>
      </w:r>
    </w:p>
    <w:p w:rsidR="00000000" w:rsidDel="00000000" w:rsidP="00000000" w:rsidRDefault="00000000" w:rsidRPr="00000000" w14:paraId="0000011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Peeling superficiel, moyen ou profond : que choisir ? - Appart Beauté, consulté le mars 22, 2026, </w:t>
      </w:r>
      <w:hyperlink r:id="rId38">
        <w:r w:rsidDel="00000000" w:rsidR="00000000" w:rsidRPr="00000000">
          <w:rPr>
            <w:rFonts w:ascii="Google Sans" w:cs="Google Sans" w:eastAsia="Google Sans" w:hAnsi="Google Sans"/>
            <w:color w:val="0000ee"/>
            <w:sz w:val="24"/>
            <w:szCs w:val="24"/>
            <w:u w:val="single"/>
            <w:rtl w:val="0"/>
          </w:rPr>
          <w:t xml:space="preserve">https://appartbeaute.com/peeling-superficiel/</w:t>
        </w:r>
      </w:hyperlink>
      <w:r w:rsidDel="00000000" w:rsidR="00000000" w:rsidRPr="00000000">
        <w:rPr>
          <w:rtl w:val="0"/>
        </w:rPr>
      </w:r>
    </w:p>
    <w:p w:rsidR="00000000" w:rsidDel="00000000" w:rsidP="00000000" w:rsidRDefault="00000000" w:rsidRPr="00000000" w14:paraId="0000011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photothérapie par lumière LED pour améliorer la peau - AFME, consulté le mars 22, 2026, </w:t>
      </w:r>
      <w:hyperlink r:id="rId39">
        <w:r w:rsidDel="00000000" w:rsidR="00000000" w:rsidRPr="00000000">
          <w:rPr>
            <w:rFonts w:ascii="Google Sans" w:cs="Google Sans" w:eastAsia="Google Sans" w:hAnsi="Google Sans"/>
            <w:color w:val="0000ee"/>
            <w:sz w:val="24"/>
            <w:szCs w:val="24"/>
            <w:u w:val="single"/>
            <w:rtl w:val="0"/>
          </w:rPr>
          <w:t xml:space="preserve">https://www.afme.org/actes-me/etat-peau/phototherapie-les-lumieres-led/</w:t>
        </w:r>
      </w:hyperlink>
      <w:r w:rsidDel="00000000" w:rsidR="00000000" w:rsidRPr="00000000">
        <w:rPr>
          <w:rtl w:val="0"/>
        </w:rPr>
      </w:r>
    </w:p>
    <w:p w:rsidR="00000000" w:rsidDel="00000000" w:rsidP="00000000" w:rsidRDefault="00000000" w:rsidRPr="00000000" w14:paraId="0000011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Photomodulation par LED : une révolution pour votre peau - Appart Beauté, consulté le mars 22, 2026, </w:t>
      </w:r>
      <w:hyperlink r:id="rId40">
        <w:r w:rsidDel="00000000" w:rsidR="00000000" w:rsidRPr="00000000">
          <w:rPr>
            <w:rFonts w:ascii="Google Sans" w:cs="Google Sans" w:eastAsia="Google Sans" w:hAnsi="Google Sans"/>
            <w:color w:val="0000ee"/>
            <w:sz w:val="24"/>
            <w:szCs w:val="24"/>
            <w:u w:val="single"/>
            <w:rtl w:val="0"/>
          </w:rPr>
          <w:t xml:space="preserve">https://appartbeaute.com/photomodulation-par-led-une-revolution-pour-votre-peau/</w:t>
        </w:r>
      </w:hyperlink>
      <w:r w:rsidDel="00000000" w:rsidR="00000000" w:rsidRPr="00000000">
        <w:rPr>
          <w:rtl w:val="0"/>
        </w:rPr>
      </w:r>
    </w:p>
    <w:p w:rsidR="00000000" w:rsidDel="00000000" w:rsidP="00000000" w:rsidRDefault="00000000" w:rsidRPr="00000000" w14:paraId="0000012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Photomodulation professionnelle : Guide complet pour choisir la meilleure lampe LED ! - celestetic., consulté le mars 22, 2026, </w:t>
      </w:r>
      <w:hyperlink r:id="rId41">
        <w:r w:rsidDel="00000000" w:rsidR="00000000" w:rsidRPr="00000000">
          <w:rPr>
            <w:rFonts w:ascii="Google Sans" w:cs="Google Sans" w:eastAsia="Google Sans" w:hAnsi="Google Sans"/>
            <w:color w:val="0000ee"/>
            <w:sz w:val="24"/>
            <w:szCs w:val="24"/>
            <w:u w:val="single"/>
            <w:rtl w:val="0"/>
          </w:rPr>
          <w:t xml:space="preserve">https://celestetic.com/fr/article/comment-choisir-une-lampe-led-de-photomodulation-pour-une-utilisation-professionnelle-/</w:t>
        </w:r>
      </w:hyperlink>
      <w:r w:rsidDel="00000000" w:rsidR="00000000" w:rsidRPr="00000000">
        <w:rPr>
          <w:rtl w:val="0"/>
        </w:rPr>
      </w:r>
    </w:p>
    <w:p w:rsidR="00000000" w:rsidDel="00000000" w:rsidP="00000000" w:rsidRDefault="00000000" w:rsidRPr="00000000" w14:paraId="0000012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Quels types de lumière sont utilisés en photobiomodulation ? - Hydrojet, consulté le mars 22, 2026, </w:t>
      </w:r>
      <w:hyperlink r:id="rId42">
        <w:r w:rsidDel="00000000" w:rsidR="00000000" w:rsidRPr="00000000">
          <w:rPr>
            <w:rFonts w:ascii="Google Sans" w:cs="Google Sans" w:eastAsia="Google Sans" w:hAnsi="Google Sans"/>
            <w:color w:val="0000ee"/>
            <w:sz w:val="24"/>
            <w:szCs w:val="24"/>
            <w:u w:val="single"/>
            <w:rtl w:val="0"/>
          </w:rPr>
          <w:t xml:space="preserve">https://www.hydrojetsystem-france.fr/quels-types-de-lumiere-sont-utilises-en-photobiomodulation</w:t>
        </w:r>
      </w:hyperlink>
      <w:r w:rsidDel="00000000" w:rsidR="00000000" w:rsidRPr="00000000">
        <w:rPr>
          <w:rtl w:val="0"/>
        </w:rPr>
      </w:r>
    </w:p>
    <w:p w:rsidR="00000000" w:rsidDel="00000000" w:rsidP="00000000" w:rsidRDefault="00000000" w:rsidRPr="00000000" w14:paraId="0000012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LAMPES LED - Docteur Casacci, consulté le mars 22, 2026, </w:t>
      </w:r>
      <w:hyperlink r:id="rId43">
        <w:r w:rsidDel="00000000" w:rsidR="00000000" w:rsidRPr="00000000">
          <w:rPr>
            <w:rFonts w:ascii="Google Sans" w:cs="Google Sans" w:eastAsia="Google Sans" w:hAnsi="Google Sans"/>
            <w:color w:val="0000ee"/>
            <w:sz w:val="24"/>
            <w:szCs w:val="24"/>
            <w:u w:val="single"/>
            <w:rtl w:val="0"/>
          </w:rPr>
          <w:t xml:space="preserve">http://docteur-casacci.com/lampes-led/</w:t>
        </w:r>
      </w:hyperlink>
      <w:r w:rsidDel="00000000" w:rsidR="00000000" w:rsidRPr="00000000">
        <w:rPr>
          <w:rtl w:val="0"/>
        </w:rPr>
      </w:r>
    </w:p>
    <w:p w:rsidR="00000000" w:rsidDel="00000000" w:rsidP="00000000" w:rsidRDefault="00000000" w:rsidRPr="00000000" w14:paraId="0000012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Épilation à la lumière pulsée et au laser non thérapeutique - MACSF, consulté le mars 22, 2026, </w:t>
      </w:r>
      <w:hyperlink r:id="rId44">
        <w:r w:rsidDel="00000000" w:rsidR="00000000" w:rsidRPr="00000000">
          <w:rPr>
            <w:rFonts w:ascii="Google Sans" w:cs="Google Sans" w:eastAsia="Google Sans" w:hAnsi="Google Sans"/>
            <w:color w:val="0000ee"/>
            <w:sz w:val="24"/>
            <w:szCs w:val="24"/>
            <w:u w:val="single"/>
            <w:rtl w:val="0"/>
          </w:rPr>
          <w:t xml:space="preserve">https://www.macsf.fr/responsabilite-professionnelle/actes-de-soins-et-technique-medicale/epilation-lumiere-pulsee-et-laser-non-therapeutique</w:t>
        </w:r>
      </w:hyperlink>
      <w:r w:rsidDel="00000000" w:rsidR="00000000" w:rsidRPr="00000000">
        <w:rPr>
          <w:rtl w:val="0"/>
        </w:rPr>
      </w:r>
    </w:p>
    <w:p w:rsidR="00000000" w:rsidDel="00000000" w:rsidP="00000000" w:rsidRDefault="00000000" w:rsidRPr="00000000" w14:paraId="0000012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Nouvelle législation sur l'épilation laser : un tournant majeur pour le secteur esthétique, consulté le mars 22, 2026, </w:t>
      </w:r>
      <w:hyperlink r:id="rId45">
        <w:r w:rsidDel="00000000" w:rsidR="00000000" w:rsidRPr="00000000">
          <w:rPr>
            <w:rFonts w:ascii="Google Sans" w:cs="Google Sans" w:eastAsia="Google Sans" w:hAnsi="Google Sans"/>
            <w:color w:val="0000ee"/>
            <w:sz w:val="24"/>
            <w:szCs w:val="24"/>
            <w:u w:val="single"/>
            <w:rtl w:val="0"/>
          </w:rPr>
          <w:t xml:space="preserve">https://centrelaser3bddesminimes.com/nouvelle-reglementation-decret-epilation-laser</w:t>
        </w:r>
      </w:hyperlink>
      <w:r w:rsidDel="00000000" w:rsidR="00000000" w:rsidRPr="00000000">
        <w:rPr>
          <w:rtl w:val="0"/>
        </w:rPr>
      </w:r>
    </w:p>
    <w:p w:rsidR="00000000" w:rsidDel="00000000" w:rsidP="00000000" w:rsidRDefault="00000000" w:rsidRPr="00000000" w14:paraId="0000012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Épilation laser en 2025 : ce qui change et ce qui compte vraiment - Centre Marceau, consulté le mars 22, 2026, </w:t>
      </w:r>
      <w:hyperlink r:id="rId46">
        <w:r w:rsidDel="00000000" w:rsidR="00000000" w:rsidRPr="00000000">
          <w:rPr>
            <w:rFonts w:ascii="Google Sans" w:cs="Google Sans" w:eastAsia="Google Sans" w:hAnsi="Google Sans"/>
            <w:color w:val="0000ee"/>
            <w:sz w:val="24"/>
            <w:szCs w:val="24"/>
            <w:u w:val="single"/>
            <w:rtl w:val="0"/>
          </w:rPr>
          <w:t xml:space="preserve">https://centremarceau.com/actualites/epilation-laser-en-2025-ce-qui-change-et-ce-qui-compte-vraiment/</w:t>
        </w:r>
      </w:hyperlink>
      <w:r w:rsidDel="00000000" w:rsidR="00000000" w:rsidRPr="00000000">
        <w:rPr>
          <w:rtl w:val="0"/>
        </w:rPr>
      </w:r>
    </w:p>
    <w:p w:rsidR="00000000" w:rsidDel="00000000" w:rsidP="00000000" w:rsidRDefault="00000000" w:rsidRPr="00000000" w14:paraId="0000012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Peeling - Éclat et Renouvellement Instantané • Révélez une peau radieuse - Dermetical, consulté le mars 22, 2026, </w:t>
      </w:r>
      <w:hyperlink r:id="rId47">
        <w:r w:rsidDel="00000000" w:rsidR="00000000" w:rsidRPr="00000000">
          <w:rPr>
            <w:rFonts w:ascii="Google Sans" w:cs="Google Sans" w:eastAsia="Google Sans" w:hAnsi="Google Sans"/>
            <w:color w:val="0000ee"/>
            <w:sz w:val="24"/>
            <w:szCs w:val="24"/>
            <w:u w:val="single"/>
            <w:rtl w:val="0"/>
          </w:rPr>
          <w:t xml:space="preserve">https://www.dermetical.com/traitements/visage/carbon-peeling</w:t>
        </w:r>
      </w:hyperlink>
      <w:r w:rsidDel="00000000" w:rsidR="00000000" w:rsidRPr="00000000">
        <w:rPr>
          <w:rtl w:val="0"/>
        </w:rPr>
      </w:r>
    </w:p>
    <w:p w:rsidR="00000000" w:rsidDel="00000000" w:rsidP="00000000" w:rsidRDefault="00000000" w:rsidRPr="00000000" w14:paraId="0000012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Laser Peel Paris | Soin pores dilatés &amp; teint mat - Maison Lutetia, consulté le mars 22, 2026, </w:t>
      </w:r>
      <w:hyperlink r:id="rId48">
        <w:r w:rsidDel="00000000" w:rsidR="00000000" w:rsidRPr="00000000">
          <w:rPr>
            <w:rFonts w:ascii="Google Sans" w:cs="Google Sans" w:eastAsia="Google Sans" w:hAnsi="Google Sans"/>
            <w:color w:val="0000ee"/>
            <w:sz w:val="24"/>
            <w:szCs w:val="24"/>
            <w:u w:val="single"/>
            <w:rtl w:val="0"/>
          </w:rPr>
          <w:t xml:space="preserve">https://www.maisonlutetia.com/fr/traitements/carbon-laser-peel/</w:t>
        </w:r>
      </w:hyperlink>
      <w:r w:rsidDel="00000000" w:rsidR="00000000" w:rsidRPr="00000000">
        <w:rPr>
          <w:rtl w:val="0"/>
        </w:rPr>
      </w:r>
    </w:p>
    <w:p w:rsidR="00000000" w:rsidDel="00000000" w:rsidP="00000000" w:rsidRDefault="00000000" w:rsidRPr="00000000" w14:paraId="0000012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Peel / Hollywood Peeling - Soin visage - The Clinic Paris, consulté le mars 22, 2026, </w:t>
      </w:r>
      <w:hyperlink r:id="rId49">
        <w:r w:rsidDel="00000000" w:rsidR="00000000" w:rsidRPr="00000000">
          <w:rPr>
            <w:rFonts w:ascii="Google Sans" w:cs="Google Sans" w:eastAsia="Google Sans" w:hAnsi="Google Sans"/>
            <w:color w:val="0000ee"/>
            <w:sz w:val="24"/>
            <w:szCs w:val="24"/>
            <w:u w:val="single"/>
            <w:rtl w:val="0"/>
          </w:rPr>
          <w:t xml:space="preserve">https://the-clinic.fr/medecine-esthetique/carbon-holywood-peel-paris/</w:t>
        </w:r>
      </w:hyperlink>
      <w:r w:rsidDel="00000000" w:rsidR="00000000" w:rsidRPr="00000000">
        <w:rPr>
          <w:rtl w:val="0"/>
        </w:rPr>
      </w:r>
    </w:p>
    <w:p w:rsidR="00000000" w:rsidDel="00000000" w:rsidP="00000000" w:rsidRDefault="00000000" w:rsidRPr="00000000" w14:paraId="0000012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Hollywood Peel™ (Carbon Peel) - LAZEO, consulté le mars 22, 2026, </w:t>
      </w:r>
      <w:hyperlink r:id="rId50">
        <w:r w:rsidDel="00000000" w:rsidR="00000000" w:rsidRPr="00000000">
          <w:rPr>
            <w:rFonts w:ascii="Google Sans" w:cs="Google Sans" w:eastAsia="Google Sans" w:hAnsi="Google Sans"/>
            <w:color w:val="0000ee"/>
            <w:sz w:val="24"/>
            <w:szCs w:val="24"/>
            <w:u w:val="single"/>
            <w:rtl w:val="0"/>
          </w:rPr>
          <w:t xml:space="preserve">https://www.lazeo.com/traitements/hollywood-spectra/</w:t>
        </w:r>
      </w:hyperlink>
      <w:r w:rsidDel="00000000" w:rsidR="00000000" w:rsidRPr="00000000">
        <w:rPr>
          <w:rtl w:val="0"/>
        </w:rPr>
      </w:r>
    </w:p>
    <w:p w:rsidR="00000000" w:rsidDel="00000000" w:rsidP="00000000" w:rsidRDefault="00000000" w:rsidRPr="00000000" w14:paraId="0000012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Arrêté du 19 février 2025 relatif aux caractéristiques de la formation obligatoire pour la réalisation des actes d'épilation à la lumière pulsée intense ou au laser à visée non thérapeutique - Légifrance, consulté le mars 22, 2026, </w:t>
      </w:r>
      <w:hyperlink r:id="rId51">
        <w:r w:rsidDel="00000000" w:rsidR="00000000" w:rsidRPr="00000000">
          <w:rPr>
            <w:rFonts w:ascii="Google Sans" w:cs="Google Sans" w:eastAsia="Google Sans" w:hAnsi="Google Sans"/>
            <w:color w:val="0000ee"/>
            <w:sz w:val="24"/>
            <w:szCs w:val="24"/>
            <w:u w:val="single"/>
            <w:rtl w:val="0"/>
          </w:rPr>
          <w:t xml:space="preserve">https://www.legifrance.gouv.fr/jorf/id/JORFTEXT000051249461</w:t>
        </w:r>
      </w:hyperlink>
      <w:r w:rsidDel="00000000" w:rsidR="00000000" w:rsidRPr="00000000">
        <w:rPr>
          <w:rtl w:val="0"/>
        </w:rPr>
      </w:r>
    </w:p>
    <w:p w:rsidR="00000000" w:rsidDel="00000000" w:rsidP="00000000" w:rsidRDefault="00000000" w:rsidRPr="00000000" w14:paraId="0000012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esthéticiennes enfin autorisées à utiliser le laser - Cerfrance Gascogne Occitane, consulté le mars 22, 2026, </w:t>
      </w:r>
      <w:hyperlink r:id="rId52">
        <w:r w:rsidDel="00000000" w:rsidR="00000000" w:rsidRPr="00000000">
          <w:rPr>
            <w:rFonts w:ascii="Google Sans" w:cs="Google Sans" w:eastAsia="Google Sans" w:hAnsi="Google Sans"/>
            <w:color w:val="0000ee"/>
            <w:sz w:val="24"/>
            <w:szCs w:val="24"/>
            <w:u w:val="single"/>
            <w:rtl w:val="0"/>
          </w:rPr>
          <w:t xml:space="preserve">https://gascogne-occitane.cerfrance.fr/actualites/les-estheticiennes-enfin-autorisees-a-utiliser-le-laser</w:t>
        </w:r>
      </w:hyperlink>
      <w:r w:rsidDel="00000000" w:rsidR="00000000" w:rsidRPr="00000000">
        <w:rPr>
          <w:rtl w:val="0"/>
        </w:rPr>
      </w:r>
    </w:p>
    <w:p w:rsidR="00000000" w:rsidDel="00000000" w:rsidP="00000000" w:rsidRDefault="00000000" w:rsidRPr="00000000" w14:paraId="0000012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Encadrement des soins esthétiques et de la coiffure | economie.gouv.fr, consulté le mars 22, 2026, </w:t>
      </w:r>
      <w:hyperlink r:id="rId53">
        <w:r w:rsidDel="00000000" w:rsidR="00000000" w:rsidRPr="00000000">
          <w:rPr>
            <w:rFonts w:ascii="Google Sans" w:cs="Google Sans" w:eastAsia="Google Sans" w:hAnsi="Google Sans"/>
            <w:color w:val="0000ee"/>
            <w:sz w:val="24"/>
            <w:szCs w:val="24"/>
            <w:u w:val="single"/>
            <w:rtl w:val="0"/>
          </w:rPr>
          <w:t xml:space="preserve">https://www.economie.gouv.fr/dgccrf/les-fiches-pratiques/faq-encadrement-des-soins-esthetiques-et-de-la-coiffure</w:t>
        </w:r>
      </w:hyperlink>
      <w:r w:rsidDel="00000000" w:rsidR="00000000" w:rsidRPr="00000000">
        <w:rPr>
          <w:rtl w:val="0"/>
        </w:rPr>
      </w:r>
    </w:p>
    <w:p w:rsidR="00000000" w:rsidDel="00000000" w:rsidP="00000000" w:rsidRDefault="00000000" w:rsidRPr="00000000" w14:paraId="0000012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méthodologique de gestion des risques des actes à visée esthétique (hors actes chirurgicaux) - HAS, consulté le mars 22, 2026, </w:t>
      </w:r>
      <w:hyperlink r:id="rId54">
        <w:r w:rsidDel="00000000" w:rsidR="00000000" w:rsidRPr="00000000">
          <w:rPr>
            <w:rFonts w:ascii="Google Sans" w:cs="Google Sans" w:eastAsia="Google Sans" w:hAnsi="Google Sans"/>
            <w:color w:val="0000ee"/>
            <w:sz w:val="24"/>
            <w:szCs w:val="24"/>
            <w:u w:val="single"/>
            <w:rtl w:val="0"/>
          </w:rPr>
          <w:t xml:space="preserve">https://www.has-sante.fr/jcms/p_3607305/fr/guide-methodologique-de-gestion-des-risques-des-actes-a-visee-esthetique-hors-actes-chirurgicaux-note-de-cadrage</w:t>
        </w:r>
      </w:hyperlink>
      <w:r w:rsidDel="00000000" w:rsidR="00000000" w:rsidRPr="00000000">
        <w:rPr>
          <w:rtl w:val="0"/>
        </w:rPr>
      </w:r>
    </w:p>
    <w:p w:rsidR="00000000" w:rsidDel="00000000" w:rsidP="00000000" w:rsidRDefault="00000000" w:rsidRPr="00000000" w14:paraId="0000012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Certifiante en Hygiène et Salubrité - DIGIVODA, consulté le mars 22, 2026, </w:t>
      </w:r>
      <w:hyperlink r:id="rId55">
        <w:r w:rsidDel="00000000" w:rsidR="00000000" w:rsidRPr="00000000">
          <w:rPr>
            <w:rFonts w:ascii="Google Sans" w:cs="Google Sans" w:eastAsia="Google Sans" w:hAnsi="Google Sans"/>
            <w:color w:val="0000ee"/>
            <w:sz w:val="24"/>
            <w:szCs w:val="24"/>
            <w:u w:val="single"/>
            <w:rtl w:val="0"/>
          </w:rPr>
          <w:t xml:space="preserve">https://digivoda.com/formation-certifiante-en-hygiene-et-salubrite/</w:t>
        </w:r>
      </w:hyperlink>
      <w:r w:rsidDel="00000000" w:rsidR="00000000" w:rsidRPr="00000000">
        <w:rPr>
          <w:rtl w:val="0"/>
        </w:rPr>
      </w:r>
    </w:p>
    <w:p w:rsidR="00000000" w:rsidDel="00000000" w:rsidP="00000000" w:rsidRDefault="00000000" w:rsidRPr="00000000" w14:paraId="0000012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hygiène tatoueurs, consulté le mars 22, 2026, </w:t>
      </w:r>
      <w:hyperlink r:id="rId56">
        <w:r w:rsidDel="00000000" w:rsidR="00000000" w:rsidRPr="00000000">
          <w:rPr>
            <w:rFonts w:ascii="Google Sans" w:cs="Google Sans" w:eastAsia="Google Sans" w:hAnsi="Google Sans"/>
            <w:color w:val="0000ee"/>
            <w:sz w:val="24"/>
            <w:szCs w:val="24"/>
            <w:u w:val="single"/>
            <w:rtl w:val="0"/>
          </w:rPr>
          <w:t xml:space="preserve">https://www.snat.info/articles/144066-formation-hygiene-salubrite-de-nouvelles-obligations-pour-les-tatoueurs</w:t>
        </w:r>
      </w:hyperlink>
      <w:r w:rsidDel="00000000" w:rsidR="00000000" w:rsidRPr="00000000">
        <w:rPr>
          <w:rtl w:val="0"/>
        </w:rPr>
      </w:r>
    </w:p>
    <w:p w:rsidR="00000000" w:rsidDel="00000000" w:rsidP="00000000" w:rsidRDefault="00000000" w:rsidRPr="00000000" w14:paraId="0000013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L'IFEP vous offre une formation de 21 heures sur 3 jours, dont les deux premiers jours de théorie peuvent se faire en toute simplicité à distance, à votre rythme, où que vous soyez, sur notre plateforme Moodle. - Formation Hygiène et salubrité, piercings et tatouages, consulté le mars 22, 2026, </w:t>
      </w:r>
      <w:hyperlink r:id="rId57">
        <w:r w:rsidDel="00000000" w:rsidR="00000000" w:rsidRPr="00000000">
          <w:rPr>
            <w:rFonts w:ascii="Google Sans" w:cs="Google Sans" w:eastAsia="Google Sans" w:hAnsi="Google Sans"/>
            <w:color w:val="0000ee"/>
            <w:sz w:val="24"/>
            <w:szCs w:val="24"/>
            <w:u w:val="single"/>
            <w:rtl w:val="0"/>
          </w:rPr>
          <w:t xml:space="preserve">https://www.ifep-formations.fr/formation-hygiene-salubrite</w:t>
        </w:r>
      </w:hyperlink>
      <w:r w:rsidDel="00000000" w:rsidR="00000000" w:rsidRPr="00000000">
        <w:rPr>
          <w:rtl w:val="0"/>
        </w:rPr>
      </w:r>
    </w:p>
    <w:p w:rsidR="00000000" w:rsidDel="00000000" w:rsidP="00000000" w:rsidRDefault="00000000" w:rsidRPr="00000000" w14:paraId="0000013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Réglementations 2025 et Dermopigmentation : Mise à niveau ..., consulté le mars 22, 2026, </w:t>
      </w:r>
      <w:hyperlink r:id="rId58">
        <w:r w:rsidDel="00000000" w:rsidR="00000000" w:rsidRPr="00000000">
          <w:rPr>
            <w:rFonts w:ascii="Google Sans" w:cs="Google Sans" w:eastAsia="Google Sans" w:hAnsi="Google Sans"/>
            <w:color w:val="0000ee"/>
            <w:sz w:val="24"/>
            <w:szCs w:val="24"/>
            <w:u w:val="single"/>
            <w:rtl w:val="0"/>
          </w:rPr>
          <w:t xml:space="preserve">https://permakuppro.fr/blogs/blog-permakuppro/reglementations-2025-et-dermopigmentation-mise-a-niveau-hygiene-et-nouveau-certibiocide</w:t>
        </w:r>
      </w:hyperlink>
      <w:r w:rsidDel="00000000" w:rsidR="00000000" w:rsidRPr="00000000">
        <w:rPr>
          <w:rtl w:val="0"/>
        </w:rPr>
      </w:r>
    </w:p>
    <w:p w:rsidR="00000000" w:rsidDel="00000000" w:rsidP="00000000" w:rsidRDefault="00000000" w:rsidRPr="00000000" w14:paraId="0000013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Permanent Makeup Glossary Terms You Need to Know - Microbeau International, consulté le mars 22, 2026, </w:t>
      </w:r>
      <w:hyperlink r:id="rId59">
        <w:r w:rsidDel="00000000" w:rsidR="00000000" w:rsidRPr="00000000">
          <w:rPr>
            <w:rFonts w:ascii="Google Sans" w:cs="Google Sans" w:eastAsia="Google Sans" w:hAnsi="Google Sans"/>
            <w:color w:val="0000ee"/>
            <w:sz w:val="24"/>
            <w:szCs w:val="24"/>
            <w:u w:val="single"/>
            <w:rtl w:val="0"/>
          </w:rPr>
          <w:t xml:space="preserve">https://www.microbeau.com/blogs/official/permanent-makeup-cosmetic-tattoing-glossary-terms</w:t>
        </w:r>
      </w:hyperlink>
      <w:r w:rsidDel="00000000" w:rsidR="00000000" w:rsidRPr="00000000">
        <w:rPr>
          <w:rtl w:val="0"/>
        </w:rPr>
      </w:r>
    </w:p>
    <w:p w:rsidR="00000000" w:rsidDel="00000000" w:rsidP="00000000" w:rsidRDefault="00000000" w:rsidRPr="00000000" w14:paraId="0000013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 needling &amp; BB glow, les nouvelles tendances esthétiques - Isispharma, consulté le mars 22, 2026, </w:t>
      </w:r>
      <w:hyperlink r:id="rId60">
        <w:r w:rsidDel="00000000" w:rsidR="00000000" w:rsidRPr="00000000">
          <w:rPr>
            <w:rFonts w:ascii="Google Sans" w:cs="Google Sans" w:eastAsia="Google Sans" w:hAnsi="Google Sans"/>
            <w:color w:val="0000ee"/>
            <w:sz w:val="24"/>
            <w:szCs w:val="24"/>
            <w:u w:val="single"/>
            <w:rtl w:val="0"/>
          </w:rPr>
          <w:t xml:space="preserve">https://www.isispharma.fr/micro-needling-bb-glow-les-nouvelles-tendances-esthetiques/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artbeaute.com/photomodulation-par-led-une-revolution-pour-votre-peau/" TargetMode="External"/><Relationship Id="rId42" Type="http://schemas.openxmlformats.org/officeDocument/2006/relationships/hyperlink" Target="https://www.hydrojetsystem-france.fr/quels-types-de-lumiere-sont-utilises-en-photobiomodulation" TargetMode="External"/><Relationship Id="rId41" Type="http://schemas.openxmlformats.org/officeDocument/2006/relationships/hyperlink" Target="https://celestetic.com/fr/article/comment-choisir-une-lampe-led-de-photomodulation-pour-une-utilisation-professionnelle-/" TargetMode="External"/><Relationship Id="rId44" Type="http://schemas.openxmlformats.org/officeDocument/2006/relationships/hyperlink" Target="https://www.macsf.fr/responsabilite-professionnelle/actes-de-soins-et-technique-medicale/epilation-lumiere-pulsee-et-laser-non-therapeutique" TargetMode="External"/><Relationship Id="rId43" Type="http://schemas.openxmlformats.org/officeDocument/2006/relationships/hyperlink" Target="http://docteur-casacci.com/lampes-led/" TargetMode="External"/><Relationship Id="rId46" Type="http://schemas.openxmlformats.org/officeDocument/2006/relationships/hyperlink" Target="https://centremarceau.com/actualites/epilation-laser-en-2025-ce-qui-change-et-ce-qui-compte-vraiment/" TargetMode="External"/><Relationship Id="rId45" Type="http://schemas.openxmlformats.org/officeDocument/2006/relationships/hyperlink" Target="https://centrelaser3bddesminimes.com/nouvelle-reglementation-decret-epilation-las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quillage-permanent.fr/en/blogs/news/microblading-2025-les-7-tendances-qui-revolutionnent-lart-du-sourcil" TargetMode="External"/><Relationship Id="rId48" Type="http://schemas.openxmlformats.org/officeDocument/2006/relationships/hyperlink" Target="https://www.maisonlutetia.com/fr/traitements/carbon-laser-peel/" TargetMode="External"/><Relationship Id="rId47" Type="http://schemas.openxmlformats.org/officeDocument/2006/relationships/hyperlink" Target="https://www.dermetical.com/traitements/visage/carbon-peeling" TargetMode="External"/><Relationship Id="rId49" Type="http://schemas.openxmlformats.org/officeDocument/2006/relationships/hyperlink" Target="https://the-clinic.fr/medecine-esthetique/carbon-holywood-peel-paris/" TargetMode="External"/><Relationship Id="rId5" Type="http://schemas.openxmlformats.org/officeDocument/2006/relationships/styles" Target="styles.xml"/><Relationship Id="rId6" Type="http://schemas.openxmlformats.org/officeDocument/2006/relationships/hyperlink" Target="https://www.espace-concours.fr/maquillage-permanent/lexique-maquillage-permanent" TargetMode="External"/><Relationship Id="rId7" Type="http://schemas.openxmlformats.org/officeDocument/2006/relationships/hyperlink" Target="https://www.dermaoz.com/infos_pratiques/lexique-definitions/" TargetMode="External"/><Relationship Id="rId8" Type="http://schemas.openxmlformats.org/officeDocument/2006/relationships/hyperlink" Target="https://www.fortunebusinessinsights.com/fr/micropigmentation-market-112984" TargetMode="External"/><Relationship Id="rId31" Type="http://schemas.openxmlformats.org/officeDocument/2006/relationships/hyperlink" Target="https://www.estheca.com/services/nano-needling-et-bb-skin-glow-a-tarascon-13_70710.html" TargetMode="External"/><Relationship Id="rId30" Type="http://schemas.openxmlformats.org/officeDocument/2006/relationships/hyperlink" Target="https://dermavenueacademy.podia.com/formation-microneedling-bb-skin-glow" TargetMode="External"/><Relationship Id="rId33" Type="http://schemas.openxmlformats.org/officeDocument/2006/relationships/hyperlink" Target="https://dermotec.fr/nanoneedling-bb-glow/" TargetMode="External"/><Relationship Id="rId32" Type="http://schemas.openxmlformats.org/officeDocument/2006/relationships/hyperlink" Target="https://www.magic-room16.com/les-dangers-du-bb-glow" TargetMode="External"/><Relationship Id="rId35" Type="http://schemas.openxmlformats.org/officeDocument/2006/relationships/hyperlink" Target="https://www.dr-koutsomanis.paris/medecine-esthetique-paris/peelings-coup-eclat-peau.html" TargetMode="External"/><Relationship Id="rId34" Type="http://schemas.openxmlformats.org/officeDocument/2006/relationships/hyperlink" Target="https://www.sofia-herzi.fr/techniques-medecine-esthetique-toulouse/peelings-superficiel-moyen-phenol-tca-toulouse.html" TargetMode="External"/><Relationship Id="rId37" Type="http://schemas.openxmlformats.org/officeDocument/2006/relationships/hyperlink" Target="https://www.afme.org/actes-me/etat-peau/les-peelings-moyens-et-profonds/" TargetMode="External"/><Relationship Id="rId36" Type="http://schemas.openxmlformats.org/officeDocument/2006/relationships/hyperlink" Target="https://www.docteur-luneau.fr/medecine-esthetique/peeling/" TargetMode="External"/><Relationship Id="rId39" Type="http://schemas.openxmlformats.org/officeDocument/2006/relationships/hyperlink" Target="https://www.afme.org/actes-me/etat-peau/phototherapie-les-lumieres-led/" TargetMode="External"/><Relationship Id="rId38" Type="http://schemas.openxmlformats.org/officeDocument/2006/relationships/hyperlink" Target="https://appartbeaute.com/peeling-superficiel/" TargetMode="External"/><Relationship Id="rId20" Type="http://schemas.openxmlformats.org/officeDocument/2006/relationships/hyperlink" Target="https://shop.npm-int.com/product/oron-60/" TargetMode="External"/><Relationship Id="rId22" Type="http://schemas.openxmlformats.org/officeDocument/2006/relationships/hyperlink" Target="https://www.clinique-esthetique-aquitaine.com/formation-maquillage-permanent-des-sourcils/" TargetMode="External"/><Relationship Id="rId21" Type="http://schemas.openxmlformats.org/officeDocument/2006/relationships/hyperlink" Target="https://www.atelierdusourcil.com/blogs/le-blog-de-l-atelier/quelles-seront-les-tendances-make-up-en-2025" TargetMode="External"/><Relationship Id="rId24" Type="http://schemas.openxmlformats.org/officeDocument/2006/relationships/hyperlink" Target="https://www.sopigment.fr/post/tricopigmentation-femme-prix-guide-complet-des-tarifs-zones-facteurs-conseils" TargetMode="External"/><Relationship Id="rId23" Type="http://schemas.openxmlformats.org/officeDocument/2006/relationships/hyperlink" Target="https://maquillagepermanentistres.fr/formation/" TargetMode="External"/><Relationship Id="rId60" Type="http://schemas.openxmlformats.org/officeDocument/2006/relationships/hyperlink" Target="https://www.isispharma.fr/micro-needling-bb-glow-les-nouvelles-tendances-esthetiques/" TargetMode="External"/><Relationship Id="rId26" Type="http://schemas.openxmlformats.org/officeDocument/2006/relationships/hyperlink" Target="https://centre-racine2.com/nos-centres/centre-paris-levallois/tricopigmentation-paris/" TargetMode="External"/><Relationship Id="rId25" Type="http://schemas.openxmlformats.org/officeDocument/2006/relationships/hyperlink" Target="https://my-laser.fr/carbon-peel-guide-expert-pour-debuter-votre-soin/" TargetMode="External"/><Relationship Id="rId28" Type="http://schemas.openxmlformats.org/officeDocument/2006/relationships/hyperlink" Target="https://www.jennifer-glomaud.com/tarifs" TargetMode="External"/><Relationship Id="rId27" Type="http://schemas.openxmlformats.org/officeDocument/2006/relationships/hyperlink" Target="https://www.derma-pigment.com/post/quel-est-le-prix-d-une-tricopigmentation-%C3%A0-montpellier-guide-complet-par-derma-pigment" TargetMode="External"/><Relationship Id="rId29" Type="http://schemas.openxmlformats.org/officeDocument/2006/relationships/hyperlink" Target="https://www.hair-repair-solution.com/" TargetMode="External"/><Relationship Id="rId51" Type="http://schemas.openxmlformats.org/officeDocument/2006/relationships/hyperlink" Target="https://www.legifrance.gouv.fr/jorf/id/JORFTEXT000051249461" TargetMode="External"/><Relationship Id="rId50" Type="http://schemas.openxmlformats.org/officeDocument/2006/relationships/hyperlink" Target="https://www.lazeo.com/traitements/hollywood-spectra/" TargetMode="External"/><Relationship Id="rId53" Type="http://schemas.openxmlformats.org/officeDocument/2006/relationships/hyperlink" Target="https://www.economie.gouv.fr/dgccrf/les-fiches-pratiques/faq-encadrement-des-soins-esthetiques-et-de-la-coiffure" TargetMode="External"/><Relationship Id="rId52" Type="http://schemas.openxmlformats.org/officeDocument/2006/relationships/hyperlink" Target="https://gascogne-occitane.cerfrance.fr/actualites/les-estheticiennes-enfin-autorisees-a-utiliser-le-laser" TargetMode="External"/><Relationship Id="rId11" Type="http://schemas.openxmlformats.org/officeDocument/2006/relationships/hyperlink" Target="https://www.inspiredbymsamberred.com/blog/Top-Trends-Permanent-Makeup-2025" TargetMode="External"/><Relationship Id="rId55" Type="http://schemas.openxmlformats.org/officeDocument/2006/relationships/hyperlink" Target="https://digivoda.com/formation-certifiante-en-hygiene-et-salubrite/" TargetMode="External"/><Relationship Id="rId10" Type="http://schemas.openxmlformats.org/officeDocument/2006/relationships/hyperlink" Target="https://shop.nouveaucontour.com/pigments-high-quality-pmu/" TargetMode="External"/><Relationship Id="rId54" Type="http://schemas.openxmlformats.org/officeDocument/2006/relationships/hyperlink" Target="https://www.has-sante.fr/jcms/p_3607305/fr/guide-methodologique-de-gestion-des-risques-des-actes-a-visee-esthetique-hors-actes-chirurgicaux-note-de-cadrage" TargetMode="External"/><Relationship Id="rId13" Type="http://schemas.openxmlformats.org/officeDocument/2006/relationships/hyperlink" Target="https://emmaguetta.fr/le-micrograyling-la-technique-revolutionnaire-pour-des-sourcils-parfaits/" TargetMode="External"/><Relationship Id="rId57" Type="http://schemas.openxmlformats.org/officeDocument/2006/relationships/hyperlink" Target="https://www.ifep-formations.fr/formation-hygiene-salubrite" TargetMode="External"/><Relationship Id="rId12" Type="http://schemas.openxmlformats.org/officeDocument/2006/relationships/hyperlink" Target="https://www.beauty-tech.fr/blog/microshading-microblading/" TargetMode="External"/><Relationship Id="rId56" Type="http://schemas.openxmlformats.org/officeDocument/2006/relationships/hyperlink" Target="https://www.snat.info/articles/144066-formation-hygiene-salubrite-de-nouvelles-obligations-pour-les-tatoueurs" TargetMode="External"/><Relationship Id="rId15" Type="http://schemas.openxmlformats.org/officeDocument/2006/relationships/hyperlink" Target="https://www.browlab.fr/blogs/magazine-conseils-beautes/inconvenients-microblading-microshading-sourcils" TargetMode="External"/><Relationship Id="rId59" Type="http://schemas.openxmlformats.org/officeDocument/2006/relationships/hyperlink" Target="https://www.microbeau.com/blogs/official/permanent-makeup-cosmetic-tattoing-glossary-terms" TargetMode="External"/><Relationship Id="rId14" Type="http://schemas.openxmlformats.org/officeDocument/2006/relationships/hyperlink" Target="https://www.atelierdusourcil.com/blogs/le-blog-de-l-atelier/microshading-microblading-et-micrograyling-comment-faire-le-bon-choix" TargetMode="External"/><Relationship Id="rId58" Type="http://schemas.openxmlformats.org/officeDocument/2006/relationships/hyperlink" Target="https://permakuppro.fr/blogs/blog-permakuppro/reglementations-2025-et-dermopigmentation-mise-a-niveau-hygiene-et-nouveau-certibiocide" TargetMode="External"/><Relationship Id="rId17" Type="http://schemas.openxmlformats.org/officeDocument/2006/relationships/hyperlink" Target="https://permablend.com/pages/luxe" TargetMode="External"/><Relationship Id="rId16" Type="http://schemas.openxmlformats.org/officeDocument/2006/relationships/hyperlink" Target="https://www.maisonlutetia.com/fr/quest-ce-que-le-micrograyling-des-sourcils-cette-nouvelle-pratique-de-maquillage-permanent/" TargetMode="External"/><Relationship Id="rId19" Type="http://schemas.openxmlformats.org/officeDocument/2006/relationships/hyperlink" Target="https://shop.npm-int.com/product/oron-57/" TargetMode="External"/><Relationship Id="rId18" Type="http://schemas.openxmlformats.org/officeDocument/2006/relationships/hyperlink" Target="https://uk.tinadavies.com/blogs/news/perma-blend-and-eu-reach-regulations-december-20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