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4B7DB" w14:textId="77777777" w:rsidR="009F388D" w:rsidRDefault="00000000">
      <w:pPr>
        <w:pStyle w:val="Heading1"/>
        <w:spacing w:before="0" w:after="120"/>
        <w:jc w:val="center"/>
        <w:rPr>
          <w:b/>
        </w:rPr>
      </w:pPr>
      <w:r>
        <w:rPr>
          <w:b/>
        </w:rPr>
        <w:t>DPS920/CVI620- Lab 1</w:t>
      </w:r>
    </w:p>
    <w:p w14:paraId="741E3F1F" w14:textId="77777777" w:rsidR="009F388D" w:rsidRDefault="00000000">
      <w:pPr>
        <w:pStyle w:val="Heading1"/>
        <w:spacing w:before="0" w:after="240"/>
        <w:jc w:val="center"/>
        <w:rPr>
          <w:b/>
        </w:rPr>
      </w:pPr>
      <w:r>
        <w:rPr>
          <w:b/>
        </w:rPr>
        <w:t>Introduction to OpenCV</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6925"/>
      </w:tblGrid>
      <w:tr w:rsidR="009F388D" w14:paraId="549EA88F" w14:textId="77777777">
        <w:trPr>
          <w:trHeight w:val="854"/>
          <w:tblHeader/>
        </w:trPr>
        <w:tc>
          <w:tcPr>
            <w:tcW w:w="2425" w:type="dxa"/>
          </w:tcPr>
          <w:p w14:paraId="47687E0D" w14:textId="77777777" w:rsidR="009F388D" w:rsidRDefault="00000000">
            <w:pPr>
              <w:jc w:val="both"/>
            </w:pPr>
            <w:r>
              <w:t>Total Mark:</w:t>
            </w:r>
          </w:p>
        </w:tc>
        <w:tc>
          <w:tcPr>
            <w:tcW w:w="6925" w:type="dxa"/>
          </w:tcPr>
          <w:p w14:paraId="0EB880E2" w14:textId="77777777" w:rsidR="009F388D" w:rsidRDefault="00000000">
            <w:pPr>
              <w:jc w:val="both"/>
            </w:pPr>
            <w:r>
              <w:t>10 marks (3% of the total course grade)</w:t>
            </w:r>
          </w:p>
          <w:p w14:paraId="57350E81" w14:textId="77777777" w:rsidR="009F388D" w:rsidRDefault="00000000">
            <w:pPr>
              <w:numPr>
                <w:ilvl w:val="0"/>
                <w:numId w:val="4"/>
              </w:numPr>
              <w:pBdr>
                <w:top w:val="nil"/>
                <w:left w:val="nil"/>
                <w:bottom w:val="nil"/>
                <w:right w:val="nil"/>
                <w:between w:val="nil"/>
              </w:pBdr>
              <w:spacing w:line="259" w:lineRule="auto"/>
              <w:jc w:val="both"/>
              <w:rPr>
                <w:color w:val="000000"/>
              </w:rPr>
            </w:pPr>
            <w:r>
              <w:rPr>
                <w:color w:val="000000"/>
              </w:rPr>
              <w:t>6 out of 10: Learn@Seneca submission (Due: Wednesday January 18</w:t>
            </w:r>
            <w:r>
              <w:rPr>
                <w:color w:val="000000"/>
                <w:vertAlign w:val="superscript"/>
              </w:rPr>
              <w:t xml:space="preserve">th </w:t>
            </w:r>
            <w:r>
              <w:rPr>
                <w:color w:val="000000"/>
              </w:rPr>
              <w:t>end of day)</w:t>
            </w:r>
          </w:p>
          <w:p w14:paraId="297A51BE" w14:textId="77777777" w:rsidR="009F388D" w:rsidRDefault="00000000">
            <w:pPr>
              <w:numPr>
                <w:ilvl w:val="0"/>
                <w:numId w:val="4"/>
              </w:numPr>
              <w:pBdr>
                <w:top w:val="nil"/>
                <w:left w:val="nil"/>
                <w:bottom w:val="nil"/>
                <w:right w:val="nil"/>
                <w:between w:val="nil"/>
              </w:pBdr>
              <w:spacing w:after="160" w:line="259" w:lineRule="auto"/>
              <w:jc w:val="both"/>
              <w:rPr>
                <w:color w:val="000000"/>
              </w:rPr>
            </w:pPr>
            <w:r>
              <w:rPr>
                <w:color w:val="000000"/>
              </w:rPr>
              <w:t>4 out of 10: Lab demo (Due: During Workshop of Week 2)</w:t>
            </w:r>
          </w:p>
        </w:tc>
      </w:tr>
      <w:tr w:rsidR="009F388D" w14:paraId="29DB3971" w14:textId="77777777">
        <w:trPr>
          <w:trHeight w:val="350"/>
        </w:trPr>
        <w:tc>
          <w:tcPr>
            <w:tcW w:w="2425" w:type="dxa"/>
          </w:tcPr>
          <w:p w14:paraId="65B55B2D" w14:textId="77777777" w:rsidR="009F388D" w:rsidRDefault="00000000">
            <w:pPr>
              <w:jc w:val="both"/>
            </w:pPr>
            <w:r>
              <w:t>Submission file(s):</w:t>
            </w:r>
          </w:p>
        </w:tc>
        <w:tc>
          <w:tcPr>
            <w:tcW w:w="6925" w:type="dxa"/>
          </w:tcPr>
          <w:p w14:paraId="7977B665" w14:textId="77777777" w:rsidR="009F388D" w:rsidRDefault="00000000">
            <w:pPr>
              <w:numPr>
                <w:ilvl w:val="0"/>
                <w:numId w:val="3"/>
              </w:numPr>
              <w:pBdr>
                <w:top w:val="nil"/>
                <w:left w:val="nil"/>
                <w:bottom w:val="nil"/>
                <w:right w:val="nil"/>
                <w:between w:val="nil"/>
              </w:pBdr>
              <w:spacing w:line="259" w:lineRule="auto"/>
              <w:jc w:val="both"/>
              <w:rPr>
                <w:color w:val="000000"/>
              </w:rPr>
            </w:pPr>
            <w:r>
              <w:rPr>
                <w:color w:val="000000"/>
              </w:rPr>
              <w:t>Lab01.docx (this document with your answers)</w:t>
            </w:r>
          </w:p>
          <w:p w14:paraId="009D33DC" w14:textId="77777777" w:rsidR="009F388D" w:rsidRDefault="00000000">
            <w:pPr>
              <w:numPr>
                <w:ilvl w:val="0"/>
                <w:numId w:val="3"/>
              </w:numPr>
              <w:pBdr>
                <w:top w:val="nil"/>
                <w:left w:val="nil"/>
                <w:bottom w:val="nil"/>
                <w:right w:val="nil"/>
                <w:between w:val="nil"/>
              </w:pBdr>
              <w:spacing w:after="160" w:line="259" w:lineRule="auto"/>
              <w:jc w:val="both"/>
              <w:rPr>
                <w:color w:val="000000"/>
              </w:rPr>
            </w:pPr>
            <w:r>
              <w:rPr>
                <w:color w:val="000000"/>
              </w:rPr>
              <w:t>Team_Contract.docx</w:t>
            </w:r>
          </w:p>
        </w:tc>
      </w:tr>
    </w:tbl>
    <w:p w14:paraId="5A377892" w14:textId="77777777" w:rsidR="009F388D" w:rsidRDefault="009F388D">
      <w:pPr>
        <w:jc w:val="both"/>
      </w:pPr>
    </w:p>
    <w:p w14:paraId="1D195A30" w14:textId="77777777" w:rsidR="009F388D" w:rsidRDefault="00000000">
      <w:pPr>
        <w:jc w:val="both"/>
      </w:pPr>
      <w:r>
        <w:t xml:space="preserve">Please work in </w:t>
      </w:r>
      <w:r>
        <w:rPr>
          <w:b/>
          <w:u w:val="single"/>
        </w:rPr>
        <w:t>groups</w:t>
      </w:r>
      <w:r>
        <w:t xml:space="preserve"> to complete this lab. This lab is worth 3% of the total course grade and will be evaluated through your written submission, as well as the lab demo. During the lab demo, group members are </w:t>
      </w:r>
      <w:r>
        <w:rPr>
          <w:i/>
        </w:rPr>
        <w:t>randomly</w:t>
      </w:r>
      <w:r>
        <w:t xml:space="preserve"> selected to explain the submitted solution. Group members do not present during the lab demo will lose the demo mark.</w:t>
      </w:r>
    </w:p>
    <w:p w14:paraId="70A596D6" w14:textId="77777777" w:rsidR="009F388D" w:rsidRDefault="00000000">
      <w:pPr>
        <w:jc w:val="both"/>
      </w:pPr>
      <w:r>
        <w:t xml:space="preserve">Please submit the submission file(s) through Learn@Seneca. ALL team members must submit the final work. </w:t>
      </w:r>
    </w:p>
    <w:p w14:paraId="1B9880D0" w14:textId="77777777" w:rsidR="009F388D" w:rsidRDefault="009F388D">
      <w:pPr>
        <w:jc w:val="both"/>
      </w:pPr>
    </w:p>
    <w:p w14:paraId="449262C9" w14:textId="77777777" w:rsidR="009F388D" w:rsidRDefault="00000000">
      <w:pPr>
        <w:pBdr>
          <w:top w:val="nil"/>
          <w:left w:val="nil"/>
          <w:bottom w:val="nil"/>
          <w:right w:val="nil"/>
          <w:between w:val="nil"/>
        </w:pBdr>
        <w:spacing w:after="0" w:line="240" w:lineRule="auto"/>
        <w:jc w:val="both"/>
        <w:rPr>
          <w:b/>
          <w:i/>
          <w:color w:val="000000"/>
        </w:rPr>
      </w:pPr>
      <w:r>
        <w:rPr>
          <w:b/>
          <w:i/>
          <w:color w:val="000000"/>
        </w:rPr>
        <w:t>Please paste the resulting images and answers in this document.</w:t>
      </w:r>
    </w:p>
    <w:p w14:paraId="3EE48DD7" w14:textId="77777777" w:rsidR="009F388D" w:rsidRDefault="009F388D">
      <w:pPr>
        <w:jc w:val="both"/>
      </w:pPr>
    </w:p>
    <w:p w14:paraId="61223C42" w14:textId="77777777" w:rsidR="009F388D" w:rsidRDefault="009F388D">
      <w:pPr>
        <w:jc w:val="both"/>
      </w:pPr>
    </w:p>
    <w:p w14:paraId="796E90EE" w14:textId="77777777" w:rsidR="009F388D" w:rsidRDefault="00000000">
      <w:pPr>
        <w:pStyle w:val="Heading2"/>
        <w:jc w:val="both"/>
        <w:rPr>
          <w:b/>
          <w:color w:val="C00000"/>
        </w:rPr>
      </w:pPr>
      <w:r>
        <w:rPr>
          <w:b/>
          <w:color w:val="C00000"/>
        </w:rPr>
        <w:t>Part I: The Team Contract</w:t>
      </w:r>
    </w:p>
    <w:p w14:paraId="21BAFC50" w14:textId="77777777" w:rsidR="009F388D" w:rsidRDefault="00000000">
      <w:pPr>
        <w:jc w:val="both"/>
      </w:pPr>
      <w:r>
        <w:t>Make groups of three to work on the assignments for this course. Ideally, you will stick together for the rest of the term ☺. Prepare and agree on a team contract to minimize future disagreements. This contract must contain “Team Procedures”, “Team Expectations” and “Consequences”. Note that the course instructor can void this contract. See the following links for samples:</w:t>
      </w:r>
    </w:p>
    <w:p w14:paraId="1D6E5AA9" w14:textId="77777777" w:rsidR="009F388D" w:rsidRDefault="00000000">
      <w:pPr>
        <w:numPr>
          <w:ilvl w:val="0"/>
          <w:numId w:val="1"/>
        </w:numPr>
        <w:pBdr>
          <w:top w:val="nil"/>
          <w:left w:val="nil"/>
          <w:bottom w:val="nil"/>
          <w:right w:val="nil"/>
          <w:between w:val="nil"/>
        </w:pBdr>
        <w:spacing w:after="0" w:line="256" w:lineRule="auto"/>
        <w:jc w:val="both"/>
        <w:rPr>
          <w:color w:val="000000"/>
        </w:rPr>
      </w:pPr>
      <w:r>
        <w:rPr>
          <w:color w:val="000000"/>
        </w:rPr>
        <w:t xml:space="preserve">Guidelines for writing team contracts- University of Arizona: </w:t>
      </w:r>
      <w:hyperlink r:id="rId8">
        <w:r>
          <w:rPr>
            <w:color w:val="0563C1"/>
            <w:u w:val="single"/>
          </w:rPr>
          <w:t>http://math.arizona.edu/~kerimar/Team%20Contract.doc</w:t>
        </w:r>
      </w:hyperlink>
    </w:p>
    <w:p w14:paraId="2D98D7D1" w14:textId="77777777" w:rsidR="009F388D" w:rsidRDefault="00000000">
      <w:pPr>
        <w:numPr>
          <w:ilvl w:val="0"/>
          <w:numId w:val="1"/>
        </w:numPr>
        <w:pBdr>
          <w:top w:val="nil"/>
          <w:left w:val="nil"/>
          <w:bottom w:val="nil"/>
          <w:right w:val="nil"/>
          <w:between w:val="nil"/>
        </w:pBdr>
        <w:spacing w:after="0"/>
        <w:jc w:val="both"/>
        <w:rPr>
          <w:color w:val="000000"/>
        </w:rPr>
      </w:pPr>
      <w:r>
        <w:rPr>
          <w:color w:val="000000"/>
        </w:rPr>
        <w:t xml:space="preserve">Team Contract- MIT: </w:t>
      </w:r>
    </w:p>
    <w:p w14:paraId="5B9C3F45" w14:textId="77777777" w:rsidR="009F388D" w:rsidRDefault="00000000">
      <w:pPr>
        <w:numPr>
          <w:ilvl w:val="0"/>
          <w:numId w:val="1"/>
        </w:numPr>
        <w:pBdr>
          <w:top w:val="nil"/>
          <w:left w:val="nil"/>
          <w:bottom w:val="nil"/>
          <w:right w:val="nil"/>
          <w:between w:val="nil"/>
        </w:pBdr>
        <w:ind w:right="-630"/>
        <w:jc w:val="both"/>
        <w:rPr>
          <w:color w:val="000000"/>
        </w:rPr>
      </w:pPr>
      <w:hyperlink r:id="rId9" w:anchor="team_contract">
        <w:r>
          <w:rPr>
            <w:color w:val="0563C1"/>
            <w:u w:val="single"/>
          </w:rPr>
          <w:t>http://web.mit.edu/6.005/www/fa15/projects/abcplayer/team-contract/#team_contract</w:t>
        </w:r>
      </w:hyperlink>
    </w:p>
    <w:p w14:paraId="14342BD0" w14:textId="77777777" w:rsidR="009F388D" w:rsidRDefault="00000000">
      <w:pPr>
        <w:jc w:val="both"/>
      </w:pPr>
      <w:r>
        <w:t>Submit a signed copy of the contract as Team_Contract.docx. (Adding your names at the end of the digital document is sufficient. Scanned signatures are NOT needed.)</w:t>
      </w:r>
    </w:p>
    <w:p w14:paraId="308173B3" w14:textId="77777777" w:rsidR="009F388D" w:rsidRDefault="009F388D">
      <w:pPr>
        <w:jc w:val="both"/>
      </w:pPr>
    </w:p>
    <w:p w14:paraId="71406926" w14:textId="77777777" w:rsidR="009F388D" w:rsidRDefault="00000000">
      <w:pPr>
        <w:pStyle w:val="Heading2"/>
        <w:jc w:val="both"/>
        <w:rPr>
          <w:b/>
          <w:color w:val="C00000"/>
        </w:rPr>
      </w:pPr>
      <w:r>
        <w:rPr>
          <w:b/>
          <w:color w:val="C00000"/>
        </w:rPr>
        <w:lastRenderedPageBreak/>
        <w:t>Part II: Software setup</w:t>
      </w:r>
    </w:p>
    <w:p w14:paraId="4F0ECFD0" w14:textId="77777777" w:rsidR="009F388D" w:rsidRDefault="00000000">
      <w:pPr>
        <w:numPr>
          <w:ilvl w:val="0"/>
          <w:numId w:val="2"/>
        </w:numPr>
        <w:pBdr>
          <w:top w:val="nil"/>
          <w:left w:val="nil"/>
          <w:bottom w:val="nil"/>
          <w:right w:val="nil"/>
          <w:between w:val="nil"/>
        </w:pBdr>
        <w:spacing w:before="160" w:after="0"/>
        <w:jc w:val="both"/>
        <w:rPr>
          <w:color w:val="000000"/>
        </w:rPr>
      </w:pPr>
      <w:r>
        <w:rPr>
          <w:color w:val="000000"/>
        </w:rPr>
        <w:t xml:space="preserve">Follow the instructions in attached file to set up your environment: </w:t>
      </w:r>
      <w:r>
        <w:rPr>
          <w:b/>
          <w:color w:val="000000"/>
        </w:rPr>
        <w:t>SettingUpAnacondaVirtualEnvironmentOpenCV.pdf</w:t>
      </w:r>
    </w:p>
    <w:p w14:paraId="064745E4" w14:textId="77777777" w:rsidR="009F388D" w:rsidRDefault="00000000">
      <w:pPr>
        <w:numPr>
          <w:ilvl w:val="1"/>
          <w:numId w:val="2"/>
        </w:numPr>
        <w:pBdr>
          <w:top w:val="nil"/>
          <w:left w:val="nil"/>
          <w:bottom w:val="nil"/>
          <w:right w:val="nil"/>
          <w:between w:val="nil"/>
        </w:pBdr>
        <w:spacing w:before="160" w:after="0"/>
        <w:rPr>
          <w:color w:val="000000"/>
        </w:rPr>
      </w:pPr>
      <w:r>
        <w:rPr>
          <w:color w:val="000000"/>
        </w:rPr>
        <w:t xml:space="preserve">If you are planning to use any other setup, please refer to </w:t>
      </w:r>
      <w:hyperlink r:id="rId10">
        <w:r>
          <w:rPr>
            <w:color w:val="0563C1"/>
            <w:u w:val="single"/>
          </w:rPr>
          <w:t>https://opencv.org/</w:t>
        </w:r>
      </w:hyperlink>
      <w:r>
        <w:rPr>
          <w:color w:val="000000"/>
        </w:rPr>
        <w:t xml:space="preserve"> , for example, for v.4.5.3, follow: </w:t>
      </w:r>
      <w:hyperlink r:id="rId11">
        <w:r>
          <w:rPr>
            <w:color w:val="0563C1"/>
            <w:u w:val="single"/>
          </w:rPr>
          <w:t>https://docs.opencv.org/4.5.3/df/d65/tutorial_table_of_content_introduction.html</w:t>
        </w:r>
      </w:hyperlink>
      <w:r>
        <w:rPr>
          <w:color w:val="000000"/>
        </w:rPr>
        <w:t xml:space="preserve">  (For support, please refer to online resources)</w:t>
      </w:r>
    </w:p>
    <w:p w14:paraId="775101CF" w14:textId="77777777" w:rsidR="009F388D" w:rsidRDefault="009F388D">
      <w:pPr>
        <w:jc w:val="both"/>
      </w:pPr>
    </w:p>
    <w:p w14:paraId="79BF5510" w14:textId="77777777" w:rsidR="009F388D" w:rsidRDefault="00000000">
      <w:pPr>
        <w:pStyle w:val="Heading2"/>
        <w:jc w:val="both"/>
        <w:rPr>
          <w:b/>
          <w:color w:val="C00000"/>
        </w:rPr>
      </w:pPr>
      <w:r>
        <w:rPr>
          <w:b/>
          <w:color w:val="C00000"/>
        </w:rPr>
        <w:t>Part III: A simple OpenCV project</w:t>
      </w:r>
    </w:p>
    <w:p w14:paraId="3C2F322F" w14:textId="77777777" w:rsidR="009F388D" w:rsidRDefault="00000000">
      <w:pPr>
        <w:numPr>
          <w:ilvl w:val="0"/>
          <w:numId w:val="2"/>
        </w:numPr>
        <w:pBdr>
          <w:top w:val="nil"/>
          <w:left w:val="nil"/>
          <w:bottom w:val="nil"/>
          <w:right w:val="nil"/>
          <w:between w:val="nil"/>
        </w:pBdr>
        <w:spacing w:before="160" w:after="0"/>
        <w:jc w:val="both"/>
        <w:rPr>
          <w:color w:val="000000"/>
        </w:rPr>
      </w:pPr>
      <w:bookmarkStart w:id="0" w:name="_heading=h.gjdgxs" w:colFirst="0" w:colLast="0"/>
      <w:bookmarkEnd w:id="0"/>
      <w:r>
        <w:rPr>
          <w:color w:val="000000"/>
        </w:rPr>
        <w:t xml:space="preserve">Open </w:t>
      </w:r>
      <w:r>
        <w:rPr>
          <w:b/>
          <w:color w:val="000000"/>
        </w:rPr>
        <w:t>AnaConda Navigator</w:t>
      </w:r>
      <w:r>
        <w:rPr>
          <w:color w:val="000000"/>
        </w:rPr>
        <w:t xml:space="preserve">, then on </w:t>
      </w:r>
      <w:r>
        <w:rPr>
          <w:b/>
          <w:color w:val="000000"/>
        </w:rPr>
        <w:t>Home</w:t>
      </w:r>
      <w:r>
        <w:rPr>
          <w:color w:val="000000"/>
        </w:rPr>
        <w:t xml:space="preserve"> tab, choose the </w:t>
      </w:r>
      <w:r>
        <w:rPr>
          <w:b/>
          <w:color w:val="000000"/>
        </w:rPr>
        <w:t>ocv</w:t>
      </w:r>
      <w:r>
        <w:rPr>
          <w:color w:val="000000"/>
        </w:rPr>
        <w:t xml:space="preserve"> environment.</w:t>
      </w:r>
    </w:p>
    <w:p w14:paraId="79A51A26" w14:textId="77777777" w:rsidR="009F388D" w:rsidRDefault="00000000">
      <w:pPr>
        <w:numPr>
          <w:ilvl w:val="0"/>
          <w:numId w:val="2"/>
        </w:numPr>
        <w:pBdr>
          <w:top w:val="nil"/>
          <w:left w:val="nil"/>
          <w:bottom w:val="nil"/>
          <w:right w:val="nil"/>
          <w:between w:val="nil"/>
        </w:pBdr>
        <w:spacing w:before="160" w:after="0"/>
        <w:jc w:val="both"/>
        <w:rPr>
          <w:color w:val="000000"/>
        </w:rPr>
      </w:pPr>
      <w:r>
        <w:rPr>
          <w:color w:val="000000"/>
        </w:rPr>
        <w:t xml:space="preserve">Launch </w:t>
      </w:r>
      <w:r>
        <w:rPr>
          <w:b/>
          <w:color w:val="000000"/>
        </w:rPr>
        <w:t xml:space="preserve">Jupyter Notebook </w:t>
      </w:r>
      <w:r>
        <w:rPr>
          <w:color w:val="000000"/>
        </w:rPr>
        <w:t>from ocv environment</w:t>
      </w:r>
      <w:r>
        <w:rPr>
          <w:b/>
          <w:color w:val="000000"/>
        </w:rPr>
        <w:t>.</w:t>
      </w:r>
    </w:p>
    <w:p w14:paraId="4DE92548" w14:textId="77777777" w:rsidR="009F388D" w:rsidRDefault="00000000">
      <w:pPr>
        <w:numPr>
          <w:ilvl w:val="0"/>
          <w:numId w:val="2"/>
        </w:numPr>
        <w:pBdr>
          <w:top w:val="nil"/>
          <w:left w:val="nil"/>
          <w:bottom w:val="nil"/>
          <w:right w:val="nil"/>
          <w:between w:val="nil"/>
        </w:pBdr>
        <w:spacing w:before="160" w:after="0"/>
        <w:jc w:val="both"/>
        <w:rPr>
          <w:color w:val="000000"/>
        </w:rPr>
      </w:pPr>
      <w:r>
        <w:rPr>
          <w:color w:val="000000"/>
        </w:rPr>
        <w:t>Create a new python file, then copy and paste the following code in a code block.</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F388D" w14:paraId="574BDF43" w14:textId="77777777">
        <w:tc>
          <w:tcPr>
            <w:tcW w:w="9350" w:type="dxa"/>
          </w:tcPr>
          <w:p w14:paraId="04481034"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FF"/>
                <w:sz w:val="21"/>
                <w:szCs w:val="21"/>
              </w:rPr>
              <w:t>import</w:t>
            </w:r>
            <w:r>
              <w:rPr>
                <w:rFonts w:ascii="Consolas" w:eastAsia="Consolas" w:hAnsi="Consolas" w:cs="Consolas"/>
                <w:color w:val="000000"/>
                <w:sz w:val="21"/>
                <w:szCs w:val="21"/>
              </w:rPr>
              <w:t> cv2 </w:t>
            </w:r>
            <w:r>
              <w:rPr>
                <w:rFonts w:ascii="Consolas" w:eastAsia="Consolas" w:hAnsi="Consolas" w:cs="Consolas"/>
                <w:color w:val="0000FF"/>
                <w:sz w:val="21"/>
                <w:szCs w:val="21"/>
              </w:rPr>
              <w:t>as</w:t>
            </w:r>
            <w:r>
              <w:rPr>
                <w:rFonts w:ascii="Consolas" w:eastAsia="Consolas" w:hAnsi="Consolas" w:cs="Consolas"/>
                <w:color w:val="000000"/>
                <w:sz w:val="21"/>
                <w:szCs w:val="21"/>
              </w:rPr>
              <w:t> cv</w:t>
            </w:r>
          </w:p>
          <w:p w14:paraId="5BA25496" w14:textId="77777777" w:rsidR="009F388D" w:rsidRDefault="009F388D">
            <w:pPr>
              <w:shd w:val="clear" w:color="auto" w:fill="FFFFFF"/>
              <w:jc w:val="both"/>
              <w:rPr>
                <w:rFonts w:ascii="Consolas" w:eastAsia="Consolas" w:hAnsi="Consolas" w:cs="Consolas"/>
                <w:color w:val="000000"/>
                <w:sz w:val="21"/>
                <w:szCs w:val="21"/>
              </w:rPr>
            </w:pPr>
          </w:p>
          <w:p w14:paraId="7D93D315"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8000"/>
                <w:sz w:val="21"/>
                <w:szCs w:val="21"/>
              </w:rPr>
              <w:t># Start a video capture, using device's camera</w:t>
            </w:r>
          </w:p>
          <w:p w14:paraId="2B15CF9B"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cap = cv.VideoCapture(</w:t>
            </w:r>
            <w:r>
              <w:rPr>
                <w:rFonts w:ascii="Consolas" w:eastAsia="Consolas" w:hAnsi="Consolas" w:cs="Consolas"/>
                <w:color w:val="098658"/>
                <w:sz w:val="21"/>
                <w:szCs w:val="21"/>
              </w:rPr>
              <w:t>0</w:t>
            </w:r>
            <w:r>
              <w:rPr>
                <w:rFonts w:ascii="Consolas" w:eastAsia="Consolas" w:hAnsi="Consolas" w:cs="Consolas"/>
                <w:color w:val="000000"/>
                <w:sz w:val="21"/>
                <w:szCs w:val="21"/>
              </w:rPr>
              <w:t>)</w:t>
            </w:r>
          </w:p>
          <w:p w14:paraId="7ECA3443" w14:textId="77777777" w:rsidR="009F388D" w:rsidRDefault="009F388D">
            <w:pPr>
              <w:shd w:val="clear" w:color="auto" w:fill="FFFFFF"/>
              <w:jc w:val="both"/>
              <w:rPr>
                <w:rFonts w:ascii="Consolas" w:eastAsia="Consolas" w:hAnsi="Consolas" w:cs="Consolas"/>
                <w:color w:val="000000"/>
                <w:sz w:val="21"/>
                <w:szCs w:val="21"/>
              </w:rPr>
            </w:pPr>
          </w:p>
          <w:p w14:paraId="2E43EF11"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8000"/>
                <w:sz w:val="21"/>
                <w:szCs w:val="21"/>
              </w:rPr>
              <w:t># Check if video file opened successfully</w:t>
            </w:r>
          </w:p>
          <w:p w14:paraId="7F373B69"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FF"/>
                <w:sz w:val="21"/>
                <w:szCs w:val="21"/>
              </w:rPr>
              <w:t>if</w:t>
            </w:r>
            <w:r>
              <w:rPr>
                <w:rFonts w:ascii="Consolas" w:eastAsia="Consolas" w:hAnsi="Consolas" w:cs="Consolas"/>
                <w:color w:val="000000"/>
                <w:sz w:val="21"/>
                <w:szCs w:val="21"/>
              </w:rPr>
              <w:t> (cap.isOpened() == </w:t>
            </w:r>
            <w:r>
              <w:rPr>
                <w:rFonts w:ascii="Consolas" w:eastAsia="Consolas" w:hAnsi="Consolas" w:cs="Consolas"/>
                <w:color w:val="0000FF"/>
                <w:sz w:val="21"/>
                <w:szCs w:val="21"/>
              </w:rPr>
              <w:t>False</w:t>
            </w:r>
            <w:r>
              <w:rPr>
                <w:rFonts w:ascii="Consolas" w:eastAsia="Consolas" w:hAnsi="Consolas" w:cs="Consolas"/>
                <w:color w:val="000000"/>
                <w:sz w:val="21"/>
                <w:szCs w:val="21"/>
              </w:rPr>
              <w:t>):</w:t>
            </w:r>
          </w:p>
          <w:p w14:paraId="04EF1BFE"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    print(</w:t>
            </w:r>
            <w:r>
              <w:rPr>
                <w:rFonts w:ascii="Consolas" w:eastAsia="Consolas" w:hAnsi="Consolas" w:cs="Consolas"/>
                <w:color w:val="A31515"/>
                <w:sz w:val="21"/>
                <w:szCs w:val="21"/>
              </w:rPr>
              <w:t>"Error opening video stream or file"</w:t>
            </w:r>
            <w:r>
              <w:rPr>
                <w:rFonts w:ascii="Consolas" w:eastAsia="Consolas" w:hAnsi="Consolas" w:cs="Consolas"/>
                <w:color w:val="000000"/>
                <w:sz w:val="21"/>
                <w:szCs w:val="21"/>
              </w:rPr>
              <w:t>)</w:t>
            </w:r>
          </w:p>
          <w:p w14:paraId="641181AA" w14:textId="77777777" w:rsidR="009F388D" w:rsidRDefault="009F388D">
            <w:pPr>
              <w:shd w:val="clear" w:color="auto" w:fill="FFFFFF"/>
              <w:jc w:val="both"/>
              <w:rPr>
                <w:rFonts w:ascii="Consolas" w:eastAsia="Consolas" w:hAnsi="Consolas" w:cs="Consolas"/>
                <w:color w:val="000000"/>
                <w:sz w:val="21"/>
                <w:szCs w:val="21"/>
              </w:rPr>
            </w:pPr>
          </w:p>
          <w:p w14:paraId="0EA83EE9"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frame_width = int(cap.get(</w:t>
            </w:r>
            <w:r>
              <w:rPr>
                <w:rFonts w:ascii="Consolas" w:eastAsia="Consolas" w:hAnsi="Consolas" w:cs="Consolas"/>
                <w:color w:val="098658"/>
                <w:sz w:val="21"/>
                <w:szCs w:val="21"/>
              </w:rPr>
              <w:t>3</w:t>
            </w:r>
            <w:r>
              <w:rPr>
                <w:rFonts w:ascii="Consolas" w:eastAsia="Consolas" w:hAnsi="Consolas" w:cs="Consolas"/>
                <w:color w:val="000000"/>
                <w:sz w:val="21"/>
                <w:szCs w:val="21"/>
              </w:rPr>
              <w:t>))</w:t>
            </w:r>
          </w:p>
          <w:p w14:paraId="6782368D"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frame_height = int(cap.get(</w:t>
            </w:r>
            <w:r>
              <w:rPr>
                <w:rFonts w:ascii="Consolas" w:eastAsia="Consolas" w:hAnsi="Consolas" w:cs="Consolas"/>
                <w:color w:val="098658"/>
                <w:sz w:val="21"/>
                <w:szCs w:val="21"/>
              </w:rPr>
              <w:t>4</w:t>
            </w:r>
            <w:r>
              <w:rPr>
                <w:rFonts w:ascii="Consolas" w:eastAsia="Consolas" w:hAnsi="Consolas" w:cs="Consolas"/>
                <w:color w:val="000000"/>
                <w:sz w:val="21"/>
                <w:szCs w:val="21"/>
              </w:rPr>
              <w:t>))</w:t>
            </w:r>
          </w:p>
          <w:p w14:paraId="0973AB20"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print(</w:t>
            </w:r>
            <w:r>
              <w:rPr>
                <w:rFonts w:ascii="Consolas" w:eastAsia="Consolas" w:hAnsi="Consolas" w:cs="Consolas"/>
                <w:color w:val="A31515"/>
                <w:sz w:val="21"/>
                <w:szCs w:val="21"/>
              </w:rPr>
              <w:t>"Frame width: "</w:t>
            </w:r>
            <w:r>
              <w:rPr>
                <w:rFonts w:ascii="Consolas" w:eastAsia="Consolas" w:hAnsi="Consolas" w:cs="Consolas"/>
                <w:color w:val="000000"/>
                <w:sz w:val="21"/>
                <w:szCs w:val="21"/>
              </w:rPr>
              <w:t> , frame_width)</w:t>
            </w:r>
          </w:p>
          <w:p w14:paraId="35788D51"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print(</w:t>
            </w:r>
            <w:r>
              <w:rPr>
                <w:rFonts w:ascii="Consolas" w:eastAsia="Consolas" w:hAnsi="Consolas" w:cs="Consolas"/>
                <w:color w:val="A31515"/>
                <w:sz w:val="21"/>
                <w:szCs w:val="21"/>
              </w:rPr>
              <w:t>"Frame height: "</w:t>
            </w:r>
            <w:r>
              <w:rPr>
                <w:rFonts w:ascii="Consolas" w:eastAsia="Consolas" w:hAnsi="Consolas" w:cs="Consolas"/>
                <w:color w:val="000000"/>
                <w:sz w:val="21"/>
                <w:szCs w:val="21"/>
              </w:rPr>
              <w:t> , frame_height)</w:t>
            </w:r>
          </w:p>
          <w:p w14:paraId="6CD23A15" w14:textId="77777777" w:rsidR="009F388D" w:rsidRDefault="009F388D">
            <w:pPr>
              <w:shd w:val="clear" w:color="auto" w:fill="FFFFFF"/>
              <w:jc w:val="both"/>
              <w:rPr>
                <w:rFonts w:ascii="Consolas" w:eastAsia="Consolas" w:hAnsi="Consolas" w:cs="Consolas"/>
                <w:color w:val="000000"/>
                <w:sz w:val="21"/>
                <w:szCs w:val="21"/>
              </w:rPr>
            </w:pPr>
          </w:p>
          <w:p w14:paraId="580B39C7"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8000"/>
                <w:sz w:val="21"/>
                <w:szCs w:val="21"/>
              </w:rPr>
              <w:t># Read until video is completed</w:t>
            </w:r>
          </w:p>
          <w:p w14:paraId="41B474C3"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FF"/>
                <w:sz w:val="21"/>
                <w:szCs w:val="21"/>
              </w:rPr>
              <w:t>while</w:t>
            </w:r>
            <w:r>
              <w:rPr>
                <w:rFonts w:ascii="Consolas" w:eastAsia="Consolas" w:hAnsi="Consolas" w:cs="Consolas"/>
                <w:color w:val="000000"/>
                <w:sz w:val="21"/>
                <w:szCs w:val="21"/>
              </w:rPr>
              <w:t>(cap.isOpened()):</w:t>
            </w:r>
          </w:p>
          <w:p w14:paraId="42F04524"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 Capture frame-by-frame</w:t>
            </w:r>
          </w:p>
          <w:p w14:paraId="169949ED"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    ret, frame = cap.read()</w:t>
            </w:r>
          </w:p>
          <w:p w14:paraId="11B5C664"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if</w:t>
            </w:r>
            <w:r>
              <w:rPr>
                <w:rFonts w:ascii="Consolas" w:eastAsia="Consolas" w:hAnsi="Consolas" w:cs="Consolas"/>
                <w:color w:val="000000"/>
                <w:sz w:val="21"/>
                <w:szCs w:val="21"/>
              </w:rPr>
              <w:t> ret == </w:t>
            </w:r>
            <w:r>
              <w:rPr>
                <w:rFonts w:ascii="Consolas" w:eastAsia="Consolas" w:hAnsi="Consolas" w:cs="Consolas"/>
                <w:color w:val="0000FF"/>
                <w:sz w:val="21"/>
                <w:szCs w:val="21"/>
              </w:rPr>
              <w:t>False</w:t>
            </w:r>
            <w:r>
              <w:rPr>
                <w:rFonts w:ascii="Consolas" w:eastAsia="Consolas" w:hAnsi="Consolas" w:cs="Consolas"/>
                <w:color w:val="000000"/>
                <w:sz w:val="21"/>
                <w:szCs w:val="21"/>
              </w:rPr>
              <w:t>:</w:t>
            </w:r>
          </w:p>
          <w:p w14:paraId="0588B423"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break</w:t>
            </w:r>
          </w:p>
          <w:p w14:paraId="687352F7"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   </w:t>
            </w:r>
          </w:p>
          <w:p w14:paraId="2B42CD09"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 Display the frame</w:t>
            </w:r>
          </w:p>
          <w:p w14:paraId="3CC09D0C"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    cv.imshow(</w:t>
            </w:r>
            <w:r>
              <w:rPr>
                <w:rFonts w:ascii="Consolas" w:eastAsia="Consolas" w:hAnsi="Consolas" w:cs="Consolas"/>
                <w:color w:val="A31515"/>
                <w:sz w:val="21"/>
                <w:szCs w:val="21"/>
              </w:rPr>
              <w:t>'frame'</w:t>
            </w:r>
            <w:r>
              <w:rPr>
                <w:rFonts w:ascii="Consolas" w:eastAsia="Consolas" w:hAnsi="Consolas" w:cs="Consolas"/>
                <w:color w:val="000000"/>
                <w:sz w:val="21"/>
                <w:szCs w:val="21"/>
              </w:rPr>
              <w:t>,frame)</w:t>
            </w:r>
          </w:p>
          <w:p w14:paraId="4455B9D7"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    key = cv.waitKey(</w:t>
            </w:r>
            <w:r>
              <w:rPr>
                <w:rFonts w:ascii="Consolas" w:eastAsia="Consolas" w:hAnsi="Consolas" w:cs="Consolas"/>
                <w:color w:val="098658"/>
                <w:sz w:val="21"/>
                <w:szCs w:val="21"/>
              </w:rPr>
              <w:t>25</w:t>
            </w:r>
            <w:r>
              <w:rPr>
                <w:rFonts w:ascii="Consolas" w:eastAsia="Consolas" w:hAnsi="Consolas" w:cs="Consolas"/>
                <w:color w:val="000000"/>
                <w:sz w:val="21"/>
                <w:szCs w:val="21"/>
              </w:rPr>
              <w:t>)</w:t>
            </w:r>
          </w:p>
          <w:p w14:paraId="27C736D6" w14:textId="77777777" w:rsidR="009F388D" w:rsidRDefault="009F388D">
            <w:pPr>
              <w:shd w:val="clear" w:color="auto" w:fill="FFFFFF"/>
              <w:jc w:val="both"/>
              <w:rPr>
                <w:rFonts w:ascii="Consolas" w:eastAsia="Consolas" w:hAnsi="Consolas" w:cs="Consolas"/>
                <w:color w:val="000000"/>
                <w:sz w:val="21"/>
                <w:szCs w:val="21"/>
              </w:rPr>
            </w:pPr>
          </w:p>
          <w:p w14:paraId="208F7F65"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 Press Q on keyboard to exit</w:t>
            </w:r>
          </w:p>
          <w:p w14:paraId="3C16FC64"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if</w:t>
            </w:r>
            <w:r>
              <w:rPr>
                <w:rFonts w:ascii="Consolas" w:eastAsia="Consolas" w:hAnsi="Consolas" w:cs="Consolas"/>
                <w:color w:val="000000"/>
                <w:sz w:val="21"/>
                <w:szCs w:val="21"/>
              </w:rPr>
              <w:t> key &amp; </w:t>
            </w:r>
            <w:r>
              <w:rPr>
                <w:rFonts w:ascii="Consolas" w:eastAsia="Consolas" w:hAnsi="Consolas" w:cs="Consolas"/>
                <w:color w:val="0000FF"/>
                <w:sz w:val="21"/>
                <w:szCs w:val="21"/>
              </w:rPr>
              <w:t>0x</w:t>
            </w:r>
            <w:r>
              <w:rPr>
                <w:rFonts w:ascii="Consolas" w:eastAsia="Consolas" w:hAnsi="Consolas" w:cs="Consolas"/>
                <w:color w:val="098658"/>
                <w:sz w:val="21"/>
                <w:szCs w:val="21"/>
              </w:rPr>
              <w:t>FF</w:t>
            </w:r>
            <w:r>
              <w:rPr>
                <w:rFonts w:ascii="Consolas" w:eastAsia="Consolas" w:hAnsi="Consolas" w:cs="Consolas"/>
                <w:color w:val="000000"/>
                <w:sz w:val="21"/>
                <w:szCs w:val="21"/>
              </w:rPr>
              <w:t> == ord(</w:t>
            </w:r>
            <w:r>
              <w:rPr>
                <w:rFonts w:ascii="Consolas" w:eastAsia="Consolas" w:hAnsi="Consolas" w:cs="Consolas"/>
                <w:color w:val="A31515"/>
                <w:sz w:val="21"/>
                <w:szCs w:val="21"/>
              </w:rPr>
              <w:t>'q'</w:t>
            </w:r>
            <w:r>
              <w:rPr>
                <w:rFonts w:ascii="Consolas" w:eastAsia="Consolas" w:hAnsi="Consolas" w:cs="Consolas"/>
                <w:color w:val="000000"/>
                <w:sz w:val="21"/>
                <w:szCs w:val="21"/>
              </w:rPr>
              <w:t>):</w:t>
            </w:r>
          </w:p>
          <w:p w14:paraId="58DD52BB"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break</w:t>
            </w:r>
          </w:p>
          <w:p w14:paraId="3DBBB7EF"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        </w:t>
            </w:r>
          </w:p>
          <w:p w14:paraId="658C2A28"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8000"/>
                <w:sz w:val="21"/>
                <w:szCs w:val="21"/>
              </w:rPr>
              <w:t># Release the video capture </w:t>
            </w:r>
          </w:p>
          <w:p w14:paraId="4D3A34AB"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cap.release()</w:t>
            </w:r>
          </w:p>
          <w:p w14:paraId="4D0372CA" w14:textId="77777777" w:rsidR="009F388D" w:rsidRDefault="009F388D">
            <w:pPr>
              <w:shd w:val="clear" w:color="auto" w:fill="FFFFFF"/>
              <w:jc w:val="both"/>
              <w:rPr>
                <w:rFonts w:ascii="Consolas" w:eastAsia="Consolas" w:hAnsi="Consolas" w:cs="Consolas"/>
                <w:color w:val="000000"/>
                <w:sz w:val="21"/>
                <w:szCs w:val="21"/>
              </w:rPr>
            </w:pPr>
          </w:p>
          <w:p w14:paraId="18579417"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8000"/>
                <w:sz w:val="21"/>
                <w:szCs w:val="21"/>
              </w:rPr>
              <w:lastRenderedPageBreak/>
              <w:t># Close all the frames</w:t>
            </w:r>
          </w:p>
          <w:p w14:paraId="72D8EEA0" w14:textId="77777777" w:rsidR="009F388D" w:rsidRDefault="00000000">
            <w:pPr>
              <w:shd w:val="clear" w:color="auto" w:fill="FFFFFF"/>
              <w:jc w:val="both"/>
              <w:rPr>
                <w:rFonts w:ascii="Consolas" w:eastAsia="Consolas" w:hAnsi="Consolas" w:cs="Consolas"/>
                <w:color w:val="000000"/>
                <w:sz w:val="21"/>
                <w:szCs w:val="21"/>
              </w:rPr>
            </w:pPr>
            <w:r>
              <w:rPr>
                <w:rFonts w:ascii="Consolas" w:eastAsia="Consolas" w:hAnsi="Consolas" w:cs="Consolas"/>
                <w:color w:val="000000"/>
                <w:sz w:val="21"/>
                <w:szCs w:val="21"/>
              </w:rPr>
              <w:t>cv.destroyAllWindows()</w:t>
            </w:r>
          </w:p>
          <w:p w14:paraId="074759C7" w14:textId="77777777" w:rsidR="009F388D" w:rsidRDefault="009F388D">
            <w:pPr>
              <w:jc w:val="both"/>
              <w:rPr>
                <w:rFonts w:ascii="Consolas" w:eastAsia="Consolas" w:hAnsi="Consolas" w:cs="Consolas"/>
                <w:color w:val="808080"/>
                <w:sz w:val="19"/>
                <w:szCs w:val="19"/>
              </w:rPr>
            </w:pPr>
          </w:p>
        </w:tc>
      </w:tr>
    </w:tbl>
    <w:p w14:paraId="14C1017B" w14:textId="77777777" w:rsidR="009F388D" w:rsidRDefault="009F388D">
      <w:pPr>
        <w:spacing w:after="0" w:line="240" w:lineRule="auto"/>
        <w:jc w:val="both"/>
        <w:rPr>
          <w:rFonts w:ascii="Consolas" w:eastAsia="Consolas" w:hAnsi="Consolas" w:cs="Consolas"/>
          <w:color w:val="808080"/>
          <w:sz w:val="19"/>
          <w:szCs w:val="19"/>
        </w:rPr>
      </w:pPr>
    </w:p>
    <w:p w14:paraId="4B6293FD" w14:textId="77777777" w:rsidR="009F388D" w:rsidRDefault="00000000">
      <w:pPr>
        <w:numPr>
          <w:ilvl w:val="0"/>
          <w:numId w:val="2"/>
        </w:numPr>
        <w:pBdr>
          <w:top w:val="nil"/>
          <w:left w:val="nil"/>
          <w:bottom w:val="nil"/>
          <w:right w:val="nil"/>
          <w:between w:val="nil"/>
        </w:pBdr>
        <w:spacing w:before="160" w:after="0"/>
        <w:jc w:val="both"/>
        <w:rPr>
          <w:color w:val="000000"/>
        </w:rPr>
      </w:pPr>
      <w:r>
        <w:rPr>
          <w:color w:val="000000"/>
        </w:rPr>
        <w:t>Run the code. You should see your webcam’s video feed. Press ‘q’ to exit.</w:t>
      </w:r>
    </w:p>
    <w:p w14:paraId="1FD4359E" w14:textId="77777777" w:rsidR="009F388D" w:rsidRDefault="009F388D">
      <w:pPr>
        <w:pBdr>
          <w:top w:val="nil"/>
          <w:left w:val="nil"/>
          <w:bottom w:val="nil"/>
          <w:right w:val="nil"/>
          <w:between w:val="nil"/>
        </w:pBdr>
        <w:spacing w:after="0"/>
        <w:ind w:left="360"/>
        <w:jc w:val="both"/>
        <w:rPr>
          <w:color w:val="000000"/>
        </w:rPr>
      </w:pPr>
    </w:p>
    <w:p w14:paraId="2B19A6AC" w14:textId="77777777" w:rsidR="009F388D" w:rsidRDefault="00000000">
      <w:pPr>
        <w:numPr>
          <w:ilvl w:val="0"/>
          <w:numId w:val="2"/>
        </w:numPr>
        <w:pBdr>
          <w:top w:val="nil"/>
          <w:left w:val="nil"/>
          <w:bottom w:val="nil"/>
          <w:right w:val="nil"/>
          <w:between w:val="nil"/>
        </w:pBdr>
        <w:jc w:val="both"/>
        <w:rPr>
          <w:color w:val="000000"/>
        </w:rPr>
      </w:pPr>
      <w:r>
        <w:rPr>
          <w:color w:val="000000"/>
        </w:rPr>
        <w:t>Change the parameter for cv.waitKey() from 25 to 40, or 1000. What happens?</w:t>
      </w:r>
    </w:p>
    <w:p w14:paraId="121BD7C6" w14:textId="19B53BCB" w:rsidR="009F388D" w:rsidRDefault="00000000">
      <w:pPr>
        <w:jc w:val="both"/>
        <w:rPr>
          <w:color w:val="1C4587"/>
        </w:rPr>
      </w:pPr>
      <w:r>
        <w:rPr>
          <w:color w:val="1C4587"/>
          <w:highlight w:val="white"/>
        </w:rPr>
        <w:t xml:space="preserve">When the parameter is set to 25 ms the video feed shows every movement smoothly. When it’s set to 40 ms the difference is not </w:t>
      </w:r>
      <w:r w:rsidR="00093E99">
        <w:rPr>
          <w:color w:val="1C4587"/>
          <w:highlight w:val="white"/>
        </w:rPr>
        <w:t>noticeable</w:t>
      </w:r>
      <w:r>
        <w:rPr>
          <w:color w:val="1C4587"/>
          <w:highlight w:val="white"/>
        </w:rPr>
        <w:t xml:space="preserve">. However, when the parameter is set to 1000 ms the video feed shows every movement </w:t>
      </w:r>
      <w:r w:rsidR="00093E99">
        <w:rPr>
          <w:color w:val="1C4587"/>
          <w:highlight w:val="white"/>
        </w:rPr>
        <w:t>choppy</w:t>
      </w:r>
      <w:r>
        <w:rPr>
          <w:color w:val="1C4587"/>
          <w:highlight w:val="white"/>
        </w:rPr>
        <w:t>. So we can conclude that by increasing the parameter for cv.waitKey() we will see the movements in the video feed with dela</w:t>
      </w:r>
      <w:r w:rsidR="00C8481E">
        <w:rPr>
          <w:color w:val="1C4587"/>
          <w:highlight w:val="white"/>
        </w:rPr>
        <w:t>y</w:t>
      </w:r>
      <w:r>
        <w:rPr>
          <w:color w:val="1C4587"/>
          <w:highlight w:val="white"/>
        </w:rPr>
        <w:t>.</w:t>
      </w:r>
      <w:r w:rsidR="00C8481E">
        <w:rPr>
          <w:color w:val="1C4587"/>
          <w:highlight w:val="white"/>
        </w:rPr>
        <w:t xml:space="preserve"> This is because the parameter passed to waitKey() corresponds with the number of milliseconds that function waits for. So our while loop, is having a 1 second pause in each iteration, therefore we receive the video capture information at a slower rate. </w:t>
      </w:r>
      <w:r>
        <w:rPr>
          <w:color w:val="1C4587"/>
          <w:highlight w:val="white"/>
        </w:rPr>
        <w:t xml:space="preserve"> </w:t>
      </w:r>
    </w:p>
    <w:p w14:paraId="51317EC0" w14:textId="77777777" w:rsidR="009F388D" w:rsidRDefault="00000000">
      <w:pPr>
        <w:numPr>
          <w:ilvl w:val="0"/>
          <w:numId w:val="2"/>
        </w:numPr>
        <w:pBdr>
          <w:top w:val="nil"/>
          <w:left w:val="nil"/>
          <w:bottom w:val="nil"/>
          <w:right w:val="nil"/>
          <w:between w:val="nil"/>
        </w:pBdr>
        <w:jc w:val="both"/>
        <w:rPr>
          <w:color w:val="000000"/>
        </w:rPr>
      </w:pPr>
      <w:r>
        <w:rPr>
          <w:color w:val="000000"/>
        </w:rPr>
        <w:t>Briefly explain what you do and don’t understand in the code here:</w:t>
      </w:r>
    </w:p>
    <w:p w14:paraId="72D871F3" w14:textId="418C8176" w:rsidR="009F388D" w:rsidRDefault="00000000">
      <w:pPr>
        <w:jc w:val="both"/>
        <w:rPr>
          <w:color w:val="1C4587"/>
        </w:rPr>
      </w:pPr>
      <w:r>
        <w:rPr>
          <w:color w:val="1C4587"/>
          <w:highlight w:val="white"/>
        </w:rPr>
        <w:t>First, we import cv2 which is the module for opencv in python. “cap” is the “VideoCapture” object which receives a file name or device index(camera) as argument. If the video file couldn’t be opened an error message will be shown. Then we</w:t>
      </w:r>
      <w:r w:rsidR="00114B44">
        <w:rPr>
          <w:color w:val="1C4587"/>
          <w:highlight w:val="white"/>
        </w:rPr>
        <w:t xml:space="preserve"> capture the </w:t>
      </w:r>
      <w:r>
        <w:rPr>
          <w:color w:val="1C4587"/>
          <w:highlight w:val="white"/>
        </w:rPr>
        <w:t xml:space="preserve">video frame and height </w:t>
      </w:r>
      <w:r w:rsidR="00114B44">
        <w:rPr>
          <w:color w:val="1C4587"/>
          <w:highlight w:val="white"/>
        </w:rPr>
        <w:t xml:space="preserve">using the get() function </w:t>
      </w:r>
      <w:r>
        <w:rPr>
          <w:color w:val="1C4587"/>
          <w:highlight w:val="white"/>
        </w:rPr>
        <w:t>and print them to the screen.</w:t>
      </w:r>
      <w:r w:rsidR="00114B44">
        <w:rPr>
          <w:color w:val="1C4587"/>
          <w:highlight w:val="white"/>
        </w:rPr>
        <w:t xml:space="preserve"> One thing we did not understand here is what 3 and 4 are referring to. Based on our search, we assumed that </w:t>
      </w:r>
      <w:r w:rsidR="00C8481E">
        <w:rPr>
          <w:color w:val="1C4587"/>
          <w:highlight w:val="white"/>
        </w:rPr>
        <w:t>it is a flag that corresponds to the height and width.</w:t>
      </w:r>
      <w:r>
        <w:rPr>
          <w:color w:val="1C4587"/>
          <w:highlight w:val="white"/>
        </w:rPr>
        <w:t xml:space="preserve"> The read function will return true if the next frame has been grabbed otherwise it returns false. Imshow() is used to display the frame which is grabbed from the read() function in a window. The waitKey() function will return –1 if no key is pressed and if a key is pressed it returns the pressed key’s code. “key” is a 32 bit integer and 0xFF is an 8 bit binary (11111111), therefore the result of  “</w:t>
      </w:r>
      <w:r>
        <w:rPr>
          <w:rFonts w:ascii="Consolas" w:eastAsia="Consolas" w:hAnsi="Consolas" w:cs="Consolas"/>
          <w:color w:val="1C4587"/>
          <w:sz w:val="21"/>
          <w:szCs w:val="21"/>
          <w:highlight w:val="white"/>
        </w:rPr>
        <w:t>key &amp; 0xFF</w:t>
      </w:r>
      <w:r>
        <w:rPr>
          <w:color w:val="1C4587"/>
          <w:highlight w:val="white"/>
        </w:rPr>
        <w:t>” is the ASCII value of the pressed key. Ord(‘q’) returns the ASCII value of the character which is passed to it</w:t>
      </w:r>
      <w:r w:rsidR="00C8481E">
        <w:rPr>
          <w:color w:val="1C4587"/>
          <w:highlight w:val="white"/>
        </w:rPr>
        <w:t xml:space="preserve">. In this case the ASCII value for ‘q’. </w:t>
      </w:r>
      <w:r>
        <w:rPr>
          <w:color w:val="1C4587"/>
          <w:highlight w:val="white"/>
        </w:rPr>
        <w:t xml:space="preserve">  </w:t>
      </w:r>
    </w:p>
    <w:p w14:paraId="74986E30" w14:textId="77777777" w:rsidR="009F388D" w:rsidRDefault="00000000">
      <w:pPr>
        <w:pStyle w:val="Heading2"/>
        <w:jc w:val="both"/>
        <w:rPr>
          <w:rFonts w:ascii="Calibri" w:eastAsia="Calibri" w:hAnsi="Calibri" w:cs="Calibri"/>
          <w:b/>
          <w:color w:val="C00000"/>
          <w:sz w:val="24"/>
          <w:szCs w:val="24"/>
        </w:rPr>
      </w:pPr>
      <w:r>
        <w:rPr>
          <w:rFonts w:ascii="Calibri" w:eastAsia="Calibri" w:hAnsi="Calibri" w:cs="Calibri"/>
          <w:b/>
          <w:color w:val="C00000"/>
          <w:sz w:val="24"/>
          <w:szCs w:val="24"/>
        </w:rPr>
        <w:t>Part IV: Group work</w:t>
      </w:r>
    </w:p>
    <w:p w14:paraId="16C80B78" w14:textId="77777777" w:rsidR="009F388D" w:rsidRDefault="00000000">
      <w:pPr>
        <w:numPr>
          <w:ilvl w:val="0"/>
          <w:numId w:val="2"/>
        </w:numPr>
        <w:pBdr>
          <w:top w:val="nil"/>
          <w:left w:val="nil"/>
          <w:bottom w:val="nil"/>
          <w:right w:val="nil"/>
          <w:between w:val="nil"/>
        </w:pBdr>
        <w:jc w:val="both"/>
        <w:rPr>
          <w:color w:val="000000"/>
        </w:rPr>
      </w:pPr>
      <w:r>
        <w:rPr>
          <w:color w:val="000000"/>
        </w:rPr>
        <w:t>Complete this declaration by adding your names:</w:t>
      </w:r>
    </w:p>
    <w:p w14:paraId="136CC0F4" w14:textId="1010EF52" w:rsidR="009F388D" w:rsidRDefault="00000000">
      <w:pPr>
        <w:pBdr>
          <w:top w:val="nil"/>
          <w:left w:val="nil"/>
          <w:bottom w:val="nil"/>
          <w:right w:val="nil"/>
          <w:between w:val="nil"/>
        </w:pBdr>
        <w:spacing w:after="0" w:line="240" w:lineRule="auto"/>
        <w:ind w:left="360"/>
        <w:jc w:val="both"/>
        <w:rPr>
          <w:color w:val="000000"/>
        </w:rPr>
      </w:pPr>
      <w:r>
        <w:rPr>
          <w:color w:val="000000"/>
        </w:rPr>
        <w:t xml:space="preserve">We, </w:t>
      </w:r>
      <w:r>
        <w:rPr>
          <w:color w:val="000000"/>
          <w:highlight w:val="yellow"/>
        </w:rPr>
        <w:t>Sarvin Raeisi, Ian Henriquez</w:t>
      </w:r>
      <w:r w:rsidR="005A5403">
        <w:rPr>
          <w:color w:val="000000"/>
          <w:highlight w:val="yellow"/>
        </w:rPr>
        <w:t>, and Yousef Majidi</w:t>
      </w:r>
      <w:r>
        <w:rPr>
          <w:color w:val="000000"/>
          <w:highlight w:val="yellow"/>
        </w:rPr>
        <w:t>,</w:t>
      </w:r>
      <w:r>
        <w:rPr>
          <w:color w:val="000000"/>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14:paraId="4E33199F" w14:textId="77777777" w:rsidR="009F388D" w:rsidRDefault="009F388D">
      <w:pPr>
        <w:pBdr>
          <w:top w:val="nil"/>
          <w:left w:val="nil"/>
          <w:bottom w:val="nil"/>
          <w:right w:val="nil"/>
          <w:between w:val="nil"/>
        </w:pBdr>
        <w:spacing w:after="0" w:line="240" w:lineRule="auto"/>
        <w:ind w:left="360"/>
        <w:jc w:val="both"/>
        <w:rPr>
          <w:color w:val="000000"/>
        </w:rPr>
      </w:pPr>
    </w:p>
    <w:p w14:paraId="196ABF75" w14:textId="77777777" w:rsidR="009F388D" w:rsidRDefault="00000000">
      <w:pPr>
        <w:numPr>
          <w:ilvl w:val="0"/>
          <w:numId w:val="2"/>
        </w:numPr>
        <w:pBdr>
          <w:top w:val="nil"/>
          <w:left w:val="nil"/>
          <w:bottom w:val="nil"/>
          <w:right w:val="nil"/>
          <w:between w:val="nil"/>
        </w:pBdr>
        <w:jc w:val="both"/>
        <w:rPr>
          <w:color w:val="000000"/>
        </w:rPr>
      </w:pPr>
      <w:r>
        <w:rPr>
          <w:color w:val="000000"/>
        </w:rPr>
        <w:t>Specify what each member has done towards the completion of this work:</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
        <w:gridCol w:w="2520"/>
        <w:gridCol w:w="6295"/>
      </w:tblGrid>
      <w:tr w:rsidR="009F388D" w14:paraId="4EA5CEED" w14:textId="77777777">
        <w:trPr>
          <w:tblHeader/>
        </w:trPr>
        <w:tc>
          <w:tcPr>
            <w:tcW w:w="535" w:type="dxa"/>
          </w:tcPr>
          <w:p w14:paraId="2F3FA50D" w14:textId="77777777" w:rsidR="009F388D" w:rsidRDefault="009F388D">
            <w:pPr>
              <w:jc w:val="both"/>
            </w:pPr>
          </w:p>
        </w:tc>
        <w:tc>
          <w:tcPr>
            <w:tcW w:w="2520" w:type="dxa"/>
          </w:tcPr>
          <w:p w14:paraId="37ABAA62" w14:textId="77777777" w:rsidR="009F388D" w:rsidRDefault="00000000">
            <w:pPr>
              <w:jc w:val="both"/>
            </w:pPr>
            <w:r>
              <w:t>Name</w:t>
            </w:r>
          </w:p>
        </w:tc>
        <w:tc>
          <w:tcPr>
            <w:tcW w:w="6295" w:type="dxa"/>
          </w:tcPr>
          <w:p w14:paraId="4FB43017" w14:textId="77777777" w:rsidR="009F388D" w:rsidRDefault="00000000">
            <w:pPr>
              <w:jc w:val="both"/>
            </w:pPr>
            <w:r>
              <w:t>Task(s)</w:t>
            </w:r>
          </w:p>
        </w:tc>
      </w:tr>
      <w:tr w:rsidR="009F388D" w14:paraId="4CAD63C4" w14:textId="77777777">
        <w:tc>
          <w:tcPr>
            <w:tcW w:w="535" w:type="dxa"/>
          </w:tcPr>
          <w:p w14:paraId="4A003B81" w14:textId="77777777" w:rsidR="009F388D" w:rsidRDefault="00000000">
            <w:pPr>
              <w:jc w:val="both"/>
            </w:pPr>
            <w:r>
              <w:t>1</w:t>
            </w:r>
          </w:p>
        </w:tc>
        <w:tc>
          <w:tcPr>
            <w:tcW w:w="2520" w:type="dxa"/>
          </w:tcPr>
          <w:p w14:paraId="05F7A2CD" w14:textId="77777777" w:rsidR="009F388D" w:rsidRDefault="00000000">
            <w:pPr>
              <w:jc w:val="both"/>
            </w:pPr>
            <w:r>
              <w:t xml:space="preserve">Sarvin </w:t>
            </w:r>
          </w:p>
        </w:tc>
        <w:tc>
          <w:tcPr>
            <w:tcW w:w="6295" w:type="dxa"/>
          </w:tcPr>
          <w:p w14:paraId="082D4B46" w14:textId="77777777" w:rsidR="009F388D" w:rsidRDefault="00000000">
            <w:pPr>
              <w:jc w:val="both"/>
            </w:pPr>
            <w:r>
              <w:t>q6, q7</w:t>
            </w:r>
          </w:p>
        </w:tc>
      </w:tr>
      <w:tr w:rsidR="009F388D" w14:paraId="012AB955" w14:textId="77777777">
        <w:tc>
          <w:tcPr>
            <w:tcW w:w="535" w:type="dxa"/>
          </w:tcPr>
          <w:p w14:paraId="32D93DE8" w14:textId="77777777" w:rsidR="009F388D" w:rsidRDefault="00000000">
            <w:pPr>
              <w:jc w:val="both"/>
            </w:pPr>
            <w:r>
              <w:t>2</w:t>
            </w:r>
          </w:p>
        </w:tc>
        <w:tc>
          <w:tcPr>
            <w:tcW w:w="2520" w:type="dxa"/>
          </w:tcPr>
          <w:p w14:paraId="5328AFBE" w14:textId="77777777" w:rsidR="009F388D" w:rsidRDefault="00000000">
            <w:pPr>
              <w:jc w:val="both"/>
            </w:pPr>
            <w:r>
              <w:t>Ian</w:t>
            </w:r>
          </w:p>
        </w:tc>
        <w:tc>
          <w:tcPr>
            <w:tcW w:w="6295" w:type="dxa"/>
          </w:tcPr>
          <w:p w14:paraId="5AEAEA48" w14:textId="77777777" w:rsidR="009F388D" w:rsidRDefault="00000000">
            <w:pPr>
              <w:jc w:val="both"/>
            </w:pPr>
            <w:r>
              <w:t>team contract</w:t>
            </w:r>
          </w:p>
        </w:tc>
      </w:tr>
      <w:tr w:rsidR="009F388D" w14:paraId="1420464C" w14:textId="77777777">
        <w:tc>
          <w:tcPr>
            <w:tcW w:w="535" w:type="dxa"/>
          </w:tcPr>
          <w:p w14:paraId="5F1497F1" w14:textId="77777777" w:rsidR="009F388D" w:rsidRDefault="00000000">
            <w:pPr>
              <w:jc w:val="both"/>
            </w:pPr>
            <w:r>
              <w:t>3</w:t>
            </w:r>
          </w:p>
        </w:tc>
        <w:tc>
          <w:tcPr>
            <w:tcW w:w="2520" w:type="dxa"/>
          </w:tcPr>
          <w:p w14:paraId="3415DCE2" w14:textId="6F9611E0" w:rsidR="009F388D" w:rsidRDefault="00C8481E">
            <w:pPr>
              <w:jc w:val="both"/>
            </w:pPr>
            <w:r>
              <w:t>Yousef</w:t>
            </w:r>
          </w:p>
        </w:tc>
        <w:tc>
          <w:tcPr>
            <w:tcW w:w="6295" w:type="dxa"/>
          </w:tcPr>
          <w:p w14:paraId="45C7915C" w14:textId="0E4523BF" w:rsidR="009F388D" w:rsidRDefault="00C8481E">
            <w:pPr>
              <w:jc w:val="both"/>
            </w:pPr>
            <w:r>
              <w:t>Review q6 &amp; 7 and team contract and made final edits</w:t>
            </w:r>
          </w:p>
        </w:tc>
      </w:tr>
    </w:tbl>
    <w:p w14:paraId="35359D37" w14:textId="77777777" w:rsidR="009F388D" w:rsidRDefault="009F388D">
      <w:pPr>
        <w:spacing w:after="0" w:line="240" w:lineRule="auto"/>
        <w:jc w:val="both"/>
      </w:pPr>
    </w:p>
    <w:p w14:paraId="64DD0505" w14:textId="77777777" w:rsidR="009F388D" w:rsidRDefault="009F388D">
      <w:pPr>
        <w:spacing w:after="0" w:line="240" w:lineRule="auto"/>
        <w:jc w:val="both"/>
      </w:pPr>
    </w:p>
    <w:p w14:paraId="0E1679F2" w14:textId="77777777" w:rsidR="009F388D" w:rsidRDefault="009F388D">
      <w:pPr>
        <w:jc w:val="both"/>
      </w:pPr>
    </w:p>
    <w:sectPr w:rsidR="009F388D">
      <w:footerReference w:type="default" r:id="rId12"/>
      <w:pgSz w:w="12240" w:h="15840"/>
      <w:pgMar w:top="1440" w:right="1440" w:bottom="1440" w:left="1440" w:header="708" w:footer="17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F52EB" w14:textId="77777777" w:rsidR="00E84AFB" w:rsidRDefault="00E84AFB">
      <w:pPr>
        <w:spacing w:after="0" w:line="240" w:lineRule="auto"/>
      </w:pPr>
      <w:r>
        <w:separator/>
      </w:r>
    </w:p>
  </w:endnote>
  <w:endnote w:type="continuationSeparator" w:id="0">
    <w:p w14:paraId="48FBEF8D" w14:textId="77777777" w:rsidR="00E84AFB" w:rsidRDefault="00E84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319C3" w14:textId="77777777" w:rsidR="009F388D"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t>DPS920/CVI620- Lab 1</w:t>
    </w:r>
    <w:r>
      <w:rPr>
        <w:color w:val="000000"/>
      </w:rPr>
      <w:tab/>
    </w:r>
    <w:r>
      <w:rPr>
        <w:color w:val="000000"/>
      </w:rPr>
      <w:tab/>
      <w:t xml:space="preserve">Page </w:t>
    </w:r>
    <w:r>
      <w:rPr>
        <w:b/>
        <w:color w:val="000000"/>
      </w:rPr>
      <w:fldChar w:fldCharType="begin"/>
    </w:r>
    <w:r>
      <w:rPr>
        <w:b/>
        <w:color w:val="000000"/>
      </w:rPr>
      <w:instrText>PAGE</w:instrText>
    </w:r>
    <w:r>
      <w:rPr>
        <w:b/>
        <w:color w:val="000000"/>
      </w:rPr>
      <w:fldChar w:fldCharType="separate"/>
    </w:r>
    <w:r w:rsidR="005A5403">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5A5403">
      <w:rPr>
        <w:b/>
        <w:noProof/>
        <w:color w:val="000000"/>
      </w:rPr>
      <w:t>2</w:t>
    </w:r>
    <w:r>
      <w:rPr>
        <w:b/>
        <w:color w:val="000000"/>
      </w:rPr>
      <w:fldChar w:fldCharType="end"/>
    </w:r>
  </w:p>
  <w:p w14:paraId="13C04EDF" w14:textId="77777777" w:rsidR="009F388D" w:rsidRDefault="009F388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6C402" w14:textId="77777777" w:rsidR="00E84AFB" w:rsidRDefault="00E84AFB">
      <w:pPr>
        <w:spacing w:after="0" w:line="240" w:lineRule="auto"/>
      </w:pPr>
      <w:r>
        <w:separator/>
      </w:r>
    </w:p>
  </w:footnote>
  <w:footnote w:type="continuationSeparator" w:id="0">
    <w:p w14:paraId="1A0D7647" w14:textId="77777777" w:rsidR="00E84AFB" w:rsidRDefault="00E84A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B062C"/>
    <w:multiLevelType w:val="multilevel"/>
    <w:tmpl w:val="CDBAE0FC"/>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Letter"/>
      <w:lvlText w:val="%3."/>
      <w:lvlJc w:val="left"/>
      <w:pPr>
        <w:ind w:left="2340" w:hanging="72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BA73FD3"/>
    <w:multiLevelType w:val="multilevel"/>
    <w:tmpl w:val="6DBAEAC2"/>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60AC7CCA"/>
    <w:multiLevelType w:val="multilevel"/>
    <w:tmpl w:val="69F44036"/>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8761EA4"/>
    <w:multiLevelType w:val="multilevel"/>
    <w:tmpl w:val="652CC584"/>
    <w:lvl w:ilvl="0">
      <w:start w:val="1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03896926">
    <w:abstractNumId w:val="2"/>
  </w:num>
  <w:num w:numId="2" w16cid:durableId="44261117">
    <w:abstractNumId w:val="0"/>
  </w:num>
  <w:num w:numId="3" w16cid:durableId="1065568862">
    <w:abstractNumId w:val="1"/>
  </w:num>
  <w:num w:numId="4" w16cid:durableId="1214001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A1MzO1sDAzMzIytDRT0lEKTi0uzszPAykwrAUAjs3viywAAAA="/>
  </w:docVars>
  <w:rsids>
    <w:rsidRoot w:val="009F388D"/>
    <w:rsid w:val="00093E99"/>
    <w:rsid w:val="00114B44"/>
    <w:rsid w:val="005A5403"/>
    <w:rsid w:val="005B5422"/>
    <w:rsid w:val="009F388D"/>
    <w:rsid w:val="00C8481E"/>
    <w:rsid w:val="00DE4BA1"/>
    <w:rsid w:val="00E84AF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5438"/>
  <w15:docId w15:val="{7AF3EB40-332F-465B-BEE4-023ABEA3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7ED"/>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line="240" w:lineRule="auto"/>
    </w:pPr>
    <w:rPr>
      <w:rFonts w:ascii="Times New Roman" w:eastAsia="Times New Roman" w:hAnsi="Times New Roman" w:cs="Times New Roman"/>
      <w:b/>
      <w:szCs w:val="20"/>
    </w:rPr>
  </w:style>
  <w:style w:type="paragraph" w:customStyle="1" w:styleId="eoc-bl-listitem">
    <w:name w:val="eoc-bl-listitem"/>
    <w:basedOn w:val="Normal"/>
    <w:rsid w:val="000B44EF"/>
    <w:pPr>
      <w:spacing w:before="120" w:after="0" w:line="360" w:lineRule="auto"/>
      <w:ind w:left="360"/>
    </w:pPr>
    <w:rPr>
      <w:rFonts w:ascii="Times New Roman" w:eastAsia="Times New Roman" w:hAnsi="Times New Roman" w:cs="Times New Roman"/>
      <w:kern w:val="16"/>
    </w:rPr>
  </w:style>
  <w:style w:type="paragraph" w:customStyle="1" w:styleId="eoc-nl-listitem">
    <w:name w:val="eoc-nl-listitem"/>
    <w:basedOn w:val="Normal"/>
    <w:rsid w:val="000B44EF"/>
    <w:pPr>
      <w:tabs>
        <w:tab w:val="left" w:pos="720"/>
        <w:tab w:val="left" w:pos="1080"/>
      </w:tabs>
      <w:spacing w:before="120" w:after="0" w:line="360" w:lineRule="auto"/>
      <w:ind w:left="720"/>
    </w:pPr>
    <w:rPr>
      <w:rFonts w:ascii="Times New Roman" w:eastAsia="Times New Roman" w:hAnsi="Times New Roman" w:cs="Times New Roman"/>
      <w:kern w:val="16"/>
    </w:rPr>
  </w:style>
  <w:style w:type="paragraph" w:styleId="BalloonText">
    <w:name w:val="Balloon Text"/>
    <w:basedOn w:val="Normal"/>
    <w:link w:val="BalloonTextChar"/>
    <w:uiPriority w:val="99"/>
    <w:semiHidden/>
    <w:unhideWhenUsed/>
    <w:rsid w:val="00953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 w:type="character" w:styleId="FollowedHyperlink">
    <w:name w:val="FollowedHyperlink"/>
    <w:basedOn w:val="DefaultParagraphFont"/>
    <w:uiPriority w:val="99"/>
    <w:semiHidden/>
    <w:unhideWhenUsed/>
    <w:rsid w:val="00652CE1"/>
    <w:rPr>
      <w:color w:val="954F72" w:themeColor="followedHyperlink"/>
      <w:u w:val="single"/>
    </w:rPr>
  </w:style>
  <w:style w:type="character" w:styleId="UnresolvedMention">
    <w:name w:val="Unresolved Mention"/>
    <w:basedOn w:val="DefaultParagraphFont"/>
    <w:uiPriority w:val="99"/>
    <w:semiHidden/>
    <w:unhideWhenUsed/>
    <w:rsid w:val="00A116D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math.arizona.edu/~kerimar/Team%20Contract.do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pencv.org/4.5.3/df/d65/tutorial_table_of_content_introduction.html" TargetMode="External"/><Relationship Id="rId5" Type="http://schemas.openxmlformats.org/officeDocument/2006/relationships/webSettings" Target="webSettings.xml"/><Relationship Id="rId10" Type="http://schemas.openxmlformats.org/officeDocument/2006/relationships/hyperlink" Target="https://opencv.org/" TargetMode="External"/><Relationship Id="rId4" Type="http://schemas.openxmlformats.org/officeDocument/2006/relationships/settings" Target="settings.xml"/><Relationship Id="rId9" Type="http://schemas.openxmlformats.org/officeDocument/2006/relationships/hyperlink" Target="http://web.mit.edu/6.005/www/fa15/projects/abcplayer/team-contra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9eyFavgJNliAjuc1lzI1VPfaanw==">AMUW2mXcwAFfC/NoivdrPbZdLJLmPTvCxnTZZgw+BHlrKQeHh1MoCvyoKzCP7w4+JYwakBhay+TfjmssUL5rj3iEzX9IOVi7UlfaEIpFvn9J+fO2fKCRokMBOb6tUeH4sp15iHItKYeF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Vida Movahedi</dc:creator>
  <cp:lastModifiedBy>Yousef Majidi</cp:lastModifiedBy>
  <cp:revision>3</cp:revision>
  <dcterms:created xsi:type="dcterms:W3CDTF">2021-08-27T15:16:00Z</dcterms:created>
  <dcterms:modified xsi:type="dcterms:W3CDTF">2023-01-19T02:18:00Z</dcterms:modified>
</cp:coreProperties>
</file>