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9C50A" w14:textId="31D2CC42" w:rsidR="00023419" w:rsidRDefault="00023419" w:rsidP="00023419">
      <w:pPr>
        <w:pStyle w:val="ListParagraph"/>
        <w:numPr>
          <w:ilvl w:val="0"/>
          <w:numId w:val="2"/>
        </w:numPr>
        <w:rPr>
          <w:lang w:val="en-US"/>
        </w:rPr>
      </w:pPr>
      <w:proofErr w:type="gramStart"/>
      <w:r>
        <w:rPr>
          <w:lang w:val="en-US"/>
        </w:rPr>
        <w:t>Title :</w:t>
      </w:r>
      <w:proofErr w:type="gramEnd"/>
      <w:r>
        <w:rPr>
          <w:lang w:val="en-US"/>
        </w:rPr>
        <w:t xml:space="preserve"> </w:t>
      </w:r>
      <w:r w:rsidRPr="00023419">
        <w:rPr>
          <w:lang w:val="en-US"/>
        </w:rPr>
        <w:t>Imputation of Ancient Mitogenome Data Using Computational Models</w:t>
      </w:r>
    </w:p>
    <w:p w14:paraId="71C0A781" w14:textId="6F3CF6A8" w:rsidR="00023419" w:rsidRDefault="00023419" w:rsidP="00023419">
      <w:pPr>
        <w:pStyle w:val="ListParagraph"/>
        <w:numPr>
          <w:ilvl w:val="0"/>
          <w:numId w:val="2"/>
        </w:numPr>
        <w:rPr>
          <w:lang w:val="en-US"/>
        </w:rPr>
      </w:pPr>
      <w:proofErr w:type="gramStart"/>
      <w:r>
        <w:rPr>
          <w:lang w:val="en-US"/>
        </w:rPr>
        <w:t>Names :</w:t>
      </w:r>
      <w:proofErr w:type="gramEnd"/>
      <w:r>
        <w:rPr>
          <w:lang w:val="en-US"/>
        </w:rPr>
        <w:t xml:space="preserve"> </w:t>
      </w:r>
    </w:p>
    <w:p w14:paraId="00B9610A" w14:textId="54D4CF37" w:rsidR="00023419" w:rsidRDefault="00023419" w:rsidP="00023419">
      <w:pPr>
        <w:pStyle w:val="ListParagraph"/>
        <w:numPr>
          <w:ilvl w:val="0"/>
          <w:numId w:val="3"/>
        </w:numPr>
        <w:rPr>
          <w:lang w:val="en-US"/>
        </w:rPr>
      </w:pPr>
      <w:r>
        <w:rPr>
          <w:lang w:val="en-US"/>
        </w:rPr>
        <w:t xml:space="preserve">Yousef </w:t>
      </w:r>
      <w:proofErr w:type="spellStart"/>
      <w:proofErr w:type="gramStart"/>
      <w:r>
        <w:rPr>
          <w:lang w:val="en-US"/>
        </w:rPr>
        <w:t>Abugosh</w:t>
      </w:r>
      <w:proofErr w:type="spellEnd"/>
      <w:r>
        <w:rPr>
          <w:lang w:val="en-US"/>
        </w:rPr>
        <w:t xml:space="preserve"> :</w:t>
      </w:r>
      <w:proofErr w:type="gramEnd"/>
      <w:r>
        <w:rPr>
          <w:lang w:val="en-US"/>
        </w:rPr>
        <w:t xml:space="preserve"> 315177444</w:t>
      </w:r>
    </w:p>
    <w:p w14:paraId="6EC0B118" w14:textId="2EE68761" w:rsidR="00023419" w:rsidRDefault="00023419" w:rsidP="00023419">
      <w:pPr>
        <w:pStyle w:val="ListParagraph"/>
        <w:numPr>
          <w:ilvl w:val="0"/>
          <w:numId w:val="3"/>
        </w:numPr>
        <w:rPr>
          <w:lang w:val="en-US"/>
        </w:rPr>
      </w:pPr>
      <w:r>
        <w:rPr>
          <w:lang w:val="en-US"/>
        </w:rPr>
        <w:t xml:space="preserve">Areen </w:t>
      </w:r>
      <w:proofErr w:type="gramStart"/>
      <w:r>
        <w:rPr>
          <w:lang w:val="en-US"/>
        </w:rPr>
        <w:t>Mansour :</w:t>
      </w:r>
      <w:proofErr w:type="gramEnd"/>
      <w:r>
        <w:rPr>
          <w:lang w:val="en-US"/>
        </w:rPr>
        <w:t xml:space="preserve"> 212900211</w:t>
      </w:r>
    </w:p>
    <w:p w14:paraId="7433FE12" w14:textId="1383CCB7" w:rsidR="00023419" w:rsidRDefault="00023419" w:rsidP="00023419">
      <w:pPr>
        <w:pStyle w:val="ListParagraph"/>
        <w:numPr>
          <w:ilvl w:val="0"/>
          <w:numId w:val="3"/>
        </w:numPr>
        <w:rPr>
          <w:lang w:val="en-US"/>
        </w:rPr>
      </w:pPr>
      <w:proofErr w:type="spellStart"/>
      <w:r>
        <w:rPr>
          <w:lang w:val="en-US"/>
        </w:rPr>
        <w:t>Nosiba</w:t>
      </w:r>
      <w:proofErr w:type="spellEnd"/>
      <w:r>
        <w:rPr>
          <w:lang w:val="en-US"/>
        </w:rPr>
        <w:t xml:space="preserve"> </w:t>
      </w:r>
      <w:proofErr w:type="gramStart"/>
      <w:r>
        <w:rPr>
          <w:lang w:val="en-US"/>
        </w:rPr>
        <w:t>Othman :</w:t>
      </w:r>
      <w:proofErr w:type="gramEnd"/>
      <w:r>
        <w:rPr>
          <w:lang w:val="en-US"/>
        </w:rPr>
        <w:t xml:space="preserve"> 212378111</w:t>
      </w:r>
    </w:p>
    <w:p w14:paraId="2E39E869" w14:textId="134B09AA" w:rsidR="00023419" w:rsidRDefault="00023419" w:rsidP="00023419">
      <w:pPr>
        <w:pStyle w:val="ListParagraph"/>
        <w:numPr>
          <w:ilvl w:val="0"/>
          <w:numId w:val="3"/>
        </w:numPr>
        <w:rPr>
          <w:lang w:val="en-US"/>
        </w:rPr>
      </w:pPr>
      <w:r>
        <w:rPr>
          <w:lang w:val="en-US"/>
        </w:rPr>
        <w:t xml:space="preserve">Adan </w:t>
      </w:r>
      <w:proofErr w:type="spellStart"/>
      <w:proofErr w:type="gramStart"/>
      <w:r>
        <w:rPr>
          <w:lang w:val="en-US"/>
        </w:rPr>
        <w:t>Mhameed</w:t>
      </w:r>
      <w:proofErr w:type="spellEnd"/>
      <w:r>
        <w:rPr>
          <w:lang w:val="en-US"/>
        </w:rPr>
        <w:t xml:space="preserve"> :</w:t>
      </w:r>
      <w:proofErr w:type="gramEnd"/>
      <w:r>
        <w:rPr>
          <w:lang w:val="en-US"/>
        </w:rPr>
        <w:t xml:space="preserve"> 214310666</w:t>
      </w:r>
    </w:p>
    <w:p w14:paraId="3DE997C9" w14:textId="5D381F46" w:rsidR="00023419" w:rsidRDefault="00023419" w:rsidP="00023419">
      <w:pPr>
        <w:pStyle w:val="ListParagraph"/>
        <w:numPr>
          <w:ilvl w:val="0"/>
          <w:numId w:val="2"/>
        </w:numPr>
        <w:rPr>
          <w:lang w:val="en-US"/>
        </w:rPr>
      </w:pPr>
      <w:r w:rsidRPr="00023419">
        <w:rPr>
          <w:lang w:val="en-US"/>
        </w:rPr>
        <w:t>The research addresses the challenge of reconstructing complete mitochondrial genomes from ancient DNA samples with low-depth sequencing data. The problem arises due to degradation and insufficient sequencing depth, common in archaeological samples. The imputation method described in the referenced article provides a computational solution for filling missing nucleotide sequences.</w:t>
      </w:r>
    </w:p>
    <w:p w14:paraId="38617032" w14:textId="6AEA750B" w:rsidR="008B285A" w:rsidRPr="008B285A" w:rsidRDefault="008B285A" w:rsidP="008B285A">
      <w:pPr>
        <w:pStyle w:val="ListParagraph"/>
        <w:numPr>
          <w:ilvl w:val="0"/>
          <w:numId w:val="2"/>
        </w:numPr>
        <w:rPr>
          <w:lang w:val="en-US"/>
        </w:rPr>
      </w:pPr>
      <w:r w:rsidRPr="008B285A">
        <w:rPr>
          <w:lang w:val="en-US"/>
        </w:rPr>
        <w:t>To fill in *Exercise 4*, I need to summarize and adapt the provided details into the hackathon proposal structure outlined in the document. Here's a draft plan:</w:t>
      </w:r>
    </w:p>
    <w:p w14:paraId="1E9D27E0" w14:textId="77777777" w:rsidR="008B285A" w:rsidRPr="008B285A" w:rsidRDefault="008B285A" w:rsidP="008B285A">
      <w:pPr>
        <w:pStyle w:val="ListParagraph"/>
        <w:rPr>
          <w:lang w:val="en-US"/>
        </w:rPr>
      </w:pPr>
    </w:p>
    <w:p w14:paraId="490524B0" w14:textId="77777777" w:rsidR="008B285A" w:rsidRPr="008B285A" w:rsidRDefault="008B285A" w:rsidP="008B285A">
      <w:pPr>
        <w:pStyle w:val="ListParagraph"/>
        <w:numPr>
          <w:ilvl w:val="0"/>
          <w:numId w:val="2"/>
        </w:numPr>
        <w:rPr>
          <w:lang w:val="en-US"/>
        </w:rPr>
      </w:pPr>
      <w:r w:rsidRPr="008B285A">
        <w:rPr>
          <w:lang w:val="en-US"/>
        </w:rPr>
        <w:t>Reference article:</w:t>
      </w:r>
    </w:p>
    <w:p w14:paraId="655D57BD" w14:textId="77777777" w:rsidR="008B285A" w:rsidRPr="008B285A" w:rsidRDefault="008B285A" w:rsidP="008B285A">
      <w:pPr>
        <w:pStyle w:val="ListParagraph"/>
        <w:rPr>
          <w:lang w:val="en-US"/>
        </w:rPr>
      </w:pPr>
      <w:r w:rsidRPr="008B285A">
        <w:rPr>
          <w:lang w:val="en-US"/>
        </w:rPr>
        <w:t>- Title: Imputation approach for deducing a complete mitogenome sequence from low-depth-coverage next-generation sequencing data: application to ancient remains from the Moon Pyramid, Mexico</w:t>
      </w:r>
    </w:p>
    <w:p w14:paraId="48FBEBC4" w14:textId="77777777" w:rsidR="008B285A" w:rsidRPr="008B285A" w:rsidRDefault="008B285A" w:rsidP="008B285A">
      <w:pPr>
        <w:pStyle w:val="ListParagraph"/>
        <w:rPr>
          <w:lang w:val="en-US"/>
        </w:rPr>
      </w:pPr>
      <w:r w:rsidRPr="008B285A">
        <w:rPr>
          <w:lang w:val="en-US"/>
        </w:rPr>
        <w:t xml:space="preserve">- Authors: </w:t>
      </w:r>
      <w:proofErr w:type="spellStart"/>
      <w:r w:rsidRPr="008B285A">
        <w:rPr>
          <w:lang w:val="en-US"/>
        </w:rPr>
        <w:t>Fuzuki</w:t>
      </w:r>
      <w:proofErr w:type="spellEnd"/>
      <w:r w:rsidRPr="008B285A">
        <w:rPr>
          <w:lang w:val="en-US"/>
        </w:rPr>
        <w:t xml:space="preserve"> Mizuno et al.</w:t>
      </w:r>
    </w:p>
    <w:p w14:paraId="03908C95" w14:textId="77777777" w:rsidR="008B285A" w:rsidRPr="008B285A" w:rsidRDefault="008B285A" w:rsidP="008B285A">
      <w:pPr>
        <w:pStyle w:val="ListParagraph"/>
        <w:rPr>
          <w:lang w:val="en-US"/>
        </w:rPr>
      </w:pPr>
      <w:r w:rsidRPr="008B285A">
        <w:rPr>
          <w:lang w:val="en-US"/>
        </w:rPr>
        <w:t>- Published: February 16, 2017, in Journal of Human Genetics.</w:t>
      </w:r>
    </w:p>
    <w:p w14:paraId="5B6DE374" w14:textId="77777777" w:rsidR="008B285A" w:rsidRPr="008B285A" w:rsidRDefault="008B285A" w:rsidP="008B285A">
      <w:pPr>
        <w:pStyle w:val="ListParagraph"/>
        <w:rPr>
          <w:lang w:val="en-US"/>
        </w:rPr>
      </w:pPr>
      <w:r w:rsidRPr="008B285A">
        <w:rPr>
          <w:lang w:val="en-US"/>
        </w:rPr>
        <w:t>- Summary: The study presents an imputation method using population-specific panels to reconstruct degraded mitochondrial sequences.</w:t>
      </w:r>
    </w:p>
    <w:p w14:paraId="21BBC33E" w14:textId="77777777" w:rsidR="008B285A" w:rsidRPr="008B285A" w:rsidRDefault="008B285A" w:rsidP="008B285A">
      <w:pPr>
        <w:pStyle w:val="ListParagraph"/>
        <w:rPr>
          <w:lang w:val="en-US"/>
        </w:rPr>
      </w:pPr>
    </w:p>
    <w:p w14:paraId="3B3DDCCB" w14:textId="23260535" w:rsidR="008B285A" w:rsidRPr="008B285A" w:rsidRDefault="008B285A" w:rsidP="008B285A">
      <w:pPr>
        <w:pStyle w:val="ListParagraph"/>
        <w:numPr>
          <w:ilvl w:val="0"/>
          <w:numId w:val="2"/>
        </w:numPr>
        <w:rPr>
          <w:lang w:val="en-US"/>
        </w:rPr>
      </w:pPr>
      <w:r w:rsidRPr="008B285A">
        <w:rPr>
          <w:lang w:val="en-US"/>
        </w:rPr>
        <w:t>Research Question and Objectives:</w:t>
      </w:r>
    </w:p>
    <w:p w14:paraId="2C42036F" w14:textId="77777777" w:rsidR="008B285A" w:rsidRDefault="008B285A" w:rsidP="008B285A">
      <w:pPr>
        <w:pStyle w:val="ListParagraph"/>
        <w:numPr>
          <w:ilvl w:val="0"/>
          <w:numId w:val="4"/>
        </w:numPr>
        <w:rPr>
          <w:lang w:val="en-US"/>
        </w:rPr>
      </w:pPr>
      <w:proofErr w:type="gramStart"/>
      <w:r w:rsidRPr="008B285A">
        <w:rPr>
          <w:lang w:val="en-US"/>
        </w:rPr>
        <w:t>Question:*</w:t>
      </w:r>
      <w:proofErr w:type="gramEnd"/>
      <w:r w:rsidRPr="008B285A">
        <w:rPr>
          <w:lang w:val="en-US"/>
        </w:rPr>
        <w:t xml:space="preserve"> How can computational imputation methods be optimized to enhance the accuracy of ancient DNA sequence reconstruction?</w:t>
      </w:r>
    </w:p>
    <w:p w14:paraId="7E918011" w14:textId="60DE2046" w:rsidR="002E3B90" w:rsidRDefault="008B285A" w:rsidP="002E3B90">
      <w:pPr>
        <w:pStyle w:val="ListParagraph"/>
        <w:numPr>
          <w:ilvl w:val="0"/>
          <w:numId w:val="4"/>
        </w:numPr>
        <w:rPr>
          <w:lang w:val="en-US"/>
        </w:rPr>
      </w:pPr>
      <w:r w:rsidRPr="008B285A">
        <w:rPr>
          <w:lang w:val="en-US"/>
        </w:rPr>
        <w:t>Objective:</w:t>
      </w:r>
    </w:p>
    <w:p w14:paraId="07127B69" w14:textId="5A52B2BC" w:rsidR="002E3B90" w:rsidRDefault="002E3B90" w:rsidP="002E3B90">
      <w:pPr>
        <w:pStyle w:val="ListParagraph"/>
        <w:numPr>
          <w:ilvl w:val="1"/>
          <w:numId w:val="4"/>
        </w:numPr>
        <w:rPr>
          <w:lang w:val="en-US"/>
        </w:rPr>
      </w:pPr>
      <w:r w:rsidRPr="008B285A">
        <w:rPr>
          <w:lang w:val="en-US"/>
        </w:rPr>
        <w:t xml:space="preserve">To propose improvements to computational models for handling degraded ancient </w:t>
      </w:r>
      <w:proofErr w:type="gramStart"/>
      <w:r w:rsidRPr="008B285A">
        <w:rPr>
          <w:lang w:val="en-US"/>
        </w:rPr>
        <w:t xml:space="preserve">DNA </w:t>
      </w:r>
      <w:r>
        <w:rPr>
          <w:lang w:val="en-US"/>
        </w:rPr>
        <w:t>.</w:t>
      </w:r>
      <w:proofErr w:type="gramEnd"/>
    </w:p>
    <w:p w14:paraId="37128DEE" w14:textId="77777777" w:rsidR="002E3B90" w:rsidRPr="008B285A" w:rsidRDefault="002E3B90" w:rsidP="002E3B90">
      <w:pPr>
        <w:pStyle w:val="ListParagraph"/>
        <w:numPr>
          <w:ilvl w:val="1"/>
          <w:numId w:val="4"/>
        </w:numPr>
        <w:rPr>
          <w:lang w:val="en-US"/>
        </w:rPr>
      </w:pPr>
      <w:r w:rsidRPr="008B285A">
        <w:rPr>
          <w:lang w:val="en-US"/>
        </w:rPr>
        <w:t xml:space="preserve">To implement and optimize a k-nearest neighbor-based imputation method for ancient mitogenome reconstruction.  </w:t>
      </w:r>
    </w:p>
    <w:p w14:paraId="4E5E5E92" w14:textId="77777777" w:rsidR="002E3B90" w:rsidRPr="008B285A" w:rsidRDefault="002E3B90" w:rsidP="002E3B90">
      <w:pPr>
        <w:pStyle w:val="ListParagraph"/>
        <w:numPr>
          <w:ilvl w:val="1"/>
          <w:numId w:val="4"/>
        </w:numPr>
        <w:rPr>
          <w:lang w:val="en-US"/>
        </w:rPr>
      </w:pPr>
      <w:r w:rsidRPr="008B285A">
        <w:rPr>
          <w:lang w:val="en-US"/>
        </w:rPr>
        <w:t xml:space="preserve">To evaluate the performance of population-specific and global reference panels in filling missing nucleotide sequences.  </w:t>
      </w:r>
    </w:p>
    <w:p w14:paraId="13694675" w14:textId="03517B3B" w:rsidR="008B285A" w:rsidRPr="002E3B90" w:rsidRDefault="002E3B90" w:rsidP="002E3B90">
      <w:pPr>
        <w:pStyle w:val="ListParagraph"/>
        <w:numPr>
          <w:ilvl w:val="1"/>
          <w:numId w:val="4"/>
        </w:numPr>
        <w:rPr>
          <w:lang w:val="en-US"/>
        </w:rPr>
      </w:pPr>
      <w:r w:rsidRPr="008B285A">
        <w:rPr>
          <w:lang w:val="en-US"/>
        </w:rPr>
        <w:t>To analyze the accuracy and sensitivity of imputation using simulated datasets with varying levels of missing data.</w:t>
      </w:r>
      <w:r w:rsidR="008B285A" w:rsidRPr="002E3B90">
        <w:rPr>
          <w:lang w:val="en-US"/>
        </w:rPr>
        <w:t xml:space="preserve">  </w:t>
      </w:r>
    </w:p>
    <w:p w14:paraId="27E82734" w14:textId="54CA056B" w:rsidR="002E3B90" w:rsidRDefault="002E3B90" w:rsidP="002E3B90">
      <w:pPr>
        <w:pStyle w:val="ListParagraph"/>
        <w:ind w:left="1080"/>
        <w:rPr>
          <w:lang w:val="en-US"/>
        </w:rPr>
      </w:pPr>
    </w:p>
    <w:p w14:paraId="4E631466" w14:textId="48AB55EA" w:rsidR="008B285A" w:rsidRPr="002E3B90" w:rsidRDefault="008B285A" w:rsidP="002E3B90">
      <w:pPr>
        <w:pStyle w:val="ListParagraph"/>
        <w:numPr>
          <w:ilvl w:val="0"/>
          <w:numId w:val="2"/>
        </w:numPr>
        <w:rPr>
          <w:lang w:val="en-US"/>
        </w:rPr>
      </w:pPr>
      <w:r w:rsidRPr="002E3B90">
        <w:rPr>
          <w:lang w:val="en-US"/>
        </w:rPr>
        <w:t>Data Description:</w:t>
      </w:r>
    </w:p>
    <w:p w14:paraId="4A12671E" w14:textId="77777777" w:rsidR="008B285A" w:rsidRPr="008B285A" w:rsidRDefault="008B285A" w:rsidP="002E3B90">
      <w:pPr>
        <w:pStyle w:val="ListParagraph"/>
        <w:ind w:left="1440"/>
        <w:rPr>
          <w:lang w:val="en-US"/>
        </w:rPr>
      </w:pPr>
      <w:r w:rsidRPr="008B285A">
        <w:rPr>
          <w:lang w:val="en-US"/>
        </w:rPr>
        <w:t>The dataset includes:</w:t>
      </w:r>
    </w:p>
    <w:p w14:paraId="3F0AD07A" w14:textId="1FAFB81D" w:rsidR="008B285A" w:rsidRPr="008B285A" w:rsidRDefault="002E3B90" w:rsidP="002E3B90">
      <w:pPr>
        <w:pStyle w:val="ListParagraph"/>
        <w:ind w:left="1440"/>
        <w:rPr>
          <w:lang w:val="en-US"/>
        </w:rPr>
      </w:pPr>
      <w:r>
        <w:rPr>
          <w:lang w:val="en-US"/>
        </w:rPr>
        <w:t>-</w:t>
      </w:r>
      <w:r w:rsidR="008B285A" w:rsidRPr="008B285A">
        <w:rPr>
          <w:lang w:val="en-US"/>
        </w:rPr>
        <w:t>Low-depth coverage sequencing data from a 1500-year-old individual excavated at the Moon Pyramid, Teotihuacan, Mexico.</w:t>
      </w:r>
    </w:p>
    <w:p w14:paraId="1CECA559" w14:textId="77777777" w:rsidR="008B285A" w:rsidRPr="008B285A" w:rsidRDefault="008B285A" w:rsidP="002E3B90">
      <w:pPr>
        <w:pStyle w:val="ListParagraph"/>
        <w:ind w:left="1440"/>
        <w:rPr>
          <w:lang w:val="en-US"/>
        </w:rPr>
      </w:pPr>
      <w:r w:rsidRPr="008B285A">
        <w:rPr>
          <w:lang w:val="en-US"/>
        </w:rPr>
        <w:t>- Reference panels comprising worldwide and indigenous population mitochondrial genomes.</w:t>
      </w:r>
    </w:p>
    <w:p w14:paraId="3D9016AE" w14:textId="77777777" w:rsidR="008B285A" w:rsidRPr="008B285A" w:rsidRDefault="008B285A" w:rsidP="002E3B90">
      <w:pPr>
        <w:pStyle w:val="ListParagraph"/>
        <w:ind w:left="1440"/>
        <w:rPr>
          <w:lang w:val="en-US"/>
        </w:rPr>
      </w:pPr>
      <w:r w:rsidRPr="008B285A">
        <w:rPr>
          <w:lang w:val="en-US"/>
        </w:rPr>
        <w:t>- Data format: FASTQ and aligned BAM files.</w:t>
      </w:r>
    </w:p>
    <w:p w14:paraId="5BC2F8C3" w14:textId="77777777" w:rsidR="008B285A" w:rsidRPr="008B285A" w:rsidRDefault="008B285A" w:rsidP="008B285A">
      <w:pPr>
        <w:pStyle w:val="ListParagraph"/>
        <w:rPr>
          <w:lang w:val="en-US"/>
        </w:rPr>
      </w:pPr>
    </w:p>
    <w:p w14:paraId="61CE2BBA" w14:textId="77777777" w:rsidR="008B285A" w:rsidRPr="008B285A" w:rsidRDefault="008B285A" w:rsidP="008B285A">
      <w:pPr>
        <w:pStyle w:val="ListParagraph"/>
        <w:numPr>
          <w:ilvl w:val="0"/>
          <w:numId w:val="2"/>
        </w:numPr>
        <w:rPr>
          <w:lang w:val="en-US"/>
        </w:rPr>
      </w:pPr>
      <w:r w:rsidRPr="008B285A">
        <w:rPr>
          <w:lang w:val="en-US"/>
        </w:rPr>
        <w:t>Data source:</w:t>
      </w:r>
    </w:p>
    <w:p w14:paraId="3D706513" w14:textId="77777777" w:rsidR="008B285A" w:rsidRPr="008B285A" w:rsidRDefault="008B285A" w:rsidP="008B285A">
      <w:pPr>
        <w:pStyle w:val="ListParagraph"/>
        <w:rPr>
          <w:lang w:val="en-US"/>
        </w:rPr>
      </w:pPr>
      <w:r w:rsidRPr="008B285A">
        <w:rPr>
          <w:lang w:val="en-US"/>
        </w:rPr>
        <w:t>- Published datasets and supplementary materials from the referenced article.</w:t>
      </w:r>
    </w:p>
    <w:p w14:paraId="1BE24FF6" w14:textId="77777777" w:rsidR="008B285A" w:rsidRPr="008B285A" w:rsidRDefault="008B285A" w:rsidP="008B285A">
      <w:pPr>
        <w:pStyle w:val="ListParagraph"/>
        <w:rPr>
          <w:lang w:val="en-US"/>
        </w:rPr>
      </w:pPr>
    </w:p>
    <w:p w14:paraId="542263D6" w14:textId="159FAECF" w:rsidR="008B285A" w:rsidRPr="008B285A" w:rsidRDefault="008B285A" w:rsidP="008B285A">
      <w:pPr>
        <w:pStyle w:val="ListParagraph"/>
        <w:numPr>
          <w:ilvl w:val="0"/>
          <w:numId w:val="2"/>
        </w:numPr>
        <w:rPr>
          <w:lang w:val="en-US"/>
        </w:rPr>
      </w:pPr>
      <w:r w:rsidRPr="008B285A">
        <w:rPr>
          <w:lang w:val="en-US"/>
        </w:rPr>
        <w:t>Hypothesis:</w:t>
      </w:r>
    </w:p>
    <w:p w14:paraId="465CEFEB" w14:textId="77777777" w:rsidR="008B285A" w:rsidRPr="008B285A" w:rsidRDefault="008B285A" w:rsidP="008B285A">
      <w:pPr>
        <w:pStyle w:val="ListParagraph"/>
        <w:rPr>
          <w:lang w:val="en-US"/>
        </w:rPr>
      </w:pPr>
      <w:r w:rsidRPr="008B285A">
        <w:rPr>
          <w:lang w:val="en-US"/>
        </w:rPr>
        <w:lastRenderedPageBreak/>
        <w:t>Using population-specific reference panels improves imputation accuracy for ancient DNA sequences compared to generic panels, offering insights into population ancestry and genomic integrity.</w:t>
      </w:r>
    </w:p>
    <w:p w14:paraId="766CE8C7" w14:textId="77777777" w:rsidR="008B285A" w:rsidRPr="008B285A" w:rsidRDefault="008B285A" w:rsidP="008B285A">
      <w:pPr>
        <w:pStyle w:val="ListParagraph"/>
        <w:rPr>
          <w:lang w:val="en-US"/>
        </w:rPr>
      </w:pPr>
    </w:p>
    <w:p w14:paraId="4B2B1566" w14:textId="20E86E9B" w:rsidR="008B285A" w:rsidRPr="008B285A" w:rsidRDefault="008B285A" w:rsidP="008B285A">
      <w:pPr>
        <w:pStyle w:val="ListParagraph"/>
        <w:numPr>
          <w:ilvl w:val="0"/>
          <w:numId w:val="2"/>
        </w:numPr>
        <w:rPr>
          <w:lang w:val="en-US"/>
        </w:rPr>
      </w:pPr>
      <w:r w:rsidRPr="008B285A">
        <w:rPr>
          <w:lang w:val="en-US"/>
        </w:rPr>
        <w:t>Computational and Statistical Methods:</w:t>
      </w:r>
    </w:p>
    <w:p w14:paraId="4EE0D4AD" w14:textId="3A3F5F93" w:rsidR="008B285A" w:rsidRPr="008B285A" w:rsidRDefault="008B285A" w:rsidP="00CA7130">
      <w:pPr>
        <w:pStyle w:val="ListParagraph"/>
        <w:rPr>
          <w:lang w:val="en-US"/>
        </w:rPr>
      </w:pPr>
      <w:r w:rsidRPr="008B285A">
        <w:rPr>
          <w:lang w:val="en-US"/>
        </w:rPr>
        <w:t xml:space="preserve">Imputation </w:t>
      </w:r>
      <w:proofErr w:type="gramStart"/>
      <w:r w:rsidRPr="008B285A">
        <w:rPr>
          <w:lang w:val="en-US"/>
        </w:rPr>
        <w:t>Algorithm:*</w:t>
      </w:r>
      <w:proofErr w:type="gramEnd"/>
      <w:r w:rsidRPr="008B285A">
        <w:rPr>
          <w:lang w:val="en-US"/>
        </w:rPr>
        <w:t xml:space="preserve"> K-nearest neighbor-based imputation.</w:t>
      </w:r>
    </w:p>
    <w:p w14:paraId="224BDCE5" w14:textId="610042E2" w:rsidR="008B285A" w:rsidRPr="008B285A" w:rsidRDefault="008B285A" w:rsidP="00CA7130">
      <w:pPr>
        <w:pStyle w:val="ListParagraph"/>
        <w:rPr>
          <w:lang w:val="en-US"/>
        </w:rPr>
      </w:pPr>
      <w:r w:rsidRPr="008B285A">
        <w:rPr>
          <w:lang w:val="en-US"/>
        </w:rPr>
        <w:t xml:space="preserve">Reference </w:t>
      </w:r>
      <w:proofErr w:type="gramStart"/>
      <w:r w:rsidRPr="008B285A">
        <w:rPr>
          <w:lang w:val="en-US"/>
        </w:rPr>
        <w:t>Panels:*</w:t>
      </w:r>
      <w:proofErr w:type="gramEnd"/>
      <w:r w:rsidRPr="008B285A">
        <w:rPr>
          <w:lang w:val="en-US"/>
        </w:rPr>
        <w:t xml:space="preserve"> Evaluation of worldwide and population-specific panels.</w:t>
      </w:r>
    </w:p>
    <w:p w14:paraId="5366142F" w14:textId="38F23BB2" w:rsidR="008B285A" w:rsidRPr="008B285A" w:rsidRDefault="008B285A" w:rsidP="00CA7130">
      <w:pPr>
        <w:pStyle w:val="ListParagraph"/>
        <w:rPr>
          <w:lang w:val="en-US"/>
        </w:rPr>
      </w:pPr>
      <w:r w:rsidRPr="008B285A">
        <w:rPr>
          <w:lang w:val="en-US"/>
        </w:rPr>
        <w:t xml:space="preserve">Software </w:t>
      </w:r>
      <w:proofErr w:type="gramStart"/>
      <w:r w:rsidRPr="008B285A">
        <w:rPr>
          <w:lang w:val="en-US"/>
        </w:rPr>
        <w:t>Tools:*</w:t>
      </w:r>
      <w:proofErr w:type="gramEnd"/>
      <w:r w:rsidRPr="008B285A">
        <w:rPr>
          <w:lang w:val="en-US"/>
        </w:rPr>
        <w:t xml:space="preserve"> MAFFT for sequence alignment, </w:t>
      </w:r>
      <w:proofErr w:type="spellStart"/>
      <w:r w:rsidRPr="008B285A">
        <w:rPr>
          <w:lang w:val="en-US"/>
        </w:rPr>
        <w:t>SAMtools</w:t>
      </w:r>
      <w:proofErr w:type="spellEnd"/>
      <w:r w:rsidRPr="008B285A">
        <w:rPr>
          <w:lang w:val="en-US"/>
        </w:rPr>
        <w:t xml:space="preserve"> for SNP identification.</w:t>
      </w:r>
    </w:p>
    <w:p w14:paraId="0E21247F" w14:textId="7210E115" w:rsidR="008B285A" w:rsidRPr="008B285A" w:rsidRDefault="008B285A" w:rsidP="00CA7130">
      <w:pPr>
        <w:pStyle w:val="ListParagraph"/>
        <w:rPr>
          <w:lang w:val="en-US"/>
        </w:rPr>
      </w:pPr>
      <w:r w:rsidRPr="008B285A">
        <w:rPr>
          <w:lang w:val="en-US"/>
        </w:rPr>
        <w:t xml:space="preserve">Statistical </w:t>
      </w:r>
      <w:proofErr w:type="gramStart"/>
      <w:r w:rsidRPr="008B285A">
        <w:rPr>
          <w:lang w:val="en-US"/>
        </w:rPr>
        <w:t>Tests:*</w:t>
      </w:r>
      <w:proofErr w:type="gramEnd"/>
      <w:r w:rsidRPr="008B285A">
        <w:rPr>
          <w:lang w:val="en-US"/>
        </w:rPr>
        <w:t xml:space="preserve"> Accuracy and sensitivity analysis of imputed sequences using simulated data with varying levels of missingness.</w:t>
      </w:r>
    </w:p>
    <w:p w14:paraId="2881D250" w14:textId="77777777" w:rsidR="008B285A" w:rsidRPr="008B285A" w:rsidRDefault="008B285A" w:rsidP="00CA7130">
      <w:pPr>
        <w:pStyle w:val="ListParagraph"/>
        <w:rPr>
          <w:lang w:val="en-US"/>
        </w:rPr>
      </w:pPr>
    </w:p>
    <w:p w14:paraId="176E070E" w14:textId="5F11888D" w:rsidR="008B285A" w:rsidRPr="008B285A" w:rsidRDefault="008B285A" w:rsidP="008B285A">
      <w:pPr>
        <w:pStyle w:val="ListParagraph"/>
        <w:numPr>
          <w:ilvl w:val="0"/>
          <w:numId w:val="2"/>
        </w:numPr>
        <w:rPr>
          <w:lang w:val="en-US"/>
        </w:rPr>
      </w:pPr>
      <w:r w:rsidRPr="008B285A">
        <w:rPr>
          <w:lang w:val="en-US"/>
        </w:rPr>
        <w:t>Execution Plan:</w:t>
      </w:r>
    </w:p>
    <w:p w14:paraId="73115C34" w14:textId="608C0B69" w:rsidR="008B285A" w:rsidRPr="008B285A" w:rsidRDefault="008B285A" w:rsidP="00CA7130">
      <w:pPr>
        <w:pStyle w:val="ListParagraph"/>
        <w:rPr>
          <w:lang w:val="en-US"/>
        </w:rPr>
      </w:pPr>
      <w:r w:rsidRPr="008B285A">
        <w:rPr>
          <w:lang w:val="en-US"/>
        </w:rPr>
        <w:t xml:space="preserve">Dataset </w:t>
      </w:r>
      <w:proofErr w:type="gramStart"/>
      <w:r w:rsidRPr="008B285A">
        <w:rPr>
          <w:lang w:val="en-US"/>
        </w:rPr>
        <w:t>Preparation:*</w:t>
      </w:r>
      <w:proofErr w:type="gramEnd"/>
      <w:r w:rsidRPr="008B285A">
        <w:rPr>
          <w:lang w:val="en-US"/>
        </w:rPr>
        <w:t xml:space="preserve"> Align raw sequencing data to the mitochondrial reference genome.</w:t>
      </w:r>
    </w:p>
    <w:p w14:paraId="7C0B38F6" w14:textId="6C4C480F" w:rsidR="008B285A" w:rsidRPr="008B285A" w:rsidRDefault="008B285A" w:rsidP="00CA7130">
      <w:pPr>
        <w:pStyle w:val="ListParagraph"/>
        <w:rPr>
          <w:lang w:val="en-US"/>
        </w:rPr>
      </w:pPr>
      <w:proofErr w:type="gramStart"/>
      <w:r w:rsidRPr="008B285A">
        <w:rPr>
          <w:lang w:val="en-US"/>
        </w:rPr>
        <w:t>Imputation:*</w:t>
      </w:r>
      <w:proofErr w:type="gramEnd"/>
      <w:r w:rsidRPr="008B285A">
        <w:rPr>
          <w:lang w:val="en-US"/>
        </w:rPr>
        <w:t xml:space="preserve"> Implement the k-nearest neighbor algorithm using various reference panels.</w:t>
      </w:r>
    </w:p>
    <w:p w14:paraId="55954228" w14:textId="1B895C6B" w:rsidR="008B285A" w:rsidRPr="008B285A" w:rsidRDefault="008B285A" w:rsidP="00CA7130">
      <w:pPr>
        <w:pStyle w:val="ListParagraph"/>
        <w:rPr>
          <w:lang w:val="en-US"/>
        </w:rPr>
      </w:pPr>
      <w:proofErr w:type="gramStart"/>
      <w:r w:rsidRPr="008B285A">
        <w:rPr>
          <w:lang w:val="en-US"/>
        </w:rPr>
        <w:t>Validation:*</w:t>
      </w:r>
      <w:proofErr w:type="gramEnd"/>
      <w:r w:rsidRPr="008B285A">
        <w:rPr>
          <w:lang w:val="en-US"/>
        </w:rPr>
        <w:t xml:space="preserve"> Compare imputed sequences with experimental results and assess accuracy.</w:t>
      </w:r>
    </w:p>
    <w:p w14:paraId="5A17DE0F" w14:textId="7344CC0C" w:rsidR="008B285A" w:rsidRPr="008B285A" w:rsidRDefault="008B285A" w:rsidP="00CA7130">
      <w:pPr>
        <w:pStyle w:val="ListParagraph"/>
        <w:rPr>
          <w:lang w:val="en-US"/>
        </w:rPr>
      </w:pPr>
      <w:proofErr w:type="gramStart"/>
      <w:r w:rsidRPr="008B285A">
        <w:rPr>
          <w:lang w:val="en-US"/>
        </w:rPr>
        <w:t>Analysis:*</w:t>
      </w:r>
      <w:proofErr w:type="gramEnd"/>
      <w:r w:rsidRPr="008B285A">
        <w:rPr>
          <w:lang w:val="en-US"/>
        </w:rPr>
        <w:t xml:space="preserve"> Evaluate the impact of different panels on imputation performance.</w:t>
      </w:r>
    </w:p>
    <w:p w14:paraId="60AEC402" w14:textId="03BFA9BF" w:rsidR="008B285A" w:rsidRPr="008B285A" w:rsidRDefault="008B285A" w:rsidP="00CA7130">
      <w:pPr>
        <w:pStyle w:val="ListParagraph"/>
        <w:rPr>
          <w:lang w:val="en-US"/>
        </w:rPr>
      </w:pPr>
      <w:r w:rsidRPr="008B285A">
        <w:rPr>
          <w:lang w:val="en-US"/>
        </w:rPr>
        <w:t xml:space="preserve">Team </w:t>
      </w:r>
      <w:proofErr w:type="gramStart"/>
      <w:r w:rsidRPr="008B285A">
        <w:rPr>
          <w:lang w:val="en-US"/>
        </w:rPr>
        <w:t>Coordination:*</w:t>
      </w:r>
      <w:proofErr w:type="gramEnd"/>
      <w:r w:rsidRPr="008B285A">
        <w:rPr>
          <w:lang w:val="en-US"/>
        </w:rPr>
        <w:t xml:space="preserve"> Assign team members specific tasks such as alignment, imputation, and statistical analysis.</w:t>
      </w:r>
    </w:p>
    <w:p w14:paraId="2BA26369" w14:textId="77777777" w:rsidR="008B285A" w:rsidRPr="008B285A" w:rsidRDefault="008B285A" w:rsidP="00CA7130">
      <w:pPr>
        <w:pStyle w:val="ListParagraph"/>
        <w:rPr>
          <w:lang w:val="en-US"/>
        </w:rPr>
      </w:pPr>
    </w:p>
    <w:p w14:paraId="0FCC6F17" w14:textId="2C71B2E3" w:rsidR="008B285A" w:rsidRPr="008B285A" w:rsidRDefault="008B285A" w:rsidP="008B285A">
      <w:pPr>
        <w:pStyle w:val="ListParagraph"/>
        <w:numPr>
          <w:ilvl w:val="0"/>
          <w:numId w:val="2"/>
        </w:numPr>
        <w:rPr>
          <w:lang w:val="en-US"/>
        </w:rPr>
      </w:pPr>
      <w:r w:rsidRPr="008B285A">
        <w:rPr>
          <w:lang w:val="en-US"/>
        </w:rPr>
        <w:t>References:</w:t>
      </w:r>
    </w:p>
    <w:p w14:paraId="201582CF" w14:textId="7191D0A2" w:rsidR="00DE79A4" w:rsidRPr="00DE79A4" w:rsidRDefault="008B285A" w:rsidP="00DE79A4">
      <w:pPr>
        <w:pStyle w:val="ListParagraph"/>
        <w:numPr>
          <w:ilvl w:val="0"/>
          <w:numId w:val="3"/>
        </w:numPr>
        <w:rPr>
          <w:lang w:val="en-US"/>
        </w:rPr>
      </w:pPr>
      <w:r w:rsidRPr="008B285A">
        <w:rPr>
          <w:lang w:val="it-IT"/>
        </w:rPr>
        <w:t xml:space="preserve">Mizuno, F., </w:t>
      </w:r>
      <w:proofErr w:type="spellStart"/>
      <w:r w:rsidRPr="008B285A">
        <w:rPr>
          <w:lang w:val="it-IT"/>
        </w:rPr>
        <w:t>Kumagai</w:t>
      </w:r>
      <w:proofErr w:type="spellEnd"/>
      <w:r w:rsidRPr="008B285A">
        <w:rPr>
          <w:lang w:val="it-IT"/>
        </w:rPr>
        <w:t xml:space="preserve">, M., et al. </w:t>
      </w:r>
      <w:r w:rsidRPr="008B285A">
        <w:rPr>
          <w:lang w:val="en-US"/>
        </w:rPr>
        <w:t>(2017). Imputation approach for deducing a complete mitogenome sequence... Journal of Human Genetics, 62, 631–635. DOI:10.1038/jhg.2017.14.</w:t>
      </w:r>
    </w:p>
    <w:p w14:paraId="0CB80313" w14:textId="5C95C69E" w:rsidR="00DE79A4" w:rsidRDefault="003B2C93" w:rsidP="00DE79A4">
      <w:pPr>
        <w:pStyle w:val="ListParagraph"/>
        <w:numPr>
          <w:ilvl w:val="0"/>
          <w:numId w:val="3"/>
        </w:numPr>
        <w:rPr>
          <w:lang w:val="en-US"/>
        </w:rPr>
      </w:pPr>
      <w:hyperlink r:id="rId5" w:history="1">
        <w:r w:rsidRPr="0022404D">
          <w:rPr>
            <w:rStyle w:val="Hyperlink"/>
            <w:lang w:val="en-US"/>
          </w:rPr>
          <w:t>https://github.com/omics-tools/mitoimp/tree/master</w:t>
        </w:r>
      </w:hyperlink>
      <w:r w:rsidR="00DE79A4">
        <w:rPr>
          <w:lang w:val="en-US"/>
        </w:rPr>
        <w:t>.</w:t>
      </w:r>
    </w:p>
    <w:p w14:paraId="06AA1F5D" w14:textId="77777777" w:rsidR="003B2C93" w:rsidRDefault="003B2C93" w:rsidP="003B2C93">
      <w:pPr>
        <w:rPr>
          <w:lang w:val="en-US"/>
        </w:rPr>
      </w:pPr>
    </w:p>
    <w:p w14:paraId="084C57C6" w14:textId="77777777" w:rsidR="003B2C93" w:rsidRDefault="003B2C93" w:rsidP="003B2C93">
      <w:pPr>
        <w:rPr>
          <w:lang w:val="en-US"/>
        </w:rPr>
      </w:pPr>
    </w:p>
    <w:p w14:paraId="0E13AA74" w14:textId="77777777" w:rsidR="003B2C93" w:rsidRDefault="003B2C93" w:rsidP="003B2C93">
      <w:pPr>
        <w:rPr>
          <w:lang w:val="en-US"/>
        </w:rPr>
      </w:pPr>
    </w:p>
    <w:p w14:paraId="573076E4" w14:textId="77777777" w:rsidR="003B2C93" w:rsidRDefault="003B2C93" w:rsidP="003B2C93">
      <w:pPr>
        <w:rPr>
          <w:lang w:val="en-US"/>
        </w:rPr>
      </w:pPr>
    </w:p>
    <w:p w14:paraId="406A18D7" w14:textId="77777777" w:rsidR="003B2C93" w:rsidRDefault="003B2C93" w:rsidP="003B2C93">
      <w:pPr>
        <w:rPr>
          <w:lang w:val="en-US"/>
        </w:rPr>
      </w:pPr>
    </w:p>
    <w:p w14:paraId="782CB0D4" w14:textId="77777777" w:rsidR="003B2C93" w:rsidRDefault="003B2C93" w:rsidP="003B2C93">
      <w:pPr>
        <w:rPr>
          <w:lang w:val="en-US"/>
        </w:rPr>
      </w:pPr>
    </w:p>
    <w:p w14:paraId="45895A87" w14:textId="77777777" w:rsidR="003B2C93" w:rsidRDefault="003B2C93" w:rsidP="003B2C93">
      <w:pPr>
        <w:rPr>
          <w:lang w:val="en-US"/>
        </w:rPr>
      </w:pPr>
    </w:p>
    <w:p w14:paraId="032D1808" w14:textId="77777777" w:rsidR="003B2C93" w:rsidRDefault="003B2C93" w:rsidP="003B2C93">
      <w:pPr>
        <w:rPr>
          <w:lang w:val="en-US"/>
        </w:rPr>
      </w:pPr>
    </w:p>
    <w:p w14:paraId="2F3E14DB" w14:textId="77777777" w:rsidR="003B2C93" w:rsidRDefault="003B2C93" w:rsidP="003B2C93">
      <w:pPr>
        <w:rPr>
          <w:lang w:val="en-US"/>
        </w:rPr>
      </w:pPr>
    </w:p>
    <w:p w14:paraId="19D37686" w14:textId="77777777" w:rsidR="003B2C93" w:rsidRDefault="003B2C93" w:rsidP="003B2C93">
      <w:pPr>
        <w:rPr>
          <w:lang w:val="en-US"/>
        </w:rPr>
      </w:pPr>
    </w:p>
    <w:p w14:paraId="44860A8C" w14:textId="77777777" w:rsidR="003B2C93" w:rsidRDefault="003B2C93" w:rsidP="003B2C93">
      <w:pPr>
        <w:rPr>
          <w:lang w:val="en-US"/>
        </w:rPr>
      </w:pPr>
    </w:p>
    <w:p w14:paraId="32955934" w14:textId="77777777" w:rsidR="003B2C93" w:rsidRDefault="003B2C93" w:rsidP="003B2C93">
      <w:pPr>
        <w:rPr>
          <w:lang w:val="en-US"/>
        </w:rPr>
      </w:pPr>
    </w:p>
    <w:p w14:paraId="6120E1D0" w14:textId="77777777" w:rsidR="003B2C93" w:rsidRDefault="003B2C93" w:rsidP="003B2C93">
      <w:pPr>
        <w:rPr>
          <w:lang w:val="en-US"/>
        </w:rPr>
      </w:pPr>
    </w:p>
    <w:p w14:paraId="6E40D2FF" w14:textId="77777777" w:rsidR="003B2C93" w:rsidRDefault="003B2C93" w:rsidP="003B2C93">
      <w:pPr>
        <w:rPr>
          <w:lang w:val="en-US"/>
        </w:rPr>
      </w:pPr>
    </w:p>
    <w:p w14:paraId="2EEE9E8C" w14:textId="77777777" w:rsidR="003B2C93" w:rsidRDefault="003B2C93" w:rsidP="003B2C93">
      <w:pPr>
        <w:rPr>
          <w:lang w:val="en-US"/>
        </w:rPr>
      </w:pPr>
    </w:p>
    <w:p w14:paraId="5E38013F" w14:textId="77777777" w:rsidR="003B2C93" w:rsidRDefault="003B2C93" w:rsidP="003B2C93">
      <w:pPr>
        <w:rPr>
          <w:lang w:val="en-US"/>
        </w:rPr>
      </w:pPr>
    </w:p>
    <w:p w14:paraId="197F3287" w14:textId="77777777" w:rsidR="003B2C93" w:rsidRPr="003B2C93" w:rsidRDefault="003B2C93" w:rsidP="003B2C93">
      <w:pPr>
        <w:rPr>
          <w:lang w:val="en-US"/>
        </w:rPr>
      </w:pPr>
    </w:p>
    <w:p w14:paraId="3FC23358" w14:textId="77777777" w:rsidR="003B2C93" w:rsidRPr="003B2C93" w:rsidRDefault="003B2C93" w:rsidP="003B2C93">
      <w:pPr>
        <w:rPr>
          <w:lang w:val="en-US"/>
        </w:rPr>
      </w:pPr>
      <w:r w:rsidRPr="003B2C93">
        <w:rPr>
          <w:lang w:val="en-US"/>
        </w:rPr>
        <w:t>*Population-specific reference panels*: These are datasets containing genetic information (mitogenome sequences) from a specific group of individuals who belong to the same population or share a common ancestry. These panels are tailored to a specific population, meaning they better represent the genetic characteristics and variations of that group.</w:t>
      </w:r>
    </w:p>
    <w:p w14:paraId="183889B1" w14:textId="77777777" w:rsidR="003B2C93" w:rsidRPr="003B2C93" w:rsidRDefault="003B2C93" w:rsidP="003B2C93">
      <w:pPr>
        <w:rPr>
          <w:lang w:val="en-US"/>
        </w:rPr>
      </w:pPr>
    </w:p>
    <w:p w14:paraId="4C071328" w14:textId="77777777" w:rsidR="003B2C93" w:rsidRPr="003B2C93" w:rsidRDefault="003B2C93" w:rsidP="003B2C93">
      <w:pPr>
        <w:rPr>
          <w:lang w:val="en-US"/>
        </w:rPr>
      </w:pPr>
      <w:r w:rsidRPr="003B2C93">
        <w:rPr>
          <w:lang w:val="en-US"/>
        </w:rPr>
        <w:t>*Generic panels*: These are broader datasets that include genetic information from diverse populations worldwide, regardless of their ancestral or geographic origins. While comprehensive, they may not accurately capture the unique genetic patterns of specific populations.</w:t>
      </w:r>
    </w:p>
    <w:p w14:paraId="4676C6CA" w14:textId="77777777" w:rsidR="003B2C93" w:rsidRPr="003B2C93" w:rsidRDefault="003B2C93" w:rsidP="003B2C93">
      <w:pPr>
        <w:rPr>
          <w:lang w:val="en-US"/>
        </w:rPr>
      </w:pPr>
    </w:p>
    <w:p w14:paraId="55B50461" w14:textId="77777777" w:rsidR="003B2C93" w:rsidRPr="003B2C93" w:rsidRDefault="003B2C93" w:rsidP="003B2C93">
      <w:pPr>
        <w:rPr>
          <w:lang w:val="en-US"/>
        </w:rPr>
      </w:pPr>
      <w:r w:rsidRPr="003B2C93">
        <w:rPr>
          <w:lang w:val="en-US"/>
        </w:rPr>
        <w:t>*Imputation accuracy*: Imputation is the process of filling in missing data in genetic sequences, such as gaps in ancient DNA caused by degradation or low sequencing quality. Accuracy refers to how correctly the missing genetic information is reconstructed or predicted.</w:t>
      </w:r>
    </w:p>
    <w:p w14:paraId="1C75E4A4" w14:textId="77777777" w:rsidR="003B2C93" w:rsidRPr="003B2C93" w:rsidRDefault="003B2C93" w:rsidP="003B2C93">
      <w:pPr>
        <w:rPr>
          <w:lang w:val="en-US"/>
        </w:rPr>
      </w:pPr>
    </w:p>
    <w:p w14:paraId="71D13487" w14:textId="77777777" w:rsidR="003B2C93" w:rsidRPr="003B2C93" w:rsidRDefault="003B2C93" w:rsidP="003B2C93">
      <w:pPr>
        <w:rPr>
          <w:lang w:val="en-US"/>
        </w:rPr>
      </w:pPr>
      <w:r w:rsidRPr="003B2C93">
        <w:rPr>
          <w:lang w:val="en-US"/>
        </w:rPr>
        <w:t>*The hypothesis*: Using population-specific panels (rather than generic panels) improves the accuracy of the imputation process for ancient DNA. This is because the genetic characteristics of the specific population are more likely to match the genetic patterns of the ancient DNA sample, reducing errors caused by genetic variations unique to other populations.</w:t>
      </w:r>
    </w:p>
    <w:p w14:paraId="01D90DCB" w14:textId="77777777" w:rsidR="003B2C93" w:rsidRPr="003B2C93" w:rsidRDefault="003B2C93" w:rsidP="003B2C93">
      <w:pPr>
        <w:rPr>
          <w:lang w:val="en-US"/>
        </w:rPr>
      </w:pPr>
    </w:p>
    <w:p w14:paraId="7EF2C3D6" w14:textId="77777777" w:rsidR="003B2C93" w:rsidRPr="003B2C93" w:rsidRDefault="003B2C93" w:rsidP="003B2C93">
      <w:pPr>
        <w:rPr>
          <w:lang w:val="en-US"/>
        </w:rPr>
      </w:pPr>
      <w:r w:rsidRPr="003B2C93">
        <w:rPr>
          <w:lang w:val="en-US"/>
        </w:rPr>
        <w:t>*Insights into population ancestry and genomic integrity*: By reconstructing ancient DNA more accurately, researchers can:</w:t>
      </w:r>
    </w:p>
    <w:p w14:paraId="424FF78F" w14:textId="77777777" w:rsidR="003B2C93" w:rsidRPr="003B2C93" w:rsidRDefault="003B2C93" w:rsidP="003B2C93">
      <w:pPr>
        <w:rPr>
          <w:lang w:val="en-US"/>
        </w:rPr>
      </w:pPr>
      <w:r w:rsidRPr="003B2C93">
        <w:rPr>
          <w:lang w:val="en-US"/>
        </w:rPr>
        <w:t>1. Better understand the ancestry of the ancient individual or population (e.g., migration patterns, maternal lineages, and historical connections).</w:t>
      </w:r>
    </w:p>
    <w:p w14:paraId="10D8FB73" w14:textId="77777777" w:rsidR="003B2C93" w:rsidRPr="003B2C93" w:rsidRDefault="003B2C93" w:rsidP="003B2C93">
      <w:pPr>
        <w:rPr>
          <w:lang w:val="en-US"/>
        </w:rPr>
      </w:pPr>
      <w:r w:rsidRPr="003B2C93">
        <w:rPr>
          <w:lang w:val="en-US"/>
        </w:rPr>
        <w:t>2. Ensure the genomic data's integrity by reducing errors or inconsistencies caused by mismatched imputation.</w:t>
      </w:r>
    </w:p>
    <w:p w14:paraId="6F331DBA" w14:textId="77777777" w:rsidR="003B2C93" w:rsidRPr="003B2C93" w:rsidRDefault="003B2C93" w:rsidP="003B2C93">
      <w:pPr>
        <w:rPr>
          <w:lang w:val="en-US"/>
        </w:rPr>
      </w:pPr>
    </w:p>
    <w:p w14:paraId="54D92663" w14:textId="17085631" w:rsidR="003B2C93" w:rsidRPr="003B2C93" w:rsidRDefault="003B2C93" w:rsidP="003B2C93">
      <w:pPr>
        <w:rPr>
          <w:lang w:val="en-US"/>
        </w:rPr>
      </w:pPr>
      <w:r w:rsidRPr="003B2C93">
        <w:rPr>
          <w:lang w:val="en-US"/>
        </w:rPr>
        <w:t>For example, if you're working with ancient remains from a specific region, using a reference panel of DNA sequences from populations historically related to that region will likely produce more accurate and meaningful results than using a global dataset with unrelated populations.</w:t>
      </w:r>
    </w:p>
    <w:sectPr w:rsidR="003B2C93" w:rsidRPr="003B2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43581"/>
    <w:multiLevelType w:val="hybridMultilevel"/>
    <w:tmpl w:val="AC0E04E0"/>
    <w:lvl w:ilvl="0" w:tplc="15C21A26">
      <w:start w:val="3"/>
      <w:numFmt w:val="bullet"/>
      <w:lvlText w:val=""/>
      <w:lvlJc w:val="left"/>
      <w:pPr>
        <w:ind w:left="1080" w:hanging="360"/>
      </w:pPr>
      <w:rPr>
        <w:rFonts w:ascii="Symbol" w:eastAsiaTheme="minorHAnsi" w:hAnsi="Symbol" w:cstheme="minorBidi"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5D525DE7"/>
    <w:multiLevelType w:val="hybridMultilevel"/>
    <w:tmpl w:val="893A065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631C05F9"/>
    <w:multiLevelType w:val="hybridMultilevel"/>
    <w:tmpl w:val="958E16CE"/>
    <w:lvl w:ilvl="0" w:tplc="2F5E6F1A">
      <w:start w:val="2"/>
      <w:numFmt w:val="bullet"/>
      <w:lvlText w:val="-"/>
      <w:lvlJc w:val="left"/>
      <w:pPr>
        <w:ind w:left="1080" w:hanging="360"/>
      </w:pPr>
      <w:rPr>
        <w:rFonts w:ascii="Aptos" w:eastAsiaTheme="minorHAnsi" w:hAnsi="Aptos" w:cstheme="minorBidi"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 w15:restartNumberingAfterBreak="0">
    <w:nsid w:val="7BAF3726"/>
    <w:multiLevelType w:val="hybridMultilevel"/>
    <w:tmpl w:val="A77CDEF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870654729">
    <w:abstractNumId w:val="3"/>
  </w:num>
  <w:num w:numId="2" w16cid:durableId="1327247577">
    <w:abstractNumId w:val="1"/>
  </w:num>
  <w:num w:numId="3" w16cid:durableId="1488591093">
    <w:abstractNumId w:val="2"/>
  </w:num>
  <w:num w:numId="4" w16cid:durableId="119754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19"/>
    <w:rsid w:val="00023419"/>
    <w:rsid w:val="002E3B90"/>
    <w:rsid w:val="003B2C93"/>
    <w:rsid w:val="004A06F3"/>
    <w:rsid w:val="00843FF1"/>
    <w:rsid w:val="008B285A"/>
    <w:rsid w:val="0096154B"/>
    <w:rsid w:val="00A4323D"/>
    <w:rsid w:val="00A95FD4"/>
    <w:rsid w:val="00CA7130"/>
    <w:rsid w:val="00CC31E6"/>
    <w:rsid w:val="00DE79A4"/>
    <w:rsid w:val="00FB722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5881"/>
  <w15:chartTrackingRefBased/>
  <w15:docId w15:val="{EC71528C-AAC7-4FF4-90A1-A883C9E6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4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4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4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4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4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4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419"/>
    <w:rPr>
      <w:rFonts w:eastAsiaTheme="majorEastAsia" w:cstheme="majorBidi"/>
      <w:color w:val="272727" w:themeColor="text1" w:themeTint="D8"/>
    </w:rPr>
  </w:style>
  <w:style w:type="paragraph" w:styleId="Title">
    <w:name w:val="Title"/>
    <w:basedOn w:val="Normal"/>
    <w:next w:val="Normal"/>
    <w:link w:val="TitleChar"/>
    <w:uiPriority w:val="10"/>
    <w:qFormat/>
    <w:rsid w:val="00023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419"/>
    <w:pPr>
      <w:spacing w:before="160"/>
      <w:jc w:val="center"/>
    </w:pPr>
    <w:rPr>
      <w:i/>
      <w:iCs/>
      <w:color w:val="404040" w:themeColor="text1" w:themeTint="BF"/>
    </w:rPr>
  </w:style>
  <w:style w:type="character" w:customStyle="1" w:styleId="QuoteChar">
    <w:name w:val="Quote Char"/>
    <w:basedOn w:val="DefaultParagraphFont"/>
    <w:link w:val="Quote"/>
    <w:uiPriority w:val="29"/>
    <w:rsid w:val="00023419"/>
    <w:rPr>
      <w:i/>
      <w:iCs/>
      <w:color w:val="404040" w:themeColor="text1" w:themeTint="BF"/>
    </w:rPr>
  </w:style>
  <w:style w:type="paragraph" w:styleId="ListParagraph">
    <w:name w:val="List Paragraph"/>
    <w:basedOn w:val="Normal"/>
    <w:uiPriority w:val="34"/>
    <w:qFormat/>
    <w:rsid w:val="00023419"/>
    <w:pPr>
      <w:ind w:left="720"/>
      <w:contextualSpacing/>
    </w:pPr>
  </w:style>
  <w:style w:type="character" w:styleId="IntenseEmphasis">
    <w:name w:val="Intense Emphasis"/>
    <w:basedOn w:val="DefaultParagraphFont"/>
    <w:uiPriority w:val="21"/>
    <w:qFormat/>
    <w:rsid w:val="00023419"/>
    <w:rPr>
      <w:i/>
      <w:iCs/>
      <w:color w:val="0F4761" w:themeColor="accent1" w:themeShade="BF"/>
    </w:rPr>
  </w:style>
  <w:style w:type="paragraph" w:styleId="IntenseQuote">
    <w:name w:val="Intense Quote"/>
    <w:basedOn w:val="Normal"/>
    <w:next w:val="Normal"/>
    <w:link w:val="IntenseQuoteChar"/>
    <w:uiPriority w:val="30"/>
    <w:qFormat/>
    <w:rsid w:val="00023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419"/>
    <w:rPr>
      <w:i/>
      <w:iCs/>
      <w:color w:val="0F4761" w:themeColor="accent1" w:themeShade="BF"/>
    </w:rPr>
  </w:style>
  <w:style w:type="character" w:styleId="IntenseReference">
    <w:name w:val="Intense Reference"/>
    <w:basedOn w:val="DefaultParagraphFont"/>
    <w:uiPriority w:val="32"/>
    <w:qFormat/>
    <w:rsid w:val="00023419"/>
    <w:rPr>
      <w:b/>
      <w:bCs/>
      <w:smallCaps/>
      <w:color w:val="0F4761" w:themeColor="accent1" w:themeShade="BF"/>
      <w:spacing w:val="5"/>
    </w:rPr>
  </w:style>
  <w:style w:type="character" w:styleId="Hyperlink">
    <w:name w:val="Hyperlink"/>
    <w:basedOn w:val="DefaultParagraphFont"/>
    <w:uiPriority w:val="99"/>
    <w:unhideWhenUsed/>
    <w:rsid w:val="003B2C93"/>
    <w:rPr>
      <w:color w:val="467886" w:themeColor="hyperlink"/>
      <w:u w:val="single"/>
    </w:rPr>
  </w:style>
  <w:style w:type="character" w:styleId="UnresolvedMention">
    <w:name w:val="Unresolved Mention"/>
    <w:basedOn w:val="DefaultParagraphFont"/>
    <w:uiPriority w:val="99"/>
    <w:semiHidden/>
    <w:unhideWhenUsed/>
    <w:rsid w:val="003B2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mics-tools/mitoimp/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Abu Gosh</dc:creator>
  <cp:keywords/>
  <dc:description/>
  <cp:lastModifiedBy>Yousef Abu Gosh</cp:lastModifiedBy>
  <cp:revision>5</cp:revision>
  <dcterms:created xsi:type="dcterms:W3CDTF">2025-01-23T13:59:00Z</dcterms:created>
  <dcterms:modified xsi:type="dcterms:W3CDTF">2025-01-23T14:41:00Z</dcterms:modified>
</cp:coreProperties>
</file>