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Project describtion document 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For the classification dataset :</w:t>
      </w:r>
    </w:p>
    <w:p>
      <w:pPr>
        <w:spacing w:before="0" w:after="160" w:line="30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General information on dataset: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Name : diabetes_prediction_dataset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classes : 9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rows: 100K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(training ): from 85 to 80 % 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(testing ): from 15 to 20% </w:t>
      </w:r>
    </w:p>
    <w:p>
      <w:pPr>
        <w:spacing w:before="0" w:after="160" w:line="30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Implementation details: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At feature extraction : all features been used (8) around 65*8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Hyperparameters : batch_size=32, epochs=50,learning_rate=0.01 and number of layers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New features extracted with encoding techniques</w:t>
      </w:r>
    </w:p>
    <w:p>
      <w:pPr>
        <w:spacing w:before="0" w:after="160" w:line="30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Result details: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object w:dxaOrig="8640" w:dyaOrig="6820">
          <v:rect xmlns:o="urn:schemas-microsoft-com:office:office" xmlns:v="urn:schemas-microsoft-com:vml" id="rectole0000000000" style="width:432.000000pt;height:34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3759">
          <v:rect xmlns:o="urn:schemas-microsoft-com:office:office" xmlns:v="urn:schemas-microsoft-com:vml" id="rectole0000000001" style="width:432.000000pt;height:18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FFFFFF" w:val="clear"/>
        </w:rPr>
        <w:t xml:space="preserve">Confusion Matrix</w:t>
      </w: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1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True Positives (TP): 580</w:t>
      </w:r>
    </w:p>
    <w:p>
      <w:pPr>
        <w:numPr>
          <w:ilvl w:val="0"/>
          <w:numId w:val="1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True Negatives (TN): 11297</w:t>
      </w:r>
    </w:p>
    <w:p>
      <w:pPr>
        <w:numPr>
          <w:ilvl w:val="0"/>
          <w:numId w:val="1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False Positives (FP): 118</w:t>
      </w:r>
    </w:p>
    <w:p>
      <w:pPr>
        <w:numPr>
          <w:ilvl w:val="0"/>
          <w:numId w:val="1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False Negatives (FN): 824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FFFFFF" w:val="clear"/>
        </w:rPr>
        <w:t xml:space="preserve">Precision</w:t>
      </w: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Precision answers the question: “What proportion of positive identifications was actually correct?”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{</w:t>
      </w:r>
      <w:r>
        <w:rPr>
          <w:rFonts w:ascii="Roboto" w:hAnsi="Roboto" w:cs="Roboto" w:eastAsia="Roboto"/>
          <w:color w:val="111111"/>
          <w:spacing w:val="0"/>
          <w:position w:val="0"/>
          <w:sz w:val="20"/>
          <w:shd w:fill="FFFFFF" w:val="clear"/>
        </w:rPr>
        <w:t xml:space="preserve">TP}{TP + FP}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FFFFFF" w:val="clear"/>
        </w:rPr>
        <w:t xml:space="preserve">Recall</w:t>
      </w: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100" w:after="100" w:line="240"/>
        <w:ind w:right="0" w:left="72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Recall answers the question: “What proportion of actual positives was identified correctly?”</w:t>
      </w:r>
      <w:r>
        <w:rPr>
          <w:rFonts w:ascii="Roboto" w:hAnsi="Roboto" w:cs="Roboto" w:eastAsia="Roboto"/>
          <w:color w:val="111111"/>
          <w:spacing w:val="0"/>
          <w:position w:val="0"/>
          <w:sz w:val="21"/>
          <w:shd w:fill="FFFFFF" w:val="clear"/>
        </w:rPr>
        <w:t xml:space="preserve"> {TP}{TP + FN}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test Accuracy: 0.9252161979675293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train Accuracy: 0.9291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