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http://DMSNamespace" xmlns:p3="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http://DMSNamespace" p4:Variable="003366" p4:ReplaceMe="0">
              <w:rPr>
                <w:b/>
                <w:sz w:val="32"/>
              </w:rPr>
              <w:t>Masl</w:t>
            </w:r>
            <w:r w:rsidRPr="000F7D2E">
              <w:rPr>
                <w:rFonts w:asciiTheme="majorBidi" w:hAnsiTheme="majorBidi" w:cstheme="majorBidi"/>
                <w:b/>
                <w:sz w:val="32"/>
                <w:szCs w:val="32"/>
                <w:lang w:val="en-GB"/>
              </w:rPr>
              <w:t xml:space="preserve"> </w:t>
            </w:r>
            <w:r xmlns:p4="http://DMSNamespace" p4:ReplaceMe="1">
              <w:rPr>
                <w:b/>
                <w:sz w:val="32"/>
              </w:rPr>
              <w:t>10</w:t>
            </w:r>
            <w:r w:rsidRPr="000F7D2E">
              <w:rPr>
                <w:rFonts w:asciiTheme="majorBidi" w:hAnsiTheme="majorBidi" w:cstheme="majorBidi"/>
                <w:b/>
                <w:sz w:val="32"/>
                <w:szCs w:val="32"/>
                <w:lang w:val="en-GB"/>
              </w:rPr>
              <w:t>&amp;</w:t>
            </w:r>
            <w:r xmlns:p4="http://DMSNamespace" p4: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911303">
        <w:rPr>
          <w:rFonts w:asciiTheme="majorBidi" w:hAnsiTheme="majorBidi" w:cstheme="majorBidi"/>
          <w:sz w:val="24"/>
          <w:szCs w:val="24"/>
        </w:rPr>
        <w:t>Masl</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Masl</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Masl</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7521B9">
        <w:rPr>
          <w:rFonts w:asciiTheme="majorBidi" w:hAnsiTheme="majorBidi" w:cstheme="majorBidi"/>
          <w:color w:val="000000" w:themeColor="text1"/>
          <w:sz w:val="24"/>
          <w:szCs w:val="24"/>
          <w:u w:val="single"/>
        </w:rPr>
        <w:t xml:space="preserve">Chromatographic </w:t>
      </w:r>
      <w:r w:rsidRPr="007521B9" w:rsidR="000223AA">
        <w:rPr>
          <w:rFonts w:asciiTheme="majorBidi" w:hAnsiTheme="majorBidi" w:cstheme="majorBidi"/>
          <w:color w:val="000000" w:themeColor="text1"/>
          <w:sz w:val="24"/>
          <w:szCs w:val="24"/>
          <w:u w:val="single"/>
        </w:rPr>
        <w:t>Conditions</w:t>
      </w:r>
      <w:bookmarkStart w:name="_Hlk26089490" w:id="11"/>
      <w:r w:rsidRPr="007521B9" w:rsidR="004D2356">
        <w:rPr>
          <w:rFonts w:asciiTheme="majorBidi" w:hAnsiTheme="majorBidi" w:cstheme="majorBidi"/>
          <w:color w:val="000000" w:themeColor="text1"/>
          <w:sz w:val="24"/>
          <w:szCs w:val="24"/>
          <w:u w:val="single"/>
        </w:rPr>
        <w:t>:</w:t>
      </w:r>
    </w:p>
    <w:tbl xmlns:p3="http://DMSNamespace" p3: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7521B9">
        <w:rPr>
          <w:rFonts w:asciiTheme="majorBidi" w:hAnsiTheme="majorBidi" w:cstheme="majorBidi"/>
          <w:color w:val="000000" w:themeColor="text1"/>
          <w:sz w:val="24"/>
          <w:szCs w:val="24"/>
          <w:u w:val="single"/>
        </w:rPr>
        <w:t>Solution preparations</w:t>
      </w:r>
      <w:r w:rsidRPr="007521B9" w:rsidR="004D2356">
        <w:rPr>
          <w:rFonts w:asciiTheme="majorBidi" w:hAnsiTheme="majorBidi" w:cstheme="majorBidi"/>
          <w:color w:val="000000" w:themeColor="text1"/>
          <w:sz w:val="24"/>
          <w:szCs w:val="24"/>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rPr>
            </w:pPr>
            <w:r w:rsidRPr="007521B9">
              <w:rPr>
                <w:rFonts w:asciiTheme="majorBidi" w:hAnsiTheme="majorBidi" w:cstheme="majorBidi"/>
                <w:color w:val="000000" w:themeColor="text1"/>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0061C">
              <w:rPr>
                <w:rFonts w:asciiTheme="majorBidi" w:hAnsiTheme="majorBidi" w:cstheme="majorBidi"/>
              </w:rPr>
              <w:t>Masl</w:t>
            </w:r>
            <w:r w:rsidRPr="00495972">
              <w:rPr>
                <w:rFonts w:asciiTheme="majorBidi" w:hAnsiTheme="majorBidi" w:cstheme="majorBidi"/>
                <w:color w:val="7F7F7F" w:themeColor="text1" w:themeTint="80"/>
              </w:rPr>
              <w:t xml:space="preserve">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rPr>
            </w:pPr>
            <w:r w:rsidRPr="007521B9">
              <w:rPr>
                <w:rFonts w:asciiTheme="majorBidi" w:hAnsiTheme="majorBidi" w:cstheme="majorBidi"/>
                <w:color w:val="000000" w:themeColor="text1"/>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2827C6"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2827C6"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2827C6"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2827C6"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2827C6"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827C6"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2827C6"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2827C6"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2827C6"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2827C6"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2827C6"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2827C6"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2827C6"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2827C6"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827C6"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DD612F">
        <w:rPr>
          <w:rFonts w:asciiTheme="majorBidi" w:hAnsiTheme="majorBidi" w:cstheme="majorBidi"/>
          <w:color w:val="000000" w:themeColor="text1"/>
          <w:sz w:val="24"/>
          <w:szCs w:val="24"/>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The similarity of 2 standard preparations between 98.0-102%</w:t>
            </w:r>
            <w:r w:rsidRPr="00DD612F" w:rsidR="000111E6">
              <w:rPr>
                <w:rFonts w:asciiTheme="majorBidi" w:hAnsiTheme="majorBidi" w:cstheme="majorBidi"/>
                <w:color w:val="000000" w:themeColor="text1"/>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The RSD:  NMT 2.0% (Peak area and retention time</w:t>
            </w:r>
            <w:r w:rsidRPr="00DD612F" w:rsidR="000111E6">
              <w:rPr>
                <w:rFonts w:asciiTheme="majorBidi" w:hAnsiTheme="majorBidi" w:cstheme="majorBidi"/>
                <w:color w:val="000000" w:themeColor="text1"/>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Tailing factor: NMT 2.0%</w:t>
            </w:r>
            <w:r w:rsidRPr="00DD612F" w:rsidR="000111E6">
              <w:rPr>
                <w:rFonts w:asciiTheme="majorBidi" w:hAnsiTheme="majorBidi" w:cstheme="majorBidi"/>
                <w:color w:val="000000" w:themeColor="text1"/>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 xml:space="preserve">Number of theoretical Plate Count: NLT </w:t>
            </w:r>
            <w:r w:rsidRPr="00DD612F" w:rsidR="000111E6">
              <w:rPr>
                <w:rFonts w:asciiTheme="majorBidi" w:hAnsiTheme="majorBidi" w:cstheme="majorBidi"/>
                <w:color w:val="000000" w:themeColor="text1"/>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u w:val="single"/>
        </w:rPr>
      </w:pPr>
      <w:r w:rsidRPr="00DD612F">
        <w:rPr>
          <w:rFonts w:asciiTheme="majorBidi" w:hAnsiTheme="majorBidi" w:cstheme="majorBidi"/>
          <w:color w:val="000000" w:themeColor="text1"/>
          <w:sz w:val="24"/>
          <w:szCs w:val="24"/>
          <w:u w:val="single"/>
        </w:rPr>
        <w:t>C</w:t>
      </w:r>
      <w:r w:rsidRPr="00DD612F" w:rsidR="00A370AC">
        <w:rPr>
          <w:rFonts w:asciiTheme="majorBidi" w:hAnsiTheme="majorBidi" w:cstheme="majorBidi"/>
          <w:color w:val="000000" w:themeColor="text1"/>
          <w:sz w:val="24"/>
          <w:szCs w:val="24"/>
          <w:u w:val="single"/>
        </w:rPr>
        <w:t>alculation</w:t>
      </w:r>
      <w:r w:rsidRPr="00DD612F" w:rsidR="004D2356">
        <w:rPr>
          <w:rFonts w:asciiTheme="majorBidi" w:hAnsiTheme="majorBidi" w:cstheme="majorBidi"/>
          <w:color w:val="000000" w:themeColor="text1"/>
          <w:sz w:val="24"/>
          <w:szCs w:val="24"/>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911303" w:rsidR="00C53666">
              <w:rPr>
                <w:rFonts w:asciiTheme="majorBidi" w:hAnsiTheme="majorBidi" w:cstheme="majorBidi"/>
                <w:vertAlign w:val="subscript"/>
              </w:rPr>
              <w:t>Masl</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911303" w:rsidR="0063764C">
              <w:rPr>
                <w:rFonts w:asciiTheme="majorBidi" w:hAnsiTheme="majorBidi" w:cstheme="majorBidi"/>
              </w:rPr>
              <w:t>Masl</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911303" w:rsidR="00137525">
              <w:rPr>
                <w:rFonts w:asciiTheme="majorBidi" w:hAnsiTheme="majorBidi" w:cstheme="majorBidi"/>
              </w:rPr>
              <w:t>Masl</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911303" w:rsidR="00137525">
              <w:rPr>
                <w:rFonts w:asciiTheme="majorBidi" w:hAnsiTheme="majorBidi" w:cstheme="majorBidi"/>
              </w:rPr>
              <w:t>Masl</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rPr>
              <w:t>10</w:t>
            </w:r>
            <w:r w:rsidRPr="00A31088">
              <w:rPr>
                <w:rFonts w:asciiTheme="majorBidi" w:hAnsiTheme="majorBidi" w:cstheme="majorBidi"/>
                <w:color w:val="000000" w:themeColor="text1"/>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rPr>
              <w:t>25</w:t>
            </w:r>
            <w:r w:rsidRPr="00A31088" w:rsidR="00091354">
              <w:rPr>
                <w:rFonts w:asciiTheme="majorBidi" w:hAnsiTheme="majorBidi" w:cstheme="majorBidi"/>
                <w:color w:val="000000" w:themeColor="text1"/>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911303" w:rsidR="004B2D79">
        <w:rPr>
          <w:rFonts w:asciiTheme="majorBidi" w:hAnsiTheme="majorBidi" w:cstheme="majorBidi"/>
          <w:sz w:val="24"/>
          <w:szCs w:val="24"/>
        </w:rPr>
        <w:t>Masl</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911303" w:rsidR="004B2D79">
        <w:rPr>
          <w:rFonts w:asciiTheme="majorBidi" w:hAnsiTheme="majorBidi" w:cstheme="majorBidi"/>
          <w:sz w:val="24"/>
          <w:szCs w:val="24"/>
        </w:rPr>
        <w:t>Masl</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911303" w:rsidR="004B2D79">
        <w:rPr>
          <w:rFonts w:asciiTheme="majorBidi" w:hAnsiTheme="majorBidi" w:cstheme="majorBidi"/>
          <w:sz w:val="24"/>
          <w:szCs w:val="24"/>
        </w:rPr>
        <w:t>Masl</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Masl</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rPr>
      </w:pPr>
      <w:r w:rsidRPr="005165A3">
        <w:rPr>
          <w:rFonts w:asciiTheme="majorBidi" w:hAnsiTheme="majorBidi" w:cstheme="majorBidi"/>
          <w:color w:val="000000" w:themeColor="text1"/>
          <w:sz w:val="24"/>
          <w:szCs w:val="24"/>
        </w:rPr>
        <w:t>Materials</w:t>
      </w:r>
      <w:r w:rsidRPr="005165A3" w:rsidR="00C203D8">
        <w:rPr>
          <w:rFonts w:asciiTheme="majorBidi" w:hAnsiTheme="majorBidi" w:cstheme="majorBidi"/>
          <w:color w:val="000000" w:themeColor="text1"/>
          <w:sz w:val="24"/>
          <w:szCs w:val="24"/>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rPr>
      </w:pPr>
      <w:bookmarkStart w:name="_Hlk26089880" w:id="43"/>
      <w:r w:rsidRPr="007521B9">
        <w:rPr>
          <w:rFonts w:asciiTheme="majorBidi" w:hAnsiTheme="majorBidi" w:cstheme="majorBidi"/>
          <w:color w:val="000000" w:themeColor="text1"/>
        </w:rPr>
        <w:t>Orthophosphoric acid 85%</w:t>
      </w:r>
      <w:r w:rsidRPr="007521B9" w:rsidR="003D3A00">
        <w:rPr>
          <w:rFonts w:asciiTheme="majorBidi" w:hAnsiTheme="majorBidi" w:cstheme="majorBidi"/>
          <w:color w:val="000000" w:themeColor="text1"/>
        </w:rPr>
        <w:t xml:space="preserve">   </w:t>
      </w:r>
      <w:r w:rsidRPr="007521B9" w:rsidR="00C15179">
        <w:rPr>
          <w:rFonts w:asciiTheme="majorBidi" w:hAnsiTheme="majorBidi" w:cstheme="majorBidi"/>
          <w:color w:val="000000" w:themeColor="text1"/>
        </w:rPr>
        <w:t xml:space="preserve">                    </w:t>
      </w:r>
      <w:r w:rsidRPr="007521B9" w:rsidR="003D3A00">
        <w:rPr>
          <w:rFonts w:asciiTheme="majorBidi" w:hAnsiTheme="majorBidi" w:cstheme="majorBidi"/>
          <w:color w:val="000000" w:themeColor="text1"/>
        </w:rPr>
        <w:t xml:space="preserve"> </w:t>
      </w:r>
      <w:r w:rsidRPr="007521B9" w:rsidR="00040FA0">
        <w:rPr>
          <w:rFonts w:asciiTheme="majorBidi" w:hAnsiTheme="majorBidi" w:cstheme="majorBidi"/>
          <w:color w:val="000000" w:themeColor="text1"/>
        </w:rPr>
        <w:t xml:space="preserve">                </w:t>
      </w:r>
      <w:proofErr w:type="gramStart"/>
      <w:r w:rsidRPr="007521B9" w:rsidR="00040FA0">
        <w:rPr>
          <w:rFonts w:asciiTheme="majorBidi" w:hAnsiTheme="majorBidi" w:cstheme="majorBidi"/>
          <w:color w:val="000000" w:themeColor="text1"/>
        </w:rPr>
        <w:t xml:space="preserve">   </w:t>
      </w:r>
      <w:r w:rsidRPr="007521B9" w:rsidR="003D3A00">
        <w:rPr>
          <w:rFonts w:asciiTheme="majorBidi" w:hAnsiTheme="majorBidi" w:cstheme="majorBidi"/>
          <w:color w:val="000000" w:themeColor="text1"/>
        </w:rPr>
        <w:t>(</w:t>
      </w:r>
      <w:proofErr w:type="gramEnd"/>
      <w:r w:rsidRPr="007521B9">
        <w:rPr>
          <w:rFonts w:asciiTheme="majorBidi" w:hAnsiTheme="majorBidi" w:cstheme="majorBidi"/>
          <w:color w:val="000000" w:themeColor="text1"/>
        </w:rPr>
        <w:t>Analytical grade</w:t>
      </w:r>
      <w:r w:rsidRPr="007521B9" w:rsidR="003D3A00">
        <w:rPr>
          <w:rFonts w:asciiTheme="majorBidi" w:hAnsiTheme="majorBidi" w:cstheme="majorBidi"/>
          <w:color w:val="000000" w:themeColor="text1"/>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rPr>
      </w:pPr>
      <w:r w:rsidRPr="007521B9">
        <w:rPr>
          <w:rFonts w:asciiTheme="majorBidi" w:hAnsiTheme="majorBidi" w:cstheme="majorBidi"/>
          <w:color w:val="000000" w:themeColor="text1"/>
        </w:rPr>
        <w:t xml:space="preserve">Acetonitrile                                                                </w:t>
      </w:r>
      <w:proofErr w:type="gramStart"/>
      <w:r w:rsidRPr="007521B9">
        <w:rPr>
          <w:rFonts w:asciiTheme="majorBidi" w:hAnsiTheme="majorBidi" w:cstheme="majorBidi"/>
          <w:color w:val="000000" w:themeColor="text1"/>
        </w:rPr>
        <w:t xml:space="preserve">   (</w:t>
      </w:r>
      <w:proofErr w:type="gramEnd"/>
      <w:r w:rsidRPr="007521B9">
        <w:rPr>
          <w:rFonts w:asciiTheme="majorBidi" w:hAnsiTheme="majorBidi" w:cstheme="majorBidi"/>
          <w:color w:val="000000" w:themeColor="text1"/>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rPr>
      </w:pPr>
      <w:r w:rsidRPr="007521B9">
        <w:rPr>
          <w:rFonts w:asciiTheme="majorBidi" w:hAnsiTheme="majorBidi" w:cstheme="majorBidi"/>
          <w:color w:val="000000" w:themeColor="text1"/>
        </w:rPr>
        <w:t xml:space="preserve">Purified water                                                            </w:t>
      </w:r>
      <w:proofErr w:type="gramStart"/>
      <w:r w:rsidRPr="007521B9">
        <w:rPr>
          <w:rFonts w:asciiTheme="majorBidi" w:hAnsiTheme="majorBidi" w:cstheme="majorBidi"/>
          <w:color w:val="000000" w:themeColor="text1"/>
        </w:rPr>
        <w:t xml:space="preserve">   (</w:t>
      </w:r>
      <w:proofErr w:type="gramEnd"/>
      <w:r w:rsidRPr="007521B9">
        <w:rPr>
          <w:rFonts w:asciiTheme="majorBidi" w:hAnsiTheme="majorBidi" w:cstheme="majorBidi"/>
          <w:color w:val="000000" w:themeColor="text1"/>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rPr>
        <w:t>Test</w:t>
      </w:r>
      <w:r w:rsidRPr="00DD612F">
        <w:rPr>
          <w:rFonts w:asciiTheme="majorBidi" w:hAnsiTheme="majorBidi" w:cstheme="majorBidi"/>
          <w:color w:val="000000" w:themeColor="text1"/>
          <w:sz w:val="24"/>
          <w:szCs w:val="24"/>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lang w:val="en-US"/>
        </w:rPr>
        <w:t>V</w:t>
      </w:r>
      <w:r w:rsidRPr="00DD612F" w:rsidR="004307DE">
        <w:rPr>
          <w:rFonts w:asciiTheme="majorBidi" w:hAnsiTheme="majorBidi" w:cstheme="majorBidi"/>
          <w:color w:val="000000" w:themeColor="text1"/>
          <w:sz w:val="24"/>
          <w:szCs w:val="24"/>
          <w:lang w:val="en-US"/>
        </w:rPr>
        <w:t>alidation</w:t>
      </w:r>
      <w:r w:rsidRPr="00DD612F" w:rsidR="001568B2">
        <w:rPr>
          <w:rFonts w:asciiTheme="majorBidi" w:hAnsiTheme="majorBidi" w:cstheme="majorBidi"/>
          <w:color w:val="000000" w:themeColor="text1"/>
          <w:sz w:val="24"/>
          <w:szCs w:val="24"/>
          <w:lang w:val="en-US"/>
        </w:rPr>
        <w:t xml:space="preserve"> Study</w:t>
      </w:r>
    </w:p>
    <w:p xmlns:p40="http://DMSNamespace" w:rsidRPr="00290E33" w:rsidR="00582761" w:rsidP="00F11E0E" w:rsidRDefault="000704B0" w14:paraId="4C7A3D61" w14:textId="47456EE9" p40:ReplaceMe="10">
      <w:pPr>
        <w:pStyle w:val="ListParagraph"/>
        <w:numPr>
          <w:ilvl w:val="0"/>
          <w:numId w:val="23"/>
        </w:numPr>
        <w:spacing w:line="276" w:lineRule="auto"/>
        <w:rPr>
          <w:rFonts w:asciiTheme="majorBidi" w:hAnsiTheme="majorBidi" w:cstheme="majorBidi"/>
          <w:b/>
          <w:bCs/>
          <w:color w:val="000000" w:themeColor="text1"/>
        </w:rPr>
      </w:pPr>
      <w:r w:rsidRPr="00290E33">
        <w:rPr>
          <w:rFonts w:asciiTheme="majorBidi" w:hAnsiTheme="majorBidi" w:cstheme="majorBidi"/>
          <w:color w:val="000000" w:themeColor="text1"/>
        </w:rPr>
        <w:t>Standard:</w:t>
      </w:r>
      <w:r w:rsidRPr="00290E33" w:rsidR="004F6911">
        <w:rPr>
          <w:rFonts w:asciiTheme="majorBidi" w:hAnsiTheme="majorBidi" w:cstheme="majorBidi"/>
          <w:color w:val="000000" w:themeColor="text1"/>
        </w:rPr>
        <w:t xml:space="preserve"> </w:t>
      </w:r>
      <w:r w:rsidRPr="00290E33" w:rsidR="004F6911">
        <w:rPr>
          <w:rFonts w:asciiTheme="majorBidi" w:hAnsiTheme="majorBidi" w:cstheme="majorBidi"/>
          <w:color w:val="7F7F7F" w:themeColor="text1" w:themeTint="80"/>
        </w:rPr>
        <w:t>Empagliflozin</w:t>
      </w:r>
    </w:p>
    <w:p w:rsidRPr="00290E33"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Batch number:</w:t>
      </w:r>
      <w:r w:rsidRPr="00290E33" w:rsidR="004F6911">
        <w:rPr>
          <w:rFonts w:asciiTheme="majorBidi" w:hAnsiTheme="majorBidi" w:cstheme="majorBidi"/>
          <w:color w:val="000000" w:themeColor="text1"/>
        </w:rPr>
        <w:t xml:space="preserve"> </w:t>
      </w:r>
      <w:r w:rsidRPr="00290E33" w:rsidR="00A32235">
        <w:rPr>
          <w:rFonts w:asciiTheme="majorBidi" w:hAnsiTheme="majorBidi" w:cstheme="majorBidi"/>
          <w:color w:val="000000" w:themeColor="text1"/>
        </w:rPr>
        <w:t>1-PQY-173-1</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Supplier:</w:t>
      </w:r>
      <w:r w:rsidRPr="00290E33"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lang w:val="en-US"/>
        </w:rPr>
        <w:t>Equipment and A</w:t>
      </w:r>
      <w:bookmarkEnd w:id="48"/>
      <w:bookmarkEnd w:id="49"/>
      <w:r w:rsidRPr="00DD612F">
        <w:rPr>
          <w:rFonts w:asciiTheme="majorBidi" w:hAnsiTheme="majorBidi" w:cstheme="majorBidi"/>
          <w:color w:val="000000" w:themeColor="text1"/>
          <w:sz w:val="24"/>
          <w:szCs w:val="24"/>
          <w:lang w:val="en-US"/>
        </w:rPr>
        <w:t>ccessories</w:t>
      </w:r>
      <w:bookmarkEnd w:id="50"/>
    </w:p>
    <w:p xmlns:p40="http://DMSNamespace"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rPr>
        <w:t xml:space="preserve">HPLC </w:t>
      </w:r>
      <w:r w:rsidRPr="00290E33" w:rsidR="00992A30">
        <w:rPr>
          <w:rFonts w:asciiTheme="majorBidi" w:hAnsiTheme="majorBidi" w:cstheme="majorBidi"/>
          <w:color w:val="000000" w:themeColor="text1"/>
        </w:rPr>
        <w:t>Column -</w:t>
      </w:r>
      <w:r w:rsidRPr="00290E33">
        <w:rPr>
          <w:rFonts w:asciiTheme="majorBidi" w:hAnsiTheme="majorBidi" w:cstheme="majorBidi"/>
          <w:color w:val="000000" w:themeColor="text1"/>
        </w:rPr>
        <w:t xml:space="preserve"> </w:t>
      </w:r>
      <w:proofErr w:type="spellStart"/>
      <w:r w:rsidRPr="00C36BDC" w:rsidR="00123F92">
        <w:rPr>
          <w:rFonts w:asciiTheme="majorBidi" w:hAnsiTheme="majorBidi" w:cstheme="majorBidi"/>
          <w:color w:val="000000" w:themeColor="text1"/>
        </w:rPr>
        <w:t>Inertsil</w:t>
      </w:r>
      <w:proofErr w:type="spellEnd"/>
      <w:r w:rsidRPr="00C36BDC" w:rsidR="00123F92">
        <w:rPr>
          <w:rFonts w:asciiTheme="majorBidi" w:hAnsiTheme="majorBidi" w:cstheme="majorBidi"/>
          <w:color w:val="000000" w:themeColor="text1"/>
        </w:rPr>
        <w:t xml:space="preserve"> C18, 4.6 x 250mm, 5 µm</w:t>
      </w:r>
      <w:r w:rsidRPr="00C36BDC">
        <w:rPr>
          <w:rFonts w:asciiTheme="majorBidi" w:hAnsiTheme="majorBidi" w:cstheme="majorBidi"/>
          <w:color w:val="000000" w:themeColor="text1"/>
        </w:rPr>
        <w:t xml:space="preserve">, Serial No.: </w:t>
      </w:r>
      <w:r w:rsidRPr="00C36BDC" w:rsidR="00123F92">
        <w:rPr>
          <w:rFonts w:asciiTheme="majorBidi" w:hAnsiTheme="majorBidi" w:cstheme="majorBidi"/>
          <w:color w:val="000000" w:themeColor="text1"/>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 xml:space="preserve">HPLC system </w:t>
      </w:r>
      <w:r w:rsidRPr="00C36BDC">
        <w:rPr>
          <w:rFonts w:asciiTheme="majorBidi" w:hAnsiTheme="majorBidi" w:cstheme="majorBidi"/>
          <w:color w:val="000000" w:themeColor="text1"/>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Volumetric pipettes (</w:t>
      </w:r>
      <w:r w:rsidRPr="00290E33">
        <w:rPr>
          <w:rFonts w:cs="Tahoma"/>
          <w:color w:val="000000"/>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Volumetric flasks (</w:t>
      </w:r>
      <w:r w:rsidRPr="00290E33">
        <w:rPr>
          <w:rFonts w:cs="Tahoma"/>
          <w:color w:val="000000"/>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 xml:space="preserve">0.45µm </w:t>
      </w:r>
      <w:r w:rsidRPr="00290E33">
        <w:rPr>
          <w:rFonts w:asciiTheme="majorBidi" w:hAnsiTheme="majorBidi" w:cstheme="majorBidi"/>
          <w:color w:val="000000" w:themeColor="text1"/>
        </w:rPr>
        <w:t>PTFE</w:t>
      </w:r>
      <w:r w:rsidRPr="00290E33">
        <w:rPr>
          <w:rFonts w:asciiTheme="majorBidi" w:hAnsiTheme="majorBidi" w:cstheme="majorBidi"/>
          <w:color w:val="000000" w:themeColor="text1"/>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u w:val="single"/>
        </w:rPr>
        <w:t>Procedure</w:t>
      </w:r>
      <w:r w:rsidRPr="00C36BDC" w:rsidR="009E32B4">
        <w:rPr>
          <w:rFonts w:asciiTheme="majorBidi" w:hAnsiTheme="majorBidi" w:cstheme="majorBidi"/>
          <w:color w:val="000000" w:themeColor="text1"/>
          <w:sz w:val="24"/>
          <w:szCs w:val="24"/>
          <w:u w:val="single"/>
        </w:rPr>
        <w:t>:</w:t>
      </w:r>
    </w:p>
    <w:p xmlns:p40="http://DMSNamespace"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rPr>
        <w:t xml:space="preserve">Equilibrate the column with mobile phase composition for not less than </w:t>
      </w:r>
      <w:r w:rsidRPr="000F5982" w:rsidR="00D13C6E">
        <w:rPr>
          <w:rFonts w:asciiTheme="majorBidi" w:hAnsiTheme="majorBidi" w:cstheme="majorBidi"/>
          <w:color w:val="000000" w:themeColor="text1"/>
        </w:rPr>
        <w:t>15</w:t>
      </w:r>
      <w:r w:rsidRPr="000F5982">
        <w:rPr>
          <w:rFonts w:asciiTheme="majorBidi" w:hAnsiTheme="majorBidi" w:cstheme="majorBidi"/>
          <w:color w:val="000000" w:themeColor="text1"/>
        </w:rPr>
        <w:t xml:space="preserve"> minutes or until get stable base line at a flow rate of </w:t>
      </w:r>
      <w:r w:rsidRPr="000F5982">
        <w:rPr>
          <w:rFonts w:asciiTheme="majorBidi" w:hAnsiTheme="majorBidi" w:cstheme="majorBidi"/>
          <w:color w:val="000000" w:themeColor="text1"/>
        </w:rPr>
        <w:t>1.0</w:t>
      </w:r>
      <w:r w:rsidRPr="000F5982" w:rsidR="000F5982">
        <w:rPr>
          <w:rFonts w:asciiTheme="majorBidi" w:hAnsiTheme="majorBidi" w:cstheme="majorBidi"/>
          <w:color w:val="000000" w:themeColor="text1"/>
        </w:rPr>
        <w:t xml:space="preserve"> </w:t>
      </w:r>
      <w:r w:rsidRPr="000F5982">
        <w:rPr>
          <w:rFonts w:asciiTheme="majorBidi" w:hAnsiTheme="majorBidi" w:cstheme="majorBidi"/>
          <w:color w:val="000000" w:themeColor="text1"/>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8049544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30pt;height:36pt" o:ole="" type="#_x0000_t75">
            <v:imagedata o:title="" r:id="rId10"/>
          </v:shape>
          <o:OLEObject Type="Embed" ProgID="Equation.3" ShapeID="_x0000_i1026" DrawAspect="Content" ObjectID="_178049544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Pr="00911303" w:rsidR="001D5F9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u w:val="single"/>
        </w:rPr>
        <w:t>Spiking Solution Preparation</w:t>
      </w:r>
      <w:r w:rsidRPr="00AC16F8" w:rsidR="00D13C6E">
        <w:rPr>
          <w:rFonts w:asciiTheme="majorBidi" w:hAnsiTheme="majorBidi" w:cstheme="majorBidi"/>
          <w:color w:val="000000" w:themeColor="text1"/>
          <w:sz w:val="24"/>
          <w:szCs w:val="24"/>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Concentration</w:t>
            </w:r>
            <w:r w:rsidRPr="003E17E1" w:rsidR="00BE0C99">
              <w:rPr>
                <w:rFonts w:asciiTheme="majorBidi" w:hAnsiTheme="majorBidi" w:cstheme="majorBidi"/>
                <w:color w:val="000000" w:themeColor="text1"/>
                <w:sz w:val="24"/>
                <w:szCs w:val="24"/>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Dilution</w:t>
            </w:r>
            <w:r w:rsidRPr="003E17E1" w:rsidR="00AA0EF9">
              <w:rPr>
                <w:rFonts w:asciiTheme="majorBidi" w:hAnsiTheme="majorBidi" w:cstheme="majorBidi"/>
                <w:color w:val="000000" w:themeColor="text1"/>
                <w:sz w:val="24"/>
                <w:szCs w:val="24"/>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Final Concentration</w:t>
            </w:r>
            <w:r w:rsidRPr="003E17E1" w:rsidR="00A80CC2">
              <w:rPr>
                <w:rFonts w:asciiTheme="majorBidi" w:hAnsiTheme="majorBidi" w:cstheme="majorBidi"/>
                <w:color w:val="000000" w:themeColor="text1"/>
                <w:sz w:val="24"/>
                <w:szCs w:val="24"/>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u w:val="single"/>
        </w:rPr>
      </w:pPr>
      <w:r w:rsidRPr="003E17E1">
        <w:rPr>
          <w:rFonts w:asciiTheme="majorBidi" w:hAnsiTheme="majorBidi" w:cstheme="majorBidi"/>
          <w:color w:val="000000" w:themeColor="text1"/>
          <w:sz w:val="24"/>
          <w:szCs w:val="24"/>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rPr>
        <w:t xml:space="preserve">Perform every concentration in 3 </w:t>
      </w:r>
      <w:r w:rsidRPr="003E17E1" w:rsidR="00091354">
        <w:rPr>
          <w:rFonts w:asciiTheme="majorBidi" w:hAnsiTheme="majorBidi" w:cstheme="majorBidi"/>
          <w:color w:val="000000" w:themeColor="text1"/>
        </w:rPr>
        <w:t>preparation</w:t>
      </w:r>
      <w:r w:rsidRPr="003E17E1" w:rsidR="00D13C6E">
        <w:rPr>
          <w:rFonts w:asciiTheme="majorBidi" w:hAnsiTheme="majorBidi" w:cstheme="majorBidi"/>
          <w:color w:val="000000" w:themeColor="text1"/>
        </w:rPr>
        <w:t>s</w:t>
      </w:r>
      <w:r w:rsidRPr="003E17E1">
        <w:rPr>
          <w:rFonts w:asciiTheme="majorBidi" w:hAnsiTheme="majorBidi" w:cstheme="majorBidi"/>
          <w:color w:val="000000" w:themeColor="text1"/>
        </w:rPr>
        <w:t xml:space="preserve"> and equilibrate the column for about </w:t>
      </w:r>
      <w:r w:rsidRPr="003E17E1" w:rsidR="00D13C6E">
        <w:rPr>
          <w:rFonts w:asciiTheme="majorBidi" w:hAnsiTheme="majorBidi" w:cstheme="majorBidi"/>
          <w:color w:val="000000" w:themeColor="text1"/>
        </w:rPr>
        <w:t>15</w:t>
      </w:r>
      <w:r w:rsidRPr="003E17E1">
        <w:rPr>
          <w:rFonts w:asciiTheme="majorBidi" w:hAnsiTheme="majorBidi" w:cstheme="majorBidi"/>
          <w:color w:val="000000" w:themeColor="text1"/>
        </w:rPr>
        <w:t xml:space="preserve"> minutes with the mobile phase or until a steady base line is obtained </w:t>
      </w:r>
      <w:r w:rsidRPr="003E17E1" w:rsidR="00F70CD5">
        <w:rPr>
          <w:rFonts w:asciiTheme="majorBidi" w:hAnsiTheme="majorBidi" w:cstheme="majorBidi"/>
          <w:color w:val="000000" w:themeColor="text1"/>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rPr>
            </w:pPr>
            <w:r w:rsidRPr="003E17E1">
              <w:rPr>
                <w:rFonts w:asciiTheme="majorHAnsi" w:hAnsiTheme="majorHAnsi"/>
                <w:b/>
                <w:bCs/>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rPr>
            </w:pPr>
            <w:r w:rsidRPr="003E17E1">
              <w:rPr>
                <w:rFonts w:asciiTheme="majorHAnsi" w:hAnsiTheme="majorHAnsi"/>
                <w:b/>
                <w:bCs/>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rPr>
              <w:t>Masl</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1D232DE6"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lang w:val="en-GB"/>
              </w:rPr>
              <w:t>Acceptance Criteria</w:t>
            </w:r>
          </w:p>
        </w:tc>
      </w:tr>
    </w:tbl>
    <w:p w:rsidR="0004633A" w:rsidP="00A32235" w:rsidRDefault="00A80CC2" w14:paraId="5509B065" w14:textId="5D03DDDA" p40:ReplaceMe="15">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rPr>
        <w:t>-</w:t>
      </w:r>
      <w:r w:rsidRPr="000F5982" w:rsidR="00F70CD5">
        <w:rPr>
          <w:rFonts w:asciiTheme="majorBidi" w:hAnsiTheme="majorBidi" w:cstheme="majorBidi"/>
          <w:color w:val="000000" w:themeColor="text1"/>
        </w:rPr>
        <w:t xml:space="preserve">Recovery%: </w:t>
      </w:r>
      <w:r w:rsidRPr="000F5982" w:rsidR="00F70CD5">
        <w:rPr>
          <w:rFonts w:asciiTheme="majorBidi" w:hAnsiTheme="majorBidi" w:cstheme="majorBidi"/>
          <w:color w:val="000000" w:themeColor="text1"/>
        </w:rPr>
        <w:t>98.0% - 102.0%</w:t>
      </w:r>
      <w:r w:rsidRPr="000F5982" w:rsidR="00F70CD5">
        <w:rPr>
          <w:rFonts w:asciiTheme="majorBidi" w:hAnsiTheme="majorBidi" w:cstheme="majorBidi"/>
          <w:color w:val="000000" w:themeColor="text1"/>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u w:val="single"/>
        </w:rPr>
        <w:t>Procedure:</w:t>
      </w:r>
    </w:p>
    <w:p xmlns:p40="http://DMSNamespace"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rPr>
        <w:t>6</w:t>
      </w:r>
      <w:r w:rsidRPr="000F5982">
        <w:rPr>
          <w:rFonts w:asciiTheme="majorBidi" w:hAnsiTheme="majorBidi" w:cstheme="majorBidi"/>
          <w:color w:val="000000" w:themeColor="text1"/>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vertAlign w:val="subscript"/>
              </w:rPr>
              <w:t>Masl</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rPr>
              <w:t>Masl</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0F5982">
        <w:rPr>
          <w:rFonts w:asciiTheme="majorBidi" w:hAnsiTheme="majorBidi" w:cstheme="majorBidi"/>
          <w:bCs/>
          <w:color w:val="000000" w:themeColor="text1"/>
          <w:lang w:val="en-GB"/>
        </w:rPr>
        <w:t>The po</w:t>
      </w:r>
      <w:r w:rsidRPr="000F5982" w:rsidR="00F722D4">
        <w:rPr>
          <w:rFonts w:asciiTheme="majorBidi" w:hAnsiTheme="majorBidi" w:cstheme="majorBidi"/>
          <w:bCs/>
          <w:color w:val="000000" w:themeColor="text1"/>
          <w:lang w:val="en-GB"/>
        </w:rPr>
        <w:t>ol</w:t>
      </w:r>
      <w:r w:rsidRPr="000F5982">
        <w:rPr>
          <w:rFonts w:asciiTheme="majorBidi" w:hAnsiTheme="majorBidi" w:cstheme="majorBidi"/>
          <w:bCs/>
          <w:color w:val="000000" w:themeColor="text1"/>
          <w:lang w:val="en-GB"/>
        </w:rPr>
        <w:t xml:space="preserve">ed </w:t>
      </w:r>
      <w:r w:rsidRPr="000F5982" w:rsidR="00B22E62">
        <w:rPr>
          <w:rFonts w:asciiTheme="majorBidi" w:hAnsiTheme="majorBidi" w:cstheme="majorBidi"/>
          <w:bCs/>
          <w:color w:val="000000" w:themeColor="text1"/>
          <w:lang w:val="en-GB"/>
        </w:rPr>
        <w:t xml:space="preserve">%RSD </w:t>
      </w:r>
      <w:r w:rsidRPr="000F5982">
        <w:rPr>
          <w:rFonts w:asciiTheme="majorBidi" w:hAnsiTheme="majorBidi" w:cstheme="majorBidi"/>
          <w:bCs/>
          <w:color w:val="000000" w:themeColor="text1"/>
          <w:lang w:val="en-GB"/>
        </w:rPr>
        <w:t xml:space="preserve">between each condition </w:t>
      </w:r>
      <w:r w:rsidRPr="000F5982" w:rsidR="00B22E62">
        <w:rPr>
          <w:rFonts w:asciiTheme="majorBidi" w:hAnsiTheme="majorBidi" w:cstheme="majorBidi"/>
          <w:bCs/>
          <w:color w:val="000000" w:themeColor="text1"/>
          <w:lang w:val="en-GB"/>
        </w:rPr>
        <w:t xml:space="preserve">NMT </w:t>
      </w:r>
      <w:r w:rsidRPr="000F5982">
        <w:rPr>
          <w:rFonts w:asciiTheme="majorBidi" w:hAnsiTheme="majorBidi" w:cstheme="majorBidi"/>
          <w:bCs/>
          <w:color w:val="000000" w:themeColor="text1"/>
          <w:lang w:val="en-GB"/>
        </w:rPr>
        <w:t>3</w:t>
      </w:r>
      <w:r w:rsidRPr="000F5982" w:rsidR="00B22E62">
        <w:rPr>
          <w:rFonts w:asciiTheme="majorBidi" w:hAnsiTheme="majorBidi" w:cstheme="majorBidi"/>
          <w:bCs/>
          <w:color w:val="000000" w:themeColor="text1"/>
          <w:lang w:val="en-GB"/>
        </w:rPr>
        <w:t>.0%</w:t>
      </w:r>
      <w:r w:rsidRPr="000F5982" w:rsidR="00B22E62">
        <w:rPr>
          <w:rFonts w:asciiTheme="majorBidi" w:hAnsiTheme="majorBidi" w:cstheme="majorBidi"/>
          <w:bCs/>
          <w:color w:val="000000" w:themeColor="text1"/>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rPr>
        <w:t>Placebo:</w:t>
      </w:r>
      <w:bookmarkStart w:name="_Hlk146027737" w:id="73"/>
      <w:bookmarkEnd w:id="72"/>
    </w:p>
    <w:p xmlns:p40="http://DMSNamespace"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rPr>
        <w:t xml:space="preserve">weigh </w:t>
      </w:r>
      <w:r w:rsidRPr="006045AF" w:rsidR="004B26EA">
        <w:rPr>
          <w:rFonts w:asciiTheme="majorBidi" w:hAnsiTheme="majorBidi" w:cstheme="majorBidi"/>
          <w:color w:val="000000" w:themeColor="text1"/>
          <w:sz w:val="24"/>
          <w:szCs w:val="24"/>
        </w:rPr>
        <w:t>100</w:t>
      </w:r>
      <w:r w:rsidRPr="006045AF">
        <w:rPr>
          <w:rFonts w:asciiTheme="majorBidi" w:hAnsiTheme="majorBidi" w:cstheme="majorBidi"/>
          <w:color w:val="000000" w:themeColor="text1"/>
          <w:sz w:val="24"/>
          <w:szCs w:val="24"/>
        </w:rPr>
        <w:t xml:space="preserve"> </w:t>
      </w:r>
      <w:r w:rsidRPr="006045AF" w:rsidR="00377BCA">
        <w:rPr>
          <w:rFonts w:asciiTheme="majorBidi" w:hAnsiTheme="majorBidi" w:cstheme="majorBidi"/>
          <w:color w:val="000000" w:themeColor="text1"/>
          <w:sz w:val="24"/>
          <w:szCs w:val="24"/>
        </w:rPr>
        <w:t>m</w:t>
      </w:r>
      <w:r w:rsidRPr="006045AF">
        <w:rPr>
          <w:rFonts w:asciiTheme="majorBidi" w:hAnsiTheme="majorBidi" w:cstheme="majorBidi"/>
          <w:color w:val="000000" w:themeColor="text1"/>
          <w:sz w:val="24"/>
          <w:szCs w:val="24"/>
        </w:rPr>
        <w:t xml:space="preserve">g of Placebo into </w:t>
      </w:r>
      <w:r w:rsidRPr="006045AF" w:rsidR="005663CC">
        <w:rPr>
          <w:rFonts w:asciiTheme="majorBidi" w:hAnsiTheme="majorBidi" w:cstheme="majorBidi"/>
          <w:color w:val="000000" w:themeColor="text1"/>
          <w:sz w:val="24"/>
          <w:szCs w:val="24"/>
        </w:rPr>
        <w:t>50</w:t>
      </w:r>
      <w:r w:rsidRPr="006045AF">
        <w:rPr>
          <w:rFonts w:asciiTheme="majorBidi" w:hAnsiTheme="majorBidi" w:cstheme="majorBidi"/>
          <w:color w:val="000000" w:themeColor="text1"/>
          <w:sz w:val="24"/>
          <w:szCs w:val="24"/>
        </w:rPr>
        <w:t xml:space="preserve"> ml volumetric flask, add </w:t>
      </w:r>
      <w:r w:rsidRPr="006045AF" w:rsidR="00377BCA">
        <w:rPr>
          <w:rFonts w:asciiTheme="majorBidi" w:hAnsiTheme="majorBidi" w:cstheme="majorBidi"/>
          <w:color w:val="000000" w:themeColor="text1"/>
          <w:sz w:val="24"/>
          <w:szCs w:val="24"/>
        </w:rPr>
        <w:t>30</w:t>
      </w:r>
      <w:r w:rsidRPr="006045AF">
        <w:rPr>
          <w:rFonts w:asciiTheme="majorBidi" w:hAnsiTheme="majorBidi" w:cstheme="majorBidi"/>
          <w:color w:val="000000" w:themeColor="text1"/>
          <w:sz w:val="24"/>
          <w:szCs w:val="24"/>
        </w:rPr>
        <w:t xml:space="preserve"> ml of diluent, sonicate for 10 min</w:t>
      </w:r>
      <w:r w:rsidRPr="006045AF">
        <w:rPr>
          <w:rFonts w:asciiTheme="majorBidi" w:hAnsiTheme="majorBidi" w:cstheme="majorBidi"/>
          <w:color w:val="000000" w:themeColor="text1"/>
        </w:rPr>
        <w:t xml:space="preserve">, </w:t>
      </w:r>
      <w:r w:rsidRPr="006045AF">
        <w:rPr>
          <w:rFonts w:asciiTheme="majorBidi" w:hAnsiTheme="majorBidi" w:cstheme="majorBidi"/>
          <w:color w:val="000000" w:themeColor="text1"/>
          <w:sz w:val="24"/>
          <w:szCs w:val="24"/>
        </w:rPr>
        <w:t>cool to room temperature, mix well and complete to volume with diluent</w:t>
      </w:r>
      <w:bookmarkEnd w:id="73"/>
      <w:r w:rsidRPr="006045AF">
        <w:rPr>
          <w:rFonts w:asciiTheme="majorBidi" w:hAnsiTheme="majorBidi" w:cstheme="majorBidi"/>
          <w:color w:val="000000" w:themeColor="text1"/>
          <w:sz w:val="24"/>
          <w:szCs w:val="24"/>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u w:val="single"/>
        </w:rPr>
        <w:t>Stock solution preparation</w:t>
      </w:r>
      <w:r w:rsidRPr="00D43EA5">
        <w:rPr>
          <w:rFonts w:asciiTheme="majorBidi" w:hAnsiTheme="majorBidi" w:cstheme="majorBidi"/>
          <w:color w:val="000000" w:themeColor="text1"/>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rPr>
        <w:t xml:space="preserve">Crush </w:t>
      </w:r>
      <w:r w:rsidRPr="00AC16F8" w:rsidR="001A2FA0">
        <w:rPr>
          <w:rFonts w:asciiTheme="majorBidi" w:hAnsiTheme="majorBidi" w:cstheme="majorBidi"/>
          <w:color w:val="000000" w:themeColor="text1"/>
          <w:sz w:val="24"/>
          <w:szCs w:val="24"/>
        </w:rPr>
        <w:t>20</w:t>
      </w:r>
      <w:r w:rsidRPr="00AC16F8">
        <w:rPr>
          <w:rFonts w:asciiTheme="majorBidi" w:hAnsiTheme="majorBidi" w:cstheme="majorBidi"/>
          <w:color w:val="000000" w:themeColor="text1"/>
          <w:sz w:val="24"/>
          <w:szCs w:val="24"/>
        </w:rPr>
        <w:t xml:space="preserve"> tablets to fine powder</w:t>
      </w:r>
      <w:r w:rsidRPr="00AC16F8" w:rsidR="001A2FA0">
        <w:rPr>
          <w:rFonts w:asciiTheme="majorBidi" w:hAnsiTheme="majorBidi" w:cstheme="majorBidi"/>
          <w:color w:val="000000" w:themeColor="text1"/>
          <w:sz w:val="24"/>
          <w:szCs w:val="24"/>
        </w:rPr>
        <w:t>, weigh</w:t>
      </w:r>
      <w:r w:rsidRPr="00AC16F8">
        <w:rPr>
          <w:rFonts w:asciiTheme="majorBidi" w:hAnsiTheme="majorBidi" w:cstheme="majorBidi"/>
          <w:color w:val="000000" w:themeColor="text1"/>
          <w:sz w:val="24"/>
          <w:szCs w:val="24"/>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T</w:t>
      </w:r>
      <w:r w:rsidRPr="00AC16F8" w:rsidR="00377BCA">
        <w:rPr>
          <w:rFonts w:asciiTheme="majorBidi" w:hAnsiTheme="majorBidi" w:cstheme="majorBidi"/>
          <w:color w:val="000000" w:themeColor="text1"/>
        </w:rPr>
        <w:t xml:space="preserve">ransfer 5 ml from stock solution into 20 ml volumetric flask, add 4 ml from 5N </w:t>
      </w:r>
      <w:r w:rsidRPr="00AC16F8" w:rsidR="00BE0C99">
        <w:rPr>
          <w:rFonts w:asciiTheme="majorBidi" w:hAnsiTheme="majorBidi" w:cstheme="majorBidi"/>
          <w:color w:val="000000" w:themeColor="text1"/>
        </w:rPr>
        <w:t xml:space="preserve">Methanolic </w:t>
      </w:r>
      <w:r w:rsidRPr="00AC16F8" w:rsidR="00377BCA">
        <w:rPr>
          <w:rFonts w:asciiTheme="majorBidi" w:hAnsiTheme="majorBidi" w:cstheme="majorBidi"/>
          <w:color w:val="000000" w:themeColor="text1"/>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rPr>
        <w:t xml:space="preserve">Methanolic </w:t>
      </w:r>
      <w:r w:rsidRPr="00AC16F8" w:rsidR="00377BCA">
        <w:rPr>
          <w:rFonts w:asciiTheme="majorBidi" w:hAnsiTheme="majorBidi" w:cstheme="majorBidi"/>
          <w:color w:val="000000" w:themeColor="text1"/>
        </w:rPr>
        <w:t>NaOH, and complete the volume with diluent.</w:t>
      </w:r>
      <w:r w:rsidRPr="00AC16F8">
        <w:rPr>
          <w:rFonts w:asciiTheme="majorBidi" w:hAnsiTheme="majorBidi" w:cstheme="majorBidi"/>
          <w:color w:val="000000" w:themeColor="text1"/>
        </w:rPr>
        <w:t xml:space="preserve"> </w:t>
      </w:r>
      <w:r w:rsidRPr="00AC16F8" w:rsidR="00FA4540">
        <w:rPr>
          <w:rFonts w:asciiTheme="majorBidi" w:hAnsiTheme="majorBidi" w:cstheme="majorBidi"/>
          <w:color w:val="000000" w:themeColor="text1"/>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 xml:space="preserve">Transfer 5 ml from stock solution into 20 ml volumetric flask, add 4 ml from 5N </w:t>
      </w:r>
      <w:r w:rsidRPr="00AC16F8" w:rsidR="00BE0C99">
        <w:rPr>
          <w:rFonts w:asciiTheme="majorBidi" w:hAnsiTheme="majorBidi" w:cstheme="majorBidi"/>
          <w:color w:val="000000" w:themeColor="text1"/>
        </w:rPr>
        <w:t xml:space="preserve">Methanolic </w:t>
      </w:r>
      <w:r w:rsidRPr="00AC16F8">
        <w:rPr>
          <w:rFonts w:asciiTheme="majorBidi" w:hAnsiTheme="majorBidi" w:cstheme="majorBidi"/>
          <w:color w:val="000000" w:themeColor="text1"/>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rPr>
        <w:t>Methanolic HCl</w:t>
      </w:r>
      <w:r w:rsidRPr="00AC16F8">
        <w:rPr>
          <w:rFonts w:asciiTheme="majorBidi" w:hAnsiTheme="majorBidi" w:cstheme="majorBidi"/>
          <w:color w:val="000000" w:themeColor="text1"/>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u w:val="single"/>
        </w:rPr>
        <w:t>Oxidation degradation</w:t>
      </w:r>
      <w:r w:rsidRPr="00D43EA5" w:rsidR="00FA4540">
        <w:rPr>
          <w:rFonts w:asciiTheme="majorBidi" w:hAnsiTheme="majorBidi" w:cstheme="majorBidi"/>
          <w:color w:val="000000" w:themeColor="text1"/>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 xml:space="preserve">Transfer 5 ml from stock solution into 20 ml volumetric flask, add 0.5ml from </w:t>
      </w:r>
      <w:r w:rsidRPr="00AC16F8" w:rsidR="00D713D0">
        <w:rPr>
          <w:rFonts w:asciiTheme="majorBidi" w:hAnsiTheme="majorBidi" w:cstheme="majorBidi"/>
          <w:color w:val="000000" w:themeColor="text1"/>
        </w:rPr>
        <w:t>10</w:t>
      </w:r>
      <w:r w:rsidRPr="00AC16F8">
        <w:rPr>
          <w:rFonts w:asciiTheme="majorBidi" w:hAnsiTheme="majorBidi" w:cstheme="majorBidi"/>
          <w:color w:val="000000" w:themeColor="text1"/>
        </w:rPr>
        <w:t>% H</w:t>
      </w:r>
      <w:r w:rsidRPr="00AC16F8">
        <w:rPr>
          <w:rFonts w:asciiTheme="majorBidi" w:hAnsiTheme="majorBidi" w:cstheme="majorBidi"/>
          <w:color w:val="000000" w:themeColor="text1"/>
          <w:vertAlign w:val="subscript"/>
        </w:rPr>
        <w:t>2</w:t>
      </w:r>
      <w:r w:rsidRPr="00AC16F8">
        <w:rPr>
          <w:rFonts w:asciiTheme="majorBidi" w:hAnsiTheme="majorBidi" w:cstheme="majorBidi"/>
          <w:color w:val="000000" w:themeColor="text1"/>
        </w:rPr>
        <w:t>O</w:t>
      </w:r>
      <w:r w:rsidRPr="00AC16F8">
        <w:rPr>
          <w:rFonts w:asciiTheme="majorBidi" w:hAnsiTheme="majorBidi" w:cstheme="majorBidi"/>
          <w:color w:val="000000" w:themeColor="text1"/>
          <w:vertAlign w:val="subscript"/>
        </w:rPr>
        <w:t>2</w:t>
      </w:r>
      <w:r w:rsidRPr="00AC16F8">
        <w:rPr>
          <w:rFonts w:asciiTheme="majorBidi" w:hAnsiTheme="majorBidi" w:cstheme="majorBidi"/>
          <w:color w:val="000000" w:themeColor="text1"/>
        </w:rPr>
        <w:t xml:space="preserve">, then place the sample at 50°C in water bath for 5 days, after specified time, allow the sample to cool </w:t>
      </w:r>
      <w:r w:rsidRPr="00AC16F8">
        <w:rPr>
          <w:rFonts w:asciiTheme="majorBidi" w:hAnsiTheme="majorBidi" w:cstheme="majorBidi"/>
          <w:color w:val="000000" w:themeColor="text1"/>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u w:val="single"/>
        </w:rPr>
        <w:t>Procedure:</w:t>
      </w:r>
      <w:bookmarkStart w:name="_Hlk146028558" w:id="75"/>
    </w:p>
    <w:p xmlns:p40="http://DMSNamespace"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rPr>
        <w:t xml:space="preserve">Equilibrate the column with mobile phase composition for not less than </w:t>
      </w:r>
      <w:r w:rsidRPr="000F5982" w:rsidR="00377BCA">
        <w:rPr>
          <w:rFonts w:asciiTheme="majorBidi" w:hAnsiTheme="majorBidi" w:cstheme="majorBidi"/>
          <w:color w:val="000000" w:themeColor="text1"/>
        </w:rPr>
        <w:t>15</w:t>
      </w:r>
      <w:r w:rsidRPr="000F5982">
        <w:rPr>
          <w:rFonts w:asciiTheme="majorBidi" w:hAnsiTheme="majorBidi" w:cstheme="majorBidi"/>
          <w:color w:val="000000" w:themeColor="text1"/>
        </w:rPr>
        <w:t xml:space="preserve"> minutes or until get stable base line at a flow rate of </w:t>
      </w:r>
      <w:r w:rsidRPr="000F5982">
        <w:rPr>
          <w:rFonts w:asciiTheme="majorBidi" w:hAnsiTheme="majorBidi" w:cstheme="majorBidi"/>
          <w:color w:val="000000" w:themeColor="text1"/>
        </w:rPr>
        <w:t>1.0</w:t>
      </w:r>
      <w:r w:rsidR="000F5982">
        <w:rPr>
          <w:rFonts w:asciiTheme="majorBidi" w:hAnsiTheme="majorBidi" w:cstheme="majorBidi"/>
          <w:color w:val="000000" w:themeColor="text1"/>
        </w:rPr>
        <w:t xml:space="preserve"> </w:t>
      </w:r>
      <w:r w:rsidRPr="000F5982">
        <w:rPr>
          <w:rFonts w:asciiTheme="majorBidi" w:hAnsiTheme="majorBidi" w:cstheme="majorBidi"/>
          <w:color w:val="000000" w:themeColor="text1"/>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u w:val="single"/>
        </w:rPr>
        <w:t xml:space="preserve">Standard </w:t>
      </w:r>
      <w:r w:rsidRPr="00C36BDC" w:rsidR="00BE0C99">
        <w:rPr>
          <w:rFonts w:asciiTheme="majorBidi" w:hAnsiTheme="majorBidi" w:cstheme="majorBidi"/>
          <w:color w:val="000000" w:themeColor="text1"/>
          <w:sz w:val="24"/>
          <w:szCs w:val="24"/>
          <w:u w:val="single"/>
        </w:rPr>
        <w:t xml:space="preserve">Stock </w:t>
      </w:r>
      <w:r w:rsidRPr="00C36BDC">
        <w:rPr>
          <w:rFonts w:asciiTheme="majorBidi" w:hAnsiTheme="majorBidi" w:cstheme="majorBidi"/>
          <w:color w:val="000000" w:themeColor="text1"/>
          <w:sz w:val="24"/>
          <w:szCs w:val="24"/>
          <w:u w:val="single"/>
        </w:rPr>
        <w:t>Solution Preparation:</w:t>
      </w:r>
    </w:p>
    <w:p xmlns:p40="http://DMSNamespace"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rPr>
        <w:t xml:space="preserve">Accurately weigh </w:t>
      </w:r>
      <w:r w:rsidRPr="00C36BDC" w:rsidR="00C75CAB">
        <w:rPr>
          <w:rFonts w:asciiTheme="majorBidi" w:hAnsiTheme="majorBidi" w:cstheme="majorBidi"/>
          <w:color w:val="000000" w:themeColor="text1"/>
          <w:sz w:val="24"/>
          <w:szCs w:val="24"/>
        </w:rPr>
        <w:t>100</w:t>
      </w:r>
      <w:r w:rsidRPr="00C36BDC">
        <w:rPr>
          <w:rFonts w:asciiTheme="majorBidi" w:hAnsiTheme="majorBidi" w:cstheme="majorBidi"/>
          <w:color w:val="000000" w:themeColor="text1"/>
          <w:sz w:val="24"/>
          <w:szCs w:val="24"/>
        </w:rPr>
        <w:t xml:space="preserve"> mg of </w:t>
      </w:r>
      <w:r w:rsidRPr="00C36BDC" w:rsidR="00C75CAB">
        <w:rPr>
          <w:rFonts w:asciiTheme="majorBidi" w:hAnsiTheme="majorBidi" w:cstheme="majorBidi"/>
          <w:color w:val="000000" w:themeColor="text1"/>
          <w:sz w:val="24"/>
          <w:szCs w:val="24"/>
        </w:rPr>
        <w:t>Empagliflozin</w:t>
      </w:r>
      <w:r w:rsidRPr="00C36BDC">
        <w:rPr>
          <w:rFonts w:asciiTheme="majorBidi" w:hAnsiTheme="majorBidi" w:cstheme="majorBidi"/>
          <w:color w:val="000000" w:themeColor="text1"/>
          <w:sz w:val="24"/>
          <w:szCs w:val="24"/>
        </w:rPr>
        <w:t xml:space="preserve"> </w:t>
      </w:r>
      <w:r w:rsidRPr="00C36BDC">
        <w:rPr>
          <w:rFonts w:asciiTheme="majorBidi" w:hAnsiTheme="majorBidi" w:cstheme="majorBidi"/>
          <w:color w:val="000000" w:themeColor="text1"/>
        </w:rPr>
        <w:t>working</w:t>
      </w:r>
      <w:r w:rsidRPr="00C36BDC">
        <w:rPr>
          <w:rFonts w:asciiTheme="majorBidi" w:hAnsiTheme="majorBidi" w:cstheme="majorBidi"/>
          <w:color w:val="000000" w:themeColor="text1"/>
          <w:sz w:val="24"/>
          <w:szCs w:val="24"/>
        </w:rPr>
        <w:t xml:space="preserve"> standard into </w:t>
      </w:r>
      <w:r w:rsidRPr="00C36BDC" w:rsidR="00C75CAB">
        <w:rPr>
          <w:rFonts w:asciiTheme="majorBidi" w:hAnsiTheme="majorBidi" w:cstheme="majorBidi"/>
          <w:color w:val="000000" w:themeColor="text1"/>
          <w:sz w:val="24"/>
          <w:szCs w:val="24"/>
        </w:rPr>
        <w:t>10</w:t>
      </w:r>
      <w:r w:rsidRPr="00C36BDC">
        <w:rPr>
          <w:rFonts w:asciiTheme="majorBidi" w:hAnsiTheme="majorBidi" w:cstheme="majorBidi"/>
          <w:color w:val="000000" w:themeColor="text1"/>
          <w:sz w:val="24"/>
          <w:szCs w:val="24"/>
        </w:rPr>
        <w:t xml:space="preserve">0 ml volumetric flask, add </w:t>
      </w:r>
      <w:r w:rsidRPr="00C36BDC" w:rsidR="00C75CAB">
        <w:rPr>
          <w:rFonts w:asciiTheme="majorBidi" w:hAnsiTheme="majorBidi" w:cstheme="majorBidi"/>
          <w:color w:val="000000" w:themeColor="text1"/>
          <w:sz w:val="24"/>
          <w:szCs w:val="24"/>
        </w:rPr>
        <w:t>7</w:t>
      </w:r>
      <w:r w:rsidRPr="00C36BDC">
        <w:rPr>
          <w:rFonts w:asciiTheme="majorBidi" w:hAnsiTheme="majorBidi" w:cstheme="majorBidi"/>
          <w:color w:val="000000" w:themeColor="text1"/>
          <w:sz w:val="24"/>
          <w:szCs w:val="24"/>
        </w:rPr>
        <w:t>0 ml of diluent, sonicate for 10 min</w:t>
      </w:r>
      <w:r w:rsidRPr="00C36BDC">
        <w:rPr>
          <w:rFonts w:asciiTheme="majorBidi" w:hAnsiTheme="majorBidi" w:cstheme="majorBidi"/>
          <w:color w:val="000000" w:themeColor="text1"/>
        </w:rPr>
        <w:t xml:space="preserve">, </w:t>
      </w:r>
      <w:r w:rsidRPr="00C36BDC">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sz w:val="24"/>
          <w:szCs w:val="24"/>
          <w:u w:val="single"/>
        </w:rPr>
        <w:t>Spiking Solution Preparation:</w:t>
      </w: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rPr>
              <w:t>Concentration%</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rPr>
              <w:t>Dilution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rPr>
              <w:t>Final Concentration mg/ml</w:t>
            </w:r>
          </w:p>
        </w:tc>
      </w:tr>
      <w:tr w:rsidR="00BE0C99" w:rsidTr="00BE0C99" w14:paraId="199050AE" w14:textId="7EE5730F">
        <w:tc>
          <w:tcPr>
            <w:tcW w:w="2430" w:type="dxa"/>
          </w:tcPr>
          <w:p w:rsidRPr="002869E3"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rPr>
              <w:t xml:space="preserve"> %</w:t>
            </w:r>
          </w:p>
        </w:tc>
        <w:tc>
          <w:tcPr>
            <w:tcW w:w="1980" w:type="dxa"/>
          </w:tcPr>
          <w:p w:rsidRPr="002869E3"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5</w:t>
            </w:r>
            <w:r w:rsidRPr="002869E3">
              <w:rPr>
                <w:rFonts w:asciiTheme="majorBidi" w:hAnsiTheme="majorBidi" w:cstheme="majorBidi"/>
                <w:color w:val="000000" w:themeColor="text1"/>
                <w:sz w:val="24"/>
                <w:szCs w:val="24"/>
              </w:rPr>
              <w:t xml:space="preserve"> ml </w:t>
            </w:r>
          </w:p>
        </w:tc>
        <w:tc>
          <w:tcPr>
            <w:tcW w:w="2340" w:type="dxa"/>
          </w:tcPr>
          <w:p w:rsidRPr="002869E3"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rPr>
              <w:t xml:space="preserve"> ml</w:t>
            </w:r>
          </w:p>
        </w:tc>
        <w:tc>
          <w:tcPr>
            <w:tcW w:w="3184" w:type="dxa"/>
          </w:tcPr>
          <w:p w:rsidRPr="002869E3"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0.10</w:t>
            </w:r>
          </w:p>
        </w:tc>
      </w:tr>
      <w:tr w:rsidR="00BE0C99" w:rsidTr="00BE0C99" w14:paraId="427E7160" w14:textId="073D903F">
        <w:tc>
          <w:tcPr>
            <w:tcW w:w="2430" w:type="dxa"/>
          </w:tcPr>
          <w:p w:rsidRPr="002869E3"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80</w:t>
            </w:r>
            <w:r w:rsidRPr="002869E3">
              <w:rPr>
                <w:rFonts w:asciiTheme="majorBidi" w:hAnsiTheme="majorBidi" w:cstheme="majorBidi"/>
                <w:color w:val="000000" w:themeColor="text1"/>
                <w:sz w:val="24"/>
                <w:szCs w:val="24"/>
              </w:rPr>
              <w:t>%</w:t>
            </w:r>
          </w:p>
        </w:tc>
        <w:tc>
          <w:tcPr>
            <w:tcW w:w="1980" w:type="dxa"/>
          </w:tcPr>
          <w:p w:rsidRPr="002869E3"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rPr>
              <w:t xml:space="preserve"> ml </w:t>
            </w:r>
          </w:p>
        </w:tc>
        <w:tc>
          <w:tcPr>
            <w:tcW w:w="2340" w:type="dxa"/>
          </w:tcPr>
          <w:p w:rsidRPr="002869E3"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rPr>
              <w:t xml:space="preserve"> ml</w:t>
            </w:r>
          </w:p>
        </w:tc>
        <w:tc>
          <w:tcPr>
            <w:tcW w:w="3184" w:type="dxa"/>
          </w:tcPr>
          <w:p w:rsidRPr="002869E3"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0.16</w:t>
            </w:r>
          </w:p>
        </w:tc>
      </w:tr>
      <w:tr w:rsidR="00BE0C99" w:rsidTr="00BE0C99" w14:paraId="54F529AD" w14:textId="500F6F57">
        <w:tc>
          <w:tcPr>
            <w:tcW w:w="2430" w:type="dxa"/>
          </w:tcPr>
          <w:p w:rsidRPr="002869E3"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100</w:t>
            </w:r>
            <w:r w:rsidRPr="002869E3">
              <w:rPr>
                <w:rFonts w:asciiTheme="majorBidi" w:hAnsiTheme="majorBidi" w:cstheme="majorBidi"/>
                <w:color w:val="000000" w:themeColor="text1"/>
                <w:sz w:val="24"/>
                <w:szCs w:val="24"/>
              </w:rPr>
              <w:t>%</w:t>
            </w:r>
          </w:p>
        </w:tc>
        <w:tc>
          <w:tcPr>
            <w:tcW w:w="1980" w:type="dxa"/>
          </w:tcPr>
          <w:p w:rsidRPr="002869E3"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10</w:t>
            </w:r>
            <w:r w:rsidRPr="002869E3">
              <w:rPr>
                <w:rFonts w:asciiTheme="majorBidi" w:hAnsiTheme="majorBidi" w:cstheme="majorBidi"/>
                <w:color w:val="000000" w:themeColor="text1"/>
                <w:sz w:val="24"/>
                <w:szCs w:val="24"/>
              </w:rPr>
              <w:t xml:space="preserve"> ml</w:t>
            </w:r>
          </w:p>
        </w:tc>
        <w:tc>
          <w:tcPr>
            <w:tcW w:w="2340" w:type="dxa"/>
          </w:tcPr>
          <w:p w:rsidRPr="002869E3"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rPr>
              <w:t xml:space="preserve"> ml</w:t>
            </w:r>
          </w:p>
        </w:tc>
        <w:tc>
          <w:tcPr>
            <w:tcW w:w="3184" w:type="dxa"/>
          </w:tcPr>
          <w:p w:rsidRPr="002869E3"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2869E3"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2869E3">
              <w:rPr>
                <w:rFonts w:asciiTheme="majorBidi" w:hAnsiTheme="majorBidi" w:cstheme="majorBidi"/>
                <w:color w:val="000000" w:themeColor="text1"/>
                <w:sz w:val="24"/>
                <w:szCs w:val="24"/>
              </w:rPr>
              <w:t>120</w:t>
            </w:r>
            <w:r w:rsidRPr="002869E3">
              <w:rPr>
                <w:rFonts w:asciiTheme="majorBidi" w:hAnsiTheme="majorBidi" w:cstheme="majorBidi"/>
                <w:color w:val="000000" w:themeColor="text1"/>
                <w:sz w:val="24"/>
                <w:szCs w:val="24"/>
              </w:rPr>
              <w:t>%</w:t>
            </w:r>
          </w:p>
        </w:tc>
        <w:tc>
          <w:tcPr>
            <w:tcW w:w="1980" w:type="dxa"/>
          </w:tcPr>
          <w:p w:rsidRPr="002869E3"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6</w:t>
            </w:r>
            <w:r w:rsidRPr="002869E3">
              <w:rPr>
                <w:rFonts w:asciiTheme="majorBidi" w:hAnsiTheme="majorBidi" w:cstheme="majorBidi"/>
                <w:color w:val="000000" w:themeColor="text1"/>
                <w:sz w:val="24"/>
                <w:szCs w:val="24"/>
              </w:rPr>
              <w:t xml:space="preserve"> ml </w:t>
            </w:r>
          </w:p>
        </w:tc>
        <w:tc>
          <w:tcPr>
            <w:tcW w:w="2340" w:type="dxa"/>
          </w:tcPr>
          <w:p w:rsidRPr="002869E3"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rPr>
              <w:t xml:space="preserve"> ml</w:t>
            </w:r>
          </w:p>
        </w:tc>
        <w:tc>
          <w:tcPr>
            <w:tcW w:w="3184" w:type="dxa"/>
          </w:tcPr>
          <w:p w:rsidRPr="002869E3"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2869E3"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160</w:t>
            </w:r>
            <w:r w:rsidRPr="002869E3">
              <w:rPr>
                <w:rFonts w:asciiTheme="majorBidi" w:hAnsiTheme="majorBidi" w:cstheme="majorBidi"/>
                <w:color w:val="000000" w:themeColor="text1"/>
                <w:sz w:val="24"/>
                <w:szCs w:val="24"/>
              </w:rPr>
              <w:t>%</w:t>
            </w:r>
          </w:p>
        </w:tc>
        <w:tc>
          <w:tcPr>
            <w:tcW w:w="1980" w:type="dxa"/>
          </w:tcPr>
          <w:p w:rsidRPr="002869E3"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rPr>
              <w:t xml:space="preserve"> ml</w:t>
            </w:r>
          </w:p>
        </w:tc>
        <w:tc>
          <w:tcPr>
            <w:tcW w:w="2340" w:type="dxa"/>
          </w:tcPr>
          <w:p w:rsidRPr="002869E3"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rPr>
              <w:t xml:space="preserve"> 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rPr>
        <w:lastRenderedPageBreak/>
        <w:t xml:space="preserve">Equilibrate the column with mobile phase composition for not less than </w:t>
      </w:r>
      <w:r w:rsidRPr="000F5982" w:rsidR="00C75CAB">
        <w:rPr>
          <w:rFonts w:asciiTheme="majorBidi" w:hAnsiTheme="majorBidi" w:cstheme="majorBidi"/>
          <w:color w:val="000000" w:themeColor="text1"/>
        </w:rPr>
        <w:t>15</w:t>
      </w:r>
      <w:r w:rsidRPr="000F5982">
        <w:rPr>
          <w:rFonts w:asciiTheme="majorBidi" w:hAnsiTheme="majorBidi" w:cstheme="majorBidi"/>
          <w:color w:val="000000" w:themeColor="text1"/>
        </w:rPr>
        <w:t xml:space="preserve"> minutes or until get stable base line at a flow rate of </w:t>
      </w:r>
      <w:r w:rsidRPr="000F5982">
        <w:rPr>
          <w:rFonts w:asciiTheme="majorBidi" w:hAnsiTheme="majorBidi" w:cstheme="majorBidi"/>
          <w:color w:val="000000" w:themeColor="text1"/>
        </w:rPr>
        <w:t>1.0</w:t>
      </w:r>
      <w:r w:rsidRPr="000F5982">
        <w:rPr>
          <w:rFonts w:asciiTheme="majorBidi" w:hAnsiTheme="majorBidi" w:cstheme="majorBidi"/>
          <w:color w:val="000000" w:themeColor="text1"/>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lang w:val="en-GB"/>
              </w:rPr>
              <w:t>Acceptance Criteria</w:t>
            </w:r>
          </w:p>
        </w:tc>
      </w:tr>
    </w:tbl>
    <w:p xmlns:p40="http://DMSNamespace"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lang w:val="en-GB"/>
        </w:rPr>
        <w:t xml:space="preserve">The Linearity </w:t>
      </w:r>
      <w:r w:rsidRPr="000F5982">
        <w:rPr>
          <w:rFonts w:asciiTheme="majorBidi" w:hAnsiTheme="majorBidi" w:cstheme="majorBidi"/>
          <w:color w:val="000000" w:themeColor="text1"/>
        </w:rPr>
        <w:t xml:space="preserve">Correlation Coefficient </w:t>
      </w:r>
      <w:r w:rsidRPr="000F5982">
        <w:rPr>
          <w:rFonts w:asciiTheme="majorBidi" w:hAnsiTheme="majorBidi" w:cstheme="majorBidi"/>
          <w:color w:val="000000" w:themeColor="text1"/>
          <w:lang w:val="en-GB"/>
        </w:rPr>
        <w:t xml:space="preserve">(r) is NLT </w:t>
      </w:r>
      <w:r w:rsidRPr="000F5982">
        <w:rPr>
          <w:rFonts w:asciiTheme="majorBidi" w:hAnsiTheme="majorBidi" w:cstheme="majorBidi"/>
          <w:color w:val="000000" w:themeColor="text1"/>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rPr>
        <w:t>Masl</w:t>
      </w:r>
      <w:r w:rsidRPr="0094562A">
        <w:rPr>
          <w:rFonts w:asciiTheme="majorBidi" w:hAnsiTheme="majorBidi" w:cstheme="majorBidi"/>
          <w:color w:val="000000" w:themeColor="text1"/>
        </w:rPr>
        <w:t xml:space="preserve"> 25 mg FCT.</w:t>
      </w:r>
    </w:p>
    <w:p w:rsidRPr="00DA17A7" w:rsidR="006D5124" w:rsidP="007245CC" w:rsidRDefault="00BE0C99" w14:paraId="261C67CC" w14:textId="4FA14381">
      <w:pPr>
        <w:spacing w:line="276" w:lineRule="auto"/>
        <w:rPr>
          <w:lang w:val="de-DE"/>
        </w:rPr>
      </w:pPr>
      <w:r w:rsidRPr="00DA17A7">
        <w:rPr>
          <w:lang w:val="de-DE"/>
        </w:rPr>
        <w:t xml:space="preserve">5.11.1 </w:t>
      </w:r>
      <w:r w:rsidRPr="00DA17A7" w:rsidR="00A94FBE">
        <w:rPr>
          <w:lang w:val="de-DE"/>
        </w:rPr>
        <w:t xml:space="preserve"> </w:t>
      </w:r>
      <w:bookmarkStart w:name="_Hlk146026113" w:id="83"/>
      <w:r w:rsidRPr="00DA17A7">
        <w:rPr>
          <w:b/>
          <w:bCs/>
          <w:lang w:val="de-DE"/>
        </w:rPr>
        <w:t>Robustness Parameter-</w:t>
      </w:r>
      <w:r w:rsidRPr="00DA17A7" w:rsidR="00A94FBE">
        <w:rPr>
          <w:b/>
          <w:bCs/>
          <w:lang w:val="de-DE"/>
        </w:rPr>
        <w:t>1 (</w:t>
      </w:r>
      <w:r w:rsidRPr="00DA17A7" w:rsidR="007245CC">
        <w:rPr>
          <w:b/>
          <w:bCs/>
          <w:lang w:val="de-DE"/>
        </w:rPr>
        <w:t>C</w:t>
      </w:r>
      <w:r w:rsidRPr="00DA17A7" w:rsidR="00A94FBE">
        <w:rPr>
          <w:b/>
          <w:bCs/>
          <w:lang w:val="de-DE"/>
        </w:rPr>
        <w:t xml:space="preserve">hange in </w:t>
      </w:r>
      <w:r w:rsidRPr="00DA17A7" w:rsidR="00C75CAB">
        <w:rPr>
          <w:rFonts w:asciiTheme="majorBidi" w:hAnsiTheme="majorBidi" w:cstheme="majorBidi"/>
          <w:b/>
          <w:bCs/>
          <w:color w:val="000000" w:themeColor="text1"/>
        </w:rPr>
        <w:t>Flow rate</w:t>
      </w:r>
      <w:r w:rsidRPr="00DA17A7"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For the conditions, and preparations</w:t>
      </w:r>
      <w:r w:rsidRPr="00DA17A7" w:rsidR="00BE0C99">
        <w:rPr>
          <w:rFonts w:asciiTheme="majorBidi" w:hAnsiTheme="majorBidi" w:cstheme="majorBidi"/>
          <w:color w:val="000000" w:themeColor="text1"/>
          <w:lang w:val="en-GB"/>
        </w:rPr>
        <w:t xml:space="preserve">, </w:t>
      </w:r>
      <w:r w:rsidRPr="00DA17A7" w:rsidR="00DE01D7">
        <w:rPr>
          <w:rFonts w:asciiTheme="majorBidi" w:hAnsiTheme="majorBidi" w:cstheme="majorBidi"/>
          <w:color w:val="000000" w:themeColor="text1"/>
          <w:lang w:val="en-GB"/>
        </w:rPr>
        <w:t xml:space="preserve">Refer to Section </w:t>
      </w:r>
      <w:r w:rsidRPr="00DA17A7" w:rsidR="00D34402">
        <w:rPr>
          <w:rFonts w:asciiTheme="majorBidi" w:hAnsiTheme="majorBidi" w:cstheme="majorBidi"/>
          <w:color w:val="000000" w:themeColor="text1"/>
          <w:lang w:val="en-GB"/>
        </w:rPr>
        <w:t>2.1</w:t>
      </w:r>
      <w:r w:rsidRPr="00DA17A7" w:rsidR="00EC2796">
        <w:rPr>
          <w:rFonts w:asciiTheme="majorBidi" w:hAnsiTheme="majorBidi" w:cstheme="majorBidi"/>
          <w:color w:val="000000" w:themeColor="text1"/>
          <w:lang w:val="en-GB"/>
        </w:rPr>
        <w:t xml:space="preserve"> </w:t>
      </w:r>
      <w:r w:rsidRPr="00DA17A7" w:rsidR="00D34402">
        <w:rPr>
          <w:rFonts w:asciiTheme="majorBidi" w:hAnsiTheme="majorBidi" w:cstheme="majorBidi"/>
          <w:color w:val="000000" w:themeColor="text1"/>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p40:ReplaceMe="28">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rPr>
        <w:t>flow rate</w:t>
      </w:r>
      <w:r w:rsidRPr="00DA17A7">
        <w:rPr>
          <w:rFonts w:asciiTheme="majorBidi" w:hAnsiTheme="majorBidi" w:cstheme="majorBidi"/>
          <w:color w:val="000000" w:themeColor="text1"/>
          <w:sz w:val="24"/>
          <w:szCs w:val="24"/>
        </w:rPr>
        <w:t xml:space="preserve"> from </w:t>
      </w:r>
      <w:r w:rsidRPr="00DA17A7" w:rsidR="00BE0C99">
        <w:rPr>
          <w:rFonts w:asciiTheme="majorBidi" w:hAnsiTheme="majorBidi" w:cstheme="majorBidi"/>
          <w:color w:val="000000" w:themeColor="text1"/>
          <w:sz w:val="24"/>
          <w:szCs w:val="24"/>
        </w:rPr>
        <w:t>0.9 to</w:t>
      </w:r>
      <w:r w:rsidRPr="00DA17A7">
        <w:rPr>
          <w:rFonts w:asciiTheme="majorBidi" w:hAnsiTheme="majorBidi" w:cstheme="majorBidi"/>
          <w:color w:val="000000" w:themeColor="text1"/>
          <w:sz w:val="24"/>
          <w:szCs w:val="24"/>
        </w:rPr>
        <w:t xml:space="preserve"> </w:t>
      </w:r>
      <w:r w:rsidRPr="00DA17A7" w:rsidR="00BE0C99">
        <w:rPr>
          <w:rFonts w:asciiTheme="majorBidi" w:hAnsiTheme="majorBidi" w:cstheme="majorBidi"/>
          <w:color w:val="000000" w:themeColor="text1"/>
          <w:sz w:val="24"/>
          <w:szCs w:val="24"/>
        </w:rPr>
        <w:t>1.1</w:t>
      </w:r>
      <w:r w:rsidRPr="00DA17A7" w:rsidR="00BE0C99">
        <w:rPr>
          <w:rFonts w:asciiTheme="majorBidi" w:hAnsiTheme="majorBidi" w:cstheme="majorBidi"/>
          <w:color w:val="000000" w:themeColor="text1"/>
          <w:sz w:val="24"/>
          <w:szCs w:val="24"/>
        </w:rPr>
        <w:t xml:space="preserve"> </w:t>
      </w:r>
      <w:r w:rsidRPr="00DA17A7" w:rsidR="00C75CAB">
        <w:rPr>
          <w:rFonts w:asciiTheme="majorBidi" w:hAnsiTheme="majorBidi" w:cstheme="majorBidi"/>
          <w:color w:val="000000" w:themeColor="text1"/>
          <w:sz w:val="24"/>
          <w:szCs w:val="24"/>
        </w:rPr>
        <w:t>ml /min</w:t>
      </w:r>
      <w:r w:rsidRPr="00DA17A7"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lang w:val="de-DE"/>
        </w:rPr>
      </w:pPr>
      <w:r w:rsidRPr="00DA17A7">
        <w:rPr/>
        <w:t>5.</w:t>
      </w:r>
      <w:r w:rsidRPr="00DA17A7" w:rsidR="00D9576C">
        <w:rPr/>
        <w:t>11</w:t>
      </w:r>
      <w:r w:rsidRPr="00DA17A7">
        <w:rPr/>
        <w:t xml:space="preserve">.2. </w:t>
      </w:r>
      <w:r w:rsidRPr="00DA17A7" w:rsidR="00D9576C">
        <w:rPr>
          <w:b/>
          <w:bCs/>
          <w:lang w:val="de-DE"/>
        </w:rPr>
        <w:t>Robustness Parameter-</w:t>
      </w:r>
      <w:r w:rsidRPr="00DA17A7">
        <w:rPr>
          <w:b/>
          <w:bCs/>
          <w:lang w:val="de-DE"/>
        </w:rPr>
        <w:t>2 (</w:t>
      </w:r>
      <w:r w:rsidRPr="00DA17A7" w:rsidR="007245CC">
        <w:rPr>
          <w:b/>
          <w:bCs/>
          <w:lang w:val="de-DE"/>
        </w:rPr>
        <w:t>C</w:t>
      </w:r>
      <w:r w:rsidRPr="00DA17A7">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 xml:space="preserve">For the conditions, and </w:t>
      </w:r>
      <w:r w:rsidRPr="00DA17A7" w:rsidR="00D9576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p40:ReplaceMe="29">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rPr>
        <w:t>%</w:t>
      </w:r>
      <w:r w:rsidRPr="00DA17A7">
        <w:rPr>
          <w:rFonts w:asciiTheme="majorBidi" w:hAnsiTheme="majorBidi" w:cstheme="majorBidi"/>
          <w:color w:val="000000" w:themeColor="text1"/>
          <w:sz w:val="24"/>
          <w:szCs w:val="24"/>
        </w:rPr>
        <w:t xml:space="preserve"> in mobile phase from </w:t>
      </w:r>
      <w:r w:rsidRPr="00DA17A7">
        <w:rPr>
          <w:rFonts w:asciiTheme="majorBidi" w:hAnsiTheme="majorBidi" w:cstheme="majorBidi"/>
          <w:color w:val="000000" w:themeColor="text1"/>
          <w:sz w:val="24"/>
          <w:szCs w:val="24"/>
        </w:rPr>
        <w:t>37</w:t>
      </w:r>
      <w:r w:rsidRPr="00DA17A7" w:rsidR="00D9576C">
        <w:rPr>
          <w:rFonts w:asciiTheme="majorBidi" w:hAnsiTheme="majorBidi" w:cstheme="majorBidi"/>
          <w:color w:val="000000" w:themeColor="text1"/>
          <w:sz w:val="24"/>
          <w:szCs w:val="24"/>
        </w:rPr>
        <w:t xml:space="preserve"> to</w:t>
      </w:r>
      <w:r w:rsidRPr="00DA17A7">
        <w:rPr>
          <w:rFonts w:asciiTheme="majorBidi" w:hAnsiTheme="majorBidi" w:cstheme="majorBidi"/>
          <w:color w:val="000000" w:themeColor="text1"/>
          <w:sz w:val="24"/>
          <w:szCs w:val="24"/>
        </w:rPr>
        <w:t xml:space="preserve"> </w:t>
      </w:r>
      <w:r w:rsidRPr="00DA17A7">
        <w:rPr>
          <w:rFonts w:asciiTheme="majorBidi" w:hAnsiTheme="majorBidi" w:cstheme="majorBidi"/>
          <w:color w:val="000000" w:themeColor="text1"/>
          <w:sz w:val="24"/>
          <w:szCs w:val="24"/>
        </w:rPr>
        <w:t>43</w:t>
      </w:r>
      <w:r w:rsidRPr="00DA17A7">
        <w:rPr>
          <w:rFonts w:asciiTheme="majorBidi" w:hAnsiTheme="majorBidi" w:cstheme="majorBidi"/>
          <w:color w:val="000000" w:themeColor="text1"/>
          <w:sz w:val="24"/>
          <w:szCs w:val="24"/>
        </w:rPr>
        <w:t>%.</w:t>
      </w:r>
    </w:p>
    <w:p w:rsidRPr="00DA17A7" w:rsidR="006D5124" w:rsidP="007245CC" w:rsidRDefault="006D5124" w14:paraId="3551C010" w14:textId="05298EA2">
      <w:pPr>
        <w:spacing w:line="276" w:lineRule="auto"/>
        <w:rPr>
          <w:b/>
          <w:bCs/>
          <w:lang w:val="de-DE"/>
        </w:rPr>
      </w:pPr>
      <w:r w:rsidRPr="00DA17A7">
        <w:rPr>
          <w:lang w:val="de-DE"/>
        </w:rPr>
        <w:t>5.</w:t>
      </w:r>
      <w:r w:rsidRPr="00DA17A7" w:rsidR="007245CC">
        <w:rPr>
          <w:lang w:val="de-DE"/>
        </w:rPr>
        <w:t>11</w:t>
      </w:r>
      <w:r w:rsidRPr="00DA17A7">
        <w:rPr>
          <w:lang w:val="de-DE"/>
        </w:rPr>
        <w:t xml:space="preserve">.3. </w:t>
      </w:r>
      <w:r w:rsidRPr="00DA17A7" w:rsidR="007245CC">
        <w:rPr>
          <w:b/>
          <w:bCs/>
          <w:lang w:val="de-DE"/>
        </w:rPr>
        <w:t>Robustness Parameter-</w:t>
      </w:r>
      <w:r w:rsidRPr="00DA17A7">
        <w:rPr>
          <w:b/>
          <w:bCs/>
          <w:lang w:val="de-DE"/>
        </w:rPr>
        <w:t>3 (</w:t>
      </w:r>
      <w:r w:rsidRPr="00DA17A7" w:rsidR="007245CC">
        <w:rPr>
          <w:b/>
          <w:bCs/>
          <w:lang w:val="de-DE"/>
        </w:rPr>
        <w:t>C</w:t>
      </w:r>
      <w:r w:rsidRPr="00DA17A7">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For the conditions, and preparations</w:t>
      </w:r>
      <w:r w:rsidRPr="00DA17A7" w:rsidR="007245CC">
        <w:rPr>
          <w:rFonts w:asciiTheme="majorBidi" w:hAnsiTheme="majorBidi" w:cstheme="majorBidi"/>
          <w:color w:val="000000" w:themeColor="text1"/>
          <w:lang w:val="en-GB"/>
        </w:rPr>
        <w:t>, Refer</w:t>
      </w:r>
      <w:r w:rsidRPr="00DA17A7">
        <w:rPr>
          <w:rFonts w:asciiTheme="majorBidi" w:hAnsiTheme="majorBidi" w:cstheme="majorBidi"/>
          <w:color w:val="000000" w:themeColor="text1"/>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p40:ReplaceMe="30">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rPr>
        <w:t>223</w:t>
      </w:r>
      <w:r w:rsidRPr="00DA17A7" w:rsidR="007245CC">
        <w:rPr>
          <w:rFonts w:asciiTheme="majorBidi" w:hAnsiTheme="majorBidi" w:cstheme="majorBidi"/>
          <w:color w:val="000000" w:themeColor="text1"/>
          <w:sz w:val="24"/>
          <w:szCs w:val="24"/>
        </w:rPr>
        <w:t xml:space="preserve"> to </w:t>
      </w:r>
      <w:r w:rsidRPr="00DA17A7">
        <w:rPr>
          <w:rFonts w:asciiTheme="majorBidi" w:hAnsiTheme="majorBidi" w:cstheme="majorBidi"/>
          <w:color w:val="000000" w:themeColor="text1"/>
          <w:sz w:val="24"/>
          <w:szCs w:val="24"/>
        </w:rPr>
        <w:t>227</w:t>
      </w:r>
      <w:r w:rsidRPr="00DA17A7" w:rsidR="007245CC">
        <w:rPr>
          <w:rFonts w:asciiTheme="majorBidi" w:hAnsiTheme="majorBidi" w:cstheme="majorBidi"/>
          <w:color w:val="000000" w:themeColor="text1"/>
          <w:sz w:val="24"/>
          <w:szCs w:val="24"/>
        </w:rPr>
        <w:t xml:space="preserve"> nm</w:t>
      </w:r>
      <w:r w:rsidRPr="00DA17A7">
        <w:rPr>
          <w:rFonts w:asciiTheme="majorBidi" w:hAnsiTheme="majorBidi" w:cstheme="majorBidi"/>
          <w:color w:val="000000" w:themeColor="text1"/>
          <w:sz w:val="24"/>
          <w:szCs w:val="24"/>
        </w:rPr>
        <w:t>.</w:t>
      </w:r>
    </w:p>
    <w:p w:rsidRPr="00DA17A7" w:rsidR="006D5124" w:rsidP="007245CC" w:rsidRDefault="00A94FBE" w14:paraId="34224193" w14:textId="7D3C2F7D">
      <w:pPr>
        <w:spacing w:line="276" w:lineRule="auto"/>
        <w:rPr>
          <w:b/>
          <w:bCs/>
          <w:lang w:val="de-DE"/>
        </w:rPr>
      </w:pPr>
      <w:r w:rsidRPr="00DA17A7">
        <w:rPr>
          <w:lang w:val="de-DE"/>
        </w:rPr>
        <w:t>5.</w:t>
      </w:r>
      <w:r w:rsidRPr="00DA17A7" w:rsidR="007245CC">
        <w:rPr>
          <w:lang w:val="de-DE"/>
        </w:rPr>
        <w:t>11</w:t>
      </w:r>
      <w:r w:rsidRPr="00DA17A7">
        <w:rPr>
          <w:lang w:val="de-DE"/>
        </w:rPr>
        <w:t>.</w:t>
      </w:r>
      <w:r w:rsidRPr="00DA17A7" w:rsidR="006D5124">
        <w:rPr>
          <w:lang w:val="de-DE"/>
        </w:rPr>
        <w:t>4</w:t>
      </w:r>
      <w:r w:rsidRPr="00DA17A7">
        <w:rPr>
          <w:lang w:val="de-DE"/>
        </w:rPr>
        <w:t xml:space="preserve">. </w:t>
      </w:r>
      <w:bookmarkStart w:name="_Hlk146026496" w:id="87"/>
      <w:r w:rsidRPr="00DA17A7" w:rsidR="007245CC">
        <w:rPr>
          <w:b/>
          <w:bCs/>
          <w:lang w:val="de-DE"/>
        </w:rPr>
        <w:t>Robustness Parameter-</w:t>
      </w:r>
      <w:r w:rsidRPr="00DA17A7" w:rsidR="006D5124">
        <w:rPr>
          <w:b/>
          <w:bCs/>
          <w:lang w:val="de-DE"/>
        </w:rPr>
        <w:t>4</w:t>
      </w:r>
      <w:r w:rsidRPr="00DA17A7">
        <w:rPr>
          <w:b/>
          <w:bCs/>
          <w:lang w:val="de-DE"/>
        </w:rPr>
        <w:t xml:space="preserve"> (</w:t>
      </w:r>
      <w:r w:rsidRPr="00DA17A7" w:rsidR="007245CC">
        <w:rPr>
          <w:b/>
          <w:bCs/>
          <w:lang w:val="de-DE"/>
        </w:rPr>
        <w:t>C</w:t>
      </w:r>
      <w:r w:rsidRPr="00DA17A7">
        <w:rPr>
          <w:b/>
          <w:bCs/>
          <w:lang w:val="de-DE"/>
        </w:rPr>
        <w:t xml:space="preserve">hange in </w:t>
      </w:r>
      <w:r w:rsidRPr="00DA17A7" w:rsidR="00F803B5">
        <w:rPr>
          <w:b/>
          <w:bCs/>
          <w:lang w:val="de-DE"/>
        </w:rPr>
        <w:t>Buffer</w:t>
      </w:r>
      <w:r w:rsidRPr="00DA17A7" w:rsidR="007245CC">
        <w:rPr>
          <w:b/>
          <w:bCs/>
          <w:lang w:val="de-DE"/>
        </w:rPr>
        <w:t xml:space="preserve"> Strength</w:t>
      </w:r>
      <w:r w:rsidRPr="00DA17A7">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lang w:val="en-GB"/>
              </w:rPr>
              <w:t>Experimental Plan</w:t>
            </w:r>
          </w:p>
        </w:tc>
      </w:tr>
    </w:tbl>
    <w:p xmlns:p40="http://DMSNamespace"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lang w:val="en-GB"/>
        </w:rPr>
      </w:pPr>
      <w:bookmarkStart w:name="_Hlk146026516" w:id="89"/>
      <w:bookmarkEnd w:id="88"/>
      <w:r w:rsidRPr="00DA17A7">
        <w:rPr>
          <w:rFonts w:asciiTheme="majorBidi" w:hAnsiTheme="majorBidi" w:cstheme="majorBidi"/>
          <w:color w:val="000000" w:themeColor="text1"/>
          <w:lang w:val="en-GB"/>
        </w:rPr>
        <w:t xml:space="preserve">For the conditions, and </w:t>
      </w:r>
      <w:r w:rsidRPr="00DA17A7" w:rsidR="007245C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p40:ReplaceMe="31">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rPr>
        <w:t>Buffer</w:t>
      </w:r>
      <w:r w:rsidRPr="0094562A">
        <w:rPr>
          <w:rFonts w:asciiTheme="majorBidi" w:hAnsiTheme="majorBidi" w:cstheme="majorBidi"/>
          <w:color w:val="000000" w:themeColor="text1"/>
          <w:sz w:val="24"/>
          <w:szCs w:val="24"/>
        </w:rPr>
        <w:t xml:space="preserve"> from </w:t>
      </w:r>
      <w:r w:rsidRPr="0094562A" w:rsidR="00F803B5">
        <w:rPr>
          <w:rFonts w:asciiTheme="majorBidi" w:hAnsiTheme="majorBidi" w:cstheme="majorBidi"/>
          <w:color w:val="000000" w:themeColor="text1"/>
          <w:sz w:val="24"/>
          <w:szCs w:val="24"/>
        </w:rPr>
        <w:t>0.2%</w:t>
      </w:r>
      <w:r w:rsidRPr="0094562A" w:rsidR="007245CC">
        <w:rPr>
          <w:rFonts w:asciiTheme="majorBidi" w:hAnsiTheme="majorBidi" w:cstheme="majorBidi"/>
          <w:color w:val="000000" w:themeColor="text1"/>
          <w:sz w:val="24"/>
          <w:szCs w:val="24"/>
        </w:rPr>
        <w:t xml:space="preserve"> O</w:t>
      </w:r>
      <w:r w:rsidRPr="0094562A" w:rsidR="00F803B5">
        <w:rPr>
          <w:rFonts w:asciiTheme="majorBidi" w:hAnsiTheme="majorBidi" w:cstheme="majorBidi"/>
          <w:color w:val="000000" w:themeColor="text1"/>
          <w:sz w:val="24"/>
          <w:szCs w:val="24"/>
        </w:rPr>
        <w:t>rthophosphoric acid</w:t>
      </w:r>
      <w:r w:rsidRPr="0094562A">
        <w:rPr>
          <w:rFonts w:asciiTheme="majorBidi" w:hAnsiTheme="majorBidi" w:cstheme="majorBidi"/>
          <w:color w:val="000000" w:themeColor="text1"/>
          <w:sz w:val="24"/>
          <w:szCs w:val="24"/>
        </w:rPr>
        <w:t xml:space="preserve"> to </w:t>
      </w:r>
      <w:r w:rsidRPr="0094562A" w:rsidR="00F803B5">
        <w:rPr>
          <w:rFonts w:asciiTheme="majorBidi" w:hAnsiTheme="majorBidi" w:cstheme="majorBidi"/>
          <w:color w:val="000000" w:themeColor="text1"/>
          <w:sz w:val="24"/>
          <w:szCs w:val="24"/>
        </w:rPr>
        <w:t>0.1%</w:t>
      </w:r>
      <w:r w:rsidRPr="0094562A" w:rsidR="007245CC">
        <w:rPr>
          <w:rFonts w:asciiTheme="majorBidi" w:hAnsiTheme="majorBidi" w:cstheme="majorBidi"/>
          <w:color w:val="000000" w:themeColor="text1"/>
          <w:sz w:val="24"/>
          <w:szCs w:val="24"/>
        </w:rPr>
        <w:t xml:space="preserve"> O</w:t>
      </w:r>
      <w:r w:rsidRPr="0094562A"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A17A7">
              <w:rPr>
                <w:rFonts w:asciiTheme="majorBidi" w:hAnsiTheme="majorBidi" w:cstheme="majorBidi"/>
                <w:b/>
                <w:color w:val="000000" w:themeColor="text1"/>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DA17A7">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rPr>
        <w:t>taken, Refer</w:t>
      </w:r>
      <w:r w:rsidRPr="00DA17A7">
        <w:rPr>
          <w:rFonts w:asciiTheme="majorBidi" w:hAnsiTheme="majorBidi" w:cstheme="majorBidi"/>
          <w:color w:val="000000" w:themeColor="text1"/>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rPr>
      </w:pPr>
    </w:p>
    <w:p w:rsidRPr="00DA17A7"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A17A7">
              <w:rPr>
                <w:rFonts w:asciiTheme="majorBidi" w:hAnsiTheme="majorBidi" w:cstheme="majorBidi"/>
                <w:b/>
                <w:color w:val="000000" w:themeColor="text1"/>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w:t>
      </w:r>
      <w:r w:rsidRPr="00DA17A7" w:rsidR="007245CC">
        <w:rPr>
          <w:rFonts w:asciiTheme="majorBidi" w:hAnsiTheme="majorBidi" w:cstheme="majorBidi"/>
          <w:color w:val="000000" w:themeColor="text1"/>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and two standard injections as bracketing NMT 2.0%</w:t>
      </w:r>
      <w:r w:rsidRPr="00DA17A7" w:rsidR="007245CC">
        <w:rPr>
          <w:rFonts w:asciiTheme="majorBidi" w:hAnsiTheme="majorBidi" w:cstheme="majorBidi"/>
          <w:color w:val="000000" w:themeColor="text1"/>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Tailing factor: NMT </w:t>
      </w:r>
      <w:r w:rsidRPr="00DA17A7">
        <w:rPr>
          <w:rFonts w:asciiTheme="majorBidi" w:hAnsiTheme="majorBidi" w:cstheme="majorBidi"/>
          <w:color w:val="000000" w:themeColor="text1"/>
        </w:rPr>
        <w:t>2.0</w:t>
      </w:r>
      <w:r w:rsidRPr="00DA17A7">
        <w:rPr>
          <w:rFonts w:asciiTheme="majorBidi" w:hAnsiTheme="majorBidi" w:cstheme="majorBidi"/>
          <w:color w:val="000000" w:themeColor="text1"/>
        </w:rPr>
        <w:t>%, Standard solution</w:t>
      </w:r>
      <w:r w:rsidRPr="00DA17A7" w:rsidR="007245CC">
        <w:rPr>
          <w:rFonts w:asciiTheme="majorBidi" w:hAnsiTheme="majorBidi" w:cstheme="majorBidi"/>
          <w:color w:val="000000" w:themeColor="text1"/>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Number of theoretical Plate Count: NLT </w:t>
      </w:r>
      <w:r w:rsidRPr="00DA17A7">
        <w:rPr>
          <w:rFonts w:asciiTheme="majorBidi" w:hAnsiTheme="majorBidi" w:cstheme="majorBidi"/>
          <w:color w:val="000000" w:themeColor="text1"/>
        </w:rPr>
        <w:t>2000</w:t>
      </w:r>
      <w:r w:rsidRPr="00DA17A7">
        <w:rPr>
          <w:rFonts w:asciiTheme="majorBidi" w:hAnsiTheme="majorBidi" w:cstheme="majorBidi"/>
          <w:color w:val="000000" w:themeColor="text1"/>
        </w:rPr>
        <w:t>, Standard solution</w:t>
      </w:r>
      <w:r w:rsidRPr="00DA17A7" w:rsidR="007245CC">
        <w:rPr>
          <w:rFonts w:asciiTheme="majorBidi" w:hAnsiTheme="majorBidi" w:cstheme="majorBidi"/>
          <w:color w:val="000000" w:themeColor="text1"/>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The pooled RSD% between conditions, NMT </w:t>
      </w:r>
      <w:r w:rsidRPr="00DA17A7">
        <w:rPr>
          <w:rFonts w:asciiTheme="majorBidi" w:hAnsiTheme="majorBidi" w:cstheme="majorBidi"/>
          <w:color w:val="000000" w:themeColor="text1"/>
        </w:rPr>
        <w:t>3</w:t>
      </w:r>
      <w:r w:rsidRPr="00DA17A7" w:rsidR="007245CC">
        <w:rPr>
          <w:rFonts w:asciiTheme="majorBidi" w:hAnsiTheme="majorBidi" w:cstheme="majorBidi"/>
          <w:color w:val="000000" w:themeColor="text1"/>
        </w:rPr>
        <w:t>.0</w:t>
      </w:r>
      <w:r w:rsidRPr="00DA17A7" w:rsidR="007245CC">
        <w:rPr>
          <w:rFonts w:asciiTheme="majorBidi" w:hAnsiTheme="majorBidi" w:cstheme="majorBidi"/>
          <w:color w:val="000000" w:themeColor="text1"/>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 xml:space="preserve">For the conditions, and </w:t>
      </w:r>
      <w:r w:rsidRPr="00DA17A7" w:rsidR="007245C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p40:ReplaceMe="32">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rPr>
        <w:t>Separately inject equal volumes (</w:t>
      </w:r>
      <w:r w:rsidRPr="00DA17A7" w:rsidR="00052CA6">
        <w:rPr>
          <w:rFonts w:asciiTheme="majorBidi" w:hAnsiTheme="majorBidi" w:cstheme="majorBidi"/>
          <w:color w:val="000000" w:themeColor="text1"/>
          <w:sz w:val="24"/>
          <w:szCs w:val="24"/>
        </w:rPr>
        <w:t>5</w:t>
      </w:r>
      <w:r w:rsidRPr="00DA17A7">
        <w:rPr>
          <w:rFonts w:asciiTheme="majorBidi" w:hAnsiTheme="majorBidi" w:cstheme="majorBidi"/>
          <w:color w:val="000000" w:themeColor="text1"/>
          <w:sz w:val="24"/>
          <w:szCs w:val="24"/>
        </w:rPr>
        <w:t xml:space="preserve">µl) of the standard </w:t>
      </w:r>
      <w:r w:rsidRPr="00DA17A7" w:rsidR="007245CC">
        <w:rPr>
          <w:rFonts w:asciiTheme="majorBidi" w:hAnsiTheme="majorBidi" w:cstheme="majorBidi"/>
          <w:color w:val="000000" w:themeColor="text1"/>
          <w:sz w:val="24"/>
          <w:szCs w:val="24"/>
        </w:rPr>
        <w:t xml:space="preserve">and sample </w:t>
      </w:r>
      <w:r w:rsidRPr="00DA17A7" w:rsidR="00EE5ED5">
        <w:rPr>
          <w:rFonts w:asciiTheme="majorBidi" w:hAnsiTheme="majorBidi" w:cstheme="majorBidi"/>
          <w:color w:val="000000" w:themeColor="text1"/>
          <w:sz w:val="24"/>
          <w:szCs w:val="24"/>
        </w:rPr>
        <w:t xml:space="preserve">solution, </w:t>
      </w:r>
      <w:proofErr w:type="gramStart"/>
      <w:r w:rsidRPr="00DA17A7" w:rsidR="007245CC">
        <w:rPr>
          <w:rFonts w:asciiTheme="majorBidi" w:hAnsiTheme="majorBidi" w:cstheme="majorBidi"/>
          <w:color w:val="000000" w:themeColor="text1"/>
          <w:sz w:val="24"/>
          <w:szCs w:val="24"/>
        </w:rPr>
        <w:t>Stored</w:t>
      </w:r>
      <w:proofErr w:type="gramEnd"/>
      <w:r w:rsidRPr="00DA17A7">
        <w:rPr>
          <w:rFonts w:asciiTheme="majorBidi" w:hAnsiTheme="majorBidi" w:cstheme="majorBidi"/>
          <w:color w:val="000000" w:themeColor="text1"/>
          <w:sz w:val="24"/>
          <w:szCs w:val="24"/>
        </w:rPr>
        <w:t xml:space="preserve"> </w:t>
      </w:r>
      <w:r w:rsidRPr="00DA17A7" w:rsidR="00DD16B3">
        <w:rPr>
          <w:rFonts w:asciiTheme="majorBidi" w:hAnsiTheme="majorBidi" w:cstheme="majorBidi"/>
          <w:color w:val="000000" w:themeColor="text1"/>
          <w:sz w:val="24"/>
          <w:szCs w:val="24"/>
        </w:rPr>
        <w:t xml:space="preserve">in </w:t>
      </w:r>
      <w:r w:rsidRPr="00DA17A7" w:rsidR="00052CA6">
        <w:rPr>
          <w:rFonts w:asciiTheme="majorBidi" w:hAnsiTheme="majorBidi" w:cstheme="majorBidi"/>
          <w:color w:val="000000" w:themeColor="text1"/>
          <w:sz w:val="24"/>
          <w:szCs w:val="24"/>
        </w:rPr>
        <w:t>room temperature</w:t>
      </w:r>
      <w:r w:rsidRPr="00DA17A7" w:rsidR="00DD16B3">
        <w:rPr>
          <w:rFonts w:asciiTheme="majorBidi" w:hAnsiTheme="majorBidi" w:cstheme="majorBidi"/>
          <w:color w:val="000000" w:themeColor="text1"/>
          <w:sz w:val="24"/>
          <w:szCs w:val="24"/>
        </w:rPr>
        <w:t xml:space="preserve"> </w:t>
      </w:r>
      <w:r w:rsidRPr="00DA17A7">
        <w:rPr>
          <w:rFonts w:asciiTheme="majorBidi" w:hAnsiTheme="majorBidi" w:cstheme="majorBidi"/>
          <w:color w:val="000000" w:themeColor="text1"/>
          <w:sz w:val="24"/>
          <w:szCs w:val="24"/>
        </w:rPr>
        <w:t xml:space="preserve">for </w:t>
      </w:r>
      <w:r w:rsidRPr="00DA17A7">
        <w:rPr>
          <w:rFonts w:asciiTheme="majorBidi" w:hAnsiTheme="majorBidi" w:cstheme="majorBidi"/>
          <w:color w:val="000000" w:themeColor="text1"/>
          <w:sz w:val="24"/>
          <w:szCs w:val="24"/>
        </w:rPr>
        <w:t>7</w:t>
      </w:r>
      <w:r w:rsidRPr="00DA17A7" w:rsidR="007245CC">
        <w:rPr>
          <w:rFonts w:asciiTheme="majorBidi" w:hAnsiTheme="majorBidi" w:cstheme="majorBidi"/>
          <w:color w:val="000000" w:themeColor="text1"/>
          <w:sz w:val="24"/>
          <w:szCs w:val="24"/>
        </w:rPr>
        <w:t>2</w:t>
      </w:r>
      <w:r w:rsidRPr="00DA17A7">
        <w:rPr>
          <w:rFonts w:asciiTheme="majorBidi" w:hAnsiTheme="majorBidi" w:cstheme="majorBidi"/>
          <w:color w:val="000000" w:themeColor="text1"/>
          <w:sz w:val="24"/>
          <w:szCs w:val="24"/>
        </w:rPr>
        <w:t xml:space="preserve"> </w:t>
      </w:r>
      <w:r w:rsidRPr="00DA17A7" w:rsidR="007245CC">
        <w:rPr>
          <w:rFonts w:asciiTheme="majorBidi" w:hAnsiTheme="majorBidi" w:cstheme="majorBidi"/>
          <w:color w:val="000000" w:themeColor="text1"/>
          <w:sz w:val="24"/>
          <w:szCs w:val="24"/>
        </w:rPr>
        <w:t xml:space="preserve">hours </w:t>
      </w:r>
      <w:r w:rsidRPr="00DA17A7">
        <w:rPr>
          <w:rFonts w:asciiTheme="majorBidi" w:hAnsiTheme="majorBidi" w:cstheme="majorBidi"/>
          <w:color w:val="000000" w:themeColor="text1"/>
          <w:sz w:val="24"/>
          <w:szCs w:val="24"/>
        </w:rPr>
        <w:t>into the liquid ch</w:t>
      </w:r>
      <w:r w:rsidRPr="00DA17A7" w:rsidR="00EE5ED5">
        <w:rPr>
          <w:rFonts w:asciiTheme="majorBidi" w:hAnsiTheme="majorBidi" w:cstheme="majorBidi"/>
          <w:color w:val="000000" w:themeColor="text1"/>
          <w:sz w:val="24"/>
          <w:szCs w:val="24"/>
        </w:rPr>
        <w:t xml:space="preserve">romatograph and record the peak </w:t>
      </w:r>
      <w:r w:rsidRPr="00DA17A7">
        <w:rPr>
          <w:rFonts w:asciiTheme="majorBidi" w:hAnsiTheme="majorBidi" w:cstheme="majorBidi"/>
          <w:color w:val="000000" w:themeColor="text1"/>
          <w:sz w:val="24"/>
          <w:szCs w:val="24"/>
        </w:rPr>
        <w:t>response of active in each injection</w:t>
      </w:r>
      <w:bookmarkEnd w:id="95"/>
      <w:r w:rsidRPr="00DA17A7">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DA17A7">
        <w:rPr>
          <w:rFonts w:asciiTheme="majorBidi" w:hAnsiTheme="majorBidi" w:cstheme="majorBidi"/>
          <w:color w:val="000000" w:themeColor="text1"/>
        </w:rPr>
        <w:t xml:space="preserve">For the calculation of the percentage of active in the portion of sample </w:t>
      </w:r>
      <w:r w:rsidRPr="00DA17A7" w:rsidR="007245CC">
        <w:rPr>
          <w:rFonts w:asciiTheme="majorBidi" w:hAnsiTheme="majorBidi" w:cstheme="majorBidi"/>
          <w:color w:val="000000" w:themeColor="text1"/>
        </w:rPr>
        <w:t xml:space="preserve">taken, </w:t>
      </w:r>
      <w:r w:rsidRPr="00DA17A7">
        <w:rPr>
          <w:rFonts w:asciiTheme="majorBidi" w:hAnsiTheme="majorBidi" w:cstheme="majorBidi"/>
          <w:color w:val="000000" w:themeColor="text1"/>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Number of theoretical Plate Count: NLT 2000,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recover</w:t>
      </w:r>
      <w:bookmarkStart w:name="_Hlk146026755" w:id="97"/>
      <w:r w:rsidRPr="00DA17A7">
        <w:rPr>
          <w:rFonts w:asciiTheme="majorBidi" w:hAnsiTheme="majorBidi" w:cstheme="majorBidi"/>
          <w:color w:val="000000" w:themeColor="text1"/>
        </w:rPr>
        <w:t xml:space="preserve">y of assay value between </w:t>
      </w:r>
      <w:r w:rsidRPr="00DA17A7">
        <w:rPr>
          <w:rFonts w:asciiTheme="majorBidi" w:hAnsiTheme="majorBidi" w:cstheme="majorBidi"/>
          <w:color w:val="000000" w:themeColor="text1"/>
        </w:rPr>
        <w:t>98.0</w:t>
      </w:r>
      <w:r w:rsidRPr="00DA17A7">
        <w:rPr>
          <w:rFonts w:asciiTheme="majorBidi" w:hAnsiTheme="majorBidi" w:cstheme="majorBidi"/>
          <w:color w:val="000000" w:themeColor="text1"/>
        </w:rPr>
        <w:t>-</w:t>
      </w:r>
      <w:r w:rsidRPr="00DA17A7">
        <w:rPr>
          <w:rFonts w:asciiTheme="majorBidi" w:hAnsiTheme="majorBidi" w:cstheme="majorBidi"/>
          <w:color w:val="000000" w:themeColor="text1"/>
        </w:rPr>
        <w:t>102</w:t>
      </w:r>
      <w:r w:rsidRPr="00DA17A7">
        <w:rPr>
          <w:rFonts w:asciiTheme="majorBidi" w:hAnsiTheme="majorBidi" w:cstheme="majorBidi"/>
          <w:color w:val="000000" w:themeColor="text1"/>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sidRPr="00DA17A7">
        <w:rPr>
          <w:rFonts w:asciiTheme="majorBidi" w:hAnsiTheme="majorBidi" w:cstheme="majorBidi"/>
          <w:color w:val="000000" w:themeColor="text1"/>
          <w:sz w:val="24"/>
          <w:szCs w:val="24"/>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 xml:space="preserve">NB: Filter </w:t>
      </w:r>
      <w:r w:rsidRPr="00DA17A7" w:rsidR="00EE5ED5">
        <w:rPr>
          <w:rFonts w:asciiTheme="majorBidi" w:hAnsiTheme="majorBidi" w:cstheme="majorBidi"/>
          <w:color w:val="000000" w:themeColor="text1"/>
        </w:rPr>
        <w:t>recovery</w:t>
      </w:r>
      <w:r w:rsidRPr="00DA17A7">
        <w:rPr>
          <w:rFonts w:asciiTheme="majorBidi" w:hAnsiTheme="majorBidi" w:cstheme="majorBidi"/>
          <w:color w:val="000000" w:themeColor="text1"/>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lang w:val="en-GB"/>
              </w:rPr>
              <w:t>Experimental Plan</w:t>
            </w:r>
          </w:p>
        </w:tc>
      </w:tr>
    </w:tbl>
    <w:p xmlns:p40="http://DMSNamespace"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lang w:val="en-GB"/>
        </w:rPr>
      </w:pPr>
      <w:bookmarkStart w:name="_Hlk146026862" w:id="100"/>
      <w:bookmarkEnd w:id="99"/>
      <w:r w:rsidRPr="00DA17A7">
        <w:rPr>
          <w:rFonts w:asciiTheme="majorBidi" w:hAnsiTheme="majorBidi" w:cstheme="majorBidi"/>
          <w:color w:val="000000" w:themeColor="text1"/>
          <w:lang w:val="en-GB"/>
        </w:rPr>
        <w:t xml:space="preserve">For the conditions, and </w:t>
      </w:r>
      <w:bookmarkStart w:name="_Hlk146026876" w:id="101"/>
      <w:bookmarkEnd w:id="100"/>
      <w:r w:rsidRPr="00DA17A7" w:rsidR="00EE5ED5">
        <w:rPr>
          <w:rFonts w:asciiTheme="majorBidi" w:hAnsiTheme="majorBidi" w:cstheme="majorBidi"/>
          <w:color w:val="000000" w:themeColor="text1"/>
          <w:lang w:val="en-GB"/>
        </w:rPr>
        <w:t xml:space="preserve">preparations, </w:t>
      </w:r>
      <w:r w:rsidRPr="00DA17A7">
        <w:rPr>
          <w:rFonts w:asciiTheme="majorBidi" w:hAnsiTheme="majorBidi" w:cstheme="majorBidi"/>
          <w:color w:val="000000" w:themeColor="text1"/>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w:rsidRPr="00DA17A7" w:rsidR="004D70BE" w:rsidP="00EE5ED5" w:rsidRDefault="004D70BE" w14:paraId="0160CDF0" w14:textId="6369604C" p40:ReplaceMe="33">
      <w:pPr>
        <w:pStyle w:val="BodyText2"/>
        <w:spacing w:line="276" w:lineRule="auto"/>
        <w:rPr>
          <w:rFonts w:asciiTheme="majorBidi" w:hAnsiTheme="majorBidi" w:cstheme="majorBidi"/>
          <w:color w:val="000000" w:themeColor="text1"/>
          <w:sz w:val="24"/>
          <w:szCs w:val="24"/>
        </w:rPr>
      </w:pPr>
      <w:bookmarkStart w:name="_Hlk146026897" w:id="102"/>
      <w:r w:rsidRPr="00DA17A7">
        <w:rPr>
          <w:rFonts w:asciiTheme="majorBidi" w:hAnsiTheme="majorBidi" w:cstheme="majorBidi"/>
          <w:color w:val="000000" w:themeColor="text1"/>
          <w:sz w:val="24"/>
          <w:szCs w:val="24"/>
        </w:rPr>
        <w:t>Separately inject equal volumes (</w:t>
      </w:r>
      <w:r w:rsidRPr="00DA17A7" w:rsidR="00052CA6">
        <w:rPr>
          <w:rFonts w:asciiTheme="majorBidi" w:hAnsiTheme="majorBidi" w:cstheme="majorBidi"/>
          <w:color w:val="000000" w:themeColor="text1"/>
          <w:sz w:val="24"/>
          <w:szCs w:val="24"/>
        </w:rPr>
        <w:t>5</w:t>
      </w:r>
      <w:r w:rsidRPr="00DA17A7">
        <w:rPr>
          <w:rFonts w:asciiTheme="majorBidi" w:hAnsiTheme="majorBidi" w:cstheme="majorBidi"/>
          <w:color w:val="000000" w:themeColor="text1"/>
          <w:sz w:val="24"/>
          <w:szCs w:val="24"/>
        </w:rPr>
        <w:t>µl) of the standard solution and sample solution, this time using 0.45 µm (</w:t>
      </w:r>
      <w:r w:rsidRPr="00DA17A7">
        <w:rPr>
          <w:rFonts w:asciiTheme="majorBidi" w:hAnsiTheme="majorBidi" w:cstheme="majorBidi"/>
          <w:color w:val="000000" w:themeColor="text1"/>
          <w:sz w:val="24"/>
          <w:szCs w:val="24"/>
        </w:rPr>
        <w:t>PTFE</w:t>
      </w:r>
      <w:r w:rsidRPr="00DA17A7">
        <w:rPr>
          <w:rFonts w:asciiTheme="majorBidi" w:hAnsiTheme="majorBidi" w:cstheme="majorBidi"/>
          <w:color w:val="000000" w:themeColor="text1"/>
          <w:sz w:val="24"/>
          <w:szCs w:val="24"/>
        </w:rPr>
        <w:t xml:space="preserve">) syringe filter to filter the standards </w:t>
      </w:r>
      <w:r w:rsidRPr="00DA17A7" w:rsidR="00EE5ED5">
        <w:rPr>
          <w:rFonts w:asciiTheme="majorBidi" w:hAnsiTheme="majorBidi" w:cstheme="majorBidi"/>
          <w:color w:val="000000" w:themeColor="text1"/>
          <w:sz w:val="24"/>
          <w:szCs w:val="24"/>
        </w:rPr>
        <w:t xml:space="preserve">and sample solutions against un-filtered </w:t>
      </w:r>
      <w:r w:rsidRPr="00DA17A7" w:rsidR="00EE5ED5">
        <w:rPr>
          <w:rFonts w:asciiTheme="majorBidi" w:hAnsiTheme="majorBidi" w:cstheme="majorBidi"/>
          <w:color w:val="000000" w:themeColor="text1"/>
          <w:sz w:val="24"/>
          <w:szCs w:val="24"/>
        </w:rPr>
        <w:lastRenderedPageBreak/>
        <w:t>standard</w:t>
      </w:r>
      <w:r w:rsidRPr="00DA17A7">
        <w:rPr>
          <w:rFonts w:asciiTheme="majorBidi" w:hAnsiTheme="majorBidi" w:cstheme="majorBidi"/>
          <w:color w:val="000000" w:themeColor="text1"/>
          <w:sz w:val="24"/>
          <w:szCs w:val="24"/>
        </w:rPr>
        <w:t xml:space="preserve"> and </w:t>
      </w:r>
      <w:r w:rsidRPr="00DA17A7" w:rsidR="00EE5ED5">
        <w:rPr>
          <w:rFonts w:asciiTheme="majorBidi" w:hAnsiTheme="majorBidi" w:cstheme="majorBidi"/>
          <w:color w:val="000000" w:themeColor="text1"/>
          <w:sz w:val="24"/>
          <w:szCs w:val="24"/>
        </w:rPr>
        <w:t xml:space="preserve">Centrifuged </w:t>
      </w:r>
      <w:r w:rsidRPr="00DA17A7">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A17A7">
              <w:rPr>
                <w:rFonts w:asciiTheme="majorBidi" w:hAnsiTheme="majorBidi" w:cstheme="majorBidi"/>
                <w:b/>
                <w:color w:val="000000" w:themeColor="text1"/>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DA17A7">
        <w:rPr>
          <w:rFonts w:asciiTheme="majorBidi" w:hAnsiTheme="majorBidi" w:cstheme="majorBidi"/>
          <w:color w:val="000000" w:themeColor="text1"/>
        </w:rPr>
        <w:t xml:space="preserve">For the calculation of the percentage of active in the portion of sample </w:t>
      </w:r>
      <w:r w:rsidRPr="00DA17A7" w:rsidR="00EE5ED5">
        <w:rPr>
          <w:rFonts w:asciiTheme="majorBidi" w:hAnsiTheme="majorBidi" w:cstheme="majorBidi"/>
          <w:color w:val="000000" w:themeColor="text1"/>
        </w:rPr>
        <w:t xml:space="preserve">taken, </w:t>
      </w:r>
      <w:r w:rsidRPr="00DA17A7">
        <w:rPr>
          <w:rFonts w:asciiTheme="majorBidi" w:hAnsiTheme="majorBidi" w:cstheme="majorBidi"/>
          <w:color w:val="000000" w:themeColor="text1"/>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A17A7">
              <w:rPr>
                <w:rFonts w:asciiTheme="majorBidi" w:hAnsiTheme="majorBidi" w:cstheme="majorBidi"/>
                <w:b/>
                <w:color w:val="000000" w:themeColor="text1"/>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A17A7">
        <w:rPr>
          <w:rFonts w:asciiTheme="majorBidi" w:hAnsiTheme="majorBidi" w:cstheme="majorBidi"/>
          <w:color w:val="000000" w:themeColor="text1"/>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Tailing factor: NMT 2.0%, Standard solution.</w:t>
      </w:r>
    </w:p>
    <w:p w:rsidRPr="00DA17A7"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Number of theoretical Plate Count: NLT </w:t>
      </w:r>
      <w:r w:rsidRPr="00DA17A7">
        <w:rPr>
          <w:rFonts w:asciiTheme="majorBidi" w:hAnsiTheme="majorBidi" w:cstheme="majorBidi"/>
          <w:color w:val="000000" w:themeColor="text1"/>
        </w:rPr>
        <w:t>2000</w:t>
      </w:r>
      <w:r w:rsidRPr="00DA17A7">
        <w:rPr>
          <w:rFonts w:asciiTheme="majorBidi" w:hAnsiTheme="majorBidi" w:cstheme="majorBidi"/>
          <w:color w:val="000000" w:themeColor="text1"/>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The recovery of assay value between </w:t>
      </w:r>
      <w:r w:rsidRPr="00DA17A7">
        <w:rPr>
          <w:rFonts w:asciiTheme="majorBidi" w:hAnsiTheme="majorBidi" w:cstheme="majorBidi"/>
          <w:color w:val="000000" w:themeColor="text1"/>
        </w:rPr>
        <w:t>98.0</w:t>
      </w:r>
      <w:r w:rsidRPr="00DA17A7">
        <w:rPr>
          <w:rFonts w:asciiTheme="majorBidi" w:hAnsiTheme="majorBidi" w:cstheme="majorBidi"/>
          <w:color w:val="000000" w:themeColor="text1"/>
        </w:rPr>
        <w:t>-</w:t>
      </w:r>
      <w:r w:rsidRPr="00DA17A7">
        <w:rPr>
          <w:rFonts w:asciiTheme="majorBidi" w:hAnsiTheme="majorBidi" w:cstheme="majorBidi"/>
          <w:color w:val="000000" w:themeColor="text1"/>
        </w:rPr>
        <w:t>102</w:t>
      </w:r>
      <w:r w:rsidRPr="00DA17A7">
        <w:rPr>
          <w:rFonts w:asciiTheme="majorBidi" w:hAnsiTheme="majorBidi" w:cstheme="majorBidi"/>
          <w:color w:val="000000" w:themeColor="text1"/>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8345B" w14:textId="77777777" w:rsidR="00625E66" w:rsidRDefault="00625E66">
      <w:r>
        <w:separator/>
      </w:r>
    </w:p>
  </w:endnote>
  <w:endnote w:type="continuationSeparator" w:id="0">
    <w:p w14:paraId="4259826E" w14:textId="77777777" w:rsidR="00625E66" w:rsidRDefault="0062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7630" w:rsidRDefault="003C7630" w14:paraId="110D493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7630" w:rsidRDefault="003C7630" w14:paraId="45BE482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A0084" w:rsidR="003C7630" w:rsidP="00976C65" w:rsidRDefault="003C7630" w14:paraId="2A234F4F" w14:textId="673FC4AF">
    <w:pPr>
      <w:pStyle w:val="Footer"/>
      <w:pBdr>
        <w:top w:val="single" w:color="auto" w:sz="6" w:space="1"/>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3341B" w14:textId="77777777" w:rsidR="00625E66" w:rsidRDefault="00625E66">
      <w:r>
        <w:separator/>
      </w:r>
    </w:p>
  </w:footnote>
  <w:footnote w:type="continuationSeparator" w:id="0">
    <w:p w14:paraId="322DFA49" w14:textId="77777777" w:rsidR="00625E66" w:rsidRDefault="00625E66">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22E67" w:rsidR="003C7630" w:rsidRDefault="003C7630" w14:paraId="2811373C" w14:textId="77777777"/>
  <w:p w:rsidRPr="00522E67" w:rsidR="003C7630" w:rsidRDefault="003C7630" w14:paraId="3780C274" w14:textId="77777777"/>
  <w:tbl>
    <w:tblPr>
      <w:tblW w:w="10530" w:type="dxa"/>
      <w:tblInd w:w="-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60"/>
      <w:gridCol w:w="6300"/>
      <w:gridCol w:w="1958"/>
      <w:gridCol w:w="112"/>
    </w:tblGrid>
    <w:tr w:rsidRPr="00522E67" w:rsidR="003C7630" w:rsidTr="003C7630" w14:paraId="1B6A2312" w14:textId="77777777">
      <w:trPr>
        <w:gridAfter w:val="1"/>
        <w:wAfter w:w="112" w:type="dxa"/>
        <w:cantSplit/>
      </w:trPr>
      <w:tc>
        <w:tcPr>
          <w:tcW w:w="2160" w:type="dxa"/>
          <w:tcBorders>
            <w:top w:val="nil"/>
            <w:left w:val="nil"/>
            <w:bottom w:val="single" w:color="auto" w:sz="4" w:space="0"/>
            <w:right w:val="nil"/>
          </w:tcBorders>
          <w:vAlign w:val="center"/>
        </w:tcPr>
        <w:p w:rsidRPr="00522E67" w:rsidR="003C7630" w:rsidP="00CD1D18" w:rsidRDefault="003C7630" w14:paraId="61B0A4D2" w14:textId="18813F96">
          <w:pPr>
            <w:pStyle w:val="Header"/>
            <w:rPr>
              <w:rFonts w:ascii="Californian FB" w:hAnsi="Californian FB"/>
            </w:rPr>
          </w:pPr>
        </w:p>
      </w:tc>
      <w:tc>
        <w:tcPr>
          <w:tcW w:w="8258" w:type="dxa"/>
          <w:gridSpan w:val="2"/>
          <w:tcBorders>
            <w:top w:val="nil"/>
            <w:left w:val="nil"/>
            <w:bottom w:val="single" w:color="auto" w:sz="4" w:space="0"/>
            <w:right w:val="nil"/>
          </w:tcBorders>
          <w:vAlign w:val="center"/>
        </w:tcPr>
        <w:p w:rsidRPr="005946AD" w:rsidR="003C7630" w:rsidP="005946AD" w:rsidRDefault="003C7630" w14:paraId="083604FD" w14:textId="614D299B">
          <w:pPr>
            <w:pStyle w:val="Header"/>
            <w:spacing w:before="60" w:after="60"/>
            <w:ind w:left="778"/>
            <w:jc w:val="right"/>
            <w:rPr>
              <w:rFonts w:asciiTheme="majorBidi" w:hAnsiTheme="majorBidi" w:cstheme="majorBidi"/>
              <w:bCs/>
              <w:sz w:val="24"/>
              <w:szCs w:val="24"/>
              <w:lang w:val="en-US"/>
            </w:rPr>
          </w:pPr>
        </w:p>
      </w:tc>
    </w:tr>
    <w:tr w:rsidRPr="00522E67" w:rsidR="003C7630" w:rsidTr="003C7630" w14:paraId="7111E09A" w14:textId="77777777">
      <w:trPr>
        <w:cantSplit/>
      </w:trPr>
      <w:tc>
        <w:tcPr>
          <w:tcW w:w="2160" w:type="dxa"/>
          <w:vMerge w:val="restart"/>
          <w:tcBorders>
            <w:top w:val="single" w:color="auto" w:sz="4" w:space="0"/>
          </w:tcBorders>
          <w:vAlign w:val="center"/>
        </w:tcPr>
        <w:p w:rsidRPr="00522E67" w:rsidR="003C7630" w:rsidP="00ED6764" w:rsidRDefault="003C7630" w14:paraId="51D0361D" w14:textId="30DA4615">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color="auto" w:sz="4" w:space="0"/>
          </w:tcBorders>
          <w:vAlign w:val="center"/>
        </w:tcPr>
        <w:p w:rsidRPr="00D30DC6" w:rsidR="003C7630" w:rsidP="003C7630" w:rsidRDefault="003C7630" w14:paraId="3BB8E8CD" w14:textId="0668107C">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color="auto" w:sz="4" w:space="0"/>
          </w:tcBorders>
          <w:vAlign w:val="center"/>
        </w:tcPr>
        <w:p w:rsidRPr="00D30DC6" w:rsidR="003C7630" w:rsidP="00483179" w:rsidRDefault="003C7630" w14:paraId="3FC7DA63" w14:textId="61525CBD">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Pr="00522E67" w:rsidR="003C7630" w:rsidTr="003C7630" w14:paraId="0506E7E9" w14:textId="77777777">
      <w:trPr>
        <w:cantSplit/>
        <w:trHeight w:val="1010"/>
      </w:trPr>
      <w:tc>
        <w:tcPr>
          <w:tcW w:w="2160" w:type="dxa"/>
          <w:vMerge/>
          <w:vAlign w:val="center"/>
        </w:tcPr>
        <w:p w:rsidRPr="00522E67" w:rsidR="003C7630" w:rsidRDefault="003C7630" w14:paraId="55E26F93" w14:textId="77777777">
          <w:pPr>
            <w:pStyle w:val="Header"/>
            <w:jc w:val="center"/>
            <w:rPr>
              <w:rFonts w:ascii="Californian FB" w:hAnsi="Californian FB"/>
              <w:b w:val="0"/>
              <w:sz w:val="24"/>
              <w:lang w:val="en-GB"/>
            </w:rPr>
          </w:pPr>
        </w:p>
      </w:tc>
      <w:tc>
        <w:tcPr>
          <w:tcW w:w="6300" w:type="dxa"/>
          <w:vAlign w:val="center"/>
        </w:tcPr>
        <w:p w:rsidRPr="00D30DC6" w:rsidR="003C7630" w:rsidP="005946AD" w:rsidRDefault="003C7630" w14:paraId="6ADF4F83" w14:textId="6C65B2F4">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rsidRPr="00D30DC6" w:rsidR="003C7630" w:rsidRDefault="003C7630" w14:paraId="13FA5120" w14:textId="77777777">
          <w:pPr>
            <w:pStyle w:val="Header"/>
            <w:jc w:val="center"/>
            <w:rPr>
              <w:rFonts w:asciiTheme="majorBidi" w:hAnsiTheme="majorBidi" w:cstheme="majorBidi"/>
              <w:b w:val="0"/>
              <w:sz w:val="24"/>
              <w:szCs w:val="24"/>
              <w:lang w:val="en-US"/>
            </w:rPr>
          </w:pPr>
        </w:p>
      </w:tc>
    </w:tr>
  </w:tbl>
  <w:p w:rsidR="003C7630" w:rsidP="00062EFA" w:rsidRDefault="003C7630" w14:paraId="74FB7A5B" w14:textId="77777777">
    <w:pPr>
      <w:pStyle w:val="Header"/>
      <w:jc w:val="center"/>
      <w:rPr>
        <w:rFonts w:ascii="Californian FB" w:hAnsi="Californian FB"/>
        <w:b w:val="0"/>
        <w:sz w:val="24"/>
        <w:lang w:val="en-US"/>
      </w:rPr>
    </w:pPr>
  </w:p>
  <w:p w:rsidR="003C7630" w:rsidP="00062EFA" w:rsidRDefault="003C7630" w14:paraId="6E91F569" w14:textId="77777777">
    <w:pPr>
      <w:pStyle w:val="Header"/>
      <w:jc w:val="center"/>
      <w:rPr>
        <w:rFonts w:ascii="Californian FB" w:hAnsi="Californian FB"/>
        <w:b w:val="0"/>
        <w:sz w:val="24"/>
        <w:lang w:val="en-US"/>
      </w:rPr>
    </w:pPr>
  </w:p>
  <w:p w:rsidRPr="00522E67" w:rsidR="003C7630" w:rsidP="00062EFA" w:rsidRDefault="003C7630" w14:paraId="46F17FC8" w14:textId="77777777">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hint="default" w:asciiTheme="majorBidi" w:hAnsiTheme="majorBidi" w:cstheme="majorBidi"/>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hint="default" w:ascii="Cambria" w:hAnsi="Cambria" w:eastAsia="Times New Roman" w:cstheme="majorBidi"/>
      </w:rPr>
    </w:lvl>
    <w:lvl w:ilvl="1" w:tplc="04090003" w:tentative="1">
      <w:start w:val="1"/>
      <w:numFmt w:val="bullet"/>
      <w:lvlText w:val="o"/>
      <w:lvlJc w:val="left"/>
      <w:pPr>
        <w:ind w:left="1116" w:hanging="360"/>
      </w:pPr>
      <w:rPr>
        <w:rFonts w:hint="default" w:ascii="Courier New" w:hAnsi="Courier New" w:cs="Courier New"/>
      </w:rPr>
    </w:lvl>
    <w:lvl w:ilvl="2" w:tplc="04090005" w:tentative="1">
      <w:start w:val="1"/>
      <w:numFmt w:val="bullet"/>
      <w:lvlText w:val=""/>
      <w:lvlJc w:val="left"/>
      <w:pPr>
        <w:ind w:left="1836" w:hanging="360"/>
      </w:pPr>
      <w:rPr>
        <w:rFonts w:hint="default" w:ascii="Wingdings" w:hAnsi="Wingdings"/>
      </w:rPr>
    </w:lvl>
    <w:lvl w:ilvl="3" w:tplc="04090001">
      <w:start w:val="1"/>
      <w:numFmt w:val="bullet"/>
      <w:lvlText w:val=""/>
      <w:lvlJc w:val="left"/>
      <w:pPr>
        <w:ind w:left="2556" w:hanging="360"/>
      </w:pPr>
      <w:rPr>
        <w:rFonts w:hint="default" w:ascii="Symbol" w:hAnsi="Symbol"/>
      </w:rPr>
    </w:lvl>
    <w:lvl w:ilvl="4" w:tplc="04090003" w:tentative="1">
      <w:start w:val="1"/>
      <w:numFmt w:val="bullet"/>
      <w:lvlText w:val="o"/>
      <w:lvlJc w:val="left"/>
      <w:pPr>
        <w:ind w:left="3276" w:hanging="360"/>
      </w:pPr>
      <w:rPr>
        <w:rFonts w:hint="default" w:ascii="Courier New" w:hAnsi="Courier New" w:cs="Courier New"/>
      </w:rPr>
    </w:lvl>
    <w:lvl w:ilvl="5" w:tplc="04090005" w:tentative="1">
      <w:start w:val="1"/>
      <w:numFmt w:val="bullet"/>
      <w:lvlText w:val=""/>
      <w:lvlJc w:val="left"/>
      <w:pPr>
        <w:ind w:left="3996" w:hanging="360"/>
      </w:pPr>
      <w:rPr>
        <w:rFonts w:hint="default" w:ascii="Wingdings" w:hAnsi="Wingdings"/>
      </w:rPr>
    </w:lvl>
    <w:lvl w:ilvl="6" w:tplc="04090001" w:tentative="1">
      <w:start w:val="1"/>
      <w:numFmt w:val="bullet"/>
      <w:lvlText w:val=""/>
      <w:lvlJc w:val="left"/>
      <w:pPr>
        <w:ind w:left="4716" w:hanging="360"/>
      </w:pPr>
      <w:rPr>
        <w:rFonts w:hint="default" w:ascii="Symbol" w:hAnsi="Symbol"/>
      </w:rPr>
    </w:lvl>
    <w:lvl w:ilvl="7" w:tplc="04090003" w:tentative="1">
      <w:start w:val="1"/>
      <w:numFmt w:val="bullet"/>
      <w:lvlText w:val="o"/>
      <w:lvlJc w:val="left"/>
      <w:pPr>
        <w:ind w:left="5436" w:hanging="360"/>
      </w:pPr>
      <w:rPr>
        <w:rFonts w:hint="default" w:ascii="Courier New" w:hAnsi="Courier New" w:cs="Courier New"/>
      </w:rPr>
    </w:lvl>
    <w:lvl w:ilvl="8" w:tplc="04090005" w:tentative="1">
      <w:start w:val="1"/>
      <w:numFmt w:val="bullet"/>
      <w:lvlText w:val=""/>
      <w:lvlJc w:val="left"/>
      <w:pPr>
        <w:ind w:left="6156" w:hanging="360"/>
      </w:pPr>
      <w:rPr>
        <w:rFonts w:hint="default" w:ascii="Wingdings" w:hAnsi="Wingdings"/>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hint="default" w:ascii="Cambria" w:hAnsi="Cambria" w:eastAsia="Times New Roman"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hint="default" w:ascii="Californian FB" w:hAnsi="Californian FB" w:eastAsia="SimSun" w:cs="Times New Roman"/>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hint="default" w:ascii="Cambria" w:hAnsi="Cambria" w:eastAsia="Times New Roman"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hint="default" w:ascii="Cambria" w:hAnsi="Cambria" w:eastAsia="Times New Roman"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hint="default" w:ascii="Cambria" w:hAnsi="Cambria" w:eastAsia="Times New Roman" w:cstheme="majorBidi"/>
        <w:b w:val="0"/>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hint="default" w:ascii="Times New Roman" w:hAnsi="Times New Roman" w:eastAsia="Times New Roman" w:cs="Times New Roman"/>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hint="default" w:ascii="Symbol" w:hAnsi="Symbol"/>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38</cp:revision>
  <cp:lastPrinted>2024-01-15T22:01:00Z</cp:lastPrinted>
  <dcterms:created xsi:type="dcterms:W3CDTF">2023-12-11T21:02:00Z</dcterms:created>
  <dcterms:modified xsi:type="dcterms:W3CDTF">2024-06-21T14:18:00Z</dcterms:modified>
</cp:coreProperties>
</file>