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p45:ReplaceMe="0">
              <w:rPr>
                <w:b/>
                <w:sz w:val="32"/>
              </w:rPr>
              <w:t>Centrum</w:t>
            </w:r>
            <w:r w:rsidRPr="000F7D2E">
              <w:rPr>
                <w:rFonts w:asciiTheme="majorBidi" w:hAnsiTheme="majorBidi" w:cstheme="majorBidi"/>
                <w:b/>
                <w:sz w:val="32"/>
                <w:szCs w:val="32"/>
                <w:lang w:val="en-GB"/>
              </w:rPr>
              <w:t xml:space="preserve"> </w:t>
            </w:r>
            <w:r xmlns:p45="http://DMSNamespace" p45:ReplaceMe="1">
              <w:rPr>
                <w:b/>
                <w:sz w:val="32"/>
              </w:rPr>
              <w:t>10</w:t>
            </w:r>
            <w:r w:rsidRPr="000F7D2E">
              <w:rPr>
                <w:rFonts w:asciiTheme="majorBidi" w:hAnsiTheme="majorBidi" w:cstheme="majorBidi"/>
                <w:b/>
                <w:sz w:val="32"/>
                <w:szCs w:val="32"/>
                <w:lang w:val="en-GB"/>
              </w:rPr>
              <w:t>&amp;</w:t>
            </w:r>
            <w:r xmlns:p45="http://DMSNamespace" p45:ReplaceMe="2">
              <w:rPr>
                <w:b/>
                <w:sz w:val="32"/>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xmlns:w14="http://schemas.microsoft.com/office/word/2010/wordml"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xmlns:w14="http://schemas.microsoft.com/office/word/2010/wordml"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xmlns:w14="http://schemas.microsoft.com/office/word/2010/wordml"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xmlns:w14="http://schemas.microsoft.com/office/word/2010/wordml"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xmlns:w14="http://schemas.microsoft.com/office/word/2010/wordml"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xmlns:w14="http://schemas.microsoft.com/office/word/2010/wordml"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xmlns:w14="http://schemas.microsoft.com/office/word/2010/wordml"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xmlns:w14="http://schemas.microsoft.com/office/word/2010/wordml"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xmlns:w14="http://schemas.microsoft.com/office/word/2010/wordml"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xmlns:w14="http://schemas.microsoft.com/office/word/2010/wordml"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xmlns:w14="http://schemas.microsoft.com/office/word/2010/wordml"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proofErr w:type="gramStart"/>
            <w:r w:rsidRPr="00495972">
              <w:rPr>
                <w:rFonts w:asciiTheme="majorBidi" w:hAnsiTheme="majorBidi" w:cstheme="majorBidi"/>
                <w:color w:val="7F7F7F" w:themeColor="text1" w:themeTint="80"/>
              </w:rPr>
              <w:t xml:space="preserve">Empagliflozin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w:t>
            </w:r>
            <w:proofErr w:type="gramStart"/>
            <w:r w:rsidRPr="003E17E1" w:rsidR="006D33FD">
              <w:rPr>
                <w:rFonts w:asciiTheme="majorBidi" w:hAnsiTheme="majorBidi" w:cstheme="majorBidi"/>
                <w:color w:val="000000" w:themeColor="text1"/>
              </w:rPr>
              <w:t xml:space="preserve">minutes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the standard in a </w:t>
            </w:r>
            <w:proofErr w:type="gramStart"/>
            <w:r w:rsidRPr="003E17E1">
              <w:rPr>
                <w:rFonts w:asciiTheme="majorBidi" w:hAnsiTheme="majorBidi" w:cstheme="majorBidi"/>
                <w:color w:val="000000" w:themeColor="text1"/>
              </w:rPr>
              <w:t>duplicate preparations</w:t>
            </w:r>
            <w:proofErr w:type="gramEnd"/>
          </w:p>
        </w:tc>
      </w:tr>
      <w:tr xmlns:w14="http://schemas.microsoft.com/office/word/2010/wordml"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 xml:space="preserve">Prepare the Test solution in a </w:t>
            </w:r>
            <w:proofErr w:type="gramStart"/>
            <w:r w:rsidRPr="003E17E1">
              <w:rPr>
                <w:rFonts w:asciiTheme="majorBidi" w:hAnsiTheme="majorBidi" w:cstheme="majorBidi"/>
                <w:color w:val="000000" w:themeColor="text1"/>
              </w:rPr>
              <w:t>duplicate preparations</w:t>
            </w:r>
            <w:proofErr w:type="gramEnd"/>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523CB3"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523CB3"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523CB3"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523CB3"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523CB3"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523CB3"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523CB3"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523CB3"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523CB3"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523CB3"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523CB3"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523CB3"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523CB3"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p40:ReplaceMe="5">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tbl xmlns:p3="http://DMSNamespace" p3:ReplaceMe="5">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xmlns:w14="http://schemas.microsoft.com/office/word/2010/wordml" w:rsidRPr="00E70EE0" w:rsidR="006D33FD" w:rsidTr="00271352" w14:paraId="2A53E278" w14:textId="77777777">
              <w:tc>
                <w:tcPr>
                  <w:tcW w:w="9378" w:type="dxa"/>
                </w:tcPr>
                <w:p xmlns:p44="http://DMSNamespace"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4="http://DMSNamespace"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xmlns:p44="http://DMSNamespace"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w:rsidRPr="007521B9" w:rsidR="003D3A00" w:rsidP="00F11E0E" w:rsidRDefault="003F0E88" w14:paraId="2590F4D4" w14:textId="34B2376B" p40:ReplaceMe="6">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proofErr w:type="gramStart"/>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proofErr w:type="gramEnd"/>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Acetonitrile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Purified water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3012C8" w:rsidR="004F6911">
        <w:rPr>
          <w:rFonts w:asciiTheme="majorBidi" w:hAnsiTheme="majorBidi" w:cstheme="majorBidi"/>
          <w:color w:val="7F7F7F" w:themeColor="text1" w:themeTint="80"/>
          <w:highlight w:val="darkYellow"/>
        </w:rPr>
        <w:t>Empagliflozin</w:t>
      </w:r>
    </w:p>
    <w:p xmlns:p40="http://DMSNamespace" w:rsidRPr="00D30DC6" w:rsidR="00582761" w:rsidP="00A32235" w:rsidRDefault="00582761" w14:paraId="6B87980C" w14:textId="1278CE55" p40:ReplaceMe="7">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w:rsidRPr="00523CB3" w:rsidR="000C5383" w:rsidP="00F11E0E" w:rsidRDefault="00847C85" w14:paraId="0E6576FC" w14:textId="11BCF026" p40:ReplaceMe="8">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523CB3">
        <w:rPr>
          <w:rFonts w:asciiTheme="majorBidi" w:hAnsiTheme="majorBidi" w:cstheme="majorBidi"/>
          <w:color w:val="000000" w:themeColor="text1"/>
          <w:highlight w:val="yellow"/>
        </w:rPr>
        <w:t xml:space="preserve">HPLC </w:t>
      </w:r>
      <w:r w:rsidRPr="00523CB3" w:rsidR="00992A30">
        <w:rPr>
          <w:rFonts w:asciiTheme="majorBidi" w:hAnsiTheme="majorBidi" w:cstheme="majorBidi"/>
          <w:color w:val="000000" w:themeColor="text1"/>
          <w:highlight w:val="yellow"/>
        </w:rPr>
        <w:t>Column -</w:t>
      </w:r>
      <w:r w:rsidRPr="00523CB3">
        <w:rPr>
          <w:rFonts w:asciiTheme="majorBidi" w:hAnsiTheme="majorBidi" w:cstheme="majorBidi"/>
          <w:color w:val="000000" w:themeColor="text1"/>
          <w:highlight w:val="yellow"/>
        </w:rPr>
        <w:t xml:space="preserve"> </w:t>
      </w:r>
      <w:r w:rsidRPr="00523CB3" w:rsidR="00123F92">
        <w:rPr>
          <w:rFonts w:asciiTheme="majorBidi" w:hAnsiTheme="majorBidi" w:cstheme="majorBidi"/>
          <w:color w:val="000000" w:themeColor="text1"/>
          <w:highlight w:val="yellow"/>
        </w:rPr>
        <w:t>Inertsil C18, 4.6 x 250mm, 5 µm</w:t>
      </w:r>
      <w:r w:rsidRPr="00523CB3">
        <w:rPr>
          <w:rFonts w:asciiTheme="majorBidi" w:hAnsiTheme="majorBidi" w:cstheme="majorBidi"/>
          <w:color w:val="000000" w:themeColor="text1"/>
          <w:highlight w:val="yellow"/>
        </w:rPr>
        <w:t xml:space="preserve">, Serial No.: </w:t>
      </w:r>
      <w:r w:rsidRPr="00523CB3" w:rsidR="00123F92">
        <w:rPr>
          <w:rFonts w:asciiTheme="majorBidi" w:hAnsiTheme="majorBidi" w:cstheme="majorBidi"/>
          <w:color w:val="000000" w:themeColor="text1"/>
          <w:highlight w:val="yellow"/>
        </w:rPr>
        <w:t>20G0137708</w:t>
      </w:r>
    </w:p>
    <w:p w:rsidRPr="00523CB3"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HPLC system Shimadzu 2050 C with PDA Detector.</w:t>
      </w:r>
    </w:p>
    <w:p w:rsidRPr="00523CB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Analytical Balance/Microbalance</w:t>
      </w:r>
    </w:p>
    <w:p w:rsidRPr="00523CB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Ultrasonic Bath</w:t>
      </w:r>
    </w:p>
    <w:p w:rsidRPr="00523CB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pipettes (</w:t>
      </w:r>
      <w:r w:rsidRPr="00523CB3">
        <w:rPr>
          <w:rFonts w:cs="Tahoma"/>
          <w:color w:val="000000"/>
          <w:highlight w:val="yellow"/>
        </w:rPr>
        <w:t>as mentioned in the preparations)</w:t>
      </w:r>
    </w:p>
    <w:p w:rsidRPr="00523CB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flasks (</w:t>
      </w:r>
      <w:r w:rsidRPr="00523CB3">
        <w:rPr>
          <w:rFonts w:cs="Tahoma"/>
          <w:color w:val="000000"/>
          <w:highlight w:val="yellow"/>
        </w:rPr>
        <w:t>as mentioned in the preparations)</w:t>
      </w:r>
    </w:p>
    <w:p w:rsidRPr="00523CB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9487772"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9487773"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9="http://DMSNamespace" p39:ReplaceMe="9">
      <w:tblPr>
        <w:tblStyle w:val="TableGrid"/>
        <w:tblW w:w="9754" w:type="dxa"/>
        <w:tblInd w:w="108" w:type="dxa"/>
        <w:tblLook w:val="04A0" w:firstRow="1" w:lastRow="0" w:firstColumn="1" w:lastColumn="0" w:noHBand="0" w:noVBand="1"/>
      </w:tblPr>
      <w:tblGrid>
        <w:gridCol w:w="1776"/>
        <w:gridCol w:w="1734"/>
        <w:gridCol w:w="1364"/>
        <w:gridCol w:w="2110"/>
        <w:gridCol w:w="2770"/>
      </w:tblGrid>
      <w:tr xmlns:w14="http://schemas.microsoft.com/office/word/2010/wordml"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xmlns:w14="http://schemas.microsoft.com/office/word/2010/wordml"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r>
          <w:rPr>
            <w:sz w:val="24"/>
          </w:rPr>
          <w:t>50 %</w:t>
        </w:r>
        <w:r>
          <w:rPr>
            <w:sz w:val="24"/>
          </w:rPr>
          <w:t>5 ml </w:t>
        </w:r>
        <w:r>
          <w:rPr>
            <w:sz w:val="24"/>
          </w:rPr>
          <w:t>200 mg</w:t>
        </w:r>
        <w:r>
          <w:rPr>
            <w:sz w:val="24"/>
          </w:rPr>
          <w:t>50 ml</w:t>
        </w:r>
        <w:r>
          <w:rPr>
            <w:sz w:val="24"/>
          </w:rPr>
          <w:t>0.10</w:t>
        </w:r>
      </w:tr>
      <w:tr xmlns:w14="http://schemas.microsoft.com/office/word/2010/wordml"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r>
          <w:rPr>
            <w:sz w:val="24"/>
          </w:rPr>
          <w:t>100%</w:t>
        </w:r>
        <w:r>
          <w:rPr>
            <w:sz w:val="24"/>
          </w:rPr>
          <w:t>10 ml</w:t>
        </w:r>
        <w:r>
          <w:rPr>
            <w:sz w:val="24"/>
          </w:rPr>
          <w:t>200 mg</w:t>
        </w:r>
        <w:r>
          <w:rPr>
            <w:sz w:val="24"/>
          </w:rPr>
          <w:t>50 ml</w:t>
        </w:r>
        <w:r>
          <w:rPr>
            <w:sz w:val="24"/>
          </w:rPr>
          <w:t>0.20</w:t>
        </w:r>
      </w:tr>
      <w:tr xmlns:w14="http://schemas.microsoft.com/office/word/2010/wordml"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r>
          <w:rPr>
            <w:sz w:val="24"/>
          </w:rPr>
          <w:t>160%</w:t>
        </w:r>
        <w:r>
          <w:rPr>
            <w:sz w:val="24"/>
          </w:rPr>
          <w:t>8 ml</w:t>
        </w:r>
        <w:r>
          <w:rPr>
            <w:sz w:val="24"/>
          </w:rPr>
          <w:t>100 mg</w:t>
        </w:r>
        <w:r>
          <w:rPr>
            <w:sz w:val="24"/>
          </w:rPr>
          <w:t>25 ml</w:t>
        </w:r>
        <w:r>
          <w:rPr>
            <w:sz w:val="24"/>
          </w:rPr>
          <w:t>0.32</w:t>
        </w:r>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9="http://DMSNamespace" p39:ReplaceMe="10">
      <w:tblPr>
        <w:tblStyle w:val="TableGrid"/>
        <w:tblW w:w="0" w:type="auto"/>
        <w:jc w:val="center"/>
        <w:tblLook w:val="04A0" w:firstRow="1" w:lastRow="0" w:firstColumn="1" w:lastColumn="0" w:noHBand="0" w:noVBand="1"/>
      </w:tblPr>
      <w:tblGrid>
        <w:gridCol w:w="5400"/>
        <w:gridCol w:w="3240"/>
      </w:tblGrid>
      <w:tr xmlns:w14="http://schemas.microsoft.com/office/word/2010/wordml"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xmlns:w14="http://schemas.microsoft.com/office/word/2010/wordml"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xmlns:w14="http://schemas.microsoft.com/office/word/2010/wordml"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r>
          <w:rPr>
            <w:sz w:val="16"/>
          </w:rPr>
          <w:t>Spiking Solution (50% Concentration) </w:t>
        </w:r>
        <w:r>
          <w:rPr>
            <w:sz w:val="16"/>
          </w:rPr>
          <w:t>1 injection of each Preparation</w:t>
        </w:r>
      </w:tr>
      <w:tr xmlns:w14="http://schemas.microsoft.com/office/word/2010/wordml"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r>
          <w:rPr>
            <w:sz w:val="16"/>
          </w:rPr>
          <w:t>Spiking Solution (100% Concentration) </w:t>
        </w:r>
        <w:r>
          <w:rPr>
            <w:sz w:val="16"/>
          </w:rPr>
          <w:t>1 injection of each Preparation</w:t>
        </w:r>
      </w:tr>
      <w:tr xmlns:w14="http://schemas.microsoft.com/office/word/2010/wordml"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r>
          <w:rPr>
            <w:sz w:val="16"/>
          </w:rPr>
          <w:t>Spiking Solution (160% Concentration) </w:t>
        </w:r>
        <w:r>
          <w:rPr>
            <w:sz w:val="16"/>
          </w:rPr>
          <w:t>1 injection of each Preparation</w:t>
        </w:r>
      </w:tr>
      <w:tr xmlns:w14="http://schemas.microsoft.com/office/word/2010/wordml"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7D9FC1AD"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w:rsidRPr="004B26EA" w:rsidR="00847CB7" w:rsidP="00F87ADB" w:rsidRDefault="00847CB7" w14:paraId="5DD19A3A" w14:textId="319666C7" p40:ReplaceMe="11">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w:rsidRPr="00BE0C99" w:rsidR="00377BCA" w:rsidP="00BE0C99" w:rsidRDefault="00377BCA" w14:paraId="6494CBE5" w14:textId="120011A8" p40:ReplaceMe="12">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w:rsidR="00377BCA" w:rsidP="00BE0C99" w:rsidRDefault="00C679B1" w14:paraId="5BCEB707" w14:textId="73921358" p40:ReplaceMe="13">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1D210501" w14:textId="21994265" p40:ReplaceMe="14">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w:rsidR="00377BCA" w:rsidP="00BE0C99" w:rsidRDefault="00FA4540" w14:paraId="0D1AF84F" w14:textId="5AB536C9" p40:ReplaceMe="15">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77EFE25F" w14:textId="251B6EF8" p40:ReplaceMe="16">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proofErr w:type="gramStart"/>
      <w:r>
        <w:rPr>
          <w:lang w:val="de-DE"/>
        </w:rPr>
        <w:t xml:space="preserve">5.11.1 </w:t>
      </w:r>
      <w:r w:rsidR="00A94FBE">
        <w:rPr>
          <w:lang w:val="de-DE"/>
        </w:rPr>
        <w:t xml:space="preserve"> </w:t>
      </w:r>
      <w:bookmarkStart w:name="_Hlk146026113" w:id="83"/>
      <w:r w:rsidRPr="00BE0C99">
        <w:rPr>
          <w:b/>
          <w:bCs/>
          <w:lang w:val="de-DE"/>
        </w:rPr>
        <w:t>Robustness</w:t>
      </w:r>
      <w:proofErr w:type="gramEnd"/>
      <w:r w:rsidRPr="00BE0C99">
        <w:rPr>
          <w:b/>
          <w:bCs/>
          <w:lang w:val="de-DE"/>
        </w:rPr>
        <w:t xml:space="preserve">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proofErr w:type="gramStart"/>
      <w:r w:rsidRPr="004D70BE" w:rsidR="007245CC">
        <w:rPr>
          <w:rFonts w:asciiTheme="majorBidi" w:hAnsiTheme="majorBidi" w:cstheme="majorBidi"/>
          <w:color w:val="000000" w:themeColor="text1"/>
          <w:sz w:val="24"/>
          <w:szCs w:val="24"/>
        </w:rPr>
        <w:t>Stored</w:t>
      </w:r>
      <w:proofErr w:type="gramEnd"/>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F64FA" w14:textId="77777777" w:rsidR="00CA4914" w:rsidRDefault="00CA4914">
      <w:r>
        <w:separator/>
      </w:r>
    </w:p>
  </w:endnote>
  <w:endnote w:type="continuationSeparator" w:id="0">
    <w:p w14:paraId="0AE5A1F3" w14:textId="77777777" w:rsidR="00CA4914" w:rsidRDefault="00CA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3316D" w14:textId="77777777" w:rsidR="00CA4914" w:rsidRDefault="00CA4914">
      <w:r>
        <w:separator/>
      </w:r>
    </w:p>
  </w:footnote>
  <w:footnote w:type="continuationSeparator" w:id="0">
    <w:p w14:paraId="01646AD1" w14:textId="77777777" w:rsidR="00CA4914" w:rsidRDefault="00CA4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CB3"/>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3F7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35C7"/>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144E"/>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162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87FB3"/>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914"/>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3C6"/>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33</cp:revision>
  <cp:lastPrinted>2024-01-15T22:01:00Z</cp:lastPrinted>
  <dcterms:created xsi:type="dcterms:W3CDTF">2023-12-11T21:02:00Z</dcterms:created>
  <dcterms:modified xsi:type="dcterms:W3CDTF">2024-06-09T22:23:00Z</dcterms:modified>
</cp:coreProperties>
</file>