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459FE" w14:textId="77777777" w:rsidR="00AF7CFB" w:rsidRDefault="00AF7CFB" w:rsidP="00F25E27">
      <w:pPr>
        <w:jc w:val="center"/>
        <w:rPr>
          <w:rtl/>
        </w:rPr>
      </w:pPr>
      <w:r>
        <w:rPr>
          <w:noProof/>
        </w:rPr>
        <w:drawing>
          <wp:inline distT="0" distB="0" distL="0" distR="0" wp14:anchorId="139DE1A8" wp14:editId="2AE69E2F">
            <wp:extent cx="3019647" cy="3421297"/>
            <wp:effectExtent l="0" t="0" r="0" b="8255"/>
            <wp:docPr id="791658956" name="Picture 1" descr="Login">
              <a:extLst xmlns:a="http://schemas.openxmlformats.org/drawingml/2006/main">
                <a:ext uri="{FF2B5EF4-FFF2-40B4-BE49-F238E27FC236}">
                  <a16:creationId xmlns:a16="http://schemas.microsoft.com/office/drawing/2014/main" id="{B6E40EF5-40D5-4646-A6D7-79B328F8E1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34300" cy="3437899"/>
                    </a:xfrm>
                    <a:prstGeom prst="rect">
                      <a:avLst/>
                    </a:prstGeom>
                    <a:noFill/>
                    <a:ln>
                      <a:noFill/>
                    </a:ln>
                  </pic:spPr>
                </pic:pic>
              </a:graphicData>
            </a:graphic>
          </wp:inline>
        </w:drawing>
      </w:r>
    </w:p>
    <w:p w14:paraId="320D25CA" w14:textId="77777777" w:rsidR="00AF7CFB" w:rsidRDefault="00AF7CFB" w:rsidP="00F25E27">
      <w:pPr>
        <w:jc w:val="center"/>
        <w:rPr>
          <w:rStyle w:val="TitleChar"/>
          <w:rFonts w:eastAsiaTheme="minorEastAsia" w:cstheme="minorBidi"/>
          <w:sz w:val="48"/>
          <w:szCs w:val="48"/>
          <w:lang w:val="fr-FR"/>
        </w:rPr>
      </w:pPr>
      <w:r w:rsidRPr="12F3BA8A">
        <w:rPr>
          <w:rStyle w:val="TitleChar"/>
          <w:rFonts w:eastAsiaTheme="minorEastAsia" w:cstheme="minorBidi"/>
          <w:sz w:val="48"/>
          <w:szCs w:val="48"/>
          <w:lang w:val="fr-FR"/>
        </w:rPr>
        <w:t>Risk Management in Software Project : From Initiation to Delivery</w:t>
      </w:r>
    </w:p>
    <w:p w14:paraId="4367F8CC" w14:textId="77777777" w:rsidR="001C2674" w:rsidRDefault="001C2674" w:rsidP="00F25E27">
      <w:pPr>
        <w:jc w:val="center"/>
        <w:rPr>
          <w:rStyle w:val="TitleChar"/>
          <w:rFonts w:eastAsiaTheme="minorEastAsia" w:cstheme="minorBidi"/>
          <w:sz w:val="48"/>
          <w:szCs w:val="48"/>
          <w:lang w:val="fr-FR"/>
        </w:rPr>
      </w:pPr>
    </w:p>
    <w:p w14:paraId="0BF6F008" w14:textId="242540D8" w:rsidR="001C2674" w:rsidRPr="001C2674" w:rsidRDefault="001C2674" w:rsidP="00F25E27">
      <w:pPr>
        <w:jc w:val="center"/>
        <w:rPr>
          <w:rStyle w:val="TitleChar"/>
          <w:rFonts w:eastAsiaTheme="minorEastAsia" w:cstheme="minorBidi"/>
          <w:color w:val="EE0000"/>
          <w:sz w:val="48"/>
          <w:szCs w:val="48"/>
          <w:lang w:val="fr-FR"/>
        </w:rPr>
      </w:pPr>
      <w:proofErr w:type="spellStart"/>
      <w:r w:rsidRPr="001C2674">
        <w:rPr>
          <w:rStyle w:val="TitleChar"/>
          <w:rFonts w:eastAsiaTheme="minorEastAsia" w:cstheme="minorBidi"/>
          <w:color w:val="EE0000"/>
          <w:sz w:val="48"/>
          <w:szCs w:val="48"/>
          <w:lang w:val="fr-FR"/>
        </w:rPr>
        <w:t>Literature</w:t>
      </w:r>
      <w:proofErr w:type="spellEnd"/>
      <w:r>
        <w:rPr>
          <w:rStyle w:val="TitleChar"/>
          <w:rFonts w:eastAsiaTheme="minorEastAsia" w:cstheme="minorBidi"/>
          <w:color w:val="EE0000"/>
          <w:sz w:val="48"/>
          <w:szCs w:val="48"/>
          <w:lang w:val="fr-FR"/>
        </w:rPr>
        <w:t xml:space="preserve"> </w:t>
      </w:r>
      <w:proofErr w:type="spellStart"/>
      <w:r w:rsidRPr="001C2674">
        <w:rPr>
          <w:rStyle w:val="TitleChar"/>
          <w:rFonts w:eastAsiaTheme="minorEastAsia" w:cstheme="minorBidi"/>
          <w:color w:val="EE0000"/>
          <w:sz w:val="48"/>
          <w:szCs w:val="48"/>
          <w:lang w:val="fr-FR"/>
        </w:rPr>
        <w:t>Review</w:t>
      </w:r>
      <w:proofErr w:type="spellEnd"/>
    </w:p>
    <w:p w14:paraId="2739182B" w14:textId="77777777" w:rsidR="00F25E27" w:rsidRDefault="00F25E27" w:rsidP="001C2674">
      <w:pPr>
        <w:rPr>
          <w:rStyle w:val="TitleChar"/>
          <w:rFonts w:eastAsiaTheme="minorEastAsia" w:cstheme="minorBidi"/>
          <w:sz w:val="48"/>
          <w:szCs w:val="48"/>
          <w:lang w:val="fr-FR"/>
        </w:rPr>
      </w:pPr>
    </w:p>
    <w:p w14:paraId="787EB499" w14:textId="77777777" w:rsidR="00AF7CFB" w:rsidRPr="00F759F8" w:rsidRDefault="00AF7CFB" w:rsidP="00AF7CFB">
      <w:pPr>
        <w:pStyle w:val="ListParagraph"/>
        <w:jc w:val="center"/>
        <w:rPr>
          <w:sz w:val="32"/>
          <w:szCs w:val="32"/>
        </w:rPr>
      </w:pPr>
      <w:r w:rsidRPr="00F759F8">
        <w:rPr>
          <w:sz w:val="32"/>
          <w:szCs w:val="32"/>
        </w:rPr>
        <w:t>Course: Selected Topics in Software Engineer</w:t>
      </w:r>
    </w:p>
    <w:p w14:paraId="2FE33AA2" w14:textId="77777777" w:rsidR="00AF7CFB" w:rsidRDefault="00AF7CFB" w:rsidP="00AF7CFB">
      <w:pPr>
        <w:pStyle w:val="ListParagraph"/>
        <w:jc w:val="center"/>
        <w:rPr>
          <w:sz w:val="32"/>
          <w:szCs w:val="32"/>
        </w:rPr>
      </w:pPr>
      <w:r w:rsidRPr="00F759F8">
        <w:rPr>
          <w:sz w:val="32"/>
          <w:szCs w:val="32"/>
        </w:rPr>
        <w:t xml:space="preserve">Instructor: Dr. Nedal </w:t>
      </w:r>
      <w:proofErr w:type="spellStart"/>
      <w:r w:rsidRPr="00F759F8">
        <w:rPr>
          <w:sz w:val="32"/>
          <w:szCs w:val="32"/>
        </w:rPr>
        <w:t>Nwasra</w:t>
      </w:r>
      <w:proofErr w:type="spellEnd"/>
    </w:p>
    <w:p w14:paraId="272AEA6C" w14:textId="77777777" w:rsidR="00F25E27" w:rsidRDefault="00F25E27" w:rsidP="001C2674">
      <w:pPr>
        <w:pStyle w:val="ListParagraph"/>
        <w:rPr>
          <w:rStyle w:val="TitleChar"/>
          <w:rFonts w:asciiTheme="minorHAnsi" w:eastAsiaTheme="minorHAnsi" w:hAnsiTheme="minorHAnsi" w:cstheme="minorBidi"/>
          <w:kern w:val="2"/>
          <w:sz w:val="32"/>
          <w:szCs w:val="32"/>
          <w:rtl/>
        </w:rPr>
      </w:pPr>
    </w:p>
    <w:p w14:paraId="520A83BC" w14:textId="77777777" w:rsidR="001C2674" w:rsidRPr="00F759F8" w:rsidRDefault="001C2674" w:rsidP="001C2674">
      <w:pPr>
        <w:pStyle w:val="ListParagraph"/>
        <w:rPr>
          <w:rStyle w:val="TitleChar"/>
          <w:rFonts w:asciiTheme="minorHAnsi" w:eastAsiaTheme="minorHAnsi" w:hAnsiTheme="minorHAnsi" w:cstheme="minorBidi"/>
          <w:kern w:val="2"/>
          <w:sz w:val="32"/>
          <w:szCs w:val="32"/>
          <w:rtl/>
        </w:rPr>
      </w:pPr>
    </w:p>
    <w:p w14:paraId="19B01838" w14:textId="77777777" w:rsidR="00AF7CFB" w:rsidRPr="00F759F8" w:rsidRDefault="00AF7CFB" w:rsidP="00AF7CFB">
      <w:pPr>
        <w:jc w:val="center"/>
        <w:rPr>
          <w:sz w:val="32"/>
          <w:szCs w:val="32"/>
        </w:rPr>
      </w:pPr>
      <w:r w:rsidRPr="00F759F8">
        <w:rPr>
          <w:sz w:val="32"/>
          <w:szCs w:val="32"/>
        </w:rPr>
        <w:t xml:space="preserve">Yousef Ahmad Qaisi </w:t>
      </w:r>
      <w:r w:rsidRPr="00F759F8">
        <w:rPr>
          <w:sz w:val="32"/>
          <w:szCs w:val="32"/>
          <w:lang w:val="fr-FR"/>
        </w:rPr>
        <w:t>– 202210817</w:t>
      </w:r>
    </w:p>
    <w:p w14:paraId="43C3D2AB" w14:textId="3A6555CE" w:rsidR="006E2DEF" w:rsidRPr="001C2674" w:rsidRDefault="00000000" w:rsidP="001C2674">
      <w:r>
        <w:br w:type="page"/>
      </w:r>
    </w:p>
    <w:p w14:paraId="4C803372" w14:textId="77777777" w:rsidR="006E2DEF" w:rsidRPr="006E2DEF" w:rsidRDefault="006E2DEF" w:rsidP="006E2DEF">
      <w:pPr>
        <w:pStyle w:val="Heading1"/>
        <w:rPr>
          <w:color w:val="EE0000"/>
          <w:sz w:val="44"/>
          <w:szCs w:val="44"/>
        </w:rPr>
      </w:pPr>
    </w:p>
    <w:p w14:paraId="26E817B8" w14:textId="5B541559" w:rsidR="003507C7" w:rsidRPr="006E2DEF" w:rsidRDefault="003507C7" w:rsidP="003507C7">
      <w:pPr>
        <w:rPr>
          <w:sz w:val="28"/>
          <w:szCs w:val="28"/>
        </w:rPr>
      </w:pPr>
      <w:r w:rsidRPr="006E2DEF">
        <w:rPr>
          <w:sz w:val="28"/>
          <w:szCs w:val="28"/>
        </w:rPr>
        <w:t>This literature review is provided as an integral component of my personal research on the topic "Risk Management in Software Projects: From Initiation to Delivery." The primary aim of this literature review is to perform a critical analysis of the following three academic articles. Three academic articles are chosen for analysis because of their direct relation to the current research topic, scholarly background, and relatively fresh publication dates; all three articles were published in the last five years.</w:t>
      </w:r>
    </w:p>
    <w:p w14:paraId="5E8D2D41" w14:textId="77777777" w:rsidR="003507C7" w:rsidRPr="006E2DEF" w:rsidRDefault="003507C7" w:rsidP="003507C7">
      <w:pPr>
        <w:rPr>
          <w:sz w:val="28"/>
          <w:szCs w:val="28"/>
        </w:rPr>
      </w:pPr>
    </w:p>
    <w:p w14:paraId="0F4565BC" w14:textId="6D42725B" w:rsidR="003507C7" w:rsidRDefault="003507C7" w:rsidP="006E2DEF">
      <w:pPr>
        <w:rPr>
          <w:sz w:val="28"/>
          <w:szCs w:val="28"/>
        </w:rPr>
      </w:pPr>
      <w:r w:rsidRPr="006E2DEF">
        <w:rPr>
          <w:sz w:val="28"/>
          <w:szCs w:val="28"/>
        </w:rPr>
        <w:t>In each of these academic papers, risk management approaches employed at various stages of the software development life cycle (SDLC) process in both traditional and agile environments are examined. This literature review will allow discussing such crucial matters as risk identification and prevention as well as the significance of proper risk management for the success of the project in accordance with the research hypotheses stated in Phase 1.</w:t>
      </w:r>
    </w:p>
    <w:p w14:paraId="4982E0BE" w14:textId="77777777" w:rsidR="006E2DEF" w:rsidRPr="006E2DEF" w:rsidRDefault="006E2DEF" w:rsidP="006E2DEF">
      <w:pPr>
        <w:rPr>
          <w:sz w:val="28"/>
          <w:szCs w:val="28"/>
        </w:rPr>
      </w:pPr>
    </w:p>
    <w:p w14:paraId="375E7DAF" w14:textId="46D5B31E" w:rsidR="007623C0" w:rsidRDefault="00000000" w:rsidP="007623C0">
      <w:pPr>
        <w:pStyle w:val="Heading1"/>
        <w:rPr>
          <w:color w:val="EE0000"/>
          <w:sz w:val="40"/>
          <w:szCs w:val="40"/>
        </w:rPr>
      </w:pPr>
      <w:r w:rsidRPr="00AF7CFB">
        <w:rPr>
          <w:color w:val="EE0000"/>
          <w:sz w:val="40"/>
          <w:szCs w:val="40"/>
        </w:rPr>
        <w:t>Source 1: Masso et al. (</w:t>
      </w:r>
      <w:r w:rsidR="00AF7CFB" w:rsidRPr="00AF7CFB">
        <w:rPr>
          <w:color w:val="EE0000"/>
          <w:sz w:val="40"/>
          <w:szCs w:val="40"/>
        </w:rPr>
        <w:t xml:space="preserve">2020) </w:t>
      </w:r>
      <w:r w:rsidR="00AF7CFB">
        <w:rPr>
          <w:rFonts w:hint="cs"/>
          <w:color w:val="EE0000"/>
          <w:sz w:val="40"/>
          <w:szCs w:val="40"/>
          <w:rtl/>
        </w:rPr>
        <w:t>-</w:t>
      </w:r>
      <w:r w:rsidRPr="00AF7CFB">
        <w:rPr>
          <w:color w:val="EE0000"/>
          <w:sz w:val="40"/>
          <w:szCs w:val="40"/>
        </w:rPr>
        <w:t>Risk Management in the Software Life Cycle:</w:t>
      </w:r>
    </w:p>
    <w:p w14:paraId="5B7B71E9" w14:textId="77777777" w:rsidR="007623C0" w:rsidRPr="00AF7CFB" w:rsidRDefault="007623C0" w:rsidP="007623C0">
      <w:pPr>
        <w:pStyle w:val="Heading1"/>
        <w:rPr>
          <w:color w:val="EE0000"/>
          <w:sz w:val="40"/>
          <w:szCs w:val="40"/>
        </w:rPr>
      </w:pPr>
    </w:p>
    <w:p w14:paraId="2E3AF717" w14:textId="77777777" w:rsidR="007623C0" w:rsidRDefault="007623C0">
      <w:pPr>
        <w:spacing w:after="100"/>
      </w:pPr>
      <w:r w:rsidRPr="007623C0">
        <w:t>This paper is very relevant to the research topic because it looks at risk management across the software life cycle, which is exactly what this research is about. It includes risk identification, analysis, response planning, and monitoring activities for all stages of the SDLC. This is very similar to the research goal of figuring out how systematic risk management from start to finish leads to better project outcomes.</w:t>
      </w:r>
    </w:p>
    <w:p w14:paraId="3F94AE7B" w14:textId="77777777" w:rsidR="007623C0" w:rsidRDefault="007623C0">
      <w:pPr>
        <w:spacing w:after="100"/>
      </w:pPr>
    </w:p>
    <w:p w14:paraId="56D72B30" w14:textId="3F086197" w:rsidR="00C25310" w:rsidRPr="00AF7CFB" w:rsidRDefault="00000000">
      <w:pPr>
        <w:spacing w:after="100"/>
        <w:rPr>
          <w:sz w:val="28"/>
          <w:szCs w:val="28"/>
          <w:u w:val="single"/>
        </w:rPr>
      </w:pPr>
      <w:r w:rsidRPr="00AF7CFB">
        <w:rPr>
          <w:b/>
          <w:bCs/>
          <w:sz w:val="28"/>
          <w:szCs w:val="28"/>
          <w:u w:val="single"/>
        </w:rPr>
        <w:t>Support for Research Questions:</w:t>
      </w:r>
    </w:p>
    <w:p w14:paraId="02AFD9DF" w14:textId="77777777" w:rsidR="007623C0" w:rsidRDefault="00000000" w:rsidP="007623C0">
      <w:pPr>
        <w:spacing w:after="180" w:line="360" w:lineRule="auto"/>
        <w:jc w:val="both"/>
      </w:pPr>
      <w:r w:rsidRPr="00AF7CFB">
        <w:rPr>
          <w:color w:val="EE0000"/>
        </w:rPr>
        <w:t>"What are some effective ways to identify risks during the initiation phase?"</w:t>
      </w:r>
      <w:r w:rsidR="00AF7CFB">
        <w:rPr>
          <w:rFonts w:hint="cs"/>
          <w:color w:val="EE0000"/>
          <w:rtl/>
        </w:rPr>
        <w:t xml:space="preserve"> </w:t>
      </w:r>
      <w:r>
        <w:t xml:space="preserve">the paper reveals that risk identification is the </w:t>
      </w:r>
      <w:r w:rsidR="00AF7CFB">
        <w:t>most studied</w:t>
      </w:r>
      <w:r>
        <w:t xml:space="preserve"> activity in the literature, confirming its critical importance. </w:t>
      </w:r>
    </w:p>
    <w:p w14:paraId="3F6A0E97" w14:textId="5F455A8E" w:rsidR="00AF7CFB" w:rsidRDefault="00000000" w:rsidP="007623C0">
      <w:pPr>
        <w:spacing w:after="180" w:line="360" w:lineRule="auto"/>
        <w:jc w:val="both"/>
        <w:rPr>
          <w:rtl/>
        </w:rPr>
      </w:pPr>
      <w:r w:rsidRPr="00AF7CFB">
        <w:rPr>
          <w:color w:val="EE0000"/>
        </w:rPr>
        <w:t>"Which risks are most prevalent at each stage of a software project?"</w:t>
      </w:r>
      <w:r w:rsidR="00AF7CFB">
        <w:rPr>
          <w:rFonts w:hint="cs"/>
          <w:color w:val="EE0000"/>
          <w:rtl/>
        </w:rPr>
        <w:t xml:space="preserve"> </w:t>
      </w:r>
      <w:r>
        <w:t>the SLR categorizes risks by SDLC phase, highlighting technical, schedule, and human-related risks as the most frequently reported.</w:t>
      </w:r>
    </w:p>
    <w:p w14:paraId="17A0BE36" w14:textId="5EA96703" w:rsidR="00C25310" w:rsidRDefault="00000000">
      <w:pPr>
        <w:spacing w:after="180" w:line="360" w:lineRule="auto"/>
        <w:jc w:val="both"/>
      </w:pPr>
      <w:r>
        <w:t xml:space="preserve"> </w:t>
      </w:r>
      <w:r w:rsidRPr="00AF7CFB">
        <w:rPr>
          <w:color w:val="EE0000"/>
        </w:rPr>
        <w:t xml:space="preserve">"What instruments can enhance risk control and monitoring?" </w:t>
      </w:r>
      <w:r>
        <w:t xml:space="preserve">by analyzing tools and frameworks used in practice, including PMBOK, ISO 31000, and COBIT 5. </w:t>
      </w:r>
    </w:p>
    <w:p w14:paraId="0CADD511" w14:textId="77777777" w:rsidR="00C25310" w:rsidRDefault="00000000">
      <w:pPr>
        <w:spacing w:after="100"/>
        <w:rPr>
          <w:b/>
          <w:bCs/>
          <w:sz w:val="28"/>
          <w:szCs w:val="28"/>
          <w:u w:val="single"/>
        </w:rPr>
      </w:pPr>
      <w:r w:rsidRPr="00AF7CFB">
        <w:rPr>
          <w:b/>
          <w:bCs/>
          <w:sz w:val="28"/>
          <w:szCs w:val="28"/>
          <w:u w:val="single"/>
        </w:rPr>
        <w:lastRenderedPageBreak/>
        <w:t>Gaps in the Source:</w:t>
      </w:r>
    </w:p>
    <w:p w14:paraId="0F51CB8E" w14:textId="07EDED7B" w:rsidR="007623C0" w:rsidRDefault="00B22F5A" w:rsidP="007623C0">
      <w:pPr>
        <w:spacing w:after="100"/>
      </w:pPr>
      <w:r w:rsidRPr="00B22F5A">
        <w:t xml:space="preserve">The paper provides a good overview of the topic, but it </w:t>
      </w:r>
      <w:r w:rsidR="00535C36" w:rsidRPr="00B22F5A">
        <w:t>is largely</w:t>
      </w:r>
      <w:r w:rsidRPr="00B22F5A">
        <w:t xml:space="preserve"> descriptive, pointing out areas that require further research without proposing or testing a new method for risk management. A major problem the researchers found was that many of the studies they reviewed lacked sufficient evidence to support their claims, meaning the findings may not be applicable to all situations.</w:t>
      </w:r>
    </w:p>
    <w:p w14:paraId="22C77AAA" w14:textId="77777777" w:rsidR="00B22F5A" w:rsidRPr="007623C0" w:rsidRDefault="00B22F5A" w:rsidP="007623C0">
      <w:pPr>
        <w:spacing w:after="100"/>
      </w:pPr>
    </w:p>
    <w:p w14:paraId="6B285CEC" w14:textId="77777777" w:rsidR="00C25310" w:rsidRPr="007623C0" w:rsidRDefault="00000000">
      <w:pPr>
        <w:spacing w:after="100"/>
        <w:rPr>
          <w:sz w:val="28"/>
          <w:szCs w:val="28"/>
          <w:u w:val="single"/>
        </w:rPr>
      </w:pPr>
      <w:r w:rsidRPr="007623C0">
        <w:rPr>
          <w:b/>
          <w:bCs/>
          <w:sz w:val="28"/>
          <w:szCs w:val="28"/>
          <w:u w:val="single"/>
        </w:rPr>
        <w:t>How to Improve This Work:</w:t>
      </w:r>
    </w:p>
    <w:p w14:paraId="6877205D" w14:textId="091E8944" w:rsidR="007623C0" w:rsidRDefault="00B22F5A">
      <w:pPr>
        <w:spacing w:after="100"/>
      </w:pPr>
      <w:r w:rsidRPr="00B22F5A">
        <w:t>A subsequent pilot study using industrial case studies or controlled experiments to confirm the gaps found in the study would be very useful.</w:t>
      </w:r>
    </w:p>
    <w:p w14:paraId="40E87793" w14:textId="77777777" w:rsidR="00B22F5A" w:rsidRPr="00B22F5A" w:rsidRDefault="00B22F5A">
      <w:pPr>
        <w:spacing w:after="100"/>
      </w:pPr>
    </w:p>
    <w:p w14:paraId="37A941ED" w14:textId="481B935D" w:rsidR="00C25310" w:rsidRPr="007623C0" w:rsidRDefault="00000000">
      <w:pPr>
        <w:spacing w:after="100"/>
        <w:rPr>
          <w:sz w:val="28"/>
          <w:szCs w:val="28"/>
          <w:u w:val="single"/>
        </w:rPr>
      </w:pPr>
      <w:r w:rsidRPr="007623C0">
        <w:rPr>
          <w:b/>
          <w:bCs/>
          <w:sz w:val="28"/>
          <w:szCs w:val="28"/>
          <w:u w:val="single"/>
        </w:rPr>
        <w:t>Verification of Reliability and Accuracy:</w:t>
      </w:r>
    </w:p>
    <w:p w14:paraId="7943D993" w14:textId="36ABE03D" w:rsidR="00C25310" w:rsidRDefault="00B22F5A" w:rsidP="007623C0">
      <w:pPr>
        <w:rPr>
          <w:color w:val="EE0000"/>
          <w:sz w:val="40"/>
          <w:szCs w:val="40"/>
        </w:rPr>
      </w:pPr>
      <w:r w:rsidRPr="00B22F5A">
        <w:t>This paper was published in Computer Standards &amp; Interfaces, an international peer-reviewed journal published by Elsevier and indexed in Scopus and Web of Science - two of the most reliable academic indexing systems.</w:t>
      </w:r>
      <w:r w:rsidR="00000000">
        <w:br w:type="page"/>
      </w:r>
      <w:r w:rsidR="00000000" w:rsidRPr="00AF7CFB">
        <w:rPr>
          <w:color w:val="EE0000"/>
          <w:sz w:val="40"/>
          <w:szCs w:val="40"/>
        </w:rPr>
        <w:lastRenderedPageBreak/>
        <w:t>Source 2: Tavares et al. (</w:t>
      </w:r>
      <w:r w:rsidR="003E6F20" w:rsidRPr="00AF7CFB">
        <w:rPr>
          <w:color w:val="EE0000"/>
          <w:sz w:val="40"/>
          <w:szCs w:val="40"/>
        </w:rPr>
        <w:t>2021)</w:t>
      </w:r>
      <w:r w:rsidR="00000000" w:rsidRPr="00AF7CFB">
        <w:rPr>
          <w:color w:val="EE0000"/>
          <w:sz w:val="40"/>
          <w:szCs w:val="40"/>
        </w:rPr>
        <w:t xml:space="preserve"> </w:t>
      </w:r>
      <w:r w:rsidR="003E6F20">
        <w:rPr>
          <w:color w:val="EE0000"/>
          <w:sz w:val="40"/>
          <w:szCs w:val="40"/>
        </w:rPr>
        <w:t xml:space="preserve">- </w:t>
      </w:r>
      <w:r w:rsidR="00000000" w:rsidRPr="00AF7CFB">
        <w:rPr>
          <w:color w:val="EE0000"/>
          <w:sz w:val="40"/>
          <w:szCs w:val="40"/>
        </w:rPr>
        <w:t>A Risk Management Tool for Agile Software Development</w:t>
      </w:r>
      <w:r w:rsidR="00AF7CFB">
        <w:rPr>
          <w:rFonts w:hint="cs"/>
          <w:color w:val="EE0000"/>
          <w:sz w:val="40"/>
          <w:szCs w:val="40"/>
          <w:rtl/>
        </w:rPr>
        <w:t>:</w:t>
      </w:r>
    </w:p>
    <w:p w14:paraId="7CE699F3" w14:textId="77777777" w:rsidR="00B22F5A" w:rsidRDefault="00B22F5A" w:rsidP="007623C0">
      <w:pPr>
        <w:rPr>
          <w:color w:val="EE0000"/>
          <w:sz w:val="40"/>
          <w:szCs w:val="40"/>
        </w:rPr>
      </w:pPr>
    </w:p>
    <w:p w14:paraId="1C7C86F6" w14:textId="49014E9A" w:rsidR="00B22F5A" w:rsidRDefault="00B22F5A" w:rsidP="00B22F5A">
      <w:r w:rsidRPr="00B22F5A">
        <w:t>This research paper is highly relevant to the research topic, as it addresses the integration of risk management into agile software development projects, one of the most common contemporary development models. The researchers created and tested a structured risk management tool (Rm4Am) that provides a set of risk management practices specifically designed for agile methodologies.</w:t>
      </w:r>
    </w:p>
    <w:p w14:paraId="4F325E2B" w14:textId="77777777" w:rsidR="003E6F20" w:rsidRPr="007623C0" w:rsidRDefault="003E6F20" w:rsidP="007623C0">
      <w:pPr>
        <w:rPr>
          <w:rtl/>
        </w:rPr>
      </w:pPr>
    </w:p>
    <w:p w14:paraId="58113D43" w14:textId="77777777" w:rsidR="00131129" w:rsidRDefault="00000000" w:rsidP="00131129">
      <w:pPr>
        <w:spacing w:after="100"/>
        <w:rPr>
          <w:sz w:val="28"/>
          <w:szCs w:val="28"/>
          <w:u w:val="single"/>
        </w:rPr>
      </w:pPr>
      <w:r w:rsidRPr="00131129">
        <w:rPr>
          <w:b/>
          <w:bCs/>
          <w:sz w:val="28"/>
          <w:szCs w:val="28"/>
          <w:u w:val="single"/>
        </w:rPr>
        <w:t>Support for Research Questions:</w:t>
      </w:r>
    </w:p>
    <w:p w14:paraId="3D0A75A6" w14:textId="77777777" w:rsidR="00131129" w:rsidRDefault="00000000" w:rsidP="00131129">
      <w:pPr>
        <w:spacing w:after="100"/>
      </w:pPr>
      <w:r w:rsidRPr="00131129">
        <w:rPr>
          <w:color w:val="EE0000"/>
        </w:rPr>
        <w:t xml:space="preserve">"What instruments can enhance risk control and monitoring?" </w:t>
      </w:r>
      <w:r>
        <w:t xml:space="preserve">by presenting and evaluating a concrete, validated tool. It also supports </w:t>
      </w:r>
    </w:p>
    <w:p w14:paraId="2E5BFDAF" w14:textId="77777777" w:rsidR="00131129" w:rsidRDefault="00000000" w:rsidP="00131129">
      <w:pPr>
        <w:spacing w:after="100"/>
      </w:pPr>
      <w:r w:rsidRPr="00131129">
        <w:rPr>
          <w:color w:val="EE0000"/>
        </w:rPr>
        <w:t>"Which tactics work best for reducing risks during execution?"</w:t>
      </w:r>
      <w:r>
        <w:t xml:space="preserve"> by providing evidence that applying structured risk practices in agile teams improves risk response planning without increasing time investment. </w:t>
      </w:r>
    </w:p>
    <w:p w14:paraId="4EA1450B" w14:textId="40672087" w:rsidR="00C25310" w:rsidRDefault="00000000" w:rsidP="00131129">
      <w:pPr>
        <w:spacing w:after="100"/>
      </w:pPr>
      <w:r w:rsidRPr="00131129">
        <w:rPr>
          <w:color w:val="EE0000"/>
        </w:rPr>
        <w:t>"How does a project's failure result from inadequate risk management?"</w:t>
      </w:r>
      <w:r w:rsidR="00131129">
        <w:rPr>
          <w:color w:val="EE0000"/>
        </w:rPr>
        <w:t xml:space="preserve"> </w:t>
      </w:r>
      <w:r>
        <w:t xml:space="preserve">noting that more than 11% of software projects are canceled before delivering their first result due to lack of effective risk management. </w:t>
      </w:r>
    </w:p>
    <w:p w14:paraId="72DA12BC" w14:textId="77777777" w:rsidR="00131129" w:rsidRPr="00131129" w:rsidRDefault="00131129" w:rsidP="00131129">
      <w:pPr>
        <w:spacing w:after="100"/>
        <w:rPr>
          <w:sz w:val="28"/>
          <w:szCs w:val="28"/>
          <w:u w:val="single"/>
        </w:rPr>
      </w:pPr>
    </w:p>
    <w:p w14:paraId="1BE29722" w14:textId="77777777" w:rsidR="00C25310" w:rsidRDefault="00000000">
      <w:pPr>
        <w:spacing w:after="100"/>
        <w:rPr>
          <w:b/>
          <w:bCs/>
          <w:sz w:val="28"/>
          <w:szCs w:val="28"/>
          <w:u w:val="single"/>
          <w:rtl/>
        </w:rPr>
      </w:pPr>
      <w:r w:rsidRPr="00131129">
        <w:rPr>
          <w:b/>
          <w:bCs/>
          <w:sz w:val="28"/>
          <w:szCs w:val="28"/>
          <w:u w:val="single"/>
        </w:rPr>
        <w:t>Gaps in the Source:</w:t>
      </w:r>
    </w:p>
    <w:p w14:paraId="0475AB09" w14:textId="460DC657" w:rsidR="003E6F20" w:rsidRDefault="003E6F20" w:rsidP="003E6F20">
      <w:pPr>
        <w:spacing w:after="100"/>
        <w:rPr>
          <w:rtl/>
        </w:rPr>
      </w:pPr>
      <w:r w:rsidRPr="003E6F20">
        <w:t>The study is limited by its focus on Agile projects, making its findings less applicable to traditional models like Waterfall or PRINCE2. Its evaluation was conducted on a small scale, raising concerns about scalability. Additionally, it does not sufficiently address security and organizational risks.</w:t>
      </w:r>
    </w:p>
    <w:p w14:paraId="4FD184D8" w14:textId="77777777" w:rsidR="003E6F20" w:rsidRPr="003E6F20" w:rsidRDefault="003E6F20" w:rsidP="003E6F20">
      <w:pPr>
        <w:spacing w:after="100"/>
      </w:pPr>
    </w:p>
    <w:p w14:paraId="6C6B01B6" w14:textId="77777777" w:rsidR="00C25310" w:rsidRPr="00131129" w:rsidRDefault="00000000">
      <w:pPr>
        <w:spacing w:after="100"/>
        <w:rPr>
          <w:sz w:val="28"/>
          <w:szCs w:val="28"/>
          <w:u w:val="single"/>
        </w:rPr>
      </w:pPr>
      <w:r w:rsidRPr="00131129">
        <w:rPr>
          <w:b/>
          <w:bCs/>
          <w:sz w:val="28"/>
          <w:szCs w:val="28"/>
          <w:u w:val="single"/>
        </w:rPr>
        <w:t>How to Improve This Work:</w:t>
      </w:r>
    </w:p>
    <w:p w14:paraId="6A28EC95" w14:textId="77777777" w:rsidR="003E6F20" w:rsidRDefault="00000000" w:rsidP="003E6F20">
      <w:pPr>
        <w:spacing w:after="180" w:line="276" w:lineRule="auto"/>
        <w:jc w:val="both"/>
        <w:rPr>
          <w:rtl/>
        </w:rPr>
      </w:pPr>
      <w:r>
        <w:t>Expanding the evaluation to a larger and more diverse set of projects across different industries and geographic regions would strengthen the external validity of the findings. A longitudinal study tracking the effectiveness of the Rm4Am tool over multiple project cycles would provide deeper insights into its sustained impact.</w:t>
      </w:r>
    </w:p>
    <w:p w14:paraId="17D1D86C" w14:textId="77777777" w:rsidR="003E6F20" w:rsidRDefault="00000000" w:rsidP="003E6F20">
      <w:pPr>
        <w:spacing w:after="180" w:line="360" w:lineRule="auto"/>
        <w:jc w:val="both"/>
        <w:rPr>
          <w:sz w:val="28"/>
          <w:szCs w:val="28"/>
          <w:u w:val="single"/>
          <w:rtl/>
        </w:rPr>
      </w:pPr>
      <w:r w:rsidRPr="003E6F20">
        <w:rPr>
          <w:b/>
          <w:bCs/>
          <w:sz w:val="28"/>
          <w:szCs w:val="28"/>
          <w:u w:val="single"/>
        </w:rPr>
        <w:t>Verification of Reliability and Accuracy:</w:t>
      </w:r>
    </w:p>
    <w:p w14:paraId="2C658A43" w14:textId="77777777" w:rsidR="00ED5BA4" w:rsidRDefault="00ED5BA4" w:rsidP="003E6F20">
      <w:pPr>
        <w:spacing w:after="180" w:line="276" w:lineRule="auto"/>
        <w:jc w:val="both"/>
        <w:rPr>
          <w:rtl/>
        </w:rPr>
      </w:pPr>
      <w:r w:rsidRPr="00ED5BA4">
        <w:t xml:space="preserve">This research paper was published in the journal Computer Information Systems (Taylor and Francis), a highly reputable peer-reviewed academic journal in the fields of information systems and computer science. </w:t>
      </w:r>
    </w:p>
    <w:p w14:paraId="6988839B" w14:textId="5F17BAC9" w:rsidR="00131129" w:rsidRPr="003E6F20" w:rsidRDefault="00000000" w:rsidP="003E6F20">
      <w:pPr>
        <w:spacing w:after="180" w:line="276" w:lineRule="auto"/>
        <w:jc w:val="both"/>
        <w:rPr>
          <w:sz w:val="28"/>
          <w:szCs w:val="28"/>
          <w:u w:val="single"/>
        </w:rPr>
      </w:pPr>
      <w:r w:rsidRPr="00131129">
        <w:rPr>
          <w:color w:val="EE0000"/>
          <w:sz w:val="40"/>
          <w:szCs w:val="40"/>
        </w:rPr>
        <w:lastRenderedPageBreak/>
        <w:t xml:space="preserve">Source 3: Omar et al. (2024) </w:t>
      </w:r>
      <w:r w:rsidR="003E6F20">
        <w:rPr>
          <w:rFonts w:hint="cs"/>
          <w:color w:val="EE0000"/>
          <w:sz w:val="40"/>
          <w:szCs w:val="40"/>
          <w:rtl/>
        </w:rPr>
        <w:t>-</w:t>
      </w:r>
      <w:r w:rsidRPr="00131129">
        <w:rPr>
          <w:color w:val="EE0000"/>
          <w:sz w:val="40"/>
          <w:szCs w:val="40"/>
        </w:rPr>
        <w:t xml:space="preserve"> Enhancing Agile Project Success</w:t>
      </w:r>
      <w:r w:rsidR="003E6F20">
        <w:rPr>
          <w:rFonts w:hint="cs"/>
          <w:color w:val="EE0000"/>
          <w:sz w:val="40"/>
          <w:szCs w:val="40"/>
          <w:rtl/>
        </w:rPr>
        <w:t>:</w:t>
      </w:r>
    </w:p>
    <w:p w14:paraId="74E42F97" w14:textId="5F211F41" w:rsidR="003E6F20" w:rsidRDefault="006E7224" w:rsidP="003E6F20">
      <w:pPr>
        <w:spacing w:after="100"/>
        <w:rPr>
          <w:rtl/>
        </w:rPr>
      </w:pPr>
      <w:r w:rsidRPr="006E7224">
        <w:t xml:space="preserve">The study explains how diversity management impacts the success of business projects, and it provides valuable insights from industry experts on the methods they use to achieve project results. It also clarifies the key issues and reveals what </w:t>
      </w:r>
      <w:proofErr w:type="gramStart"/>
      <w:r w:rsidRPr="006E7224">
        <w:t>actually works</w:t>
      </w:r>
      <w:proofErr w:type="gramEnd"/>
      <w:r w:rsidRPr="006E7224">
        <w:t xml:space="preserve"> in practice, offering a better understanding of effective brand innovation.</w:t>
      </w:r>
    </w:p>
    <w:p w14:paraId="16D76C52" w14:textId="77777777" w:rsidR="006E7224" w:rsidRPr="003E6F20" w:rsidRDefault="006E7224" w:rsidP="003E6F20">
      <w:pPr>
        <w:spacing w:after="100"/>
        <w:rPr>
          <w:rtl/>
        </w:rPr>
      </w:pPr>
    </w:p>
    <w:p w14:paraId="68537A49" w14:textId="7C2DDA29" w:rsidR="00C25310" w:rsidRPr="00131129" w:rsidRDefault="00000000" w:rsidP="003E6F20">
      <w:pPr>
        <w:spacing w:after="100"/>
        <w:rPr>
          <w:sz w:val="28"/>
          <w:szCs w:val="28"/>
          <w:u w:val="single"/>
        </w:rPr>
      </w:pPr>
      <w:r w:rsidRPr="00131129">
        <w:rPr>
          <w:b/>
          <w:bCs/>
          <w:sz w:val="28"/>
          <w:szCs w:val="28"/>
          <w:u w:val="single"/>
        </w:rPr>
        <w:t>Support for Research Questions:</w:t>
      </w:r>
    </w:p>
    <w:p w14:paraId="16277B4A" w14:textId="330C344D" w:rsidR="00131129" w:rsidRDefault="00000000" w:rsidP="003E6F20">
      <w:pPr>
        <w:spacing w:after="180" w:line="276" w:lineRule="auto"/>
        <w:jc w:val="both"/>
      </w:pPr>
      <w:r w:rsidRPr="00131129">
        <w:rPr>
          <w:color w:val="EE0000"/>
        </w:rPr>
        <w:t>"How do project managers manage risks?"</w:t>
      </w:r>
      <w:r w:rsidR="00131129">
        <w:rPr>
          <w:color w:val="EE0000"/>
        </w:rPr>
        <w:t xml:space="preserve"> </w:t>
      </w:r>
      <w:r w:rsidR="006E7224" w:rsidRPr="006E7224">
        <w:rPr>
          <w:color w:val="000000" w:themeColor="text1"/>
        </w:rPr>
        <w:t>The study suggests that project managers understand how to manage many tasks, but the problem is that they face the fatigue of applying them independently and systematically through all project phases.</w:t>
      </w:r>
    </w:p>
    <w:p w14:paraId="68C95A07" w14:textId="6BBF1F53" w:rsidR="00131129" w:rsidRDefault="00000000" w:rsidP="003E6F20">
      <w:pPr>
        <w:spacing w:after="180" w:line="276" w:lineRule="auto"/>
        <w:jc w:val="both"/>
      </w:pPr>
      <w:r w:rsidRPr="00131129">
        <w:rPr>
          <w:color w:val="EE0000"/>
        </w:rPr>
        <w:t xml:space="preserve"> "How can team communication lower project risks?" </w:t>
      </w:r>
      <w:r w:rsidR="006E7224" w:rsidRPr="006E7224">
        <w:rPr>
          <w:color w:val="000000" w:themeColor="text1"/>
        </w:rPr>
        <w:t>Communication among team members helps reduce project risks, because when all stakeholders participate in risk discussions—even if the topic is difficult—this greatly reduces ambiguity and uncertainty in the project.</w:t>
      </w:r>
    </w:p>
    <w:p w14:paraId="65873CF3" w14:textId="6E3241BB" w:rsidR="00C25310" w:rsidRDefault="00000000" w:rsidP="003E6F20">
      <w:pPr>
        <w:spacing w:after="180" w:line="276" w:lineRule="auto"/>
        <w:jc w:val="both"/>
      </w:pPr>
      <w:r w:rsidRPr="00131129">
        <w:rPr>
          <w:color w:val="EE0000"/>
        </w:rPr>
        <w:t xml:space="preserve">"Is it necessary to accept some </w:t>
      </w:r>
      <w:r w:rsidR="00F25E27" w:rsidRPr="00131129">
        <w:rPr>
          <w:color w:val="EE0000"/>
        </w:rPr>
        <w:t>risks or</w:t>
      </w:r>
      <w:r w:rsidRPr="00131129">
        <w:rPr>
          <w:color w:val="EE0000"/>
        </w:rPr>
        <w:t xml:space="preserve"> can they all be avoided?" </w:t>
      </w:r>
      <w:r w:rsidR="006E7224" w:rsidRPr="006E7224">
        <w:rPr>
          <w:color w:val="000000" w:themeColor="text1"/>
        </w:rPr>
        <w:t>The goal is not to avoid all risks. Research shows that most practitioners prefer to accept risks with a small impact rather than waste time, effort and resources trying to address each risk individually.</w:t>
      </w:r>
    </w:p>
    <w:p w14:paraId="103A2ED7" w14:textId="77777777" w:rsidR="00C25310" w:rsidRPr="00131129" w:rsidRDefault="00000000">
      <w:pPr>
        <w:spacing w:after="100"/>
        <w:rPr>
          <w:sz w:val="28"/>
          <w:szCs w:val="28"/>
          <w:u w:val="single"/>
        </w:rPr>
      </w:pPr>
      <w:r w:rsidRPr="00131129">
        <w:rPr>
          <w:b/>
          <w:bCs/>
          <w:sz w:val="28"/>
          <w:szCs w:val="28"/>
          <w:u w:val="single"/>
        </w:rPr>
        <w:t>Gaps in the Source:</w:t>
      </w:r>
    </w:p>
    <w:p w14:paraId="2323AB8C" w14:textId="2073D328" w:rsidR="00C25310" w:rsidRDefault="00000000">
      <w:pPr>
        <w:spacing w:after="180" w:line="360" w:lineRule="auto"/>
        <w:jc w:val="both"/>
      </w:pPr>
      <w:r>
        <w:t xml:space="preserve">The study's geographic focus on Malaysian practitioners is both a strength and a limitation </w:t>
      </w:r>
      <w:r w:rsidR="003E6F20">
        <w:rPr>
          <w:rFonts w:hint="cs"/>
          <w:rtl/>
        </w:rPr>
        <w:t>-</w:t>
      </w:r>
      <w:r>
        <w:t xml:space="preserve">while it provides culturally specific insights, the findings may not fully generalize to software development contexts in other regions with different organizational cultures, regulatory environments, or technology maturity levels. </w:t>
      </w:r>
    </w:p>
    <w:p w14:paraId="2A78F19A" w14:textId="77777777" w:rsidR="00C25310" w:rsidRDefault="00000000">
      <w:pPr>
        <w:spacing w:after="100"/>
        <w:rPr>
          <w:b/>
          <w:bCs/>
          <w:sz w:val="28"/>
          <w:szCs w:val="28"/>
          <w:u w:val="single"/>
          <w:rtl/>
        </w:rPr>
      </w:pPr>
      <w:r w:rsidRPr="003E6F20">
        <w:rPr>
          <w:b/>
          <w:bCs/>
          <w:sz w:val="28"/>
          <w:szCs w:val="28"/>
          <w:u w:val="single"/>
        </w:rPr>
        <w:t>How to Improve This Work:</w:t>
      </w:r>
    </w:p>
    <w:p w14:paraId="62B6FD09" w14:textId="21162793" w:rsidR="006E7224" w:rsidRPr="006E7224" w:rsidRDefault="006E7224" w:rsidP="006E7224">
      <w:pPr>
        <w:spacing w:after="100"/>
      </w:pPr>
      <w:r w:rsidRPr="006E7224">
        <w:t>If the same study were conducted across different countries and cultures, it would greatly help in ensuring that the results are broadly representative and not limited to one place.</w:t>
      </w:r>
    </w:p>
    <w:p w14:paraId="33AC8CF0" w14:textId="77777777" w:rsidR="003E6F20" w:rsidRDefault="00000000" w:rsidP="003E6F20">
      <w:pPr>
        <w:spacing w:after="180" w:line="360" w:lineRule="auto"/>
        <w:jc w:val="both"/>
        <w:rPr>
          <w:sz w:val="28"/>
          <w:szCs w:val="28"/>
          <w:u w:val="single"/>
          <w:rtl/>
        </w:rPr>
      </w:pPr>
      <w:r w:rsidRPr="003E6F20">
        <w:rPr>
          <w:b/>
          <w:bCs/>
          <w:sz w:val="28"/>
          <w:szCs w:val="28"/>
          <w:u w:val="single"/>
        </w:rPr>
        <w:t>Verification of Reliability and Accuracy:</w:t>
      </w:r>
    </w:p>
    <w:p w14:paraId="1C0E1E3B" w14:textId="236C2888" w:rsidR="00C25310" w:rsidRPr="003E6F20" w:rsidRDefault="00535C36" w:rsidP="003E6F20">
      <w:r w:rsidRPr="00535C36">
        <w:t>The research findings were published in the journal "Software: Scientific Evolution," a Wiley Library publication specializing in software engineering research. The publication was verified through the library's official website, and the DOI and full accessibility of the research data were confirmed.</w:t>
      </w:r>
      <w:r w:rsidR="00000000">
        <w:br w:type="page"/>
      </w:r>
      <w:r w:rsidR="00000000" w:rsidRPr="00131129">
        <w:rPr>
          <w:color w:val="EE0000"/>
          <w:sz w:val="40"/>
          <w:szCs w:val="40"/>
        </w:rPr>
        <w:lastRenderedPageBreak/>
        <w:t>References</w:t>
      </w:r>
      <w:r w:rsidR="00131129">
        <w:rPr>
          <w:color w:val="EE0000"/>
          <w:sz w:val="40"/>
          <w:szCs w:val="40"/>
        </w:rPr>
        <w:t>:</w:t>
      </w:r>
    </w:p>
    <w:p w14:paraId="7245AD4E" w14:textId="77777777" w:rsidR="00131129" w:rsidRPr="00131129" w:rsidRDefault="00000000" w:rsidP="00131129">
      <w:pPr>
        <w:pStyle w:val="ListParagraph"/>
        <w:numPr>
          <w:ilvl w:val="0"/>
          <w:numId w:val="3"/>
        </w:numPr>
        <w:spacing w:after="180" w:line="360" w:lineRule="auto"/>
        <w:jc w:val="both"/>
        <w:rPr>
          <w:color w:val="EE0000"/>
        </w:rPr>
      </w:pPr>
      <w:r>
        <w:t xml:space="preserve">Masso, J., Pino, F.J., Pardo, C., García, F. and </w:t>
      </w:r>
      <w:proofErr w:type="spellStart"/>
      <w:r>
        <w:t>Piattini</w:t>
      </w:r>
      <w:proofErr w:type="spellEnd"/>
      <w:r>
        <w:t xml:space="preserve">, M. (2020). Risk management in the software life cycle: A systematic literature review. Computer Standards &amp; Interfaces, 71, p.103431. </w:t>
      </w:r>
      <w:proofErr w:type="spellStart"/>
      <w:r>
        <w:t>doi</w:t>
      </w:r>
      <w:proofErr w:type="spellEnd"/>
      <w:r>
        <w:t xml:space="preserve">: </w:t>
      </w:r>
      <w:hyperlink r:id="rId6" w:history="1">
        <w:r w:rsidR="00AF7CFB" w:rsidRPr="00131129">
          <w:rPr>
            <w:rStyle w:val="Hyperlink"/>
            <w:color w:val="EE0000"/>
          </w:rPr>
          <w:t>https://doi.org/10.1016/j.c</w:t>
        </w:r>
        <w:r w:rsidR="00AF7CFB" w:rsidRPr="00131129">
          <w:rPr>
            <w:rStyle w:val="Hyperlink"/>
            <w:color w:val="EE0000"/>
          </w:rPr>
          <w:t>s</w:t>
        </w:r>
        <w:r w:rsidR="00AF7CFB" w:rsidRPr="00131129">
          <w:rPr>
            <w:rStyle w:val="Hyperlink"/>
            <w:color w:val="EE0000"/>
          </w:rPr>
          <w:t>i.2020.103431</w:t>
        </w:r>
      </w:hyperlink>
    </w:p>
    <w:p w14:paraId="4B621DE8" w14:textId="76167B60" w:rsidR="00AF7CFB" w:rsidRPr="00131129" w:rsidRDefault="00000000" w:rsidP="00131129">
      <w:pPr>
        <w:pStyle w:val="ListParagraph"/>
        <w:numPr>
          <w:ilvl w:val="0"/>
          <w:numId w:val="3"/>
        </w:numPr>
        <w:spacing w:after="180" w:line="360" w:lineRule="auto"/>
        <w:jc w:val="both"/>
        <w:rPr>
          <w:color w:val="EE0000"/>
        </w:rPr>
      </w:pPr>
      <w:r>
        <w:t xml:space="preserve">Tavares, B.G., Keil, M., Sanches da Silva, C.E. and de Souza, A.D. (2021). A risk management tool for agile software development. Journal of Computer Information Systems, 61(6), pp.561–570. </w:t>
      </w:r>
      <w:proofErr w:type="spellStart"/>
      <w:r>
        <w:t>doi</w:t>
      </w:r>
      <w:proofErr w:type="spellEnd"/>
      <w:r>
        <w:t xml:space="preserve">: </w:t>
      </w:r>
      <w:hyperlink r:id="rId7" w:history="1">
        <w:r w:rsidR="00AF7CFB" w:rsidRPr="00CA222C">
          <w:rPr>
            <w:rStyle w:val="Hyperlink"/>
          </w:rPr>
          <w:t>https://doi.org/10.1080/088</w:t>
        </w:r>
        <w:r w:rsidR="00AF7CFB" w:rsidRPr="00CA222C">
          <w:rPr>
            <w:rStyle w:val="Hyperlink"/>
          </w:rPr>
          <w:t>7</w:t>
        </w:r>
        <w:r w:rsidR="00AF7CFB" w:rsidRPr="00CA222C">
          <w:rPr>
            <w:rStyle w:val="Hyperlink"/>
          </w:rPr>
          <w:t>4417.2020.1839813</w:t>
        </w:r>
      </w:hyperlink>
    </w:p>
    <w:p w14:paraId="36333091" w14:textId="7AB5FCB1" w:rsidR="00C25310" w:rsidRDefault="00000000" w:rsidP="00131129">
      <w:pPr>
        <w:pStyle w:val="ListParagraph"/>
        <w:numPr>
          <w:ilvl w:val="0"/>
          <w:numId w:val="3"/>
        </w:numPr>
        <w:spacing w:after="180" w:line="360" w:lineRule="auto"/>
        <w:jc w:val="both"/>
        <w:rPr>
          <w:rtl/>
        </w:rPr>
      </w:pPr>
      <w:r>
        <w:t xml:space="preserve">Omar, N., Yusop, F.D. and Mustapha, N. (2024). Enhancing agile project success: a comprehensive study of risk management approaches among Malaysian practitioners. Journal of Software: Evolution and Process. </w:t>
      </w:r>
      <w:proofErr w:type="spellStart"/>
      <w:r>
        <w:t>doi</w:t>
      </w:r>
      <w:proofErr w:type="spellEnd"/>
      <w:r>
        <w:t xml:space="preserve">: </w:t>
      </w:r>
      <w:hyperlink r:id="rId8" w:history="1">
        <w:r w:rsidR="00AF7CFB" w:rsidRPr="00CA222C">
          <w:rPr>
            <w:rStyle w:val="Hyperlink"/>
          </w:rPr>
          <w:t>https://doi.org/10.1</w:t>
        </w:r>
        <w:r w:rsidR="00AF7CFB" w:rsidRPr="00CA222C">
          <w:rPr>
            <w:rStyle w:val="Hyperlink"/>
          </w:rPr>
          <w:t>0</w:t>
        </w:r>
        <w:r w:rsidR="00AF7CFB" w:rsidRPr="00CA222C">
          <w:rPr>
            <w:rStyle w:val="Hyperlink"/>
          </w:rPr>
          <w:t>02/smr.2681</w:t>
        </w:r>
      </w:hyperlink>
    </w:p>
    <w:p w14:paraId="661D5C7C" w14:textId="77777777" w:rsidR="00AF7CFB" w:rsidRDefault="00AF7CFB">
      <w:pPr>
        <w:spacing w:after="180" w:line="360" w:lineRule="auto"/>
        <w:jc w:val="both"/>
      </w:pPr>
    </w:p>
    <w:sectPr w:rsidR="00AF7C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55530"/>
    <w:multiLevelType w:val="hybridMultilevel"/>
    <w:tmpl w:val="B4EAE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EF46C4"/>
    <w:multiLevelType w:val="hybridMultilevel"/>
    <w:tmpl w:val="35CC4ABA"/>
    <w:lvl w:ilvl="0" w:tplc="45E86414">
      <w:start w:val="1"/>
      <w:numFmt w:val="bullet"/>
      <w:lvlText w:val="●"/>
      <w:lvlJc w:val="left"/>
      <w:pPr>
        <w:ind w:left="720" w:hanging="360"/>
      </w:pPr>
    </w:lvl>
    <w:lvl w:ilvl="1" w:tplc="B95812A6">
      <w:start w:val="1"/>
      <w:numFmt w:val="bullet"/>
      <w:lvlText w:val="○"/>
      <w:lvlJc w:val="left"/>
      <w:pPr>
        <w:ind w:left="1440" w:hanging="360"/>
      </w:pPr>
    </w:lvl>
    <w:lvl w:ilvl="2" w:tplc="C3BCBE66">
      <w:start w:val="1"/>
      <w:numFmt w:val="bullet"/>
      <w:lvlText w:val="■"/>
      <w:lvlJc w:val="left"/>
      <w:pPr>
        <w:ind w:left="2160" w:hanging="360"/>
      </w:pPr>
    </w:lvl>
    <w:lvl w:ilvl="3" w:tplc="E8803570">
      <w:start w:val="1"/>
      <w:numFmt w:val="bullet"/>
      <w:lvlText w:val="●"/>
      <w:lvlJc w:val="left"/>
      <w:pPr>
        <w:ind w:left="2880" w:hanging="360"/>
      </w:pPr>
    </w:lvl>
    <w:lvl w:ilvl="4" w:tplc="98406A3E">
      <w:start w:val="1"/>
      <w:numFmt w:val="bullet"/>
      <w:lvlText w:val="○"/>
      <w:lvlJc w:val="left"/>
      <w:pPr>
        <w:ind w:left="3600" w:hanging="360"/>
      </w:pPr>
    </w:lvl>
    <w:lvl w:ilvl="5" w:tplc="4788BD5A">
      <w:start w:val="1"/>
      <w:numFmt w:val="bullet"/>
      <w:lvlText w:val="■"/>
      <w:lvlJc w:val="left"/>
      <w:pPr>
        <w:ind w:left="4320" w:hanging="360"/>
      </w:pPr>
    </w:lvl>
    <w:lvl w:ilvl="6" w:tplc="AB9E67A8">
      <w:start w:val="1"/>
      <w:numFmt w:val="bullet"/>
      <w:lvlText w:val="●"/>
      <w:lvlJc w:val="left"/>
      <w:pPr>
        <w:ind w:left="5040" w:hanging="360"/>
      </w:pPr>
    </w:lvl>
    <w:lvl w:ilvl="7" w:tplc="352C20EE">
      <w:start w:val="1"/>
      <w:numFmt w:val="bullet"/>
      <w:lvlText w:val="●"/>
      <w:lvlJc w:val="left"/>
      <w:pPr>
        <w:ind w:left="5760" w:hanging="360"/>
      </w:pPr>
    </w:lvl>
    <w:lvl w:ilvl="8" w:tplc="9848742A">
      <w:start w:val="1"/>
      <w:numFmt w:val="bullet"/>
      <w:lvlText w:val="●"/>
      <w:lvlJc w:val="left"/>
      <w:pPr>
        <w:ind w:left="6480" w:hanging="360"/>
      </w:pPr>
    </w:lvl>
  </w:abstractNum>
  <w:abstractNum w:abstractNumId="2" w15:restartNumberingAfterBreak="0">
    <w:nsid w:val="60142993"/>
    <w:multiLevelType w:val="hybridMultilevel"/>
    <w:tmpl w:val="69542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3176543">
    <w:abstractNumId w:val="1"/>
    <w:lvlOverride w:ilvl="0">
      <w:startOverride w:val="1"/>
    </w:lvlOverride>
  </w:num>
  <w:num w:numId="2" w16cid:durableId="34082929">
    <w:abstractNumId w:val="2"/>
  </w:num>
  <w:num w:numId="3" w16cid:durableId="2100641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310"/>
    <w:rsid w:val="00131129"/>
    <w:rsid w:val="001C2674"/>
    <w:rsid w:val="003507C7"/>
    <w:rsid w:val="003E6F20"/>
    <w:rsid w:val="00535C36"/>
    <w:rsid w:val="005E7F93"/>
    <w:rsid w:val="006E2DEF"/>
    <w:rsid w:val="006E7224"/>
    <w:rsid w:val="007623C0"/>
    <w:rsid w:val="00AF7CFB"/>
    <w:rsid w:val="00B22F5A"/>
    <w:rsid w:val="00C25310"/>
    <w:rsid w:val="00C81F02"/>
    <w:rsid w:val="00ED5BA4"/>
    <w:rsid w:val="00F25E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BE056"/>
  <w15:docId w15:val="{4A214E1D-619B-42DF-80F3-8FC32AE53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TitleChar">
    <w:name w:val="Title Char"/>
    <w:basedOn w:val="DefaultParagraphFont"/>
    <w:link w:val="Title"/>
    <w:uiPriority w:val="10"/>
    <w:rsid w:val="00AF7CFB"/>
    <w:rPr>
      <w:sz w:val="56"/>
      <w:szCs w:val="56"/>
    </w:rPr>
  </w:style>
  <w:style w:type="character" w:styleId="UnresolvedMention">
    <w:name w:val="Unresolved Mention"/>
    <w:basedOn w:val="DefaultParagraphFont"/>
    <w:uiPriority w:val="99"/>
    <w:semiHidden/>
    <w:unhideWhenUsed/>
    <w:rsid w:val="00AF7CFB"/>
    <w:rPr>
      <w:color w:val="605E5C"/>
      <w:shd w:val="clear" w:color="auto" w:fill="E1DFDD"/>
    </w:rPr>
  </w:style>
  <w:style w:type="character" w:styleId="FollowedHyperlink">
    <w:name w:val="FollowedHyperlink"/>
    <w:basedOn w:val="DefaultParagraphFont"/>
    <w:uiPriority w:val="99"/>
    <w:semiHidden/>
    <w:unhideWhenUsed/>
    <w:rsid w:val="00AF7CF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2/smr.2681" TargetMode="External"/><Relationship Id="rId3" Type="http://schemas.openxmlformats.org/officeDocument/2006/relationships/settings" Target="settings.xml"/><Relationship Id="rId7" Type="http://schemas.openxmlformats.org/officeDocument/2006/relationships/hyperlink" Target="https://doi.org/10.1080/08874417.2020.183981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csi.2020.103431"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6</Pages>
  <Words>1209</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يوسف احمد زهير القيسي</cp:lastModifiedBy>
  <cp:revision>4</cp:revision>
  <dcterms:created xsi:type="dcterms:W3CDTF">2026-04-13T16:00:00Z</dcterms:created>
  <dcterms:modified xsi:type="dcterms:W3CDTF">2026-04-13T18:52:00Z</dcterms:modified>
</cp:coreProperties>
</file>